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370707" w:rsidRDefault="00C714A5" w:rsidP="00DB2853">
      <w:pPr>
        <w:jc w:val="center"/>
        <w:rPr>
          <w:rFonts w:ascii="Times New Roman" w:hAnsi="Times New Roman" w:cs="Times New Roman"/>
          <w:b/>
          <w:sz w:val="24"/>
          <w:szCs w:val="24"/>
        </w:rPr>
      </w:pPr>
      <w:r>
        <w:rPr>
          <w:rFonts w:ascii="Times New Roman" w:hAnsi="Times New Roman" w:cs="Times New Roman"/>
          <w:b/>
          <w:sz w:val="24"/>
          <w:szCs w:val="24"/>
        </w:rPr>
        <w:t xml:space="preserve">INSTRUÇÃO NORMATIVA </w:t>
      </w:r>
      <w:r w:rsidR="00DB2853" w:rsidRPr="00370707">
        <w:rPr>
          <w:rFonts w:ascii="Times New Roman" w:hAnsi="Times New Roman" w:cs="Times New Roman"/>
          <w:b/>
          <w:sz w:val="24"/>
          <w:szCs w:val="24"/>
        </w:rPr>
        <w:t>Nº 08, DE 08 DE JULHO DE 2009</w:t>
      </w:r>
    </w:p>
    <w:p w:rsidR="002F2784" w:rsidRPr="00370707" w:rsidRDefault="002F2784" w:rsidP="00DB2853">
      <w:pPr>
        <w:jc w:val="center"/>
        <w:rPr>
          <w:rFonts w:ascii="Times New Roman" w:hAnsi="Times New Roman" w:cs="Times New Roman"/>
          <w:b/>
          <w:color w:val="0000FF"/>
          <w:sz w:val="24"/>
          <w:szCs w:val="24"/>
        </w:rPr>
      </w:pPr>
      <w:r w:rsidRPr="00370707">
        <w:rPr>
          <w:rFonts w:ascii="Times New Roman" w:hAnsi="Times New Roman" w:cs="Times New Roman"/>
          <w:b/>
          <w:color w:val="0000FF"/>
          <w:sz w:val="24"/>
          <w:szCs w:val="24"/>
        </w:rPr>
        <w:t>(Publicada em DOU nº 129, de 09 de julho de 2009)</w:t>
      </w:r>
    </w:p>
    <w:p w:rsidR="00C479A3" w:rsidRPr="00370707" w:rsidRDefault="00C479A3" w:rsidP="00DB2853">
      <w:pPr>
        <w:jc w:val="center"/>
        <w:rPr>
          <w:rFonts w:ascii="Times New Roman" w:hAnsi="Times New Roman" w:cs="Times New Roman"/>
          <w:b/>
          <w:color w:val="0000FF"/>
          <w:sz w:val="24"/>
          <w:szCs w:val="24"/>
        </w:rPr>
      </w:pPr>
      <w:r w:rsidRPr="005F3D69">
        <w:rPr>
          <w:rFonts w:ascii="Times New Roman" w:hAnsi="Times New Roman" w:cs="Times New Roman"/>
          <w:b/>
          <w:color w:val="0000FF"/>
          <w:sz w:val="24"/>
          <w:szCs w:val="24"/>
        </w:rPr>
        <w:t>(Re</w:t>
      </w:r>
      <w:r w:rsidR="005F3D69">
        <w:rPr>
          <w:rFonts w:ascii="Times New Roman" w:hAnsi="Times New Roman" w:cs="Times New Roman"/>
          <w:b/>
          <w:color w:val="0000FF"/>
          <w:sz w:val="24"/>
          <w:szCs w:val="24"/>
        </w:rPr>
        <w:t xml:space="preserve">vogada pela Instrução Normativa </w:t>
      </w:r>
      <w:r w:rsidRPr="005F3D69">
        <w:rPr>
          <w:rFonts w:ascii="Times New Roman" w:hAnsi="Times New Roman" w:cs="Times New Roman"/>
          <w:b/>
          <w:color w:val="0000FF"/>
          <w:sz w:val="24"/>
          <w:szCs w:val="24"/>
        </w:rPr>
        <w:t>nº 03, de 21 de junho de 2011)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2F2784" w:rsidRPr="00370707" w:rsidTr="002F2784">
        <w:tc>
          <w:tcPr>
            <w:tcW w:w="4322" w:type="dxa"/>
          </w:tcPr>
          <w:p w:rsidR="002F2784" w:rsidRPr="00370707" w:rsidRDefault="002F2784" w:rsidP="00DB2853">
            <w:pPr>
              <w:jc w:val="center"/>
              <w:rPr>
                <w:rFonts w:ascii="Times New Roman" w:hAnsi="Times New Roman" w:cs="Times New Roman"/>
                <w:b/>
                <w:strike/>
                <w:sz w:val="24"/>
                <w:szCs w:val="24"/>
              </w:rPr>
            </w:pPr>
            <w:bookmarkStart w:id="0" w:name="_GoBack"/>
          </w:p>
        </w:tc>
        <w:tc>
          <w:tcPr>
            <w:tcW w:w="4322" w:type="dxa"/>
          </w:tcPr>
          <w:p w:rsidR="002F2784" w:rsidRPr="00370707" w:rsidRDefault="002F2784" w:rsidP="002F2784">
            <w:pPr>
              <w:jc w:val="both"/>
              <w:rPr>
                <w:rFonts w:ascii="Times New Roman" w:hAnsi="Times New Roman" w:cs="Times New Roman"/>
                <w:strike/>
                <w:sz w:val="24"/>
                <w:szCs w:val="24"/>
              </w:rPr>
            </w:pPr>
            <w:r w:rsidRPr="00370707">
              <w:rPr>
                <w:rFonts w:ascii="Times New Roman" w:hAnsi="Times New Roman" w:cs="Times New Roman"/>
                <w:strike/>
                <w:sz w:val="24"/>
                <w:szCs w:val="24"/>
              </w:rPr>
              <w:t>Dispõe sobre a lista de normas técnicas exigidas para a certificação de equipamentos elétricos sob regime de vigilância sanitária.</w:t>
            </w:r>
          </w:p>
        </w:tc>
      </w:tr>
    </w:tbl>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 </w:t>
      </w:r>
      <w:r w:rsidRPr="00D822CA">
        <w:rPr>
          <w:rFonts w:ascii="Times New Roman" w:hAnsi="Times New Roman" w:cs="Times New Roman"/>
          <w:b/>
          <w:strike/>
          <w:sz w:val="24"/>
          <w:szCs w:val="24"/>
        </w:rPr>
        <w:t>Diretoria Colegiada da Agência Nacional de Vigilância Sanitária</w:t>
      </w:r>
      <w:r w:rsidRPr="00370707">
        <w:rPr>
          <w:rFonts w:ascii="Times New Roman" w:hAnsi="Times New Roman" w:cs="Times New Roman"/>
          <w:strike/>
          <w:sz w:val="24"/>
          <w:szCs w:val="24"/>
        </w:rPr>
        <w:t xml:space="preserve">, no uso das atribuições que lhe conferem o art. 11, inciso IV, do Regulamento da Anvisa, aprovado pelo Decreto nº 3.029, de 16 de abril de 1999, e tendo em vista o disposto nos parágrafos 1º e 3º do art. 54 e no inciso II do art. 55 do Regimento Interno aprovado nos termos do Anexo I da Portaria nº 354 da Anvisa, de 11 de agosto de 2006, republicada no DOU de 21 de agosto de 2006, em reunião realizada em 30 de junho de 2009,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considerando a necessidade de atualização do sistema de controle de equipamentos elétricos sob o regime de Vigilância Sanitária para garantir a qualidade, a segurança e eficácia dos produtos e proteger a saúde do consumidor;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considerando o inciso VIII do Art. 39 da Lei nº 8.078 de 11 de setembro de 1990 - Código de Defesa do Consumidor (CDC) que estabelece que é vedado ao fornecedor colocar no mercado de consumo, qualquer produto ou serviço em desacordo com as normas expedidas pelos órgãos oficiais competentes ou, se normas específicas não existirem, pela Associação Brasileira de Normas Técnicas;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considerando a importância da comprovação do atendimento pelos equipamentos elétricos sob regime de Vigilância Sanitária aos requisitos essenciais de segurança indicados na Resolução GMC nº. 72/98, internalizada no Brasil pela Resolução ANVISA RDC nº. 56, de 06 de abril de 2001; e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considerando as disposições da Resolução RDC nº 32, de 29 de maio de 2007, resolve: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Art. 1º Estabelecer a lista, indicada no Anexo desta Instrução Normativa, das normas técnicas cujas prescrições devem ser atendidas para certificação de conformidade, no âmbito do Sistema Brasileiro de Avaliação da Conformidade (SBAC), dos equipamentos elétricos sob regime de Vigilância Sanitária. </w:t>
      </w:r>
    </w:p>
    <w:p w:rsidR="00391E59"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Parágrafo único Os critérios para inclusão das normas brasileiras na lista indicada no caput serão estabelecidos mediante decisão da ANVISA, tomando-se como base os requisitos de risco do equipamento elétrico </w:t>
      </w:r>
      <w:proofErr w:type="gramStart"/>
      <w:r w:rsidRPr="00370707">
        <w:rPr>
          <w:rFonts w:ascii="Times New Roman" w:hAnsi="Times New Roman" w:cs="Times New Roman"/>
          <w:strike/>
          <w:sz w:val="24"/>
          <w:szCs w:val="24"/>
        </w:rPr>
        <w:t>sob regime</w:t>
      </w:r>
      <w:proofErr w:type="gramEnd"/>
      <w:r w:rsidRPr="00370707">
        <w:rPr>
          <w:rFonts w:ascii="Times New Roman" w:hAnsi="Times New Roman" w:cs="Times New Roman"/>
          <w:strike/>
          <w:sz w:val="24"/>
          <w:szCs w:val="24"/>
        </w:rPr>
        <w:t xml:space="preserve"> de Vigilância Sanitária.</w:t>
      </w:r>
    </w:p>
    <w:p w:rsidR="002A2CA4" w:rsidRPr="00370707" w:rsidRDefault="002A2CA4" w:rsidP="00D822CA">
      <w:pPr>
        <w:spacing w:before="300" w:after="300" w:line="240" w:lineRule="auto"/>
        <w:ind w:left="-567" w:right="-710" w:firstLine="573"/>
        <w:jc w:val="both"/>
        <w:rPr>
          <w:rFonts w:ascii="Times New Roman" w:hAnsi="Times New Roman" w:cs="Times New Roman"/>
          <w:strike/>
          <w:sz w:val="24"/>
          <w:szCs w:val="24"/>
        </w:rPr>
      </w:pP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lastRenderedPageBreak/>
        <w:t xml:space="preserve">Art. 2º Esta lista poderá ser atualizada por meio da publicação de uma nova Instrução Normativa e será disponibilizada no sitio: www.anvisa.gov.br.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Art. 3º Esta Instrução Normativa passa a vigorar 180 (cento e oitenta) dias após a sua publicação. </w:t>
      </w:r>
    </w:p>
    <w:p w:rsidR="00391E59" w:rsidRDefault="00391E59" w:rsidP="00D822CA">
      <w:pPr>
        <w:spacing w:before="300" w:after="300" w:line="240" w:lineRule="auto"/>
        <w:ind w:left="-567" w:right="-710" w:firstLine="573"/>
        <w:jc w:val="both"/>
        <w:rPr>
          <w:rFonts w:ascii="Times New Roman" w:hAnsi="Times New Roman" w:cs="Times New Roman"/>
          <w:strike/>
          <w:sz w:val="24"/>
          <w:szCs w:val="24"/>
        </w:rPr>
      </w:pPr>
      <w:r w:rsidRPr="00D822CA">
        <w:rPr>
          <w:rFonts w:ascii="Times New Roman" w:hAnsi="Times New Roman" w:cs="Times New Roman"/>
          <w:strike/>
          <w:sz w:val="24"/>
          <w:szCs w:val="24"/>
        </w:rPr>
        <w:t>Parágrafo Único. A Instrução Normativa nº 08, de 29 de maio de 2007, estará revogada a partir da entrada em vigor desta Instrução.</w:t>
      </w:r>
    </w:p>
    <w:p w:rsidR="00391E59" w:rsidRPr="00890E1C" w:rsidRDefault="00391E59" w:rsidP="00391E59">
      <w:pPr>
        <w:spacing w:before="300" w:after="300" w:line="240" w:lineRule="auto"/>
        <w:jc w:val="center"/>
        <w:rPr>
          <w:rFonts w:ascii="Times New Roman" w:hAnsi="Times New Roman" w:cs="Times New Roman"/>
          <w:b/>
          <w:strike/>
          <w:sz w:val="24"/>
          <w:szCs w:val="24"/>
        </w:rPr>
      </w:pPr>
      <w:r w:rsidRPr="00890E1C">
        <w:rPr>
          <w:rFonts w:ascii="Times New Roman" w:hAnsi="Times New Roman" w:cs="Times New Roman"/>
          <w:b/>
          <w:strike/>
          <w:sz w:val="24"/>
          <w:szCs w:val="24"/>
        </w:rPr>
        <w:t>DIRCEU RAPOSO DE MELLO</w:t>
      </w:r>
    </w:p>
    <w:p w:rsidR="00391E59" w:rsidRPr="00890E1C" w:rsidRDefault="00391E59" w:rsidP="00D50C0E">
      <w:pPr>
        <w:spacing w:before="300" w:after="300" w:line="240" w:lineRule="auto"/>
        <w:jc w:val="center"/>
        <w:rPr>
          <w:rFonts w:ascii="Times New Roman" w:hAnsi="Times New Roman" w:cs="Times New Roman"/>
          <w:b/>
          <w:strike/>
          <w:sz w:val="24"/>
          <w:szCs w:val="24"/>
        </w:rPr>
      </w:pPr>
      <w:r w:rsidRPr="00890E1C">
        <w:rPr>
          <w:rFonts w:ascii="Times New Roman" w:hAnsi="Times New Roman" w:cs="Times New Roman"/>
          <w:b/>
          <w:strike/>
          <w:sz w:val="24"/>
          <w:szCs w:val="24"/>
        </w:rPr>
        <w:t>ANEXO</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Este anexo apresenta a lista de normas brasileiras adotadas na certificação de conformidade no âmbito do SBAC dos equipamentos elétricos sob regime de Vigilância Sanitária.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No caso da norma técnica constar neste anexo, mas a realização da certificação não ser possível em decorrência da inexistência de laboratório de ensaio para realização dos ensaios, conforme estabelecido pelas regras do SBAC para seleção de laboratórios, o Organismo de Certificação de Produtos - OCP deve emitir declaração atestando a impossibilidade de realização da certificação, naquele momento, em decorrência de inexistência de laboratório. </w:t>
      </w:r>
    </w:p>
    <w:p w:rsidR="00391E59" w:rsidRPr="00370707"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1. A norma ABNT NBR IEC 60601-1:1997 - Equipamento eletromédico - Parte 1: Prescrições gerais para segurança, incluindo-se todas as suas emendas, é compulsória a todos os equipamentos elétricos sob regime de Vigilância Sanitária que estejam dentro do seu campo de aplicação. </w:t>
      </w:r>
    </w:p>
    <w:p w:rsidR="00391E59" w:rsidRDefault="00391E59" w:rsidP="00D822CA">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2. As normas particulares da série ABNT NBR IEC 60601 listadas a seguir, bem como suas emendas, são compulsórias a todos os equipamentos elétricos sob regime de Vigilância Sanitária que estejam dentro dos seus respectivos campos de aplicação:</w:t>
      </w:r>
    </w:p>
    <w:tbl>
      <w:tblPr>
        <w:tblStyle w:val="Tabelacomgrade"/>
        <w:tblW w:w="1006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6379"/>
      </w:tblGrid>
      <w:tr w:rsidR="00D50C0E" w:rsidRPr="00370707" w:rsidTr="00952C8F">
        <w:tc>
          <w:tcPr>
            <w:tcW w:w="3686" w:type="dxa"/>
          </w:tcPr>
          <w:p w:rsidR="00D50C0E" w:rsidRPr="00370707" w:rsidRDefault="00D50C0E" w:rsidP="00952C8F">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IEC 60601-2-2:2001 </w:t>
            </w:r>
          </w:p>
        </w:tc>
        <w:tc>
          <w:tcPr>
            <w:tcW w:w="6379" w:type="dxa"/>
          </w:tcPr>
          <w:p w:rsidR="00D50C0E" w:rsidRDefault="00D50C0E" w:rsidP="00952C8F">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Equipamento eletromédico - Parte 2-2: Prescrições particulares de segurança de equipamento cirúrgico de alta </w:t>
            </w:r>
            <w:r w:rsidR="00952C8F">
              <w:rPr>
                <w:rFonts w:ascii="Times New Roman" w:hAnsi="Times New Roman" w:cs="Times New Roman"/>
                <w:strike/>
                <w:sz w:val="24"/>
                <w:szCs w:val="24"/>
              </w:rPr>
              <w:t>frequência</w:t>
            </w:r>
          </w:p>
          <w:p w:rsidR="00952C8F" w:rsidRPr="00370707" w:rsidRDefault="00952C8F" w:rsidP="00952C8F">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952C8F">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60601-2-3:1997</w:t>
            </w:r>
          </w:p>
        </w:tc>
        <w:tc>
          <w:tcPr>
            <w:tcW w:w="6379" w:type="dxa"/>
          </w:tcPr>
          <w:p w:rsidR="00D50C0E" w:rsidRDefault="00D50C0E" w:rsidP="00952C8F">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 Prescrições particulares para a segurança de equipamento de terapia por ondas curtas</w:t>
            </w:r>
          </w:p>
          <w:p w:rsidR="00952C8F" w:rsidRPr="00370707" w:rsidRDefault="00952C8F" w:rsidP="00952C8F">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6E5F6E">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60601-2-4:2005</w:t>
            </w:r>
          </w:p>
        </w:tc>
        <w:tc>
          <w:tcPr>
            <w:tcW w:w="6379" w:type="dxa"/>
          </w:tcPr>
          <w:p w:rsidR="00D50C0E" w:rsidRDefault="00D50C0E" w:rsidP="006E5F6E">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2-4: Prescrições particulares para segurança de desfibriladores cardíacos</w:t>
            </w:r>
          </w:p>
          <w:p w:rsidR="006E5F6E" w:rsidRPr="00370707" w:rsidRDefault="006E5F6E" w:rsidP="006E5F6E">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391E59">
            <w:pPr>
              <w:rPr>
                <w:rFonts w:ascii="Times New Roman" w:hAnsi="Times New Roman" w:cs="Times New Roman"/>
                <w:strike/>
                <w:sz w:val="24"/>
                <w:szCs w:val="24"/>
              </w:rPr>
            </w:pPr>
            <w:r w:rsidRPr="00370707">
              <w:rPr>
                <w:rFonts w:ascii="Times New Roman" w:hAnsi="Times New Roman" w:cs="Times New Roman"/>
                <w:strike/>
                <w:sz w:val="24"/>
                <w:szCs w:val="24"/>
              </w:rPr>
              <w:t>ABNT NBR IEC 60601-2-5:1997</w:t>
            </w:r>
          </w:p>
        </w:tc>
        <w:tc>
          <w:tcPr>
            <w:tcW w:w="6379" w:type="dxa"/>
          </w:tcPr>
          <w:p w:rsidR="00D50C0E" w:rsidRDefault="00D50C0E" w:rsidP="00D50C0E">
            <w:pPr>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2-5: Prescrições particulares para segurança de equipamentos por ultra-som para terapia</w:t>
            </w:r>
          </w:p>
          <w:p w:rsidR="00441D0D" w:rsidRPr="00370707" w:rsidRDefault="00441D0D" w:rsidP="00D50C0E">
            <w:pPr>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E37D35">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60601-2-6:1997</w:t>
            </w:r>
          </w:p>
        </w:tc>
        <w:tc>
          <w:tcPr>
            <w:tcW w:w="6379" w:type="dxa"/>
          </w:tcPr>
          <w:p w:rsidR="00D50C0E" w:rsidRDefault="00D50C0E" w:rsidP="00E37D35">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2-6: Prescrições particulares para segurança de equipamento de terapia por microondas.</w:t>
            </w:r>
          </w:p>
          <w:p w:rsidR="00E37D35" w:rsidRPr="00370707" w:rsidRDefault="00E37D35" w:rsidP="00E37D35">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EE1644">
            <w:pPr>
              <w:jc w:val="both"/>
              <w:rPr>
                <w:rFonts w:ascii="Times New Roman" w:hAnsi="Times New Roman" w:cs="Times New Roman"/>
                <w:strike/>
                <w:sz w:val="24"/>
                <w:szCs w:val="24"/>
              </w:rPr>
            </w:pPr>
            <w:r w:rsidRPr="00370707">
              <w:rPr>
                <w:rFonts w:ascii="Times New Roman" w:hAnsi="Times New Roman" w:cs="Times New Roman"/>
                <w:strike/>
                <w:sz w:val="24"/>
                <w:szCs w:val="24"/>
              </w:rPr>
              <w:lastRenderedPageBreak/>
              <w:t>ABNT NBR IEC 60601-2-7:2001</w:t>
            </w:r>
          </w:p>
        </w:tc>
        <w:tc>
          <w:tcPr>
            <w:tcW w:w="6379" w:type="dxa"/>
          </w:tcPr>
          <w:p w:rsidR="00D50C0E" w:rsidRDefault="00D50C0E" w:rsidP="00EE1644">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2-7: Prescrições particulares para segurança de geradores de alta tensão de geradores de raio X para diagnóstico médico</w:t>
            </w:r>
          </w:p>
          <w:p w:rsidR="00895550" w:rsidRPr="00370707" w:rsidRDefault="00895550" w:rsidP="00EE1644">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5F617F">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60601-2-10:2002</w:t>
            </w:r>
          </w:p>
        </w:tc>
        <w:tc>
          <w:tcPr>
            <w:tcW w:w="6379" w:type="dxa"/>
          </w:tcPr>
          <w:p w:rsidR="00D50C0E" w:rsidRDefault="00D50C0E" w:rsidP="005F617F">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2-10: Prescrições particulares para segurança de equipamento para estimulação neuromuscular</w:t>
            </w:r>
          </w:p>
          <w:p w:rsidR="005F617F" w:rsidRPr="00370707" w:rsidRDefault="005F617F" w:rsidP="005F617F">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8A43ED">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60601-2-12:2004</w:t>
            </w:r>
          </w:p>
        </w:tc>
        <w:tc>
          <w:tcPr>
            <w:tcW w:w="6379" w:type="dxa"/>
          </w:tcPr>
          <w:p w:rsidR="00D50C0E" w:rsidRDefault="00D50C0E" w:rsidP="008A43ED">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2-12: Prescrições particulares para segurança de ventilador pulmonar - Ventiladores para cuidados críticos</w:t>
            </w:r>
          </w:p>
          <w:p w:rsidR="008A43ED" w:rsidRPr="00370707" w:rsidRDefault="008A43ED" w:rsidP="008A43ED">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645483">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60601-2-13:2004</w:t>
            </w:r>
          </w:p>
        </w:tc>
        <w:tc>
          <w:tcPr>
            <w:tcW w:w="6379" w:type="dxa"/>
          </w:tcPr>
          <w:p w:rsidR="00D50C0E" w:rsidRDefault="00D50C0E" w:rsidP="00645483">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2-13: Prescrições particulares para segurança e desempenho essencial de sistemas de anestesia</w:t>
            </w:r>
          </w:p>
          <w:p w:rsidR="00645483" w:rsidRPr="00370707" w:rsidRDefault="00645483" w:rsidP="00645483">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8B73EB">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60601-2-14:1998</w:t>
            </w:r>
          </w:p>
        </w:tc>
        <w:tc>
          <w:tcPr>
            <w:tcW w:w="6379" w:type="dxa"/>
          </w:tcPr>
          <w:p w:rsidR="00D50C0E" w:rsidRDefault="00D50C0E" w:rsidP="008B73EB">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2-14: Prescrições particulares para segurança de equipamento para eletroconvulsoterapia</w:t>
            </w:r>
          </w:p>
          <w:p w:rsidR="008B73EB" w:rsidRPr="00370707" w:rsidRDefault="008B73EB" w:rsidP="008B73EB">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6D7246">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60601-2-16:2003</w:t>
            </w:r>
          </w:p>
        </w:tc>
        <w:tc>
          <w:tcPr>
            <w:tcW w:w="6379" w:type="dxa"/>
          </w:tcPr>
          <w:p w:rsidR="00D50C0E" w:rsidRDefault="00D50C0E" w:rsidP="006D7246">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2-16: Prescrições particulares para segurança de equipamentos de hemodiálise, hemodiafiltração e hemofiltração</w:t>
            </w:r>
          </w:p>
          <w:p w:rsidR="006D7246" w:rsidRPr="00370707" w:rsidRDefault="006D7246" w:rsidP="006D7246">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743836">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60601-2-18:2002</w:t>
            </w:r>
          </w:p>
        </w:tc>
        <w:tc>
          <w:tcPr>
            <w:tcW w:w="6379" w:type="dxa"/>
          </w:tcPr>
          <w:p w:rsidR="00D50C0E" w:rsidRDefault="00D50C0E" w:rsidP="00743836">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2-18: Prescrições particulares de segurança para equipamento de endoscopia</w:t>
            </w:r>
          </w:p>
          <w:p w:rsidR="00743836" w:rsidRPr="00370707" w:rsidRDefault="00743836" w:rsidP="00743836">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0C1C85">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60601-2-19:2000</w:t>
            </w:r>
          </w:p>
        </w:tc>
        <w:tc>
          <w:tcPr>
            <w:tcW w:w="6379" w:type="dxa"/>
          </w:tcPr>
          <w:p w:rsidR="00D50C0E" w:rsidRDefault="00D50C0E" w:rsidP="000C1C85">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2-19: Prescrições particulares para segurança de incubadoras para recém-nascidos (RN)</w:t>
            </w:r>
          </w:p>
          <w:p w:rsidR="000C1C85" w:rsidRPr="00370707" w:rsidRDefault="000C1C85" w:rsidP="000C1C85">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7E5772">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60601-2-20:1998</w:t>
            </w:r>
          </w:p>
        </w:tc>
        <w:tc>
          <w:tcPr>
            <w:tcW w:w="6379" w:type="dxa"/>
          </w:tcPr>
          <w:p w:rsidR="00D50C0E" w:rsidRDefault="00D50C0E" w:rsidP="007E5772">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2-20: Prescrições particulares para segurança de incubadoras de transporte</w:t>
            </w:r>
          </w:p>
          <w:p w:rsidR="007E5772" w:rsidRPr="00370707" w:rsidRDefault="007E5772" w:rsidP="007E5772">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401B52">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60601-2-21:2000</w:t>
            </w:r>
          </w:p>
        </w:tc>
        <w:tc>
          <w:tcPr>
            <w:tcW w:w="6379" w:type="dxa"/>
          </w:tcPr>
          <w:p w:rsidR="00D50C0E" w:rsidRDefault="00D50C0E" w:rsidP="00401B52">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2-21: Prescrições particulares para a segurança de berços aquecidos para recém-nascidos</w:t>
            </w:r>
          </w:p>
          <w:p w:rsidR="002D18FE" w:rsidRPr="00370707" w:rsidRDefault="002D18FE" w:rsidP="00401B52">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E07A31">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60601-2-22:1997</w:t>
            </w:r>
          </w:p>
        </w:tc>
        <w:tc>
          <w:tcPr>
            <w:tcW w:w="6379" w:type="dxa"/>
          </w:tcPr>
          <w:p w:rsidR="00D50C0E" w:rsidRDefault="00D50C0E" w:rsidP="00E07A31">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2-22: Prescrições particulares para a segurança de equipamento terapêutico e de diagnóstico a laser</w:t>
            </w:r>
          </w:p>
          <w:p w:rsidR="00E07A31" w:rsidRPr="00370707" w:rsidRDefault="00E07A31" w:rsidP="00E07A31">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9B73DB">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60601-2-24:1999</w:t>
            </w:r>
          </w:p>
        </w:tc>
        <w:tc>
          <w:tcPr>
            <w:tcW w:w="6379" w:type="dxa"/>
          </w:tcPr>
          <w:p w:rsidR="00D50C0E" w:rsidRDefault="00D50C0E" w:rsidP="009B73DB">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2-24: Prescrições particulares para segurança de bombas e controladores de infusão</w:t>
            </w:r>
          </w:p>
          <w:p w:rsidR="009B73DB" w:rsidRPr="00370707" w:rsidRDefault="009B73DB" w:rsidP="009B73DB">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AE638E">
            <w:pPr>
              <w:jc w:val="both"/>
              <w:rPr>
                <w:rFonts w:ascii="Times New Roman" w:hAnsi="Times New Roman" w:cs="Times New Roman"/>
                <w:strike/>
                <w:sz w:val="24"/>
                <w:szCs w:val="24"/>
              </w:rPr>
            </w:pPr>
            <w:r w:rsidRPr="00370707">
              <w:rPr>
                <w:rFonts w:ascii="Times New Roman" w:hAnsi="Times New Roman" w:cs="Times New Roman"/>
                <w:strike/>
                <w:sz w:val="24"/>
                <w:szCs w:val="24"/>
              </w:rPr>
              <w:lastRenderedPageBreak/>
              <w:t>ABNT NBR IEC 60601-2-25:2001</w:t>
            </w:r>
          </w:p>
        </w:tc>
        <w:tc>
          <w:tcPr>
            <w:tcW w:w="6379" w:type="dxa"/>
          </w:tcPr>
          <w:p w:rsidR="00D50C0E" w:rsidRDefault="00D50C0E" w:rsidP="00AE638E">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2-25: Prescrições particulares para segurança de eletrocardiógrafos</w:t>
            </w:r>
          </w:p>
          <w:p w:rsidR="00A76CE7" w:rsidRPr="00370707" w:rsidRDefault="00A76CE7" w:rsidP="00AE638E">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0041EC">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60601-2-26:1997</w:t>
            </w:r>
          </w:p>
        </w:tc>
        <w:tc>
          <w:tcPr>
            <w:tcW w:w="6379" w:type="dxa"/>
          </w:tcPr>
          <w:p w:rsidR="00D50C0E" w:rsidRDefault="00D50C0E" w:rsidP="000041EC">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2-26: Prescrições particulares para segurança de eletroencefalógrafos</w:t>
            </w:r>
          </w:p>
          <w:p w:rsidR="000041EC" w:rsidRPr="00370707" w:rsidRDefault="000041EC" w:rsidP="000041EC">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287720">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60601-2-27:1997</w:t>
            </w:r>
          </w:p>
        </w:tc>
        <w:tc>
          <w:tcPr>
            <w:tcW w:w="6379" w:type="dxa"/>
          </w:tcPr>
          <w:p w:rsidR="00D50C0E" w:rsidRDefault="00D50C0E" w:rsidP="00287720">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2-27: Prescrições particulares para a segurança de equipamento para monitorização de eletrocardiograma</w:t>
            </w:r>
          </w:p>
          <w:p w:rsidR="00287720" w:rsidRPr="00370707" w:rsidRDefault="00287720" w:rsidP="00287720">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3C59B2">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60601-2-28:2001</w:t>
            </w:r>
          </w:p>
        </w:tc>
        <w:tc>
          <w:tcPr>
            <w:tcW w:w="6379" w:type="dxa"/>
          </w:tcPr>
          <w:p w:rsidR="00D50C0E" w:rsidRDefault="00D50C0E" w:rsidP="003C59B2">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2-28: Prescrições particulares para segurança aplicáveis aos conjuntos-fontes de radiação X e aos conjuntos-emissores de radiação X para diagnóstico médico</w:t>
            </w:r>
          </w:p>
          <w:p w:rsidR="003C59B2" w:rsidRPr="00370707" w:rsidRDefault="003C59B2" w:rsidP="003C59B2">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5D542E">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60601-2-30:1997</w:t>
            </w:r>
          </w:p>
        </w:tc>
        <w:tc>
          <w:tcPr>
            <w:tcW w:w="6379" w:type="dxa"/>
          </w:tcPr>
          <w:p w:rsidR="00D50C0E" w:rsidRDefault="00D50C0E" w:rsidP="005D542E">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2-30: Prescrições particulares para a segurança de equipamento para monitorização automática e cíclica da pressão sangüínea indireta (não invasiva)</w:t>
            </w:r>
          </w:p>
          <w:p w:rsidR="005D542E" w:rsidRPr="00370707" w:rsidRDefault="005D542E" w:rsidP="005D542E">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341513">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60601-2-31:1998</w:t>
            </w:r>
          </w:p>
        </w:tc>
        <w:tc>
          <w:tcPr>
            <w:tcW w:w="6379" w:type="dxa"/>
          </w:tcPr>
          <w:p w:rsidR="00D50C0E" w:rsidRDefault="00D50C0E" w:rsidP="0034151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Equipamento elétromédico - Parte 2-31: Prescrições particulares para a segurança de </w:t>
            </w:r>
            <w:r w:rsidR="009A5D17" w:rsidRPr="00370707">
              <w:rPr>
                <w:rFonts w:ascii="Times New Roman" w:hAnsi="Times New Roman" w:cs="Times New Roman"/>
                <w:strike/>
                <w:sz w:val="24"/>
                <w:szCs w:val="24"/>
              </w:rPr>
              <w:t>marca-passos</w:t>
            </w:r>
            <w:r w:rsidRPr="00370707">
              <w:rPr>
                <w:rFonts w:ascii="Times New Roman" w:hAnsi="Times New Roman" w:cs="Times New Roman"/>
                <w:strike/>
                <w:sz w:val="24"/>
                <w:szCs w:val="24"/>
              </w:rPr>
              <w:t xml:space="preserve"> cardíacos externos com fonte de alimentação interna</w:t>
            </w:r>
          </w:p>
          <w:p w:rsidR="00341513" w:rsidRPr="00370707" w:rsidRDefault="00341513" w:rsidP="00341513">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A35B63">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60601-2-32</w:t>
            </w:r>
            <w:r w:rsidR="00A35B63">
              <w:rPr>
                <w:rFonts w:ascii="Times New Roman" w:hAnsi="Times New Roman" w:cs="Times New Roman"/>
                <w:strike/>
                <w:sz w:val="24"/>
                <w:szCs w:val="24"/>
              </w:rPr>
              <w:t>:</w:t>
            </w:r>
            <w:r w:rsidRPr="00370707">
              <w:rPr>
                <w:rFonts w:ascii="Times New Roman" w:hAnsi="Times New Roman" w:cs="Times New Roman"/>
                <w:strike/>
                <w:sz w:val="24"/>
                <w:szCs w:val="24"/>
              </w:rPr>
              <w:t xml:space="preserve"> (2001)</w:t>
            </w:r>
          </w:p>
        </w:tc>
        <w:tc>
          <w:tcPr>
            <w:tcW w:w="6379" w:type="dxa"/>
          </w:tcPr>
          <w:p w:rsidR="00D50C0E" w:rsidRDefault="00D50C0E" w:rsidP="00A35B63">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2-32: Prescrições particulares para segurança dos equipamentos associados aos equipamentos de raios X</w:t>
            </w:r>
          </w:p>
          <w:p w:rsidR="00A35B63" w:rsidRPr="00370707" w:rsidRDefault="00A35B63" w:rsidP="00A35B63">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B26174">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60601-2-34 (1997)</w:t>
            </w:r>
          </w:p>
        </w:tc>
        <w:tc>
          <w:tcPr>
            <w:tcW w:w="6379" w:type="dxa"/>
          </w:tcPr>
          <w:p w:rsidR="00D50C0E" w:rsidRDefault="00D50C0E" w:rsidP="00B26174">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2-34: Prescrições particulares para a segurança de equipamento para monitorização da pressão sangüínea direta (invasiva)</w:t>
            </w:r>
          </w:p>
          <w:p w:rsidR="00B26174" w:rsidRPr="00370707" w:rsidRDefault="00B26174" w:rsidP="00B26174">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FF54B0">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60601-2-35:2006</w:t>
            </w:r>
          </w:p>
        </w:tc>
        <w:tc>
          <w:tcPr>
            <w:tcW w:w="6379" w:type="dxa"/>
          </w:tcPr>
          <w:p w:rsidR="00D50C0E" w:rsidRDefault="00D50C0E" w:rsidP="00FF54B0">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2-35: Prescrições particulares para segurança no uso médico de cobertores, almofadas e colchões destinados para o aquecimento.</w:t>
            </w:r>
          </w:p>
          <w:p w:rsidR="00FF54B0" w:rsidRPr="00370707" w:rsidRDefault="00FF54B0" w:rsidP="00FF54B0">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1851CC">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60601-2-36:2006</w:t>
            </w:r>
          </w:p>
        </w:tc>
        <w:tc>
          <w:tcPr>
            <w:tcW w:w="6379" w:type="dxa"/>
          </w:tcPr>
          <w:p w:rsidR="00D50C0E" w:rsidRDefault="00D50C0E" w:rsidP="001851CC">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2-36: Prescrições particulares para segurança de equipamento extracorpóreo para litotripsia induzida.</w:t>
            </w:r>
          </w:p>
          <w:p w:rsidR="001851CC" w:rsidRPr="00370707" w:rsidRDefault="001851CC" w:rsidP="001851CC">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945B03">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60601-2-37:2003</w:t>
            </w:r>
          </w:p>
        </w:tc>
        <w:tc>
          <w:tcPr>
            <w:tcW w:w="6379" w:type="dxa"/>
          </w:tcPr>
          <w:p w:rsidR="00D50C0E" w:rsidRDefault="00D50C0E" w:rsidP="00945B03">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2-37: Prescrições particulares para segurança de equipamento de diagnóstico e monitoramento médico por ultra-som.</w:t>
            </w:r>
          </w:p>
          <w:p w:rsidR="00E17860" w:rsidRDefault="00E17860" w:rsidP="00945B03">
            <w:pPr>
              <w:jc w:val="both"/>
              <w:rPr>
                <w:rFonts w:ascii="Times New Roman" w:hAnsi="Times New Roman" w:cs="Times New Roman"/>
                <w:strike/>
                <w:sz w:val="24"/>
                <w:szCs w:val="24"/>
              </w:rPr>
            </w:pPr>
          </w:p>
          <w:p w:rsidR="00E17860" w:rsidRDefault="00E17860" w:rsidP="00945B03">
            <w:pPr>
              <w:jc w:val="both"/>
              <w:rPr>
                <w:rFonts w:ascii="Times New Roman" w:hAnsi="Times New Roman" w:cs="Times New Roman"/>
                <w:strike/>
                <w:sz w:val="24"/>
                <w:szCs w:val="24"/>
              </w:rPr>
            </w:pPr>
          </w:p>
          <w:p w:rsidR="00FF3992" w:rsidRPr="00370707" w:rsidRDefault="00FF3992" w:rsidP="00945B03">
            <w:pPr>
              <w:jc w:val="both"/>
              <w:rPr>
                <w:rFonts w:ascii="Times New Roman" w:hAnsi="Times New Roman" w:cs="Times New Roman"/>
                <w:strike/>
                <w:sz w:val="24"/>
                <w:szCs w:val="24"/>
              </w:rPr>
            </w:pPr>
          </w:p>
        </w:tc>
      </w:tr>
      <w:tr w:rsidR="00D50C0E" w:rsidRPr="00370707" w:rsidTr="00952C8F">
        <w:tc>
          <w:tcPr>
            <w:tcW w:w="3686" w:type="dxa"/>
          </w:tcPr>
          <w:p w:rsidR="00D50C0E" w:rsidRPr="00370707" w:rsidRDefault="00D50C0E" w:rsidP="00F25ABE">
            <w:pPr>
              <w:jc w:val="both"/>
              <w:rPr>
                <w:rFonts w:ascii="Times New Roman" w:hAnsi="Times New Roman" w:cs="Times New Roman"/>
                <w:strike/>
                <w:sz w:val="24"/>
                <w:szCs w:val="24"/>
              </w:rPr>
            </w:pPr>
            <w:r w:rsidRPr="00370707">
              <w:rPr>
                <w:rFonts w:ascii="Times New Roman" w:hAnsi="Times New Roman" w:cs="Times New Roman"/>
                <w:strike/>
                <w:sz w:val="24"/>
                <w:szCs w:val="24"/>
              </w:rPr>
              <w:lastRenderedPageBreak/>
              <w:t>ABNT NBR IEC 60601-2-38:1998</w:t>
            </w:r>
          </w:p>
        </w:tc>
        <w:tc>
          <w:tcPr>
            <w:tcW w:w="6379" w:type="dxa"/>
          </w:tcPr>
          <w:p w:rsidR="00D50C0E" w:rsidRDefault="008E5506" w:rsidP="00F25ABE">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2-38: Prescrições particulares para segurança de camas hospitalares operadas eletricamente.</w:t>
            </w:r>
          </w:p>
          <w:p w:rsidR="00F25ABE" w:rsidRPr="00370707" w:rsidRDefault="00F25ABE" w:rsidP="00F25ABE">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B46C86">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60601-2-40:1998</w:t>
            </w:r>
          </w:p>
        </w:tc>
        <w:tc>
          <w:tcPr>
            <w:tcW w:w="6379" w:type="dxa"/>
          </w:tcPr>
          <w:p w:rsidR="008E5506" w:rsidRDefault="008E5506" w:rsidP="00B46C86">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2-40: Prescrições particulares para segurança de eletromiógrafos e equipamento de potencial evocado</w:t>
            </w:r>
          </w:p>
          <w:p w:rsidR="00B46C86" w:rsidRPr="00370707" w:rsidRDefault="00B46C86" w:rsidP="00B46C86">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B46C86">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60601-2-43:2004</w:t>
            </w:r>
          </w:p>
        </w:tc>
        <w:tc>
          <w:tcPr>
            <w:tcW w:w="6379" w:type="dxa"/>
          </w:tcPr>
          <w:p w:rsidR="008E5506" w:rsidRDefault="008E5506" w:rsidP="00B46C86">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2-43: Requisitos particulares para a segurança de equipamento de raios-X para procedimento intervencionistas.</w:t>
            </w:r>
          </w:p>
          <w:p w:rsidR="00B46C86" w:rsidRPr="00370707" w:rsidRDefault="00B46C86" w:rsidP="00B46C86">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F07F3F">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60601-2-45:2005</w:t>
            </w:r>
          </w:p>
        </w:tc>
        <w:tc>
          <w:tcPr>
            <w:tcW w:w="6379" w:type="dxa"/>
          </w:tcPr>
          <w:p w:rsidR="008E5506" w:rsidRDefault="008E5506" w:rsidP="00F07F3F">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Equipamento eletromédico - Parte 2-45: Prescrições particulares para a segurança de equipamento de raios-X mamográfico e dispositivos de estereotaxia manográfica. </w:t>
            </w:r>
          </w:p>
          <w:p w:rsidR="00F07F3F" w:rsidRPr="00370707" w:rsidRDefault="00F07F3F" w:rsidP="00F07F3F">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7F5D51">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60601-2-46:2000</w:t>
            </w:r>
          </w:p>
        </w:tc>
        <w:tc>
          <w:tcPr>
            <w:tcW w:w="6379" w:type="dxa"/>
          </w:tcPr>
          <w:p w:rsidR="008E5506" w:rsidRDefault="008E5506" w:rsidP="007F5D51">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2-46: Prescrições particulares para segurança de mesas cirúrgicas</w:t>
            </w:r>
          </w:p>
          <w:p w:rsidR="007F5D51" w:rsidRPr="00370707" w:rsidRDefault="007F5D51" w:rsidP="007F5D51">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0121F2">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IEC 60601-2-47:2003 </w:t>
            </w:r>
          </w:p>
          <w:p w:rsidR="008E5506" w:rsidRPr="00370707" w:rsidRDefault="008E5506" w:rsidP="000121F2">
            <w:pPr>
              <w:jc w:val="both"/>
              <w:rPr>
                <w:rFonts w:ascii="Times New Roman" w:hAnsi="Times New Roman" w:cs="Times New Roman"/>
                <w:strike/>
                <w:sz w:val="24"/>
                <w:szCs w:val="24"/>
              </w:rPr>
            </w:pPr>
          </w:p>
        </w:tc>
        <w:tc>
          <w:tcPr>
            <w:tcW w:w="6379" w:type="dxa"/>
          </w:tcPr>
          <w:p w:rsidR="008E5506" w:rsidRDefault="008E5506" w:rsidP="000121F2">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Equipamento eletromédico - Parte 2-47: Prescrições particulares para segurança e desempenho essencial de sistema de eletrocardiografia ambulatorial. </w:t>
            </w:r>
          </w:p>
          <w:p w:rsidR="000121F2" w:rsidRPr="00370707" w:rsidRDefault="000121F2" w:rsidP="000121F2">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C30864">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IEC 60601-2-49:2003 </w:t>
            </w:r>
          </w:p>
        </w:tc>
        <w:tc>
          <w:tcPr>
            <w:tcW w:w="6379" w:type="dxa"/>
          </w:tcPr>
          <w:p w:rsidR="008E5506" w:rsidRDefault="008E5506" w:rsidP="00C30864">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Equipamento eletromédico - Parte 2-49: Prescrições particulares para segurança de equipamento para monitorização multiparamétrica de paciente </w:t>
            </w:r>
          </w:p>
          <w:p w:rsidR="00C30864" w:rsidRPr="00370707" w:rsidRDefault="00C30864" w:rsidP="00C30864">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041E5F">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IEC 60601-2-50:2003 </w:t>
            </w:r>
          </w:p>
        </w:tc>
        <w:tc>
          <w:tcPr>
            <w:tcW w:w="6379" w:type="dxa"/>
          </w:tcPr>
          <w:p w:rsidR="008E5506" w:rsidRDefault="008E5506" w:rsidP="00041E5F">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Equipamento eletromédico - Parte 2-50: Prescrições particulares para segurança de equipamento de fototerapia. </w:t>
            </w:r>
          </w:p>
          <w:p w:rsidR="00041E5F" w:rsidRPr="00370707" w:rsidRDefault="00041E5F" w:rsidP="00041E5F">
            <w:pPr>
              <w:jc w:val="both"/>
              <w:rPr>
                <w:rFonts w:ascii="Times New Roman" w:hAnsi="Times New Roman" w:cs="Times New Roman"/>
                <w:strike/>
                <w:sz w:val="24"/>
                <w:szCs w:val="24"/>
              </w:rPr>
            </w:pPr>
          </w:p>
        </w:tc>
      </w:tr>
      <w:tr w:rsidR="008E5506" w:rsidRPr="00370707" w:rsidTr="00952C8F">
        <w:tc>
          <w:tcPr>
            <w:tcW w:w="3686" w:type="dxa"/>
          </w:tcPr>
          <w:p w:rsidR="008E5506" w:rsidRPr="00370707" w:rsidRDefault="008E5506" w:rsidP="002D19CC">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IEC 60601-2-51:2003 </w:t>
            </w:r>
          </w:p>
        </w:tc>
        <w:tc>
          <w:tcPr>
            <w:tcW w:w="6379" w:type="dxa"/>
          </w:tcPr>
          <w:p w:rsidR="008E5506" w:rsidRPr="00370707" w:rsidRDefault="008E5506" w:rsidP="002D19CC">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2-51: Prescrições particulares para segurança, incluindo desempenho essencial, de eletrocardiógrafos gravador e analisador monocanal e multicanal.</w:t>
            </w:r>
          </w:p>
        </w:tc>
      </w:tr>
    </w:tbl>
    <w:p w:rsidR="00D50C0E" w:rsidRPr="00370707" w:rsidRDefault="00D50C0E" w:rsidP="00805243">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3. As normas colaterais da série ABNT NBR IEC 60601 listadas a seguir, bem como suas emendas, são compulsórias a todos os equipamentos elétricos sob regime de Vigilância Sanitária que estejam dentro dos seus respectivos campos de aplicação:</w:t>
      </w:r>
    </w:p>
    <w:tbl>
      <w:tblPr>
        <w:tblStyle w:val="Tabelacomgrade"/>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6379"/>
      </w:tblGrid>
      <w:tr w:rsidR="00D50C0E" w:rsidRPr="00370707" w:rsidTr="00EC53D6">
        <w:tc>
          <w:tcPr>
            <w:tcW w:w="3544" w:type="dxa"/>
          </w:tcPr>
          <w:p w:rsidR="00D50C0E" w:rsidRPr="00370707" w:rsidRDefault="00D50C0E" w:rsidP="00A0010A">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w:t>
            </w:r>
            <w:r w:rsidR="00A0010A">
              <w:rPr>
                <w:rFonts w:ascii="Times New Roman" w:hAnsi="Times New Roman" w:cs="Times New Roman"/>
                <w:strike/>
                <w:sz w:val="24"/>
                <w:szCs w:val="24"/>
              </w:rPr>
              <w:t>-</w:t>
            </w:r>
            <w:r w:rsidRPr="00370707">
              <w:rPr>
                <w:rFonts w:ascii="Times New Roman" w:hAnsi="Times New Roman" w:cs="Times New Roman"/>
                <w:strike/>
                <w:sz w:val="24"/>
                <w:szCs w:val="24"/>
              </w:rPr>
              <w:t>1-1:2004</w:t>
            </w:r>
          </w:p>
        </w:tc>
        <w:tc>
          <w:tcPr>
            <w:tcW w:w="6379" w:type="dxa"/>
          </w:tcPr>
          <w:p w:rsidR="00D50C0E" w:rsidRDefault="00D50C0E" w:rsidP="00A0010A">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1-1: Prescrições gerais para segurança - Norma colateral: Prescrições de segurança para sistemas eletromédicos.</w:t>
            </w:r>
          </w:p>
          <w:p w:rsidR="0083159B" w:rsidRDefault="0083159B" w:rsidP="00A0010A">
            <w:pPr>
              <w:jc w:val="both"/>
              <w:rPr>
                <w:rFonts w:ascii="Times New Roman" w:hAnsi="Times New Roman" w:cs="Times New Roman"/>
                <w:strike/>
                <w:sz w:val="24"/>
                <w:szCs w:val="24"/>
              </w:rPr>
            </w:pPr>
          </w:p>
          <w:p w:rsidR="0083159B" w:rsidRDefault="0083159B" w:rsidP="00A0010A">
            <w:pPr>
              <w:jc w:val="both"/>
              <w:rPr>
                <w:rFonts w:ascii="Times New Roman" w:hAnsi="Times New Roman" w:cs="Times New Roman"/>
                <w:strike/>
                <w:sz w:val="24"/>
                <w:szCs w:val="24"/>
              </w:rPr>
            </w:pPr>
          </w:p>
          <w:p w:rsidR="00EC53D6" w:rsidRPr="00370707" w:rsidRDefault="00EC53D6" w:rsidP="00A0010A">
            <w:pPr>
              <w:jc w:val="both"/>
              <w:rPr>
                <w:rFonts w:ascii="Times New Roman" w:hAnsi="Times New Roman" w:cs="Times New Roman"/>
                <w:strike/>
                <w:sz w:val="24"/>
                <w:szCs w:val="24"/>
              </w:rPr>
            </w:pPr>
          </w:p>
        </w:tc>
      </w:tr>
      <w:tr w:rsidR="00D50C0E" w:rsidRPr="00370707" w:rsidTr="00EC53D6">
        <w:tc>
          <w:tcPr>
            <w:tcW w:w="3544" w:type="dxa"/>
          </w:tcPr>
          <w:p w:rsidR="00D50C0E" w:rsidRPr="00370707" w:rsidRDefault="00D50C0E" w:rsidP="00096273">
            <w:pPr>
              <w:jc w:val="both"/>
              <w:rPr>
                <w:rFonts w:ascii="Times New Roman" w:hAnsi="Times New Roman" w:cs="Times New Roman"/>
                <w:strike/>
                <w:sz w:val="24"/>
                <w:szCs w:val="24"/>
              </w:rPr>
            </w:pPr>
            <w:r w:rsidRPr="00370707">
              <w:rPr>
                <w:rFonts w:ascii="Times New Roman" w:hAnsi="Times New Roman" w:cs="Times New Roman"/>
                <w:strike/>
                <w:sz w:val="24"/>
                <w:szCs w:val="24"/>
              </w:rPr>
              <w:lastRenderedPageBreak/>
              <w:t>ABNT NBR IEC 60601</w:t>
            </w:r>
            <w:r w:rsidR="00096273">
              <w:rPr>
                <w:rFonts w:ascii="Times New Roman" w:hAnsi="Times New Roman" w:cs="Times New Roman"/>
                <w:strike/>
                <w:sz w:val="24"/>
                <w:szCs w:val="24"/>
              </w:rPr>
              <w:t>-</w:t>
            </w:r>
            <w:r w:rsidRPr="00370707">
              <w:rPr>
                <w:rFonts w:ascii="Times New Roman" w:hAnsi="Times New Roman" w:cs="Times New Roman"/>
                <w:strike/>
                <w:sz w:val="24"/>
                <w:szCs w:val="24"/>
              </w:rPr>
              <w:t>1-2:2006</w:t>
            </w:r>
          </w:p>
        </w:tc>
        <w:tc>
          <w:tcPr>
            <w:tcW w:w="6379" w:type="dxa"/>
          </w:tcPr>
          <w:p w:rsidR="00D50C0E" w:rsidRDefault="00D50C0E" w:rsidP="00096273">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1-2: Prescrições gerais para segurança - Norma colateral: Compatibilidade eletromagnética - Prescrições e ensaios.</w:t>
            </w:r>
          </w:p>
          <w:p w:rsidR="00096273" w:rsidRPr="00370707" w:rsidRDefault="00096273" w:rsidP="00096273">
            <w:pPr>
              <w:jc w:val="both"/>
              <w:rPr>
                <w:rFonts w:ascii="Times New Roman" w:hAnsi="Times New Roman" w:cs="Times New Roman"/>
                <w:strike/>
                <w:sz w:val="24"/>
                <w:szCs w:val="24"/>
              </w:rPr>
            </w:pPr>
          </w:p>
        </w:tc>
      </w:tr>
      <w:tr w:rsidR="00D50C0E" w:rsidRPr="00370707" w:rsidTr="00EC53D6">
        <w:tc>
          <w:tcPr>
            <w:tcW w:w="3544" w:type="dxa"/>
          </w:tcPr>
          <w:p w:rsidR="00D50C0E" w:rsidRPr="00370707" w:rsidRDefault="00D50C0E" w:rsidP="00096273">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w:t>
            </w:r>
            <w:r w:rsidR="00096273">
              <w:rPr>
                <w:rFonts w:ascii="Times New Roman" w:hAnsi="Times New Roman" w:cs="Times New Roman"/>
                <w:strike/>
                <w:sz w:val="24"/>
                <w:szCs w:val="24"/>
              </w:rPr>
              <w:t>-</w:t>
            </w:r>
            <w:r w:rsidRPr="00370707">
              <w:rPr>
                <w:rFonts w:ascii="Times New Roman" w:hAnsi="Times New Roman" w:cs="Times New Roman"/>
                <w:strike/>
                <w:sz w:val="24"/>
                <w:szCs w:val="24"/>
              </w:rPr>
              <w:t>1-3:2001</w:t>
            </w:r>
          </w:p>
        </w:tc>
        <w:tc>
          <w:tcPr>
            <w:tcW w:w="6379" w:type="dxa"/>
          </w:tcPr>
          <w:p w:rsidR="00D50C0E" w:rsidRDefault="00D50C0E" w:rsidP="00096273">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1: Prescrições gerais de segurança - 3. Norma colateral: Prescrições gerais para proteção contra radiação de equipamentos de raios X para fins diagnósticos.</w:t>
            </w:r>
          </w:p>
          <w:p w:rsidR="00096273" w:rsidRPr="00370707" w:rsidRDefault="00096273" w:rsidP="00096273">
            <w:pPr>
              <w:jc w:val="both"/>
              <w:rPr>
                <w:rFonts w:ascii="Times New Roman" w:hAnsi="Times New Roman" w:cs="Times New Roman"/>
                <w:strike/>
                <w:sz w:val="24"/>
                <w:szCs w:val="24"/>
              </w:rPr>
            </w:pPr>
          </w:p>
        </w:tc>
      </w:tr>
      <w:tr w:rsidR="00D50C0E" w:rsidRPr="00370707" w:rsidTr="00EC53D6">
        <w:tc>
          <w:tcPr>
            <w:tcW w:w="3544" w:type="dxa"/>
          </w:tcPr>
          <w:p w:rsidR="00D50C0E" w:rsidRPr="00370707" w:rsidRDefault="00D50C0E" w:rsidP="00096273">
            <w:pPr>
              <w:jc w:val="both"/>
              <w:rPr>
                <w:rFonts w:ascii="Times New Roman" w:hAnsi="Times New Roman" w:cs="Times New Roman"/>
                <w:strike/>
                <w:sz w:val="24"/>
                <w:szCs w:val="24"/>
              </w:rPr>
            </w:pPr>
            <w:r w:rsidRPr="00370707">
              <w:rPr>
                <w:rFonts w:ascii="Times New Roman" w:hAnsi="Times New Roman" w:cs="Times New Roman"/>
                <w:strike/>
                <w:sz w:val="24"/>
                <w:szCs w:val="24"/>
              </w:rPr>
              <w:t>ABNT NBR IEC 60601</w:t>
            </w:r>
            <w:r w:rsidR="00096273">
              <w:rPr>
                <w:rFonts w:ascii="Times New Roman" w:hAnsi="Times New Roman" w:cs="Times New Roman"/>
                <w:strike/>
                <w:sz w:val="24"/>
                <w:szCs w:val="24"/>
              </w:rPr>
              <w:t>-</w:t>
            </w:r>
            <w:r w:rsidRPr="00370707">
              <w:rPr>
                <w:rFonts w:ascii="Times New Roman" w:hAnsi="Times New Roman" w:cs="Times New Roman"/>
                <w:strike/>
                <w:sz w:val="24"/>
                <w:szCs w:val="24"/>
              </w:rPr>
              <w:t>1-4:2004</w:t>
            </w:r>
          </w:p>
        </w:tc>
        <w:tc>
          <w:tcPr>
            <w:tcW w:w="6379" w:type="dxa"/>
          </w:tcPr>
          <w:p w:rsidR="00743183" w:rsidRPr="00370707" w:rsidRDefault="00D50C0E" w:rsidP="006A5DAF">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eletromédico - Parte 1-4: Prescrições gerais para segurança - Norma colateral: Sistemas eletromédicos programáveis.</w:t>
            </w:r>
          </w:p>
        </w:tc>
      </w:tr>
    </w:tbl>
    <w:p w:rsidR="00D50C0E" w:rsidRDefault="00D50C0E" w:rsidP="009F1DDF">
      <w:pPr>
        <w:spacing w:before="300" w:after="300" w:line="240" w:lineRule="auto"/>
        <w:ind w:left="-567" w:right="-710" w:firstLine="573"/>
        <w:jc w:val="both"/>
        <w:rPr>
          <w:rFonts w:ascii="Times New Roman" w:hAnsi="Times New Roman" w:cs="Times New Roman"/>
          <w:strike/>
          <w:sz w:val="24"/>
          <w:szCs w:val="24"/>
        </w:rPr>
      </w:pPr>
      <w:r w:rsidRPr="00370707">
        <w:rPr>
          <w:rFonts w:ascii="Times New Roman" w:hAnsi="Times New Roman" w:cs="Times New Roman"/>
          <w:strike/>
          <w:sz w:val="24"/>
          <w:szCs w:val="24"/>
        </w:rPr>
        <w:t>4. As normas técnicas listadas a seguir, bem como suas emendas, são compulsórias a todos os equipamentos elétricos sob regime de Vigilância Sanitária que estejam dentro dos seus respectivos campos de aplicação:</w:t>
      </w:r>
    </w:p>
    <w:tbl>
      <w:tblPr>
        <w:tblStyle w:val="Tabelacomgrade"/>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3"/>
        <w:gridCol w:w="6237"/>
      </w:tblGrid>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IEC 1689:1998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Ultra-som - Sistemas de fisioterapia - Prescrições para desempenho e métodos de medição na faixa de freqüências de 0,5 MHz a 5 MHz.. </w:t>
            </w:r>
          </w:p>
          <w:p w:rsidR="00743183" w:rsidRPr="00370707" w:rsidRDefault="0074318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7785-1:1999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Peças de mão odontológicas - Parte 1: Turbinas de ar de alta rotação. </w:t>
            </w:r>
          </w:p>
          <w:p w:rsidR="00743183" w:rsidRPr="00370707" w:rsidRDefault="0074318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7785-2:2004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Peças de mão odontológicas - Parte 2: Peças de mão retas e angulares. </w:t>
            </w:r>
          </w:p>
          <w:p w:rsidR="00743183" w:rsidRPr="00370707" w:rsidRDefault="0074318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9918:1999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Capnógrafos para uso em seres humanos - Requisitos </w:t>
            </w:r>
          </w:p>
          <w:p w:rsidR="00743183" w:rsidRPr="00370707" w:rsidRDefault="0074318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9919:1997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Oxímetro de pulso para uso médico - Prescrições. </w:t>
            </w:r>
          </w:p>
          <w:p w:rsidR="00743183" w:rsidRPr="00370707" w:rsidRDefault="0074318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11195:2000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Misturador de gases para uso medicinal - Misturador de gases independentes </w:t>
            </w:r>
          </w:p>
          <w:p w:rsidR="00743183" w:rsidRPr="00370707" w:rsidRDefault="0074318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9680:2001 </w:t>
            </w:r>
          </w:p>
        </w:tc>
        <w:tc>
          <w:tcPr>
            <w:tcW w:w="6237" w:type="dxa"/>
          </w:tcPr>
          <w:p w:rsidR="00D50C0E"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Aparelho de iluminação bucal </w:t>
            </w:r>
          </w:p>
          <w:p w:rsidR="00675B43" w:rsidRPr="00370707" w:rsidRDefault="00675B43" w:rsidP="00743183">
            <w:pPr>
              <w:jc w:val="both"/>
              <w:rPr>
                <w:rFonts w:ascii="Times New Roman" w:hAnsi="Times New Roman" w:cs="Times New Roman"/>
                <w:strike/>
                <w:sz w:val="24"/>
                <w:szCs w:val="24"/>
              </w:rPr>
            </w:pPr>
          </w:p>
        </w:tc>
      </w:tr>
      <w:tr w:rsidR="00D50C0E" w:rsidRPr="00370707" w:rsidTr="008C579B">
        <w:tc>
          <w:tcPr>
            <w:tcW w:w="3403"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 xml:space="preserve">ABNT NBR ISO 6875:1998 </w:t>
            </w:r>
          </w:p>
        </w:tc>
        <w:tc>
          <w:tcPr>
            <w:tcW w:w="6237" w:type="dxa"/>
          </w:tcPr>
          <w:p w:rsidR="00D50C0E" w:rsidRPr="00370707" w:rsidRDefault="00D50C0E" w:rsidP="00743183">
            <w:pPr>
              <w:jc w:val="both"/>
              <w:rPr>
                <w:rFonts w:ascii="Times New Roman" w:hAnsi="Times New Roman" w:cs="Times New Roman"/>
                <w:strike/>
                <w:sz w:val="24"/>
                <w:szCs w:val="24"/>
              </w:rPr>
            </w:pPr>
            <w:r w:rsidRPr="00370707">
              <w:rPr>
                <w:rFonts w:ascii="Times New Roman" w:hAnsi="Times New Roman" w:cs="Times New Roman"/>
                <w:strike/>
                <w:sz w:val="24"/>
                <w:szCs w:val="24"/>
              </w:rPr>
              <w:t>Equipamento odontológico - Cadeira odontológica de paciente.</w:t>
            </w:r>
          </w:p>
        </w:tc>
      </w:tr>
      <w:bookmarkEnd w:id="0"/>
    </w:tbl>
    <w:p w:rsidR="002F2784" w:rsidRPr="00370707" w:rsidRDefault="002F2784" w:rsidP="00D50C0E">
      <w:pPr>
        <w:rPr>
          <w:rFonts w:ascii="Times New Roman" w:hAnsi="Times New Roman" w:cs="Times New Roman"/>
          <w:strike/>
          <w:sz w:val="24"/>
          <w:szCs w:val="24"/>
        </w:rPr>
      </w:pPr>
    </w:p>
    <w:sectPr w:rsidR="002F2784" w:rsidRPr="00370707" w:rsidSect="003D0D1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CDB" w:rsidRDefault="003B0CDB" w:rsidP="003D31B0">
      <w:pPr>
        <w:spacing w:after="0" w:line="240" w:lineRule="auto"/>
      </w:pPr>
      <w:r>
        <w:separator/>
      </w:r>
    </w:p>
  </w:endnote>
  <w:endnote w:type="continuationSeparator" w:id="0">
    <w:p w:rsidR="003B0CDB" w:rsidRDefault="003B0CDB" w:rsidP="003D31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CDB" w:rsidRDefault="003B0CDB" w:rsidP="003D31B0">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3B0CDB" w:rsidRDefault="003B0CDB" w:rsidP="003D31B0">
    <w:pPr>
      <w:pStyle w:val="Rodap"/>
    </w:pPr>
  </w:p>
  <w:p w:rsidR="003B0CDB" w:rsidRDefault="003B0CD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CDB" w:rsidRDefault="003B0CDB" w:rsidP="003D31B0">
      <w:pPr>
        <w:spacing w:after="0" w:line="240" w:lineRule="auto"/>
      </w:pPr>
      <w:r>
        <w:separator/>
      </w:r>
    </w:p>
  </w:footnote>
  <w:footnote w:type="continuationSeparator" w:id="0">
    <w:p w:rsidR="003B0CDB" w:rsidRDefault="003B0CDB" w:rsidP="003D31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318" w:rsidRDefault="007D2318" w:rsidP="007D2318">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7D2318" w:rsidRPr="007C54E1" w:rsidRDefault="007D2318" w:rsidP="007D2318">
    <w:pPr>
      <w:pStyle w:val="Cabealho"/>
      <w:jc w:val="center"/>
      <w:rPr>
        <w:b/>
        <w:sz w:val="24"/>
      </w:rPr>
    </w:pPr>
    <w:r w:rsidRPr="007C54E1">
      <w:rPr>
        <w:b/>
        <w:sz w:val="24"/>
      </w:rPr>
      <w:t>Ministério da Saúde - MS</w:t>
    </w:r>
  </w:p>
  <w:p w:rsidR="007D2318" w:rsidRPr="007C54E1" w:rsidRDefault="007D2318" w:rsidP="007D2318">
    <w:pPr>
      <w:pStyle w:val="Cabealho"/>
      <w:jc w:val="center"/>
      <w:rPr>
        <w:b/>
        <w:sz w:val="24"/>
      </w:rPr>
    </w:pPr>
    <w:r w:rsidRPr="007C54E1">
      <w:rPr>
        <w:b/>
        <w:sz w:val="24"/>
      </w:rPr>
      <w:t>Agência Nacional de Vigilância Sanitária - ANVISA</w:t>
    </w:r>
  </w:p>
  <w:p w:rsidR="007D2318" w:rsidRDefault="007D2318">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DB2853"/>
    <w:rsid w:val="000041EC"/>
    <w:rsid w:val="000121F2"/>
    <w:rsid w:val="00041E5F"/>
    <w:rsid w:val="00096273"/>
    <w:rsid w:val="000C1C85"/>
    <w:rsid w:val="00112F28"/>
    <w:rsid w:val="001851CC"/>
    <w:rsid w:val="001E117A"/>
    <w:rsid w:val="001E708B"/>
    <w:rsid w:val="0027518E"/>
    <w:rsid w:val="00287720"/>
    <w:rsid w:val="002A2CA4"/>
    <w:rsid w:val="002D18FE"/>
    <w:rsid w:val="002D19CC"/>
    <w:rsid w:val="002F2784"/>
    <w:rsid w:val="002F2FFA"/>
    <w:rsid w:val="00341513"/>
    <w:rsid w:val="00342BE1"/>
    <w:rsid w:val="00370707"/>
    <w:rsid w:val="00391E59"/>
    <w:rsid w:val="003B0CDB"/>
    <w:rsid w:val="003C59B2"/>
    <w:rsid w:val="003D0D1E"/>
    <w:rsid w:val="003D31B0"/>
    <w:rsid w:val="00401B52"/>
    <w:rsid w:val="00441D0D"/>
    <w:rsid w:val="00442917"/>
    <w:rsid w:val="00476E7B"/>
    <w:rsid w:val="00527C84"/>
    <w:rsid w:val="005D0037"/>
    <w:rsid w:val="005D542E"/>
    <w:rsid w:val="005F3D69"/>
    <w:rsid w:val="005F617F"/>
    <w:rsid w:val="00645483"/>
    <w:rsid w:val="00651843"/>
    <w:rsid w:val="006663C8"/>
    <w:rsid w:val="00675B43"/>
    <w:rsid w:val="006A5DAF"/>
    <w:rsid w:val="006D7246"/>
    <w:rsid w:val="006E5F6E"/>
    <w:rsid w:val="00743183"/>
    <w:rsid w:val="00743836"/>
    <w:rsid w:val="007441BF"/>
    <w:rsid w:val="00786686"/>
    <w:rsid w:val="00792900"/>
    <w:rsid w:val="007B74BB"/>
    <w:rsid w:val="007D2318"/>
    <w:rsid w:val="007D5B01"/>
    <w:rsid w:val="007E5772"/>
    <w:rsid w:val="007F5D51"/>
    <w:rsid w:val="00805243"/>
    <w:rsid w:val="0083159B"/>
    <w:rsid w:val="00843D0D"/>
    <w:rsid w:val="00890E1C"/>
    <w:rsid w:val="00895550"/>
    <w:rsid w:val="008A43ED"/>
    <w:rsid w:val="008B73EB"/>
    <w:rsid w:val="008C579B"/>
    <w:rsid w:val="008D5787"/>
    <w:rsid w:val="008E5506"/>
    <w:rsid w:val="00911E45"/>
    <w:rsid w:val="00924255"/>
    <w:rsid w:val="009331FE"/>
    <w:rsid w:val="00945B03"/>
    <w:rsid w:val="00952C8F"/>
    <w:rsid w:val="009A5D17"/>
    <w:rsid w:val="009B73DB"/>
    <w:rsid w:val="009F1DDF"/>
    <w:rsid w:val="00A0010A"/>
    <w:rsid w:val="00A27320"/>
    <w:rsid w:val="00A35B63"/>
    <w:rsid w:val="00A76CE7"/>
    <w:rsid w:val="00AD0E42"/>
    <w:rsid w:val="00AE638E"/>
    <w:rsid w:val="00B26174"/>
    <w:rsid w:val="00B30817"/>
    <w:rsid w:val="00B43C06"/>
    <w:rsid w:val="00B46C86"/>
    <w:rsid w:val="00BC6EDE"/>
    <w:rsid w:val="00C30864"/>
    <w:rsid w:val="00C479A3"/>
    <w:rsid w:val="00C714A5"/>
    <w:rsid w:val="00CC4D85"/>
    <w:rsid w:val="00D50C0E"/>
    <w:rsid w:val="00D621E1"/>
    <w:rsid w:val="00D822CA"/>
    <w:rsid w:val="00DB2853"/>
    <w:rsid w:val="00DD4E07"/>
    <w:rsid w:val="00E07A31"/>
    <w:rsid w:val="00E17860"/>
    <w:rsid w:val="00E37D35"/>
    <w:rsid w:val="00E97650"/>
    <w:rsid w:val="00EA498F"/>
    <w:rsid w:val="00EC53D6"/>
    <w:rsid w:val="00EE1644"/>
    <w:rsid w:val="00EE59F9"/>
    <w:rsid w:val="00F07F3F"/>
    <w:rsid w:val="00F25ABE"/>
    <w:rsid w:val="00FF3992"/>
    <w:rsid w:val="00FF54B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F2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391E59"/>
    <w:rPr>
      <w:color w:val="0000FF" w:themeColor="hyperlink"/>
      <w:u w:val="single"/>
    </w:rPr>
  </w:style>
  <w:style w:type="paragraph" w:styleId="Cabealho">
    <w:name w:val="header"/>
    <w:basedOn w:val="Normal"/>
    <w:link w:val="CabealhoChar"/>
    <w:uiPriority w:val="99"/>
    <w:unhideWhenUsed/>
    <w:rsid w:val="003D31B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31B0"/>
  </w:style>
  <w:style w:type="paragraph" w:styleId="Textodebalo">
    <w:name w:val="Balloon Text"/>
    <w:basedOn w:val="Normal"/>
    <w:link w:val="TextodebaloChar"/>
    <w:uiPriority w:val="99"/>
    <w:semiHidden/>
    <w:unhideWhenUsed/>
    <w:rsid w:val="003D31B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D31B0"/>
    <w:rPr>
      <w:rFonts w:ascii="Tahoma" w:hAnsi="Tahoma" w:cs="Tahoma"/>
      <w:sz w:val="16"/>
      <w:szCs w:val="16"/>
    </w:rPr>
  </w:style>
  <w:style w:type="paragraph" w:styleId="Rodap">
    <w:name w:val="footer"/>
    <w:basedOn w:val="Normal"/>
    <w:link w:val="RodapChar"/>
    <w:uiPriority w:val="99"/>
    <w:unhideWhenUsed/>
    <w:rsid w:val="003D31B0"/>
    <w:pPr>
      <w:tabs>
        <w:tab w:val="center" w:pos="4252"/>
        <w:tab w:val="right" w:pos="8504"/>
      </w:tabs>
      <w:spacing w:after="0" w:line="240" w:lineRule="auto"/>
    </w:pPr>
  </w:style>
  <w:style w:type="character" w:customStyle="1" w:styleId="RodapChar">
    <w:name w:val="Rodapé Char"/>
    <w:basedOn w:val="Fontepargpadro"/>
    <w:link w:val="Rodap"/>
    <w:uiPriority w:val="99"/>
    <w:rsid w:val="003D31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F2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91E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2E8D5-21A1-4CEC-831A-384646CF7FF5}"/>
</file>

<file path=customXml/itemProps2.xml><?xml version="1.0" encoding="utf-8"?>
<ds:datastoreItem xmlns:ds="http://schemas.openxmlformats.org/officeDocument/2006/customXml" ds:itemID="{6C408EF6-0E82-4849-BB48-A3E67AB3CBE6}"/>
</file>

<file path=customXml/itemProps3.xml><?xml version="1.0" encoding="utf-8"?>
<ds:datastoreItem xmlns:ds="http://schemas.openxmlformats.org/officeDocument/2006/customXml" ds:itemID="{7B8FFAD9-E865-498C-93A7-F0347F31A80B}"/>
</file>

<file path=docProps/app.xml><?xml version="1.0" encoding="utf-8"?>
<Properties xmlns="http://schemas.openxmlformats.org/officeDocument/2006/extended-properties" xmlns:vt="http://schemas.openxmlformats.org/officeDocument/2006/docPropsVTypes">
  <Template>Normal</Template>
  <TotalTime>134</TotalTime>
  <Pages>6</Pages>
  <Words>1859</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91</cp:revision>
  <dcterms:created xsi:type="dcterms:W3CDTF">2016-02-18T15:29:00Z</dcterms:created>
  <dcterms:modified xsi:type="dcterms:W3CDTF">2016-07-20T11:49:00Z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