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13" w:rsidRDefault="00922E13" w:rsidP="00922E13">
      <w:pPr>
        <w:pStyle w:val="Default"/>
      </w:pPr>
    </w:p>
    <w:p w:rsidR="00922E13" w:rsidRDefault="00922E13" w:rsidP="00922E1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PORTARIA/SNVS N° 38, DE 15 DE DEZEMBRO DE 1989 </w:t>
      </w:r>
    </w:p>
    <w:p w:rsidR="00922E13" w:rsidRDefault="00922E13" w:rsidP="00922E1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(Publicada em DOU </w:t>
      </w:r>
      <w:proofErr w:type="gramStart"/>
      <w:r>
        <w:rPr>
          <w:b/>
          <w:bCs/>
          <w:sz w:val="23"/>
          <w:szCs w:val="23"/>
        </w:rPr>
        <w:t>nº ,de</w:t>
      </w:r>
      <w:proofErr w:type="gramEnd"/>
      <w:r>
        <w:rPr>
          <w:b/>
          <w:bCs/>
          <w:sz w:val="23"/>
          <w:szCs w:val="23"/>
        </w:rPr>
        <w:t xml:space="preserve"> 22 de dezembro de 1989) </w:t>
      </w:r>
    </w:p>
    <w:p w:rsidR="00922E13" w:rsidRDefault="00922E13" w:rsidP="0092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DIRETOR DA DIVISÃO NACIONAL DE VIGILÂNCIA SANITÁRIA DE ALIMENTOS - DINAL da Secretaria Nacional de Vigilância Sanitária - SNVS do Ministério da Saúde, no uso das atribuições que lhe foram conferidas pelo item III, do Art. 39, do Regimento Intento aprovado pela Portaria Ministerial n° 270-BSB, de 19 de junho de 1978, resolve: </w:t>
      </w:r>
    </w:p>
    <w:p w:rsidR="00922E13" w:rsidRDefault="00922E13" w:rsidP="0092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1.Estender o uso do aditivo Goma </w:t>
      </w:r>
      <w:proofErr w:type="spellStart"/>
      <w:r>
        <w:rPr>
          <w:sz w:val="23"/>
          <w:szCs w:val="23"/>
        </w:rPr>
        <w:t>Carragena</w:t>
      </w:r>
      <w:proofErr w:type="spellEnd"/>
      <w:r>
        <w:rPr>
          <w:sz w:val="23"/>
          <w:szCs w:val="23"/>
        </w:rPr>
        <w:t xml:space="preserve"> na classe de ''estabilizante" e '</w:t>
      </w:r>
      <w:proofErr w:type="spellStart"/>
      <w:r>
        <w:rPr>
          <w:sz w:val="23"/>
          <w:szCs w:val="23"/>
        </w:rPr>
        <w:t>espessante</w:t>
      </w:r>
      <w:proofErr w:type="spellEnd"/>
      <w:r>
        <w:rPr>
          <w:sz w:val="23"/>
          <w:szCs w:val="23"/>
        </w:rPr>
        <w:t xml:space="preserve">" aos alimentos abaixo relacionados obedecidos os limites máximos fixados.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81"/>
        <w:gridCol w:w="3981"/>
      </w:tblGrid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TABELA DOS ALIMENTOS </w:t>
            </w:r>
            <w:proofErr w:type="spellStart"/>
            <w:r>
              <w:rPr>
                <w:sz w:val="23"/>
                <w:szCs w:val="23"/>
              </w:rPr>
              <w:t>ALIMENTOS</w:t>
            </w:r>
            <w:proofErr w:type="spellEnd"/>
            <w:r>
              <w:rPr>
                <w:sz w:val="23"/>
                <w:szCs w:val="23"/>
              </w:rPr>
              <w:t xml:space="preserve"> (g/100g ou g/100ml)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LIMITE MÁXIMO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Queijo tipo Prato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2,50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Queijo tipo Cheddar em pasta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1,50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Queijo tipo Mozzarella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2,50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Queijo tipo Romano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3,00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Queijo Cremoso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0,20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Queijo tipo requeijão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1,50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Creme de Leite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0,05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Presunto </w:t>
            </w:r>
            <w:proofErr w:type="spellStart"/>
            <w:r>
              <w:rPr>
                <w:sz w:val="23"/>
                <w:szCs w:val="23"/>
              </w:rPr>
              <w:t>apresuntado</w:t>
            </w:r>
            <w:proofErr w:type="spellEnd"/>
            <w:r>
              <w:rPr>
                <w:sz w:val="23"/>
                <w:szCs w:val="23"/>
              </w:rPr>
              <w:t xml:space="preserve">, fiambre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0,50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Salsichas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0,50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Bebidas nutricionais vitaminadas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0,15 no produto a ser consumido </w:t>
            </w:r>
          </w:p>
        </w:tc>
      </w:tr>
      <w:tr w:rsidR="00922E13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Molhos à base de queijo </w:t>
            </w:r>
          </w:p>
        </w:tc>
        <w:tc>
          <w:tcPr>
            <w:tcW w:w="3981" w:type="dxa"/>
          </w:tcPr>
          <w:p w:rsidR="00922E13" w:rsidRDefault="00922E1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1,00 no produto a ser consumido </w:t>
            </w:r>
          </w:p>
        </w:tc>
      </w:tr>
    </w:tbl>
    <w:p w:rsidR="00F63429" w:rsidRDefault="00F63429">
      <w:bookmarkStart w:id="0" w:name="_GoBack"/>
      <w:bookmarkEnd w:id="0"/>
    </w:p>
    <w:sectPr w:rsidR="00F63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14"/>
    <w:rsid w:val="00296E14"/>
    <w:rsid w:val="007F630B"/>
    <w:rsid w:val="00922E13"/>
    <w:rsid w:val="00F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C450B-DD30-45DB-96C8-1FDE1BF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22E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2018-11-21T15:19:00Z</dcterms:created>
  <dcterms:modified xsi:type="dcterms:W3CDTF">2018-11-21T15:27:00Z</dcterms:modified>
</cp:coreProperties>
</file>