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E5" w:rsidRDefault="002410E5" w:rsidP="002410E5">
      <w:r>
        <w:t>PORTARIA N2 295, DE 16 DE ABRIL DE 1998</w:t>
      </w:r>
    </w:p>
    <w:p w:rsidR="002410E5" w:rsidRDefault="002410E5" w:rsidP="002410E5">
      <w:r>
        <w:t>A Secretária de Vigilância Sanitária do -Ministérios da Saúde, no uso de suas atribuições legais e considerando: a necessidade -do constante aperfeiçoamento das ações de Controle Sanitário na área de Produtos de Higiene Pessoal, Cosméticos e Perfumes, visando a proteção à saúde da população; a importância de compatibilizar os regulamentos nacionais com os instrumentos harmonizados no âmbito do MERCOSUL; a Portaria- SVS- n° 71196 que inclui no ordenamento jurídico nacional as Resoluções do Grupo Mercado Comum - GMCIMER</w:t>
      </w:r>
    </w:p>
    <w:p w:rsidR="002410E5" w:rsidRDefault="002410E5" w:rsidP="002410E5">
      <w:r>
        <w:t xml:space="preserve">COSUI. </w:t>
      </w:r>
      <w:proofErr w:type="gramStart"/>
      <w:r>
        <w:t>n</w:t>
      </w:r>
      <w:proofErr w:type="gramEnd"/>
      <w:r>
        <w:t xml:space="preserve">° 16/95. 25195. 26/95. 27195 que </w:t>
      </w:r>
      <w:proofErr w:type="spellStart"/>
      <w:r>
        <w:t>traam</w:t>
      </w:r>
      <w:proofErr w:type="spellEnd"/>
      <w:r>
        <w:t xml:space="preserve"> das listas de substâncias na área de Produtos de 1-</w:t>
      </w:r>
      <w:proofErr w:type="gramStart"/>
      <w:r>
        <w:t>ligiene Pessoal</w:t>
      </w:r>
      <w:proofErr w:type="gramEnd"/>
      <w:r>
        <w:t xml:space="preserve">. Cosméticos e Perfumes: que a atualização das listas de substâncias que podem ser utilizadas, ou ainda restritas ou- proibidas na </w:t>
      </w:r>
      <w:proofErr w:type="spellStart"/>
      <w:r>
        <w:t>flibricação</w:t>
      </w:r>
      <w:proofErr w:type="spellEnd"/>
      <w:r>
        <w:t xml:space="preserve"> de Produtos de Higiene Pessoal. Cosméticos e Perfumes, é necessária considerando o processo de desenvolvimento científico e tecnológico na área - Resolução GMC/MERCOSUL ir0 133/96: que os critérios para a atualização das listas roconh'1lo </w:t>
      </w:r>
      <w:proofErr w:type="spellStart"/>
      <w:r>
        <w:t>pli</w:t>
      </w:r>
      <w:proofErr w:type="spellEnd"/>
      <w:r>
        <w:t xml:space="preserve"> comunidade cientifica devem considerar os aspectos de saúde e segurança para o usuário, resolve: </w:t>
      </w:r>
      <w:proofErr w:type="spellStart"/>
      <w:r>
        <w:t>ArL</w:t>
      </w:r>
      <w:proofErr w:type="spellEnd"/>
      <w:r>
        <w:t xml:space="preserve"> 1° - Instituir canso Regulamento Técnico - "Critérios para Inclusão. Exclusão e Alteração de Concentração de Substâncias utilizadas em Produtos de </w:t>
      </w:r>
      <w:proofErr w:type="spellStart"/>
      <w:r>
        <w:t>Fligiene</w:t>
      </w:r>
      <w:proofErr w:type="spellEnd"/>
      <w:r>
        <w:t xml:space="preserve"> Pessoal. Cosméticos e Perfumes". </w:t>
      </w:r>
      <w:proofErr w:type="gramStart"/>
      <w:r>
        <w:t>conforme</w:t>
      </w:r>
      <w:proofErr w:type="gramEnd"/>
      <w:r>
        <w:t xml:space="preserve"> Anexo da presente Portaria. Art.2° - Determinar que toda solicitação de inclusão, exclusão ou alteração de concentração de substância das listas constantes da Portaria- SVS o° 71196, a ser apresentada pelos interessados à SVSÍMS atenda ao estabelecido no Anexo da presente Portaria. Ari.3° - Esta Portaria entra em- vigor na data de sua p11hlicação, revogando-se as disposições em contrário.</w:t>
      </w:r>
    </w:p>
    <w:p w:rsidR="002410E5" w:rsidRDefault="002410E5" w:rsidP="002410E5">
      <w:r>
        <w:t>MARTA NÓBREGA MARTINEZ</w:t>
      </w:r>
    </w:p>
    <w:p w:rsidR="002410E5" w:rsidRDefault="002410E5" w:rsidP="002410E5">
      <w:r>
        <w:t>ANEXO</w:t>
      </w:r>
    </w:p>
    <w:p w:rsidR="002410E5" w:rsidRDefault="002410E5" w:rsidP="002410E5">
      <w:r>
        <w:t>Regulamento Técnico</w:t>
      </w:r>
    </w:p>
    <w:p w:rsidR="002410E5" w:rsidRDefault="002410E5" w:rsidP="002410E5">
      <w:r>
        <w:t>Critérios para Inclusão, Exclusão e Alteração de Concentração de Substâncias Utilizadas em Produtos de Higiene Pessoal, Cosméticos e Perfumes. - Para definição dos Critérios para Inclusão, Exclusão e Alteração de Concentração de Substâncias utilizadas cio Produtos de 1-</w:t>
      </w:r>
      <w:proofErr w:type="gramStart"/>
      <w:r>
        <w:t>ligiene Pessoal</w:t>
      </w:r>
      <w:proofErr w:type="gramEnd"/>
      <w:r>
        <w:t xml:space="preserve">. Cosméticos e -Perfumes, foi considerado como -referência a Diretiva da União </w:t>
      </w:r>
      <w:proofErr w:type="spellStart"/>
      <w:r>
        <w:t>Européia</w:t>
      </w:r>
      <w:proofErr w:type="spellEnd"/>
      <w:r>
        <w:t xml:space="preserve"> "</w:t>
      </w:r>
      <w:proofErr w:type="spellStart"/>
      <w:r>
        <w:t>Advisory</w:t>
      </w:r>
      <w:proofErr w:type="spellEnd"/>
      <w:r>
        <w:t xml:space="preserve"> Notes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Subnsision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Toxicological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 </w:t>
      </w:r>
      <w:proofErr w:type="spellStart"/>
      <w:r>
        <w:t>Comission</w:t>
      </w:r>
      <w:proofErr w:type="spellEnd"/>
      <w:r>
        <w:t xml:space="preserve">". 2 - Nos requisitas para Inclusão. Exclusão e Alteração de Concentração de </w:t>
      </w:r>
      <w:proofErr w:type="spellStart"/>
      <w:r>
        <w:t>Substânciasnas</w:t>
      </w:r>
      <w:proofErr w:type="spellEnd"/>
      <w:r>
        <w:t xml:space="preserve"> listas de Corantes Permitidos, Filtros </w:t>
      </w:r>
      <w:proofErr w:type="gramStart"/>
      <w:r>
        <w:t>Ultra Violetas</w:t>
      </w:r>
      <w:proofErr w:type="gramEnd"/>
      <w:r>
        <w:t xml:space="preserve"> Permitidos, Agentes Conservantes Permitidos, Substâncias que os Produtos Cosméticos Não Devem Conter Exceto nas Restrições e Condições Estabelecidas (Lista Restritiva) e Lista de Substâncias de Uso Proibido em Produtos de Higiene Pessoal. </w:t>
      </w:r>
      <w:proofErr w:type="spellStart"/>
      <w:r>
        <w:t>Cosluéticos</w:t>
      </w:r>
      <w:proofErr w:type="spellEnd"/>
      <w:r>
        <w:t xml:space="preserve"> e Perfumes constantes da Portaria SVS n° 71196, são considerados: </w:t>
      </w:r>
      <w:proofErr w:type="spellStart"/>
      <w:proofErr w:type="gramStart"/>
      <w:r>
        <w:t>aI</w:t>
      </w:r>
      <w:proofErr w:type="spellEnd"/>
      <w:proofErr w:type="gramEnd"/>
      <w:r>
        <w:t xml:space="preserve"> Critérios para Inclusão: Para inclusão de substâncias na lista apresentada na Portaria SVS n° 71196 deve-se considerar os seguintes aspectos: comprovação da segurança do produto incluindo: informações técnicas da substância, as indicações de siso, os estudos </w:t>
      </w:r>
      <w:proofErr w:type="spellStart"/>
      <w:r>
        <w:t>toxicológucos</w:t>
      </w:r>
      <w:proofErr w:type="spellEnd"/>
      <w:r>
        <w:t xml:space="preserve"> que demonstrem a segurança, bibliografia científica indexada e comprovação de uso em outros países. </w:t>
      </w:r>
      <w:proofErr w:type="gramStart"/>
      <w:r>
        <w:t>se</w:t>
      </w:r>
      <w:proofErr w:type="gramEnd"/>
      <w:r>
        <w:t xml:space="preserve"> for o caso. Os pedidos de inclusão de substâncias nas listas constantes da Portaria SVS a° 71196 a serem apresentados à SVS devem ser acompanhados das seguintes informações: - Nome genérico da substância. - Denominação química (IUPAC). - </w:t>
      </w:r>
      <w:proofErr w:type="spellStart"/>
      <w:r>
        <w:t>Sinonimia</w:t>
      </w:r>
      <w:proofErr w:type="spellEnd"/>
      <w:r>
        <w:t xml:space="preserve"> / Nome comercial / Fabricante, - </w:t>
      </w:r>
      <w:proofErr w:type="spellStart"/>
      <w:r>
        <w:t>Fórnitila</w:t>
      </w:r>
      <w:proofErr w:type="spellEnd"/>
      <w:r>
        <w:t xml:space="preserve"> empírica. - Descrição química, - Registro no CAS (ri"), - Denominação INCI. - Denominação CTFA, - Registro EINECS (no), - Especificação: - Descrição físico-química; - Ensaios de pureza: - Identificação e teor das impurezas; - Outros testes relevantes. - Arca de aplicação e respectiva dosagem recomendada </w:t>
      </w:r>
      <w:r>
        <w:lastRenderedPageBreak/>
        <w:t xml:space="preserve">para liso. - Dados de segurança da substância, a ex.: Toxicidade aguda, irritação das mucosas, irritação cutânea, sensibilização, toxicidade, </w:t>
      </w:r>
      <w:proofErr w:type="spellStart"/>
      <w:r>
        <w:t>fototoxicidade</w:t>
      </w:r>
      <w:proofErr w:type="spellEnd"/>
      <w:r>
        <w:t xml:space="preserve">, </w:t>
      </w:r>
      <w:proofErr w:type="spellStart"/>
      <w:r>
        <w:t>fotosensibilização</w:t>
      </w:r>
      <w:proofErr w:type="spellEnd"/>
      <w:r>
        <w:t xml:space="preserve">, </w:t>
      </w:r>
      <w:proofErr w:type="spellStart"/>
      <w:r>
        <w:t>fotomutagenicidade</w:t>
      </w:r>
      <w:proofErr w:type="spellEnd"/>
      <w:r>
        <w:t>, absorção eu</w:t>
      </w:r>
    </w:p>
    <w:p w:rsidR="002410E5" w:rsidRDefault="002410E5" w:rsidP="002410E5">
      <w:proofErr w:type="gramStart"/>
      <w:r>
        <w:t>tines</w:t>
      </w:r>
      <w:proofErr w:type="gramEnd"/>
      <w:r>
        <w:t xml:space="preserve"> (in 5 </w:t>
      </w:r>
      <w:proofErr w:type="spellStart"/>
      <w:r>
        <w:t>uro</w:t>
      </w:r>
      <w:proofErr w:type="spellEnd"/>
      <w:r>
        <w:t xml:space="preserve"> / rir sisa). </w:t>
      </w:r>
      <w:proofErr w:type="spellStart"/>
      <w:proofErr w:type="gramStart"/>
      <w:r>
        <w:t>teratogenicidade</w:t>
      </w:r>
      <w:proofErr w:type="spellEnd"/>
      <w:proofErr w:type="gramEnd"/>
      <w:r>
        <w:t xml:space="preserve"> e outros quando for o caso, que permitam a adequada as </w:t>
      </w:r>
      <w:proofErr w:type="spellStart"/>
      <w:r>
        <w:t>alição</w:t>
      </w:r>
      <w:proofErr w:type="spellEnd"/>
      <w:r>
        <w:t xml:space="preserve"> e recomendação por parte do grupo de especialistas designados para esta função, - Bibliografia científica indexada, e qualquer informação que se considere pertinente anexar. h) Critérios para Exclusão: Os pedidos de exclusão de substância das listas constantes da portaria SVS a' 11/90 a serem apresentados à SVS devem ser </w:t>
      </w:r>
      <w:proofErr w:type="spellStart"/>
      <w:r>
        <w:t>aconipanhados</w:t>
      </w:r>
      <w:proofErr w:type="spellEnd"/>
      <w:r>
        <w:t xml:space="preserve"> de estudos relativos à segurança de uso da substância e pareceres de órgãos </w:t>
      </w:r>
      <w:proofErr w:type="spellStart"/>
      <w:r>
        <w:t>iéenii'os</w:t>
      </w:r>
      <w:proofErr w:type="spellEnd"/>
      <w:r>
        <w:t xml:space="preserve"> (</w:t>
      </w:r>
      <w:proofErr w:type="spellStart"/>
      <w:r>
        <w:t>ios</w:t>
      </w:r>
      <w:proofErr w:type="spellEnd"/>
      <w:r>
        <w:t xml:space="preserve"> </w:t>
      </w:r>
      <w:proofErr w:type="spellStart"/>
      <w:r>
        <w:t>Psiailos</w:t>
      </w:r>
      <w:proofErr w:type="spellEnd"/>
      <w:r>
        <w:t xml:space="preserve"> Partes e de órgãos internacionais de referência. </w:t>
      </w:r>
      <w:proofErr w:type="gramStart"/>
      <w:r>
        <w:t>c</w:t>
      </w:r>
      <w:proofErr w:type="gramEnd"/>
      <w:r>
        <w:t xml:space="preserve"> Alterações de Concentração das Substâncias: Os pedidos para alteração de concentração das substâncias nas listas constantes da Portaria SVS o° 71196 a serem apresentados a S-VS devem ser acompanhados de estudos que comprovem a segurança de uso do produto na concentração proposta, previstos nos Critérios e Inclusão de Substâncias, incluindo a definição do tipo de produto especificado ira legislação vigente. Devem apresentar ainda pareceres dos </w:t>
      </w:r>
      <w:proofErr w:type="spellStart"/>
      <w:r>
        <w:t>úrgãos</w:t>
      </w:r>
      <w:proofErr w:type="spellEnd"/>
      <w:r>
        <w:t xml:space="preserve"> técnicos dos Estados Partes e referências internacionais que justifiquem a solicitação apresentada.</w:t>
      </w:r>
    </w:p>
    <w:p w:rsidR="002410E5" w:rsidRDefault="002410E5" w:rsidP="002410E5">
      <w:r>
        <w:t>PORTARIA W296, DE 16 DE ABRIL DE 1998</w:t>
      </w:r>
    </w:p>
    <w:p w:rsidR="002410E5" w:rsidRDefault="002410E5" w:rsidP="002410E5">
      <w:r>
        <w:t xml:space="preserve">A Secretária de Vigilância Sanitária do Ministério da Saúde, ira uso de suas atribuições legais e considerando, a necessidade do constante aperfeiçoamento das ações de controle sanitário </w:t>
      </w:r>
      <w:proofErr w:type="spellStart"/>
      <w:r>
        <w:t>naárea</w:t>
      </w:r>
      <w:proofErr w:type="spellEnd"/>
      <w:r>
        <w:t xml:space="preserve"> de Produtos de Higiene Pessoal, Cosméticos e Perfumes, visando a proteção à saúde da população; a importância de -compatibilizar os -regulamentos nacionais com os instrumentos harmonizados no âmbito do MERCOSUL, Res. GMC o° 41196; a necessidade de um sistema de documentação técnica uniforme entre os quatro Estados Parte que vise padronizar a tramitação de registo de Produtos de Higiene Pessoal, Cosméticos e </w:t>
      </w:r>
      <w:proofErr w:type="spellStart"/>
      <w:r>
        <w:t>Perfunies</w:t>
      </w:r>
      <w:proofErr w:type="spellEnd"/>
      <w:r>
        <w:t xml:space="preserve">; a necessidade de estabelecer uma nomenclatura-única para os ingredientes que compõem a fórmula dos Produtos de Higiene Pessoal, Cosméticos e Perfumes para efeito de registro, reconhecida internacionalmente resolve: Art. 1° - Estabelecer que, para- efeito de Registro ou- de Alteração de- Registro de Produtos de Higiene -Pessoal, Cosméticos e Perfumes, deve ser adotada, completamente, à nomenclatura- de origem, as nomenclaturas mencionadas nos itens seguintes: - As substâncias corantes devem estar acompanhadas cio número do Color Index correspondente. 2 - O ingredientes de origem vegetal devem estar acompanhados da denominação botânica do Sistema </w:t>
      </w:r>
      <w:proofErr w:type="spellStart"/>
      <w:r>
        <w:t>Linné</w:t>
      </w:r>
      <w:proofErr w:type="spellEnd"/>
      <w:r>
        <w:t xml:space="preserve">. 3 - Para as demais substâncias deve ser utilizada a nomenclatura do INCI (1 </w:t>
      </w:r>
      <w:proofErr w:type="spellStart"/>
      <w:r>
        <w:t>nternational</w:t>
      </w:r>
      <w:proofErr w:type="spellEnd"/>
      <w:r>
        <w:t xml:space="preserve"> </w:t>
      </w:r>
      <w:proofErr w:type="spellStart"/>
      <w:r>
        <w:t>Nomenclature</w:t>
      </w:r>
      <w:proofErr w:type="spellEnd"/>
      <w:r>
        <w:t xml:space="preserve">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). No caso de substância não catalogada, deve-se utilizar outra nomenclatura de referência </w:t>
      </w:r>
      <w:proofErr w:type="spellStart"/>
      <w:r>
        <w:t>internacioal</w:t>
      </w:r>
      <w:proofErr w:type="spellEnd"/>
      <w:r>
        <w:t xml:space="preserve">. Nesse caso, a documentação a ser apresentada à Secretaria de Vigilância Sanitária deve estar acompanhada da literatura bibliográfica correspondente. Art. 2° - Determinar que as solicitações de registro de produtos e suas- alterações a serem apresentadas pelos interessados à SVSIMS atendam ao previsto </w:t>
      </w:r>
      <w:proofErr w:type="spellStart"/>
      <w:r>
        <w:t>na</w:t>
      </w:r>
      <w:proofErr w:type="spellEnd"/>
      <w:r>
        <w:t xml:space="preserve"> presente Portaria. Art. 3° - Esta Portaria entra em- vigor na data de sua publicação, revogando-se as disposições em contrário.</w:t>
      </w:r>
    </w:p>
    <w:p w:rsidR="002410E5" w:rsidRDefault="002410E5" w:rsidP="002410E5">
      <w:r>
        <w:t xml:space="preserve">MARTA NÓBREGA </w:t>
      </w:r>
      <w:proofErr w:type="spellStart"/>
      <w:r>
        <w:t>IvIARTINEZ</w:t>
      </w:r>
      <w:proofErr w:type="spellEnd"/>
    </w:p>
    <w:p w:rsidR="003B2DD2" w:rsidRPr="00A929DD" w:rsidRDefault="002410E5" w:rsidP="002410E5">
      <w:r>
        <w:t>(Of. El. n2 35198)</w:t>
      </w:r>
      <w:bookmarkStart w:id="0" w:name="_GoBack"/>
      <w:bookmarkEnd w:id="0"/>
    </w:p>
    <w:sectPr w:rsidR="003B2DD2" w:rsidRPr="00A9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1D588C"/>
    <w:rsid w:val="002410E5"/>
    <w:rsid w:val="003B2DD2"/>
    <w:rsid w:val="00561186"/>
    <w:rsid w:val="00A859FB"/>
    <w:rsid w:val="00A929DD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2018-11-21T10:41:00Z</dcterms:created>
  <dcterms:modified xsi:type="dcterms:W3CDTF">2018-11-21T10:41:00Z</dcterms:modified>
</cp:coreProperties>
</file>