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040574" w:rsidRDefault="00D31A48" w:rsidP="00040574">
      <w:pPr>
        <w:ind w:right="-285"/>
        <w:jc w:val="center"/>
        <w:rPr>
          <w:rFonts w:ascii="Times New Roman" w:hAnsi="Times New Roman" w:cs="Times New Roman"/>
          <w:b/>
        </w:rPr>
      </w:pPr>
      <w:r w:rsidRPr="00040574">
        <w:rPr>
          <w:rFonts w:ascii="Times New Roman" w:hAnsi="Times New Roman" w:cs="Times New Roman"/>
          <w:b/>
        </w:rPr>
        <w:t>RESOLUÇÃO</w:t>
      </w:r>
      <w:r w:rsidR="00040574" w:rsidRPr="00040574">
        <w:rPr>
          <w:rFonts w:ascii="Times New Roman" w:hAnsi="Times New Roman" w:cs="Times New Roman"/>
          <w:b/>
        </w:rPr>
        <w:t xml:space="preserve"> DA DIRETORIA COLEGIADA</w:t>
      </w:r>
      <w:r w:rsidRPr="00040574">
        <w:rPr>
          <w:rFonts w:ascii="Times New Roman" w:hAnsi="Times New Roman" w:cs="Times New Roman"/>
          <w:b/>
        </w:rPr>
        <w:t xml:space="preserve"> –</w:t>
      </w:r>
      <w:r w:rsidR="00040574">
        <w:rPr>
          <w:rFonts w:ascii="Times New Roman" w:hAnsi="Times New Roman" w:cs="Times New Roman"/>
          <w:b/>
        </w:rPr>
        <w:t xml:space="preserve"> </w:t>
      </w:r>
      <w:r w:rsidRPr="00040574">
        <w:rPr>
          <w:rFonts w:ascii="Times New Roman" w:hAnsi="Times New Roman" w:cs="Times New Roman"/>
          <w:b/>
        </w:rPr>
        <w:t>RDC Nº 1, DE 4 DE JANEIRO DE 2012</w:t>
      </w:r>
    </w:p>
    <w:p w:rsidR="00D31A48" w:rsidRPr="00966FE2" w:rsidRDefault="00D31A48" w:rsidP="00D31A4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66FE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5C0FD9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966FE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6, de 9 de janeiro de 2012)</w:t>
      </w:r>
    </w:p>
    <w:p w:rsidR="00B54EED" w:rsidRPr="00966FE2" w:rsidRDefault="00B54EED" w:rsidP="00D31A4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11EA5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17, de 28 de março de 2013)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3B7903" w:rsidRPr="00966FE2" w:rsidTr="003B7903">
        <w:tc>
          <w:tcPr>
            <w:tcW w:w="4322" w:type="dxa"/>
          </w:tcPr>
          <w:p w:rsidR="003B7903" w:rsidRPr="00966FE2" w:rsidRDefault="003B7903" w:rsidP="00D31A48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3B7903" w:rsidRPr="00966FE2" w:rsidRDefault="003B7903" w:rsidP="003B7903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966FE2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os critérios para peticionamento de Concessão, Renovação, Cancelamento a pedido, Alteração, Retificação de Publicação e Recurso Administrativo contra o Indeferimento da Autorização Especial (AE) dos estabelecimentos de farmácias de manipulação.</w:t>
            </w:r>
          </w:p>
        </w:tc>
      </w:tr>
    </w:tbl>
    <w:p w:rsidR="00AF11EB" w:rsidRDefault="00AF11EB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966FE2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966FE2">
        <w:rPr>
          <w:rFonts w:ascii="Times New Roman" w:hAnsi="Times New Roman" w:cs="Times New Roman"/>
          <w:strike/>
          <w:sz w:val="24"/>
          <w:szCs w:val="24"/>
        </w:rPr>
        <w:t>, no uso da atribuição que lhe confere o inciso IV do art. 11 do Regulamento aprovado pelo Decreto N</w:t>
      </w:r>
      <w:r w:rsidR="009B51F7">
        <w:rPr>
          <w:rFonts w:ascii="Times New Roman" w:hAnsi="Times New Roman" w:cs="Times New Roman"/>
          <w:strike/>
          <w:sz w:val="24"/>
          <w:szCs w:val="24"/>
        </w:rPr>
        <w:t xml:space="preserve">º </w:t>
      </w:r>
      <w:r w:rsidRPr="00966FE2">
        <w:rPr>
          <w:rFonts w:ascii="Times New Roman" w:hAnsi="Times New Roman" w:cs="Times New Roman"/>
          <w:strike/>
          <w:sz w:val="24"/>
          <w:szCs w:val="24"/>
        </w:rPr>
        <w:t>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24 de novembro de 2011, e considerando a Lei Nº. 9.782, de 26 de janeiro de 1999; considerando a Medida-Provisória 2.190-32/2001; considerando a Lei Nº. 5.991, de 17 de dezembro de 1973; considerando o Decreto Nº. 74.170, de 10 de junho de 1974; considerando a Lei Nº. 6.437, de 20 de agosto de 1977; considerando a Portaria Nº 344, de 12 de maio de 1998; considerando a Portaria Nº 6, de 29 de janeiro de 1999; considerando a RDC N</w:t>
      </w:r>
      <w:r w:rsidR="00EB68B0">
        <w:rPr>
          <w:rFonts w:ascii="Times New Roman" w:hAnsi="Times New Roman" w:cs="Times New Roman"/>
          <w:strike/>
          <w:sz w:val="24"/>
          <w:szCs w:val="24"/>
        </w:rPr>
        <w:t>º</w:t>
      </w: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 25 de 04 de abril de 2008 considerando, ainda, a necessidade de dispor de critérios para a Concessão, Renovação, Cancelamento a pedido, Alteração, Retificação de Publicação e Recurso Administrativo contra o Indeferimento da Autorização Especial (AE) dos estabelecimentos de farmácias de manipulação.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Adota a seguinte Resolução da Diretoria Colegiada e eu, Diretora-Presidente Substituta, determino a sua publicação: </w:t>
      </w:r>
    </w:p>
    <w:p w:rsidR="003B7903" w:rsidRPr="00966FE2" w:rsidRDefault="003B7903" w:rsidP="003B790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66FE2">
        <w:rPr>
          <w:rFonts w:ascii="Times New Roman" w:hAnsi="Times New Roman" w:cs="Times New Roman"/>
          <w:b/>
          <w:strike/>
          <w:sz w:val="24"/>
          <w:szCs w:val="24"/>
        </w:rPr>
        <w:t>CAPÍTULO I</w:t>
      </w:r>
    </w:p>
    <w:p w:rsidR="003B7903" w:rsidRPr="00966FE2" w:rsidRDefault="003B7903" w:rsidP="003B790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66FE2">
        <w:rPr>
          <w:rFonts w:ascii="Times New Roman" w:hAnsi="Times New Roman" w:cs="Times New Roman"/>
          <w:b/>
          <w:strike/>
          <w:sz w:val="24"/>
          <w:szCs w:val="24"/>
        </w:rPr>
        <w:t>DAS DISPOSIÇÕES PRELIMINARES</w:t>
      </w:r>
    </w:p>
    <w:p w:rsidR="003B7903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1º Estabelecer os critérios relativos à Concessão, Renovação, Cancelamento a pedido, Alteração, Retificação de Publicação e Recurso Administrativo contra o Indeferimento da Autorização Especial (AE) dos estabelecimentos de farmácias de manipulação. </w:t>
      </w:r>
    </w:p>
    <w:p w:rsidR="00AF11EB" w:rsidRDefault="00AF11EB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2º Para efeitos desta norma serão adotadas as seguintes definições: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 - Autorização Especial: Ato privativo da Agência Nacional de Vigilância Sanitária, que concede aos estabelecimentos, instituições e órgãos, permissão para o exercício de atividades de extração, produção, transformação, fabricação, fracionamento, manipulação, embalagem, distribuição, transporte, reembalagem, importação e exportação das substâncias sujeitas a controle especial, bem como dos medicamentos que as contenham.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II - Estabelecimento: Unidade da empresa destinada ao comércio de drogas, medicamentos, insumos farmacêuticos e correlatos;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III - Farmácia: Estabelecimento de manipulação de fórmulas magistrais e oficinais, de comércio de drogas, medicamentos, insumos farmacêuticos e correlatos, compreendendo o de dispensação e o de atendimento privativo de unidade hospitalar ou de qualquer outra equivalente de assistência médica;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IV - Insumos Sujeitos a Controle Especial: Substâncias constantes das listas anexas à Portaria Nº 344, de 12 de maio de 1998 da Secretaria de Vigilância Sanitária do Ministério da Saúde ou de outro ato normativo que venha a substituí-las;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V - Órgão Sanitário Competente: Agência Nacional de Vigilância Sanitária e órgãos de vigilância sanitária dos Estados, do Distrito Federal e dos Municípios;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VI - Formulário de Petição (FP): Instrumento para inserção de dados que permitam identificar o solicitante e o objeto solicitado, disponível durante o peticionamento, realizado pela empresa no sítio eletrônico da ANVISA (http://www.anvisa.gov.br);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VII - Guia de Recolhimento da União (GRU): Instituída pela Secretaria do Tesouro Nacional e utilizada no âmbito da ANVISA como forma de recolhimento da Taxa de Fiscalização de Vigilância Sanitária;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VIII - Licença: Ato privativo do órgão de saúde competente dos Estados, do Distrito Federal e dos Municípios, contendo permissão para o funcionamento dos estabelecimentos que desenvolvam qualquer atividade sob regime de vigilância sanitária; </w:t>
      </w:r>
    </w:p>
    <w:p w:rsidR="003B7903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IX - Peticionamento Eletrônico: Pedido realizado em ambiente Internet, por meio do formulário de petição, identificado por um número de transação, cujo assunto é objeto de controle e fiscalização da ANVISA. Possui duas modalidades: </w:t>
      </w:r>
    </w:p>
    <w:p w:rsidR="00525750" w:rsidRPr="00966FE2" w:rsidRDefault="00525750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a) Petição manual: Tipo de petição selecionada durante o Peticionamento Eletrônico, que deve ser protocolizada na ANVISA, via postal ou por meio do atendimento presencial, e deve ser constituída por todos os documentos constantes da lista de verificação. O formulário de petição, neste caso, deve ser gravado no computador ou impresso para preenchimento de dados. Não permite a inserção direta de dados no sistema de informações da ANVISA;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b) Petição eletrônica: Tipo de petição selecionada durante o Peticionamento Eletrônico, realizada em ambiente exclusivamente virtual - internet, sem necessidade de envio à agência dos documentos em papel. O formulário de petição é preenchido em ambiente Internet, cujos dados são diretamente enviados ao sistema de informações da ANVISA; </w:t>
      </w:r>
    </w:p>
    <w:p w:rsidR="00CD73C5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X - Protocolo: Ato de entrada do peticionamento na ANVISA.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Possui duas modalidades: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a) protocolo físico: recebimento pela ANVISA, via postal ou por meio do atendimento presencial, dos documentos constantes da lista de verificação de documentos para o assunto peticionado;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b) protocolo eletrônico (on-line): recebimento da petição pela ANVISA em ambiente exclusivamente virtual - Internet, sem necessidade de remeter à ANVISA a documentação em papel;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XI - Representante Legal: Pessoa física ou jurídica investida de poderes legais para praticar atos em nome do Agente Regulado, preposta de gerir ou administrar seus negócios no âmbito da ANVISA;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XII - Responsável Técnico: Profissional legalmente habilitado pela autoridade sanitária para a atividade que a empresa realiza na área de produtos abrangidos por este Regulamento; </w:t>
      </w:r>
    </w:p>
    <w:p w:rsidR="003B7903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XIII - Taxa de Fiscalização de Vigilância Sanitária (TFVS): Tributo instituído pela Lei Nº 9.782, de 26 de janeiro de 1999, devido em razão do exercício regular do poder de polícia pela ANVISA, e cujos fatores geradores estão descritos no Anexo II da mencionada Lei. </w:t>
      </w:r>
    </w:p>
    <w:p w:rsidR="00525750" w:rsidRDefault="00525750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25750" w:rsidRDefault="00525750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25750" w:rsidRDefault="00525750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25750" w:rsidRDefault="00525750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B7903" w:rsidRPr="00966FE2" w:rsidRDefault="003B7903" w:rsidP="003B790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66FE2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CAPÍTULO II</w:t>
      </w:r>
    </w:p>
    <w:p w:rsidR="003B7903" w:rsidRPr="00966FE2" w:rsidRDefault="003B7903" w:rsidP="003B790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66FE2">
        <w:rPr>
          <w:rFonts w:ascii="Times New Roman" w:hAnsi="Times New Roman" w:cs="Times New Roman"/>
          <w:b/>
          <w:strike/>
          <w:sz w:val="24"/>
          <w:szCs w:val="24"/>
        </w:rPr>
        <w:t>DAS DISPOSIÇÕES REGULAMENTARES</w:t>
      </w:r>
    </w:p>
    <w:p w:rsidR="003B7903" w:rsidRPr="00034327" w:rsidRDefault="003B7903" w:rsidP="003B790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34327">
        <w:rPr>
          <w:rFonts w:ascii="Times New Roman" w:hAnsi="Times New Roman" w:cs="Times New Roman"/>
          <w:b/>
          <w:strike/>
          <w:sz w:val="24"/>
          <w:szCs w:val="24"/>
        </w:rPr>
        <w:t>Seção I</w:t>
      </w:r>
    </w:p>
    <w:p w:rsidR="003B7903" w:rsidRPr="00034327" w:rsidRDefault="003B7903" w:rsidP="003B790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34327">
        <w:rPr>
          <w:rFonts w:ascii="Times New Roman" w:hAnsi="Times New Roman" w:cs="Times New Roman"/>
          <w:b/>
          <w:strike/>
          <w:sz w:val="24"/>
          <w:szCs w:val="24"/>
        </w:rPr>
        <w:t>Dos critérios gerais para peticionamento, protocolo e análise dos pedidos de Concessão, Renovação, Cancelamento, Alteração, Retificação de Publicação e Recurso Administrativo contra o Indeferimento da Autorização Especial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3º A Autorização Especial (AE) da farmácia de manipulação será concedida por estabelecimento e possui validade de um ano.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4º O ato administrativo público que concede a Autorização, Renovação, Cancelamento, Alteração e Retificação de Publicação da Autorização Especial (AE) somente produzirá efeitos a partir da sua publicação no Diário Oficial da União.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1º Excetuam-se do disposto no caput deste artigo as Alterações relativas à mudança de Responsável Técnico e Representante Legal, que não serão publicadas.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2º A produção de efeitos de que trata o caput também estará condicionada à regularidade do estabelecimento autorizado perante o Órgão Sanitário local competente, consubstanciada na emissão da Licença Sanitária, e perante o Conselho Regional de Farmácia, na forma do art. 15 da Lei Nº. 5.991/73.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5º O peticionamento de Concessão, Renovação, Cancelamento, Alteração, Retificação de Publicação e Recurso Administrativo contra o Indeferimento da Autorização Especial (AE) dos estabelecimentos de farmácias de manipulação dar-se-á, preferencialmente, por meio de petição eletrônica (protocolo on line), podendo ser, excepcionalmente, realizado por meio de petição manual.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1º Caso a documentação seja enviada de forma eletrônica, não é necessário o envio dos documentos físicos à sede da ANVISA em Brasília. </w:t>
      </w:r>
    </w:p>
    <w:p w:rsidR="003B7903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2º Caso a empresa optar pelo peticionamento em petição manual, os documentos a serem enviados deverão ser impressos e enviados/entregues diretamente na unidade protocolizadora da Agência Nacional de Vigilância Sanitária, sem necessidade de encaminhamento pelo Órgão Sanitário local. </w:t>
      </w:r>
    </w:p>
    <w:p w:rsidR="003037BA" w:rsidRDefault="003037BA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037BA" w:rsidRDefault="003037BA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037BA" w:rsidRPr="00966FE2" w:rsidRDefault="003037BA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B7903" w:rsidRPr="00EB47F9" w:rsidRDefault="003B7903" w:rsidP="003B790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B47F9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Seção II</w:t>
      </w:r>
    </w:p>
    <w:p w:rsidR="003B7903" w:rsidRPr="00EB47F9" w:rsidRDefault="003B7903" w:rsidP="003B790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B47F9">
        <w:rPr>
          <w:rFonts w:ascii="Times New Roman" w:hAnsi="Times New Roman" w:cs="Times New Roman"/>
          <w:b/>
          <w:strike/>
          <w:sz w:val="24"/>
          <w:szCs w:val="24"/>
        </w:rPr>
        <w:t>Dos pedidos de Concessão, Renovação, Cancelamento, Alteração, Retificação de Publicação e Recurso Administrativo contra o Indeferimento da Autorização Especial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3473C">
        <w:rPr>
          <w:rFonts w:ascii="Times New Roman" w:hAnsi="Times New Roman" w:cs="Times New Roman"/>
          <w:strike/>
          <w:sz w:val="24"/>
          <w:szCs w:val="24"/>
        </w:rPr>
        <w:t>Art. 6º</w:t>
      </w: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 A Renovação da Autorização Especial (AE) deve ser realizada anualmente para cada estabelecimento de farmácia de manipulação.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1º Para fins de renovação, o vencimento da Autorização Especial (AE) será correspondente à data de sua concessão inicial no Diário Oficial da União (DOU).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2º A petição de Renovação da Autorização Especial (AE) deverá ser protocolizada no período compreendido entre 180 (cento e oitenta) e 30 (trinta) dias anteriores à data de vencimento da respectiva AE.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3º A petição protocolizada em data anterior ao período fixado no § 2° deste artigo não será conhecida pela ANVISA.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4º Findo o prazo estabelecido no §2° deste artigo sem que tenha sido efetivada a protocolização da petição de Renovação, a Autorização Especial (AE) será declarada caduca.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7º A alteração da Autorização Especial (AE) caberá nas seguintes condições: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 - mudança de razão social;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II - mudança de endereço;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III - mudança de responsável técnico;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IV - mudança de representante legal.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8° As alterações que impliquem mudança do CNPJ não são consideradas alterações da Autorização Especial. Neste caso, deverão ser peticionados o cancelamento formal da Autorização Especial anterior e Concessão de nova Autorização Especial.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9º No caso de indeferimento de pedidos relativos à Autorização Especial caberá Recurso Administrativo nos termos da RDC Nº 25 de 04 de abril de 2008.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10 Nos casos de peticionamento e protocolo exclusivamente eletrônicos, o documento de instrução da petição deverá ser digitalizado e apensado no ambiente virtual durante o peticionamento.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 1º Para as petições de Concessão, Renovação e Alteração da Autorização Especial (AE) por Mudança de Endereço, o documento de instrução é o Relatório de Inspeção, emitido pelo Órgão Sanitário competente, com parecer técnico conclusivo quanto ao atendimento dos requisitos para manipulação de insumos sujeitos a controle especial, nos termos da legislação específica vigente - Resolução RDC Nº 67, de 17 de agosto de 2007, e Portaria Nº 344, de 12 de maio de 1998, ou atos normativos posteriores que vierem a substituí-las.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2º A inspeção sanitária a que se refere o relatório encaminhado deverá ter ocorrido há menos de 01 (um) ano da data do protocolo da petição (físico ou on line).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3º Para as petições de Alteração da Autorização Especial (AE) por Mudança de Razão Social e Representante Legal, o documento de instrução é a Licença Sanitária, emitida pelo Órgão Sanitário competente.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4º O documento de que trata o parágrafo anterior deverá estar vigente e apresentar os dados atualizados.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5º Nos casos de renovação, caso a empresa não possua o Relatório de Inspeção relativo ao exercício atual ela poderá encaminhar a licença sanitária. Esta deve descrever a capacidade da empresa para a manipulação de substâncias sujeitas a controle especial. Caso esta descrição não apareça na licença, é obrigatório a apresentação junto à licença de o aditamento de declaração, relatório de inspeção, auto de vistoria ou qualquer outro documento emitido pela Vigilância Sanitária Local que ateste a capacidade de manipulação de substâncias sujeitas a controle especial.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6º Para Alteração de Responsável Técnico, o documento de instrução poderá ser a Licença Sanitária vigente, emitida pelo Órgão Sanitário competente, desde que esta apresente os dados do novo responsável. Caso contrário, o documento de instrução é o Certificado/ Certidão de Regularidade Técnica vigente, com dados atualizados.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7º Para o Cancelamento da Autorização Especial (AE), a empresa deverá apresentar justificativa concisa do pleito e anexar virtualmente cópia do documento de baixa ou alteração de objeto social na Junta Comercial.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8º Para as petições de Recurso Administrativo contra o Indeferimento da Autorização Especial e Retificação de Publicação, a empresa deverá apresentar justificativa concisa do pleito e anexar virtualmente cópia do documento que fundamente seu pedido.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11 Em caso de protocolo físico, os pedidos de Concessão, Renovação e Alteração da Autorização Especial (AE) por Mudança de Endereço, deverão ser instruídos com a documentação abaixo: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 - Formulário de Petição devidamente preenchido, em via original, e assinado pelo Representante Legal e pelo Responsável Técnico;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II - Cópia do Relatório de Inspeção, emitido pelo Órgão Sanitário competente, com parecer técnico conclusivo quanto ao atendimento dos requisitos para manipulação de insumos sujeitos a controle especial, nos termos da legislação específica vigente - Resolução RDC Nº 67, de 17 de agosto de 2007, e Portaria Nº 344, de 12 de maio de 1998, ou atos normativos posteriores que vierem a substituí-las.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III - Via original do comprovante de pagamento da Taxa de Fiscalização de Vigilância Sanitária (GRU).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1º Os pedidos de Alteração da Autorização Especial (AE) por Mudança de Razão Social e Representante Legal devem ser instruído com a documentação abaixo: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 - Formulário de Petição devidamente preenchido, em via original, e assinado pelo Representante Legal e pelo Responsável Técnico;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II - Cópia da Licença Sanitária vigente, emitida pelo Órgão Sanitário competente, com dados atualizados.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>§ 2º O pedido de Alteração da Autorização Especial (AE) por Mudança de Responsável Técnico deve ser instruído com a documentação abaixo: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 - Formulário de Petição devidamente preenchido, em via original, e assinado pelo Representante Legal e pelo Responsável Técnico;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II - Cópia da Licença Sanitária vigente, emitida pelo Órgão Sanitário competente, desde que esta apresente os dados do novo responsável. Caso contrário, o documento de instrução é o Certificado/ Certidão de Regularidade Técnica vigente, com dados atualizados.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§ 3º O pedido de Cancelamento Autorização Especial (AE) deve ser instruído com a documentação abaixo: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 - Formulário de Petição devidamente preenchido, em via original, e assinado pelo Representante Legal e pelo Responsável Técnico;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II - Justificativa concisa do pleito;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III - Cópia do documento de baixa ou alteração de objeto social na Junta Comercial.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lastRenderedPageBreak/>
        <w:t>§ 4º Os pedidos de Retificação de Publicação e Recurso Administrativo contra o Indeferimento da Autorização Especial devem ser instruídos com a documentação abaixo: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 - Formulário de Petição devidamente preenchido, em via original, e assinado pelo Representante Legal e pelo Responsável Técnico;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II - Justificativa concisa do pleito;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III - Cópia do documento que fundamenta o pleito;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IV - Via original do comprovante de pagamento da Taxa de Fiscalização de Vigilância Sanitária (GRU), se aplicável.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12 A Autorização Especial (AE) dos estabelecimentos de farmácias de manipulação contemplará a atividade de manipulação de insumos farmacêuticos sujeitos a controle especial.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13 A Autorização Especial (AE) dos estabelecimentos de farmácias de manipulação poderá ser cancelada em decorrência de infrações sanitárias, tais como inexistência do estabelecimento no local indicado, funcionamento sem a respectiva licença da Vigilância Sanitária Local, entre outras infrações. </w:t>
      </w:r>
    </w:p>
    <w:p w:rsidR="003B7903" w:rsidRPr="00966FE2" w:rsidRDefault="003B7903" w:rsidP="003B790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66FE2">
        <w:rPr>
          <w:rFonts w:ascii="Times New Roman" w:hAnsi="Times New Roman" w:cs="Times New Roman"/>
          <w:b/>
          <w:strike/>
          <w:sz w:val="24"/>
          <w:szCs w:val="24"/>
        </w:rPr>
        <w:t>CAPÍTULO III</w:t>
      </w:r>
    </w:p>
    <w:p w:rsidR="003B7903" w:rsidRPr="00966FE2" w:rsidRDefault="003B7903" w:rsidP="003B790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66FE2">
        <w:rPr>
          <w:rFonts w:ascii="Times New Roman" w:hAnsi="Times New Roman" w:cs="Times New Roman"/>
          <w:b/>
          <w:strike/>
          <w:sz w:val="24"/>
          <w:szCs w:val="24"/>
        </w:rPr>
        <w:t>DAS DISPOSIÇÕES FINAIS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14 Revogam-se o art. 5° da Portaria Nº 6, de 29 de janeiro de 1999, e eventuais disposições em contrário. </w:t>
      </w:r>
    </w:p>
    <w:p w:rsidR="003B7903" w:rsidRPr="00966FE2" w:rsidRDefault="003B7903" w:rsidP="003B79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66FE2">
        <w:rPr>
          <w:rFonts w:ascii="Times New Roman" w:hAnsi="Times New Roman" w:cs="Times New Roman"/>
          <w:strike/>
          <w:sz w:val="24"/>
          <w:szCs w:val="24"/>
        </w:rPr>
        <w:t xml:space="preserve">Art. 15 Esta Resolução entra em vigor na data de sua publicação. </w:t>
      </w:r>
    </w:p>
    <w:p w:rsidR="003B7903" w:rsidRPr="002668B7" w:rsidRDefault="003B7903" w:rsidP="003B790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2668B7">
        <w:rPr>
          <w:rFonts w:ascii="Times New Roman" w:hAnsi="Times New Roman" w:cs="Times New Roman"/>
          <w:b/>
          <w:strike/>
          <w:sz w:val="24"/>
          <w:szCs w:val="24"/>
        </w:rPr>
        <w:t>MARIA CECÍLIA MARTINS BRITO</w:t>
      </w:r>
    </w:p>
    <w:sectPr w:rsidR="003B7903" w:rsidRPr="002668B7" w:rsidSect="00691D1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448" w:rsidRDefault="00686448" w:rsidP="00686448">
      <w:pPr>
        <w:spacing w:after="0" w:line="240" w:lineRule="auto"/>
      </w:pPr>
      <w:r>
        <w:separator/>
      </w:r>
    </w:p>
  </w:endnote>
  <w:endnote w:type="continuationSeparator" w:id="0">
    <w:p w:rsidR="00686448" w:rsidRDefault="00686448" w:rsidP="0068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448" w:rsidRPr="004F64AE" w:rsidRDefault="00686448" w:rsidP="0068644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686448" w:rsidRDefault="0068644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448" w:rsidRDefault="00686448" w:rsidP="00686448">
      <w:pPr>
        <w:spacing w:after="0" w:line="240" w:lineRule="auto"/>
      </w:pPr>
      <w:r>
        <w:separator/>
      </w:r>
    </w:p>
  </w:footnote>
  <w:footnote w:type="continuationSeparator" w:id="0">
    <w:p w:rsidR="00686448" w:rsidRDefault="00686448" w:rsidP="00686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448" w:rsidRPr="00B517AC" w:rsidRDefault="00686448" w:rsidP="0068644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86448" w:rsidRPr="00B517AC" w:rsidRDefault="00686448" w:rsidP="0068644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686448" w:rsidRPr="00B517AC" w:rsidRDefault="00686448" w:rsidP="0068644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86448" w:rsidRDefault="0068644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31A48"/>
    <w:rsid w:val="000112B9"/>
    <w:rsid w:val="00034327"/>
    <w:rsid w:val="00036EF4"/>
    <w:rsid w:val="00040574"/>
    <w:rsid w:val="000D42E7"/>
    <w:rsid w:val="00146258"/>
    <w:rsid w:val="001E708B"/>
    <w:rsid w:val="0024193C"/>
    <w:rsid w:val="002668B7"/>
    <w:rsid w:val="003037BA"/>
    <w:rsid w:val="003B7903"/>
    <w:rsid w:val="003E003A"/>
    <w:rsid w:val="00503EDF"/>
    <w:rsid w:val="00525750"/>
    <w:rsid w:val="0053473C"/>
    <w:rsid w:val="005C0FD9"/>
    <w:rsid w:val="00686448"/>
    <w:rsid w:val="00691D1F"/>
    <w:rsid w:val="007441BF"/>
    <w:rsid w:val="0074553A"/>
    <w:rsid w:val="00786686"/>
    <w:rsid w:val="007B6F47"/>
    <w:rsid w:val="007F6EB1"/>
    <w:rsid w:val="00966FE2"/>
    <w:rsid w:val="009B51F7"/>
    <w:rsid w:val="00A11EA5"/>
    <w:rsid w:val="00A80028"/>
    <w:rsid w:val="00AF11EB"/>
    <w:rsid w:val="00B30817"/>
    <w:rsid w:val="00B54EED"/>
    <w:rsid w:val="00B676B2"/>
    <w:rsid w:val="00BB1BC1"/>
    <w:rsid w:val="00C04641"/>
    <w:rsid w:val="00CD73C5"/>
    <w:rsid w:val="00D31A48"/>
    <w:rsid w:val="00D61299"/>
    <w:rsid w:val="00D621E1"/>
    <w:rsid w:val="00EA230C"/>
    <w:rsid w:val="00EB47F9"/>
    <w:rsid w:val="00EB68B0"/>
    <w:rsid w:val="00EC347E"/>
    <w:rsid w:val="00F118AB"/>
    <w:rsid w:val="00F42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B7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686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6448"/>
  </w:style>
  <w:style w:type="paragraph" w:styleId="Rodap">
    <w:name w:val="footer"/>
    <w:basedOn w:val="Normal"/>
    <w:link w:val="RodapChar"/>
    <w:uiPriority w:val="99"/>
    <w:semiHidden/>
    <w:unhideWhenUsed/>
    <w:rsid w:val="00686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6448"/>
  </w:style>
  <w:style w:type="paragraph" w:styleId="Textodebalo">
    <w:name w:val="Balloon Text"/>
    <w:basedOn w:val="Normal"/>
    <w:link w:val="TextodebaloChar"/>
    <w:uiPriority w:val="99"/>
    <w:semiHidden/>
    <w:unhideWhenUsed/>
    <w:rsid w:val="00686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B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F671F-5D2E-40DF-9FCD-9A47B1AA63C8}"/>
</file>

<file path=customXml/itemProps2.xml><?xml version="1.0" encoding="utf-8"?>
<ds:datastoreItem xmlns:ds="http://schemas.openxmlformats.org/officeDocument/2006/customXml" ds:itemID="{22F1EB88-DD2C-4C14-9087-98979EBDE90D}"/>
</file>

<file path=customXml/itemProps3.xml><?xml version="1.0" encoding="utf-8"?>
<ds:datastoreItem xmlns:ds="http://schemas.openxmlformats.org/officeDocument/2006/customXml" ds:itemID="{466D9EE4-3F99-43F0-8A86-5C8920960D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2426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33</cp:revision>
  <dcterms:created xsi:type="dcterms:W3CDTF">2015-11-12T03:22:00Z</dcterms:created>
  <dcterms:modified xsi:type="dcterms:W3CDTF">2017-02-14T12:36:00Z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