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EE" w:rsidRPr="00173DAC" w:rsidRDefault="00D85BEE" w:rsidP="00D93F77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173DAC">
        <w:rPr>
          <w:rFonts w:ascii="Times New Roman" w:hAnsi="Times New Roman" w:cs="Times New Roman"/>
          <w:b/>
          <w:szCs w:val="24"/>
        </w:rPr>
        <w:t>RESOLUÇÃO</w:t>
      </w:r>
      <w:r w:rsidR="0074299B" w:rsidRPr="00173DAC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D93F77" w:rsidRPr="00173DAC">
        <w:rPr>
          <w:rFonts w:ascii="Times New Roman" w:hAnsi="Times New Roman" w:cs="Times New Roman"/>
          <w:b/>
          <w:szCs w:val="24"/>
        </w:rPr>
        <w:t xml:space="preserve"> </w:t>
      </w:r>
      <w:r w:rsidR="0074299B" w:rsidRPr="00173DAC">
        <w:rPr>
          <w:rFonts w:ascii="Times New Roman" w:hAnsi="Times New Roman" w:cs="Times New Roman"/>
          <w:b/>
          <w:szCs w:val="24"/>
        </w:rPr>
        <w:t>-</w:t>
      </w:r>
      <w:r w:rsidR="00D93F77" w:rsidRPr="00173DAC">
        <w:rPr>
          <w:rFonts w:ascii="Times New Roman" w:hAnsi="Times New Roman" w:cs="Times New Roman"/>
          <w:b/>
          <w:szCs w:val="24"/>
        </w:rPr>
        <w:t xml:space="preserve"> </w:t>
      </w:r>
      <w:r w:rsidRPr="00173DAC">
        <w:rPr>
          <w:rFonts w:ascii="Times New Roman" w:hAnsi="Times New Roman" w:cs="Times New Roman"/>
          <w:b/>
          <w:szCs w:val="24"/>
        </w:rPr>
        <w:t xml:space="preserve">RDC </w:t>
      </w:r>
      <w:r w:rsidR="0074299B" w:rsidRPr="00173DAC">
        <w:rPr>
          <w:rFonts w:ascii="Times New Roman" w:hAnsi="Times New Roman" w:cs="Times New Roman"/>
          <w:b/>
          <w:szCs w:val="24"/>
        </w:rPr>
        <w:t>N</w:t>
      </w:r>
      <w:r w:rsidR="00D93F77" w:rsidRPr="00173DAC">
        <w:rPr>
          <w:rFonts w:ascii="Times New Roman" w:hAnsi="Times New Roman" w:cs="Times New Roman"/>
          <w:b/>
          <w:szCs w:val="24"/>
        </w:rPr>
        <w:t xml:space="preserve">º </w:t>
      </w:r>
      <w:r w:rsidRPr="00173DAC">
        <w:rPr>
          <w:rFonts w:ascii="Times New Roman" w:hAnsi="Times New Roman" w:cs="Times New Roman"/>
          <w:b/>
          <w:szCs w:val="24"/>
        </w:rPr>
        <w:t>8, DE 13 DE FEVEREIRO DE 2015(*)</w:t>
      </w:r>
    </w:p>
    <w:p w:rsidR="00D85BEE" w:rsidRPr="00173DAC" w:rsidRDefault="00D85BEE" w:rsidP="00D85BE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73DA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34, de 20 de fevereiro de 2015)</w:t>
      </w:r>
    </w:p>
    <w:p w:rsidR="00D85BEE" w:rsidRPr="00173DAC" w:rsidRDefault="00D85BEE" w:rsidP="00D85BE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73DAC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39, de 27 de fevereiro de 2015)</w:t>
      </w:r>
      <w:bookmarkStart w:id="0" w:name="_GoBack"/>
      <w:bookmarkEnd w:id="0"/>
    </w:p>
    <w:p w:rsidR="00173DAC" w:rsidRPr="00173DAC" w:rsidRDefault="00173DAC" w:rsidP="00D85BE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73DAC">
        <w:rPr>
          <w:rFonts w:ascii="Times New Roman" w:hAnsi="Times New Roman" w:cs="Times New Roman"/>
          <w:b/>
          <w:color w:val="0000FF"/>
          <w:sz w:val="24"/>
          <w:szCs w:val="24"/>
        </w:rPr>
        <w:t>(Ato revogado tacitamente pela Resolução nº 13, de 24/03/2015, conforme declarado pelo Despacho nº 56, de 27 de março de 2018)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85BEE" w:rsidRPr="00173DAC" w:rsidTr="002743C6">
        <w:tc>
          <w:tcPr>
            <w:tcW w:w="4322" w:type="dxa"/>
          </w:tcPr>
          <w:p w:rsidR="00D85BEE" w:rsidRPr="00173DAC" w:rsidRDefault="00D85BEE" w:rsidP="002743C6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D85BEE" w:rsidRPr="00173DAC" w:rsidRDefault="00D85BEE" w:rsidP="00D85BEE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atualização do Anexo I, Listas de Substâncias Entorpecentes, Psicotrópicas, Precursoras e Outras sob Controle Especial, da Portaria SVS/MS nº 344, de 12 de maio de 1998 e dá outras providências.</w:t>
            </w:r>
          </w:p>
        </w:tc>
      </w:tr>
    </w:tbl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73DAC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05 de fevereiro de 2015, adota a seguinte Resolução da Diretoria Colegiada e eu, Diretor-Presidente Substituto, determino a sua publicação.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Art. 1º Publicar a atualização do Anexo I, Listas de Substâncias Entorpecentes, Psicotrópicas, Precursoras e Outras sob Controle Especial, da Portaria SVS/MS nº. 344, de 12 de maio de 1998, republicada no Diário Oficial da União de 1º de fevereiro de 1999.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Art. 2º Estabelecer as seguintes modificações: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I. INCLUSÃO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1.1Lista "F2": 4-MEC (4-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metiletilcatinona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>) ou 2-(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etilamina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)- 1-(4-metilfenil)-propan-1-ona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1.2Lista "F2": 5F-AKB48 ou N-(1-adamantil)-1-(5-fluoropentil)indazol-3-carboxamida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1.3Lista "F2": AKB48 ou N-adamantil-1-pentilindazol-3-carboxamida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1.4Lista "F2":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etilona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 (βk-MDEA) ou 1-(1,3-benzodioxol-5-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il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>)-2-(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etilamino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)-1-Propanona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1.5Lista "F2": MDAI ou 5,6-Metilenodioxi-2-aminoindano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1.6Lista "F2":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metiopropamina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 ou N-metil-1-tiofen-2-ilpropan-2-amina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1.7Lista "F2":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pentedrona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 ou 2-(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metilamino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)-1-fenil-pentan- 1-ona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II. EXCLUSÃO: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1.1 Lista "E": papaverina (inclusão do adendo 6) </w:t>
      </w:r>
    </w:p>
    <w:p w:rsidR="006D4D56" w:rsidRPr="00173DAC" w:rsidRDefault="006D4D5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Art. 3º Esta Resolução entrará em vigor na data de sua publicação. </w:t>
      </w:r>
    </w:p>
    <w:p w:rsidR="006D4D56" w:rsidRPr="00173DAC" w:rsidRDefault="006D4D56" w:rsidP="003E4C22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73DAC">
        <w:rPr>
          <w:rFonts w:ascii="Times New Roman" w:hAnsi="Times New Roman" w:cs="Times New Roman"/>
          <w:b/>
          <w:strike/>
          <w:sz w:val="24"/>
          <w:szCs w:val="24"/>
        </w:rPr>
        <w:t>JAIME CÉSAR DE MOURA OLIVEIRA</w:t>
      </w:r>
    </w:p>
    <w:p w:rsidR="006D4D56" w:rsidRPr="00173DAC" w:rsidRDefault="006D4D56" w:rsidP="003E4C22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>Diretor-Presidente</w:t>
      </w:r>
    </w:p>
    <w:p w:rsidR="0074299B" w:rsidRPr="00173DAC" w:rsidRDefault="006D4D56" w:rsidP="0074299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>Substituto</w:t>
      </w:r>
    </w:p>
    <w:p w:rsidR="003E4C22" w:rsidRPr="00173DAC" w:rsidRDefault="003E4C22" w:rsidP="00D93F7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73DAC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D85051" w:rsidRPr="00173DAC" w:rsidRDefault="00D85051" w:rsidP="00D93F7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MINISTÉRIO DA SAÚDE</w:t>
      </w:r>
    </w:p>
    <w:p w:rsidR="00D85051" w:rsidRPr="00173DAC" w:rsidRDefault="00D85051" w:rsidP="00D93F7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AGÊNCIA NACIONAL DE VIGILÂNCIA SANITÁRIA</w:t>
      </w:r>
    </w:p>
    <w:p w:rsidR="00D85051" w:rsidRPr="00173DAC" w:rsidRDefault="00D85051" w:rsidP="00D93F7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GERÊNCIA-GERAL DE FISCALIZAÇÃO DE PRODUTOS SUJEITOS À VIGILÂNCIA SANITÁRIA</w:t>
      </w:r>
    </w:p>
    <w:p w:rsidR="0074299B" w:rsidRPr="00173DAC" w:rsidRDefault="0074299B" w:rsidP="00D93F7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D85051" w:rsidRPr="00173DAC" w:rsidRDefault="00D85051" w:rsidP="00D93F7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ATUALIZAÇÃO N. 42</w:t>
      </w:r>
    </w:p>
    <w:p w:rsidR="00D85051" w:rsidRPr="00173DAC" w:rsidRDefault="00D85051" w:rsidP="00D93F7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LISTAS DA PORTARIA SVS/MS N.º 344 DE 12 DE MAIO DE 1998 (DOU DE 1/2/99)</w:t>
      </w:r>
    </w:p>
    <w:p w:rsidR="00D85051" w:rsidRPr="00173DAC" w:rsidRDefault="00D85051" w:rsidP="00D93F77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A1</w:t>
      </w:r>
    </w:p>
    <w:p w:rsidR="00D85051" w:rsidRPr="00173DAC" w:rsidRDefault="00D85051" w:rsidP="00D93F77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SUBSTÂNCIAS ENTORPECENTES</w:t>
      </w:r>
    </w:p>
    <w:p w:rsidR="00D85051" w:rsidRPr="00173DAC" w:rsidRDefault="00D85051" w:rsidP="00D93F77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Notificação de Receita "A")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ACETILMETADOL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ALFACETILMETADOL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ALFAMEPRODINA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ALFAMETADOL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ALFAPRODINA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ALFENTANILA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ALILPRODINA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ANILERIDINA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BEZITRAMIDA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BENZETIDINA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BENZILMORFINA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BENZOILMORFINA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13. BETACETILMETADOL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 BETAMEPRODINA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 BETAMETADOL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 BETAPRODINA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 BUPRENORFINA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 BUTORFANOL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19. CLONITAZENO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 CODOXIMA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21. CONCENTRADO DE PALHA DE DORMIDEIRA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22. DEXTROMORAMIDA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23. DIAMPROMIDA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24. DIETILTIAMBUTENO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25. DIFENOXILATO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26. DIFENOXINA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27. DIIDROMORFINA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28. DIMEFEPTANOL (METADOL)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29. DIMENOXADOL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30. DIMETILTIAMBUTENO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31. DIOXAFETILA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32. DIPIPANONA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33. DROTEBANOL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34. ETILMETILTIAMBUTENO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35. ETONITAZENO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36. ETOXERIDINA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37. FENADOXONA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38. FENAMPROMIDA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39. FENAZOCINA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40. FENOMORFANO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41. FENOPERIDINA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42. FENTANILA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43. FURETIDINA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44. HIDROCODONA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45. HIDROMORFINOL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46. HIDROMORFONA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47. HIDROXIPETIDINA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48. INTERMEDIÁRIO DA METADONA (4-CIANO-2-DI-METILAMINA-4,4-DIFENILBUTANO)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49.INTERMEDIÁRIO DA MORAMIDA (ÁCIDO 2-METIL-3-MORFOLINA-1,1-DIFENILPROPANO CARBOXÍLICO)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50. INTERMEDIÁRIO "A" DA PETIDINA (4 CIANO-1-METIL-4-FENILPIPERIDINA)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51.INTERMEDIÁRIO "B" DA PETIDINA (ÉSTER ETÍLICO DO ÁCIDO 4-FENILPIPERIDINA-4-CARBOXILÍCO)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52.INTERMEDIÁRIO "C" DA PETIDINA (ÁCIDO-1-METIL-4-FENILPIPERIDINA-4-CARBOXÍLICO)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53. ISOMETADONA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54. LEVOFENACILMORFANO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55. LEVOMETORFANO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56. LEVOMORAMIDA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57. LEVORFANOL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58. METADONA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59. METAZOCINA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60. METILDESORFINA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61. METILDIIDROMORFINA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62. METOPONA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63. MIROFINA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64. MORFERIDINA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65. MORFINA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66. MORINAMIDA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67. NICOMORFINA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68. NORACIMETADOL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69. NORLEVORFANOL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70. NORMETADONA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71. NORMORFINA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72. NORPIPANONA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73. N-OXICODEÍNA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74. N-OXIMORFINA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75. ÓPIO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76. ORIPAVINA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77. OXICODONA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78. OXIMORFONA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79. PETIDINA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80. PIMINODINA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81. PIRITRAMIDA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82. PROEPTAZINA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83. PROPERIDINA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84. RACEMETORFANO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85. RACEMORAMIDA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86. RACEMORFANO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87. REMIFENTANILA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88. SUFENTANILA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89. TAPENTADOL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90. TEBACONA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91. TEBAÍNA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92. TILIDINA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93. TRIMEPERIDINA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1.1. os sais, éteres, ésteres e isômeros (exceto os isômeros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dextrometorfano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, (+)3-metoxi-N-metilmorfinan, e o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Dextrorfano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, (+) 3-hidroxi-N-metilmorfinan), das substâncias enumeradas acima, sempre que seja possível a sua existência;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1.2. os sais de éteres, ésteres e isômeros (exceto os isômeros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dextrometorfano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, (+)3-metoxi-N-metilmorfinan, e o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Dextrorfano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, (+) 3-hidroxi-N-metilmorfinan), das substâncias enumeradas acima, sempre que seja possível a sua existência.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"VENDA SOB PRESCRIÇÃO MÉDICA - SÓ PODE SER VENDIDO COM RETENÇÃO DA RECEITA".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3) preparações à base de ÓPIO, contendo até 5 miligramas de morfina anidra por mililitros, ou seja, até 50 miligramas de ÓPIO, ficam sujeitas a prescrição da RECEITA DE CONTROLE ESPECIAL, em 2 (duas) vias e os dizeres de rotulagem e bula devem apresentar a seguinte frase: "VENDA SOB PRESCRIÇÃO MÉDICA - SÓ PODE SER VENDIDO COM RETENÇÃO DA RECEITA".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4) fica proibida a comercialização e manipulação de todos os medicamentos que contenham ÓPIO e seus derivados sintéticos e CLORIDRATO DE DIFENOXILATO e suas associações, nas formas farmacêuticas líquidas ou em xarope para uso pediátrico (Portaria SVS/MS n.º 106 de 14 de setembro de 1994 - DOU 19/9/94).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5)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"VENDA SOB PRESCRIÇÃO MÉDICA - SÓ PODE SER VENDIDO COM RETENÇÃO DA RECEITA".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85051" w:rsidRPr="00173DAC" w:rsidRDefault="00D85051" w:rsidP="003E4C2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>LISTA - A2</w:t>
      </w:r>
    </w:p>
    <w:p w:rsidR="00D85051" w:rsidRPr="00173DAC" w:rsidRDefault="00D85051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SUBSTÂNCIAS ENTORPECENTES DE USO PERMITIDO SOMENTE EM CONCENTRAÇÕES ESPECIAIS</w:t>
      </w:r>
    </w:p>
    <w:p w:rsidR="00D85051" w:rsidRPr="00173DAC" w:rsidRDefault="00D85051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Notificação de Receita "A")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ACETILDIIDROCODEINA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CODEÍNA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 DEXTROPROPOXIFENO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DIIDROCODEÍNA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ETILMORFINA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FOLCODINA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NALBUFINA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NALORFINA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NICOCODINA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NICODICODINA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NORCODEÍNA</w:t>
      </w:r>
    </w:p>
    <w:p w:rsidR="00D85051" w:rsidRPr="00173DAC" w:rsidRDefault="00D85051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PROPIRAM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 TRAMADOL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1)ficam também sob controle: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1.1. os sais, éteres, ésteres e isômeros das substâncias enumeradas acima, sempre que seja possível a sua existência;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1.2. os sais de éteres, ésteres e isômeros das substâncias enumeradas acima, sempre que seja possível a sua existência.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2) preparações à base de ACETILDIIDROCODEÍNA, CO- 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-SÓ PODE SER VENDIDO COM RETENÇÃO DA RECEITA ".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- SÓ PODE SER VENDIDO COM RETENÇÃO DA RECEITA ".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4) preparações à base de DEXTROPROPOXIFENO, inclusive as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- SÓ PODE SER VENDIDO COM RETENÇÃO DA RECEITA ".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5) preparações à base de NALBUFINA, inclusive as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"VENDA SOB PRESCRIÇÃO MÉDICA - SÓ PODE SER VENDIDO COM RETENÇÃO DA RECEITA ". 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metilcelulose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>, ficam sujeitas a prescrição da Receita de Controle Especial, em 2 (duas) vias e os dizeres de rotulagem e bula deverão apresentar a seguinte frase: "VENDA SOB PRESCRIÇÃO MÉDICA - SÓ PODE SER VENDIDO COM RETENÇÃO DA RECEITA ".</w:t>
      </w:r>
    </w:p>
    <w:p w:rsidR="00916112" w:rsidRPr="00173DAC" w:rsidRDefault="00916112" w:rsidP="003E4C2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916112" w:rsidRPr="00173DAC" w:rsidRDefault="00916112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A3</w:t>
      </w:r>
    </w:p>
    <w:p w:rsidR="00916112" w:rsidRPr="00173DAC" w:rsidRDefault="00916112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SUBSTÂNCIAS PSICOTRÓPICAS</w:t>
      </w:r>
    </w:p>
    <w:p w:rsidR="00916112" w:rsidRPr="00173DAC" w:rsidRDefault="00916112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 a Notificação de Receita "A")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ANFETAMINA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ATOMOXETINA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CATINA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CLOBENZOREX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CLORFENTERMINA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DEXANFETAMINA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DRONABINOL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FENCICLIDINA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FENETILINA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FEMETRAZINA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LEVANFETAMINA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LEVOMETANFETAMINA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 LISDEXANFETAMINA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 METILFENIDATO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 MODAFINILA</w:t>
      </w:r>
    </w:p>
    <w:p w:rsidR="00916112" w:rsidRPr="00173DAC" w:rsidRDefault="0091611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 TANFETAMINA</w:t>
      </w:r>
    </w:p>
    <w:p w:rsidR="00916112" w:rsidRPr="00173DAC" w:rsidRDefault="0091611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916112" w:rsidRPr="00173DAC" w:rsidRDefault="0091611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916112" w:rsidRPr="00173DAC" w:rsidRDefault="0091611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916112" w:rsidRPr="00173DAC" w:rsidRDefault="0091611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1.2 os sais de éteres, ésteres e isômeros das substâncias enumeradas acima, sempre que seja possível a sua existência.</w:t>
      </w:r>
    </w:p>
    <w:p w:rsidR="00916112" w:rsidRPr="00173DAC" w:rsidRDefault="0091611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16112" w:rsidRPr="00173DAC" w:rsidRDefault="00916112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B1</w:t>
      </w:r>
    </w:p>
    <w:p w:rsidR="00916112" w:rsidRPr="00173DAC" w:rsidRDefault="00916112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SUBSTÂNCIAS PSICOTRÓPICAS</w:t>
      </w:r>
    </w:p>
    <w:p w:rsidR="00916112" w:rsidRPr="00173DAC" w:rsidRDefault="00916112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Notificação de Receita "B")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ALOBARBITAL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ALPRAZOLAM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AMINEPTINA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AMOBARBITAL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APROBARBITAL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BARBEXACLONA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BROMAZEPAM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BROTIZOLAM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BUTALBITAL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BUTABARBITAL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CAMAZEPAM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 CETAZOLAM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 CICLOBARBITAL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 CLOBAZAM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 CLONAZEPAM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 CLORAZEPAM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 CLORAZEPATO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19. CLORDIAZEPÓXIDO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 CLORETO DE ETILA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21. CLOTIAZEPAM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22. CLOXAZOLAM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23. DELORAZEPAM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24. DIAZEPAM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25. ESTAZOLAM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26. ETCLORVINOL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27. ETILANFETAMINA (N-ETILANFETAMINA)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28. ETINAMATO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29. FENOBARBITAL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30. FLUDIAZEPAM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31. FLUNITRAZEPAM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32. FLURAZEPAM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33. GHB - (ÁCIDO GAMA - HIDROXIBUTÍRICO)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34. GLUTETIMIDA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35. HALAZEPAM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36. HALOXAZOLAM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37. LEFETAMINA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38. LOFLAZEPATO DE ETILA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39. LOPRAZOLAM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40. LORAZEPAM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41. LORMETAZEPAM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42. MEDAZEPAM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43. MEPROBAMATO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44. MESOCARBO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45. METILFENOBARBITAL (PROMINAL)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46. METIPRILONA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47. MIDAZOLAM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48. NIMETAZEPAM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49. NITRAZEPAM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50. NORCANFANO (FENCANFAMINA)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51. NORDAZEPAM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52. OXAZEPAM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53. OXAZOLAM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54. PEMOLINA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55. PENTAZOCINA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56. PENTOBARBITAL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57. PINAZEPAM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58. PIPRADROL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59. PIROVARELONA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60. PRAZEPAM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61. PROLINTANO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62. PROPILEXEDRINA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63. SECBUTABARBITAL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64. SECOBARBITAL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65. TEMAZEPAM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66. TETRAZEPAM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67. TIAMILAL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68. TIOPENTAL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69. TRIAZOLAM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70. TRIEXIFENIDIL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71. VINILBITAL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72. ZALEPLONA</w:t>
      </w:r>
    </w:p>
    <w:p w:rsidR="00916112" w:rsidRPr="00173DAC" w:rsidRDefault="0091611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73. ZOLPIDEM</w:t>
      </w:r>
    </w:p>
    <w:p w:rsidR="00916112" w:rsidRPr="00173DAC" w:rsidRDefault="0091611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74. ZOPICLONA</w:t>
      </w:r>
    </w:p>
    <w:p w:rsidR="00916112" w:rsidRPr="00173DAC" w:rsidRDefault="0091611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916112" w:rsidRPr="00173DAC" w:rsidRDefault="0091611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1.1. os sais, éteres, ésteres e isômeros das substâncias enumeradas acima, sempre que seja possível a sua existência; 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1.2. os sais de éteres, ésteres e isômeros das substâncias enumeradas acima, sempre que seja possível a sua existência. 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2) os medicamentos que contenham FENOBARBITAL, METILFENOBARBITAL (PROMINAL), BARBITAL e BARBEXACLONA, ficam sujeitos a prescrição da Receita de Controle Especial, em 2 (duas) vias e os dizeres de rotulagem e bula devem apresentar a seguinte frase: "VENDA SOB PRESCRIÇÃO MÉDICA - SÓ PODE SER VENDIDO COM RETENÇÃO DA RECEITA". 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3) Em conformidade com a Resolução RDC n.º 104, de 6 de dezembro de 2000 (republicada em 15/12/2000): 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3.1. fica proibido o uso do CLORETO DE ETILA para fins médicos, bem como a sua utilização sob a forma de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aerosol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, aromatizador de ambiente ou de qualquer outra forma que possibilite o seu uso indevido. 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2.036, de 14 de outubro de 1996. 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- SÓ PODE SER VENDIDO COM RETENÇÃO DA RECEITA". </w:t>
      </w:r>
    </w:p>
    <w:p w:rsidR="00916112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>5) preparações a base de ZOPICLONA em que a quantidade do princípio ativo ZOPICLONA não exceda 7,5 miligramas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743C6" w:rsidRPr="00173DAC" w:rsidRDefault="002743C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B2</w:t>
      </w:r>
    </w:p>
    <w:p w:rsidR="002743C6" w:rsidRPr="00173DAC" w:rsidRDefault="002743C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SUBSTÂNCIAS PSICOTRÓPICAS ANOREXÍGENAS</w:t>
      </w:r>
    </w:p>
    <w:p w:rsidR="002743C6" w:rsidRPr="00173DAC" w:rsidRDefault="002743C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Notificação de Receita "B2")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AMINOREX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ANFEPRAMONA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FEMPROPOREX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 FENDIMETRAZINA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FENTERMINA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MAZINDOL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MEFENOREX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SIBUTRAMINA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2) excetua-se dos controles referentes a esta Lista, o isômero proscrito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metanfetamina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está relacionado na Lista "F2" deste regulamento.</w:t>
      </w:r>
    </w:p>
    <w:p w:rsidR="002743C6" w:rsidRPr="00173DAC" w:rsidRDefault="002743C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2743C6" w:rsidRPr="00173DAC" w:rsidRDefault="002743C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C1</w:t>
      </w:r>
    </w:p>
    <w:p w:rsidR="002743C6" w:rsidRPr="00173DAC" w:rsidRDefault="002743C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OUTRAS SUBSTÂNCIAS SUJEITAS A CONTROLE ESPECIAL</w:t>
      </w:r>
    </w:p>
    <w:p w:rsidR="002743C6" w:rsidRPr="00173DAC" w:rsidRDefault="002743C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Receita de Controle Especial em duas vias)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1.ACEPROMAZINA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2.ÁCIDO VALPRÓICO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AGOMELATINA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AMANTADINA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5.AMISSULPRIDA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6.AMITRIPTILINA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7.AMOXAPINA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8.ARIPIPRAZOL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9.ASENAPINA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10.AZACICLONOL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BECLAMIDA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12.BENACTIZINA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13.BENFLUOREX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14.BENZOCTAMINA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15.BENZOQUINAMIDA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16.BIPERIDENO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17.BUPROPIONA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18.BUSPIRONA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19.BUTAPERAZINA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20.BUTRIPTILINA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21.CANABIDIOL (CBD)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22.CAPTODIAMO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23.CARBAMAZEPINA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24.CAROXAZONA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25.CELECOXIBE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26.CETAMINA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27.CICLARBAMATO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28.CICLEXEDRINA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29.CICLOPENTOLATO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30.CISAPRIDA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31.CITALOPRAM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32.CLOMACRANO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33.CLOMETIAZOL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34.CLOMIPRAMINA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35.CLOREXADOL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36.CLORPROMAZINA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37.CLORPROTIXENO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38.CLOTIAPINA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39.CLOZAPINA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40.DAPOXETINA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41.DESFLURANO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42.DESIPRAMINA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43.DESVENLAFAXINA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44.DEXETIMIDA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45.DEXMEDETOMIDINA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46.DIBENZEPINA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47.DIMETRACRINA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48.DISOPIRAMIDA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49.DISSULFIRAM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50.DIVALPROATO DE SÓDIO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51.DIXIRAZINA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52.DONEPEZILA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53.DOXEPINA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54.DROPERIDOL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55.DULOXETINA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56.ECTILURÉIA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57.EMILCAMATO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58.ENFLURANO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59.ENTACAPONA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60.ESCITALOPRAM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61.ETOMIDATO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62.ETORICOXIBE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63.ETOSSUXIMIDA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64.FACETOPERANO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65.FEMPROBAMATO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66.FENAGLICODOL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67.FENELZINA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68.FENIPRAZINA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69.FENITOINA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70.FLUFENAZINA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71.FLUMAZENIL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72.FLUOXETINA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73.FLUPENTIXOL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74.FLUVOXAMINA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75.GABAPENTINA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76.GALANTAMINA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77.HALOPERIDOL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78.HALOTANO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79.HIDRATO DE CLORAL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80.HIDROCLORBEZETILAMINA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81.HIDROXIDIONA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82.HOMOFENAZINA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83.IMICLOPRAZINA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84.IMIPRAMINA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85.IMIPRAMINÓXIDO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86.IPROCLOZIDA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87.ISOCARBOXAZIDA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88.ISOFLURANO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89.ISOPROPIL-CROTONIL-URÉIA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90.LACOSAMIDA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91.LAMOTRIGINA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92.LEFLUNOMIDA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93.LEVETIRACETAM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94.LEVOMEPROMAZINA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95.LISURIDA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96.LITIO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97.LOPERAMIDA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98.LOXAPINA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99.LUMIRACOXIBE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100.MAPROTILINA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101.MECLOFENOXATO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102.MEFENOXALONA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103.MEFEXAMIDA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104.MEMANTINA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 0 5 . M E PA Z I N 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106.MESORIDAZINA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107.METILNALTREXONA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108.METILPENTINOL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109.METISERGIDA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110.METIXENO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111.METOPROMAZINA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112.METOXIFLURANO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113.MIANSERINA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114.MILNACIPRANO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115.MINAPRINA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116.MIRTAZAPINA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117.MISOPROSTOL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118.MOCLOBEMIDA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119.MOPERONA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120.NALOXONA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121.NALTREXONA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122.NEFAZODONA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123.NIALAMIDA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124.NOMIFENSINA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125.NORTRIPTILINA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126.NOXIPTILINA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127.OLANZAPINA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128.OPIPRAMOL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129.OXCARBAZEPINA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130.OXIBUPROCAÍNA (BENOXINATO)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131.OXIFENAMATO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132.OXIPERTINA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133.PALIPERIDONA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134.PARECOXIBE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135.PAROXETINA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136.PENFLURIDOL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137.PERFENAZINA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138.PERGOLIDA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139.PERICIAZINA (PROPERICIAZINA)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140.PIMOZIDA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141.PIPAMPERONA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142.PIPOTIAZINA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143.PRAMIPEXOL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144.PREGABALINA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145.PRIMIDONA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146.PROCLORPERAZINA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147.PROMAZINA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148.PROPANIDINA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149.PROPIOMAZINA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150.PROPOFOL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151.PROTIPENDIL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152.PROTRIPTILINA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153.PROXIMETACAINA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154.QUETIAPINA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155.RASAGILINA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156.REBOXETINA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157.RIBAVIRINA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158.RIMONABANTO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159.RISPERIDONA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160.RIVASTIGMINA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161.ROFECOXIBE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162.ROPINIROL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163.ROTIGOTINA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164.SELEGILINA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165.SERTRALINA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166.SEVOFLURANO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167.SULPIRIDA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168.SULTOPRIDA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169.TACRINA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170.TERIFLUNOMIDA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171.TETRABENAZINA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172.TETRACAÍNA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173.TIAGABINA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174.TIANEPTINA</w:t>
      </w:r>
    </w:p>
    <w:p w:rsidR="002743C6" w:rsidRPr="00173DAC" w:rsidRDefault="002743C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175.TIAPRIDA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176.TIOPROPERAZINA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177.TIORIDAZINA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178.TIOTIXENO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179.TOLCAPONA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180.TOPIRA</w:t>
      </w:r>
      <w:r w:rsidR="00710026"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ATO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181.TRANILCIPROMINA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182.TRAZODONA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183.TRICLOFÓS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184.TRICLOROETILENO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185.TRIFLUOPERAZINA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186.TRIFLUPERIDOL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187.TRIMIPRAMINA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188.TROGLITAZONA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189.VALDECOXIBE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190.VALPROATO SÓDICO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191.VENLAFAXINA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192.VERALIPRIDA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193.VIGABATRINA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194.ZIPRAZIDONA</w:t>
      </w:r>
    </w:p>
    <w:p w:rsidR="001C1235" w:rsidRPr="00173DAC" w:rsidRDefault="001C1235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195.ZOTEPINA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196.ZUCLOPENTIXOL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1.1. os sais, éteres, ésteres e isômeros das substâncias enumeradas acima, sempre que seja possível a sua existência; 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1.2. os sais de éteres, ésteres e isômeros das substâncias enumeradas acima, sempre que seja possível a sua existência. 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1.3 o disposto nos itens 1.1 e 1.2 não se aplica a substância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canabidiol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2) os medicamentos à base da substância LOPERAMIDA ficam sujeitos a VENDA SOB PRESCRIÇÃO MÉDICA SEM RETENÇÃO DE RECEITA. 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3) fica proibido a comercialização e manipulação de todos os medicamentos que contenham LOPERAMIDA ou em associações, nas formas farmacêuticas líquidas ou em xarope para uso pediátrico (Portaria SVS/MS n.º 106 de 14 de setembro de 1994 - DOU 19/9/94). 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4) só será permitida a compra e uso do medicamento contendo a substância MISOPROSTOL em estabelecimentos hospitalares devidamente cadastrados junto a Autoridade Sanitária para este fim; </w:t>
      </w:r>
    </w:p>
    <w:p w:rsidR="001C1235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Colutórios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 e Soluções utilizadas no tratamento de Otite Externa e (c) VENDA SOB PRESCRIÇÃO MÉDICA COM RETENÇÃO DE RECEITA - quando tratar-se de preparações farmacêuticas de uso tópico oftalmológico. </w:t>
      </w:r>
    </w:p>
    <w:p w:rsidR="002743C6" w:rsidRPr="00173DAC" w:rsidRDefault="001C1235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>6) 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C2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SUBSTÂNCIAS RETINÓICAS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Notificação de Receita Especial)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ACITRETINA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2. ADAPALENO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BEXAROTENO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ISOTRETINOÍNA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TRETINOÍNA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C3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SUBSTÂNCIAS IMUNOSSUPRESSORAS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 a Notificação de Receita Especial)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FTALIMIDOGLUTARIMIDA (TALIDOMIDA)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C4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SUBSTÂNCIAS ANTI-RETROVIRAIS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Receituário do Programa da DST/AIDS ou Sujeitas a Receita de Controle Especial em duas vias)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1.ABACAVIR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2.AMPRENAVIR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3.ATAZANAVIR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4.DARUNAVIR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5.DELAVIRDINA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6.DIDANOSINA (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ddI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7.DOLUTEGRAVIR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8.EFAVIRENZ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9.ENFUVIRTIDA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10.ESTAVUDINA (d4T)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11.ETRAVIRINA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12.FOSAMPRENAVIR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13.INDINAVIR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14.LAMIVUDINA (3TC)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15.LOPINAVIR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16.MARAVIROQUE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17.NELFINAVIR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18.NEVIRAPINA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19.RALTEGRAVIR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20.RITONAVIR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21.SAQUINAVIR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22.TENOFOVIR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23.TIPRANAVIR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24.ZALCITABINA (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ddc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25.ZIDOVUDINA (AZT)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2) os medicamentos à base de substâncias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anti-retrovirais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3) os medicamentos à base de substâncias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anti-retrovirais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acima elencadas, quando dispensados em farmácias e drogarias, ficam sujeitos a venda sob Receita de Controle Especial em 2 (duas) vias.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C5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LISTA DAS SUBSTÂNCIAS ANABOLIZANTES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Receita de Controle Especial em duas vias)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ANDROSTANOLONA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BOLASTERONA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BOLDENONA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CLOROXOMESTERONA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CLOSTEBOL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DEIDROCLORMETILTESTOSTERONA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DROSTANOLONA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ESTANOLONA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ESTANOZOLOL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ETILESTRENOL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FLUOXIMESTERONA OU FLUOXIMETILTESTOSTERONA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FORMEBOLONA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 MESTEROLONA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 METANDIENONA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 METANDRANONA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 METANDRIOL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 METENOLONA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 METILTESTOSTERONA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19. MIBOLERONA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 NANDROLONA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21. NORETANDROLONA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22. OXANDROLONA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23. OXIMESTERONA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24. OXIMETOLONA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25. PRASTERONA (DEIDROEPIANDROSTERONA - DHEA)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26. SOMATROPINA (HORMÔNIO DO CRESCIMENTO HUMANO)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27. TESTOSTERONA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28. TREMBOLONA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D1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SUBSTÂNCIAS PRECURSORAS DE ENTORPECENTES E/OU PSICOTRÓPICOS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Receita Médica sem Retenção)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1-FENIL-2-PROPANONA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3,4 - METILENDIOXIFENIL-2-PROPANONA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ACIDO ANTRANÍLICO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ÁCIDO FENILACETICO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ÁCIDO LISÉRGICO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ÁCIDO N-ACETILANTRANÍLICO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ALFA-FENILACETOACETONITRILO (APAAN)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DIIDROERGOTAMINA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DIIDROERGOMETRINA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EFEDRINA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ERGOMETRINA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ERGOTAMINA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 ETAFEDRINA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 ISOSAFROL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 ÓLEO DE SASSAFRÁS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 ÓLEO DA PIMENTA LONGA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 PIPERIDINA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 PIPERONAL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19. PSEUDOEFEDRINA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 SAFROL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2) ficam também sob controle as substâncias: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mesilato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diidroergotamina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TARTARATO DE DIIDROERGOTAMINA, maleato de ergometrina, TARTARATO DE ERGOMETRINA E tartarato de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ergotamina.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4) óleo de pimenta longa é obtido da extração das folhas e dos talos finos da Piper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hispidinervum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C.DC., planta nativa da Região Norte do Brasil.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5) ficam também sob controle todos os isômeros ópticos da substância APAAN, sempre que seja possível sua existência.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D2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INSUMOS QUÍMICOS UTILIZADOS PARA FABRICAÇÃO E SÍNTESE DE ENTORPECENTES E/OU PSICOTRÓPICOS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(Sujeitos a Controle do Ministério da Justiça)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ACETONA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ÁCIDO CLORÍDRICO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ÁCIDO SULFÚRICO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ANIDRIDO ACÉTICO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CLORETO DE ETILA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CLORETO DE METILENO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CLOROFÓRMIO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ÉTER ETÍLICO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METIL ETIL CETONA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PERMANGANATO DE POTÁSSIO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SULFATO DE SÓDIO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TOLUENO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produtos e insumos químicos, sujeitos a controle da Polícia Federal, de acordo com a Lei nº 10.357 de 27/12/2001, Lei n.º 9.017 de 30/03/1995, Decreto n.º 1.646 de 26/09/1995, Decreto n.º 2.036 de 14/10/1996, Resolução n.º 01/95 de 07/11/1995 e Instrução Normativa n.º 06 de 25/09/1997;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2) o insumo químico ou substância CLOROFÓRMIO está proibido para uso em medicamentos.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3) o CLORETO DE ETILA, por meio da Resolução n.º 1, de 5 de fevereiro de 2001, foi incluído na relação de substâncias constantes do artigo 1º da Resolução n.º 1-MJ, de 7 de novembro de 1995.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4) quando os insumos desta lista, forem utilizados para fins de fabricação de produtos sujeitos a vigilância sanitária, as empresas devem atender a legislação sanitária específica.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E</w:t>
      </w: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PLANTAS PROSCRITAS QUE PODEM ORIGINAR SUBSTÂNCIAS ENTORPECENTES E/OU PSICOTRÓPICAS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1. Cannabis sativa L..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2.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Claviceps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paspali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Stevens &amp; Hall.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 Datura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suaveolens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Willd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4.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Erythroxylum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coca Lam.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5.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Lophophora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williamsii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Coult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Papaver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Somniferum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L..</w:t>
      </w:r>
    </w:p>
    <w:p w:rsidR="00710026" w:rsidRPr="00173DAC" w:rsidRDefault="00710026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Prestonia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amazonica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J. F.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Macbr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8.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Salvia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Divinorum</w:t>
      </w:r>
      <w:proofErr w:type="spellEnd"/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1) ficam proibidas a importação, a exportação, o comércio, a manipulação e o uso das plantas enumeradas acima. 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2) ficam também sob controle, todas as substâncias obtidas a partir das plantas elencadas acima, bem como os sais, isômeros, ésteres e éteres destas substâncias. 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3) a planta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Lophophora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williamsii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Coult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. é comumente conhecida como cacto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peyote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>4) excetua-se do controle estabelecido nas Portarias SVS/MS n.º 344/98 e 6/99, a importação de semente de dormideira (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Papaver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Somniferum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 L.) quando, comprovadamente, for utilizada com finalidade alimentícia, devendo, portanto, atender legislação sanitária específica. 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5) excetua-se dos controles referentes a esta lista a substância </w:t>
      </w:r>
      <w:proofErr w:type="spellStart"/>
      <w:r w:rsidRPr="00173DAC">
        <w:rPr>
          <w:rFonts w:ascii="Times New Roman" w:hAnsi="Times New Roman" w:cs="Times New Roman"/>
          <w:strike/>
          <w:sz w:val="24"/>
          <w:szCs w:val="24"/>
        </w:rPr>
        <w:t>canabidiol</w:t>
      </w:r>
      <w:proofErr w:type="spellEnd"/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, que está relacionada na lista "C1" deste regulamento. </w:t>
      </w:r>
    </w:p>
    <w:p w:rsidR="00710026" w:rsidRPr="00173DAC" w:rsidRDefault="00710026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D85051" w:rsidRPr="00173DAC" w:rsidRDefault="00D85051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10026" w:rsidRPr="00173DAC" w:rsidRDefault="00710026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F</w:t>
      </w:r>
    </w:p>
    <w:p w:rsidR="00710026" w:rsidRPr="00173DAC" w:rsidRDefault="00710026" w:rsidP="0071002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SUBSTÂNCIAS DE USO PROSCRITO NO BRASIL</w:t>
      </w:r>
    </w:p>
    <w:p w:rsidR="00710026" w:rsidRPr="00173DAC" w:rsidRDefault="00710026" w:rsidP="0071002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10026" w:rsidRPr="00173DAC" w:rsidRDefault="00710026" w:rsidP="0071002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F1 - SUBSTÂNCIAS ENTORPECENTES</w:t>
      </w:r>
    </w:p>
    <w:p w:rsidR="00710026" w:rsidRPr="00173DAC" w:rsidRDefault="00710026" w:rsidP="0071002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2826"/>
        <w:gridCol w:w="456"/>
        <w:gridCol w:w="4922"/>
      </w:tblGrid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3- METILFENTANILA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-(3-METIL-1-(FENETIL-4-PIPERIDIL)PROPIONANILIDA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3- METILTIOFENTANILA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-[3-METIL-1-[2-(2-TIENIL)ETIL]-4-PIPERIDIL]PRÓPRIONANILIDA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ALFA-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METILFENTANILA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-METILFENETIL)- 4- PIPERIDIL] ACETANILIDA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ACETILTETRAHIDRO- 7-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-(1-HIDROXI-1-ME-TILBUTIL)-6,14-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ETENO- ORIPAVINA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A- METILFENTANILA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 METILTIOFENTANILA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-[1-[1-METIL-2-(2-TIENIl)ETIL]-4-PIPERIDIL]PRÓPRIONANILIDA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-HIDROXI-3-METILFENTANILA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BETA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-HIDROXIFENETIL)-3-METIL-4-PIPERIDIL]PROPIONANILIDA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BETA- HIDROXIFENTANILA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BETA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9.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META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-HIDROXIFENIL-1-METIL-4-PROPIONILPIPERIDINA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ÉSTER METÍLICO DA BENZOILECGONINA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DESOMORFINA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DIIDRODEOXIMORFINA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 ETANOTETRAHIDROORIPAVINA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14.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ETORFINA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CA22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TETRAHIDRO-7-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173DAC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E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TENO- ORIPAVINA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15.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HEROÍNA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DIACETILMORFINA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16.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MDPV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1-(1,3-BENZODIOXOL-5-IL)-2-(PIRROLIDIN-1-IL)-1-PENTANONA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17.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MPPP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1-METIL-4-FENIL-4-PROPIONATO DE PIPERIDINA (ÉSTER)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18.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PARA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-FLUOROFENTANILA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4'-FLUORO-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-(1-FENETIL-4-PIPERIDIL])PROPIONANILIDA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19.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PEPAP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1-FENETIL-4-FENIL-4-ACETATO DE PIPERIDINA (ÉSTER)</w:t>
            </w:r>
          </w:p>
        </w:tc>
      </w:tr>
      <w:tr w:rsidR="00710026" w:rsidRPr="00173DAC" w:rsidTr="00710026">
        <w:tc>
          <w:tcPr>
            <w:tcW w:w="466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20.</w:t>
            </w:r>
          </w:p>
        </w:tc>
        <w:tc>
          <w:tcPr>
            <w:tcW w:w="2835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TIOFENTANILA</w:t>
            </w:r>
          </w:p>
        </w:tc>
        <w:tc>
          <w:tcPr>
            <w:tcW w:w="425" w:type="dxa"/>
          </w:tcPr>
          <w:p w:rsidR="00710026" w:rsidRPr="00173DAC" w:rsidRDefault="00710026" w:rsidP="007100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92" w:type="dxa"/>
          </w:tcPr>
          <w:p w:rsidR="00710026" w:rsidRPr="00173DAC" w:rsidRDefault="00710026" w:rsidP="007100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-[1-[2-(TIENIL)ETIL]-4-PIPERIDIL]PROPIONANILIDA</w:t>
            </w:r>
          </w:p>
        </w:tc>
      </w:tr>
    </w:tbl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ADENDO: 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1)ficam também sob controle: 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1.1.todos os sais e isômeros das substâncias enumeradas acima, sempre que seja possível a sua existência. </w:t>
      </w:r>
    </w:p>
    <w:p w:rsidR="003E4C22" w:rsidRPr="00173DAC" w:rsidRDefault="003E4C22" w:rsidP="0074299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 xml:space="preserve">1.2.todos os ésteres e derivados da substância ECGONINA que sejam transformáveis em ECGONINA E COCAÍNA. </w:t>
      </w:r>
    </w:p>
    <w:p w:rsidR="00710026" w:rsidRPr="00173DAC" w:rsidRDefault="003E4C22" w:rsidP="003E4C2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73DAC">
        <w:rPr>
          <w:rFonts w:ascii="Times New Roman" w:hAnsi="Times New Roman" w:cs="Times New Roman"/>
          <w:strike/>
          <w:sz w:val="24"/>
          <w:szCs w:val="24"/>
        </w:rPr>
        <w:t>LISTA F2 - SUBSTÂNCIAS PSICOTRÓPICAS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516"/>
        <w:gridCol w:w="3336"/>
        <w:gridCol w:w="470"/>
        <w:gridCol w:w="4433"/>
      </w:tblGrid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(+) - LISÉRGIDA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LSD; LSD-25; 9,10-DIDEHIDRO-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N,N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-DIETIL-6-METI-LERGOLINA-8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BETA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-CARBOXAMIDA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2C-B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4-BROMO-2,5-DIMETOXIFENILETILAMINA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2C-C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4-CLORO-2,5-DIMETOXIFENILETILAMINA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2C-D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4-METIL-2,5-DIMETOXIFENILETILAMINA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2C-E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4-ETIL-2,5-DIMETOXIFENILETILAMINA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2C-F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4-FLUOR-2,5-DIMETOXIFENILETILAMINA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2C-I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4-IODO-2,5-DIMETOXIFENILETILAMINA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2C-T-2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4-ETIL-TIO-2,5-DIMETOXIFENILETILAMINA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9.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2C-T-7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2,5-DIMETOXI-4-PROPILTIOFENILETILAMINA (2C-T-7)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10.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4-MEC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4- METILETILCATINONA; 2-( ETILAMINA)- 1-( 4- METILFENIL)- PROPAN-1-ONA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4-METILAMINOREX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(±)-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CIS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-2-AMINO-4-METIL-5-FENIL-2-OXAZOLINA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4-MTA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 METILTIOANFETAMINA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13.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5F-AKB48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N-(1-ADAMANTIL)-1-(5-FLUOROPENTIL)INDAZOL-3-CARBOXAMIDA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14.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5-IAI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2,3-DIHIDRO-5-IODO-1H-INDENO-2-AMINA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15.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25B-NBOMe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2-(4-BROMO-2,5-DIMETOXI-FENIL)-N-[(2-METOXIFE-NIL)METIL]ETANOAMINA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16.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25C-NBOMe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2-(4-CLORO-2,5-DIMETOXI-FENIL)-N-[(2-METOXIFE-NIL)METIL]ETANOAMINA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17.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25D-NBOMe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2-(4-METIL-2,5-DIMETOXI-FENIL)-N-[(2-METOXIFE-NIL)METIL]ETANOAMINA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18.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25E-NBOMe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2-(4-ETIL-2,5-DIMETOXI-FENIL)-N-[(2-METOXIFE-NIL)METIL]ETANOAMINA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19.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25H-NBOMe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2-(2,5-DIMETOXI-FENIL)-N-[(2-METOXIFENIL)METIL]ETANOAMINA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20.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25I-NBOMe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2-(4-IODO-2,5-DIMETOXI-FENIL)-N-[(2-METOXIFE-NIL)METIL]ETANOAMINA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21.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25N-NBOMe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2-(4-NITRO-2,5-DIMETOXI-FENIL)-N-[(2-METOXIFE-NIL)METIL]ETANOAMINA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22.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25P-NBOMe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2-(4-PROPIL-2,5-DIMETOXI-FENIL)-N-[(2-METOXIFENIL)METIL]ETANOAMINA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23.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25T2-NBOMe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2-(4-TIOETIL-2,5-DIMETOXI-FENIL)-N-[(2-METOXIFENIL)METIL]ETANOAMINA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24.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25T4-NBOMe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2-[4-(1-METIL-TIOETIL)-2,5-DIMETOXI-FENIL]-N-[(2-METOXIFENIL)METIL]ETANOAMINA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25T7-NBOMe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2-(4-TIOPROPIL-2,5-DIMETOXI-FENIL)-N-[(2-METOXIFENIL)METIL]ETANOAMINA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26.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AKB48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N-ADAMANTIL-1-PENTILINDAZOL-3-CARBOXAMIDA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27.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AM-2201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(1-(5-FLUOROPENTIL)-1H-INDOL-3-IL)-1-NAFTALENIL- 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28.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BENZOFETAMINA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-BENZIL-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-DIMETILFENETILAMINA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29.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BROLANFETAMINA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DOB; (±)- 4- BROMO- 2,5- DIMETOXI-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ALFA-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METILFENETILAMINA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30.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BZP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1-BENZILPIPERAZINA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31.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32.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DET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3-[2-(DIETILAMINO)ETIL]INDOL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33.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DMA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(±)- 2,5- DIMETOXI-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34.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DMAA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4-metilhexan-2-amina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35.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DMHP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3-(1,2-DIMETILHEPTIL)-7,8,9,10-TETRAHIDRO-6,6,9-TRIMETIL-6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H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-DI-BENZO[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D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]PIRANO-1-OL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36.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DMT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3-[2-(DIMETILAMINO)ETIL] INDOL ;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N,N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 DIMETILTRIPTAMINA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37.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DOC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 CLORO- 2,5- DIMETOXIANFETA 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38.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DOET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(±)- 4- ETIL- 2,5- DIMETOXI-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39.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DOI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 IODO- 2,5- DIMETOXIANFETAMINA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40.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EAM-2201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(1-(5-FLUOROPENTIL)-1H-INDOL-3-IL)-(4-ETIL-1-NAF-TALENIL)-METANONA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41.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ERGINA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LSA (AMIDA DO ÁCIDO D-LISÉRGICO)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42.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ETICICLIDINA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PCE ;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-ETIL-1-FENILCICLOHEXILAMINA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43.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ETILONA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βk -MDEA; 1-(1,3-BENZODIOXOL-5-IL)-2-(ETILAMINO)-1-PROPANONA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44.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ETRIPTAMINA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3-(2-AMINOBUTIL)INDOL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45.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 018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95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46.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JWH-071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47.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JWH-072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48.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JWH-073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49.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JWH-081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4-METOXINAFTALEN-1-IL-(1-PENTILINDOL-3-IL) 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50.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JWH-098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(4-METOXI1-NAFTALENIL)(2-METIL-1- PENTIL-1H-IN-DOL-3-IL) ME-TANONA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51.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JWH-122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52.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JWH-210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53.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JWH-250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54.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JWH-251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55.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JWH-252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56.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JWH-253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57.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MAM-2201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58.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mCPP</w:t>
            </w:r>
            <w:proofErr w:type="spellEnd"/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1-(3-CLOROFENIL)PIPERAZINA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59.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MDAI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5,6-METILENODIOXI-2-AMINOINDANO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60.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MDE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(±)-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-METIL-3,4-(METILENE-DIOXI)FENETILAMINA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61.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MDMA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(±)-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62.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MECLOQUALONA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3-(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-CLOROFENIL)-2-METIL-4(3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H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)-QUINAZOLINONA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63.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MEFEDRONA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2-metilamino-1-(4-metilfenil)-propan-1-ona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64.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MESCALINA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3,4,5-TRIMETOXIFENETILAMINA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65.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METANFETAMINA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66.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METAQUALONA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2-METIL-3-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 TOLIL- 4(3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H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)-QUINAZOLINONA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67.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METCATINONA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2 -( METILAMINO)- 1- FENILPROPAN- 1- 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68.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METILONA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1-(1,3-BENZODIOXOL-5-IL)-2-(METILAMINO)-1- PROPANONA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69.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METIOPROPAMINA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N-METIL-1-TIOFEN-2-ILPROPAN-2-AMINA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70.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MMDA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5-METOXI-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71.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MXE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METOXETAMINA; 2-(ETILAMINO)-2-(3-METOXIFE-NIL)-CICLOHEXANONA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72.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PARAHEXILA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3-HEXIL-7,8,9,10-TETRAHIDRO-6,6,9-TRIMETIL-6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H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-DI-BENZO[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B,D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]PIRANO-1-OL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73.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PENTEDRONA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2-(METILAMINO)-1-FENIL-PENTAN-1-ONA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74.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PMA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P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METOXI-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75.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PSILOCIBINA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FOSFATO DIIDROGENADO DE 3-[2-(DIMETILAMINOETIL)]INDOL-4-ILO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76.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PSILOCINA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PSILOTSINA ; 3-[2-(DIMETILAMINO)ETIL]INDOL-4-OL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77.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ROLICICLIDINA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PHP; PCPY ; 1-(1-FENILCICLOHEXIL)PIRROLIDINA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78.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SALVINORINA 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95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Metil (2S,4aR,6aR,7R,9S,10aS,10bR)-9-acetoxi-2-(3-furil)-6a,10b-dimetil-4,10-dioxododecahidro-2H-benzo[f]isocrome-no-7-carboxilato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79.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STP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DOM ; 2,5-DIMETOXI-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,4-DIMETILFENETILAMINA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80.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TENAMFETAMINA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81.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TENOCICLIDINA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TCP ; 1-[1-(2-TIENIL)CICLOHEXIL]PIPERIDINA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82.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THC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83.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TMA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(±)- 3,4,5- TRIMETOXI-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–METILFENETILAMINA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84.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TFMPP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1-(3-TRIFLUORMETILFENIL)PIPERAZINA</w:t>
            </w:r>
          </w:p>
        </w:tc>
      </w:tr>
      <w:tr w:rsidR="003E4C22" w:rsidRPr="00173DAC" w:rsidTr="002244F8">
        <w:tc>
          <w:tcPr>
            <w:tcW w:w="466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85.</w:t>
            </w:r>
          </w:p>
        </w:tc>
        <w:tc>
          <w:tcPr>
            <w:tcW w:w="2902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ZIPEPROL</w:t>
            </w:r>
          </w:p>
        </w:tc>
        <w:tc>
          <w:tcPr>
            <w:tcW w:w="428" w:type="dxa"/>
          </w:tcPr>
          <w:p w:rsidR="003E4C22" w:rsidRPr="00173DAC" w:rsidRDefault="003E4C22" w:rsidP="002244F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959" w:type="dxa"/>
          </w:tcPr>
          <w:p w:rsidR="003E4C22" w:rsidRPr="00173DAC" w:rsidRDefault="003E4C22" w:rsidP="00224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-(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METOXIBENZIL)- 4-( </w:t>
            </w:r>
            <w:r w:rsidRPr="00173DA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BETA </w:t>
            </w:r>
            <w:r w:rsidRPr="00173DAC">
              <w:rPr>
                <w:rFonts w:ascii="Times New Roman" w:hAnsi="Times New Roman" w:cs="Times New Roman"/>
                <w:strike/>
                <w:sz w:val="24"/>
                <w:szCs w:val="24"/>
              </w:rPr>
              <w:t>– METOXIFENE-TIL)- 1- PIPERAZINAETANOL</w:t>
            </w:r>
          </w:p>
        </w:tc>
      </w:tr>
    </w:tbl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1.1.todos os sais e isômeros das substâncias enumeradas acima, sempre que seja possível a sua existência.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1.2. os seguintes isômeros e suas variantes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estereoquímicas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substância TETRAHIDROCANNABINOL: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7,8,9,10-tetrahidro-6,6,9-trimetil-3-pentil-6H-dibenzo[b,d]pi-rano-1-ol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(9R,10aR)-8,9,10,10a-tetrahidro-6,6,9-trimetil-3-pentil-6H-dibenzo[b,d]pirano-1-ol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(6aR,9R,10aR)-6a,9,10,10a-tetrahidro-6,6,9-trimetil-3-pentil-6H-dibenzo[b,d]pirano-1-ol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(6aR,10aR)-6a,7,10,10a-tetrahidro-6,6,9-trimetil-3-pentil-6H-dibenzo[b,d]pirano-1-ol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6a,7,8,9-tetrahidro-6,6,9-trimetil-3-pentil-6H-dibenzo[b,d]pi-rano-1-ol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(6aR,10aR)-6a,7,8,9,10,10a-hexahidro-6,6-dimetil-9-metile-no-3-pentil-6H-dibenzo[b,d]pirano-1-ol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2) excetua-se dos controles referentes a esta Lista, o isômero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fentermina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está relacionado na Lista "B2" deste regulamento.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3) excetua-se dos controles referentes a esta lista a substância </w:t>
      </w:r>
      <w:proofErr w:type="spellStart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canabidiol</w:t>
      </w:r>
      <w:proofErr w:type="spellEnd"/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que está relacionada na Lista "C1" deste regulamento.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E4C22" w:rsidRPr="00173DAC" w:rsidRDefault="003E4C22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F3 - SUBSTÂNCIAS PRECURSORAS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FENILPROPANOLAMINA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E4C22" w:rsidRPr="00173DAC" w:rsidRDefault="003E4C22" w:rsidP="003E4C2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F4 - OUTRAS SUBSTÂNCIAS</w:t>
      </w:r>
    </w:p>
    <w:p w:rsidR="003E4C22" w:rsidRPr="00173DAC" w:rsidRDefault="003E4C2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ESTRICNINA</w:t>
      </w:r>
    </w:p>
    <w:p w:rsidR="003E4C22" w:rsidRPr="00173DAC" w:rsidRDefault="003E4C2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ETRETINATO</w:t>
      </w:r>
    </w:p>
    <w:p w:rsidR="003E4C22" w:rsidRPr="00173DAC" w:rsidRDefault="003E4C2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DEXFENFLURAMINA</w:t>
      </w:r>
    </w:p>
    <w:p w:rsidR="003E4C22" w:rsidRPr="00173DAC" w:rsidRDefault="003E4C2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FENFLURAMINA</w:t>
      </w:r>
    </w:p>
    <w:p w:rsidR="003E4C22" w:rsidRPr="00173DAC" w:rsidRDefault="003E4C22" w:rsidP="003E4C2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LINDANO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TERFENADINA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E4C22" w:rsidRPr="00173DAC" w:rsidRDefault="003E4C22" w:rsidP="003E4C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3E4C22" w:rsidRPr="00173DAC" w:rsidRDefault="003E4C22" w:rsidP="0074299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2) fica autorizado o uso de LINDANO como padrão analítico para fins laboratoriais ou monitoramento de resíduos ambientais, conforme legislação específica.</w:t>
      </w:r>
    </w:p>
    <w:p w:rsidR="003E4C22" w:rsidRPr="00173DAC" w:rsidRDefault="003E4C22" w:rsidP="0074299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173DA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(*) Republicada por ter saído no DOU n° 34, de 20-2-2015, Seção 1, página 24, com incorreção no original</w:t>
      </w:r>
    </w:p>
    <w:sectPr w:rsidR="003E4C22" w:rsidRPr="00173DAC" w:rsidSect="00D93F7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99B" w:rsidRDefault="0074299B" w:rsidP="0074299B">
      <w:pPr>
        <w:spacing w:after="0" w:line="240" w:lineRule="auto"/>
      </w:pPr>
      <w:r>
        <w:separator/>
      </w:r>
    </w:p>
  </w:endnote>
  <w:endnote w:type="continuationSeparator" w:id="0">
    <w:p w:rsidR="0074299B" w:rsidRDefault="0074299B" w:rsidP="0074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99B" w:rsidRPr="008A0471" w:rsidRDefault="0074299B" w:rsidP="007429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74299B" w:rsidRDefault="007429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99B" w:rsidRDefault="0074299B" w:rsidP="0074299B">
      <w:pPr>
        <w:spacing w:after="0" w:line="240" w:lineRule="auto"/>
      </w:pPr>
      <w:r>
        <w:separator/>
      </w:r>
    </w:p>
  </w:footnote>
  <w:footnote w:type="continuationSeparator" w:id="0">
    <w:p w:rsidR="0074299B" w:rsidRDefault="0074299B" w:rsidP="00742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99B" w:rsidRPr="00B517AC" w:rsidRDefault="0074299B" w:rsidP="007429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FC0874B" wp14:editId="6812F29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299B" w:rsidRPr="00B517AC" w:rsidRDefault="0074299B" w:rsidP="007429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4299B" w:rsidRPr="00B517AC" w:rsidRDefault="0074299B" w:rsidP="007429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4299B" w:rsidRDefault="007429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EE"/>
    <w:rsid w:val="00173DAC"/>
    <w:rsid w:val="001C1235"/>
    <w:rsid w:val="001E708B"/>
    <w:rsid w:val="00225F0E"/>
    <w:rsid w:val="002743C6"/>
    <w:rsid w:val="003E4C22"/>
    <w:rsid w:val="006D4D56"/>
    <w:rsid w:val="00710026"/>
    <w:rsid w:val="0074299B"/>
    <w:rsid w:val="007441BF"/>
    <w:rsid w:val="00786686"/>
    <w:rsid w:val="00916112"/>
    <w:rsid w:val="009532F7"/>
    <w:rsid w:val="00B30817"/>
    <w:rsid w:val="00CA229F"/>
    <w:rsid w:val="00D621E1"/>
    <w:rsid w:val="00D85051"/>
    <w:rsid w:val="00D85BEE"/>
    <w:rsid w:val="00D93F77"/>
    <w:rsid w:val="00E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01A9D67"/>
  <w15:docId w15:val="{FB6BDA8C-6933-4F8B-983F-4430D17D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5B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8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42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99B"/>
  </w:style>
  <w:style w:type="paragraph" w:styleId="Rodap">
    <w:name w:val="footer"/>
    <w:basedOn w:val="Normal"/>
    <w:link w:val="RodapChar"/>
    <w:uiPriority w:val="99"/>
    <w:unhideWhenUsed/>
    <w:rsid w:val="00742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99B"/>
  </w:style>
  <w:style w:type="paragraph" w:styleId="Textodebalo">
    <w:name w:val="Balloon Text"/>
    <w:basedOn w:val="Normal"/>
    <w:link w:val="TextodebaloChar"/>
    <w:uiPriority w:val="99"/>
    <w:semiHidden/>
    <w:unhideWhenUsed/>
    <w:rsid w:val="0074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F3EBAD-1461-4808-B114-C710436AA78F}"/>
</file>

<file path=customXml/itemProps2.xml><?xml version="1.0" encoding="utf-8"?>
<ds:datastoreItem xmlns:ds="http://schemas.openxmlformats.org/officeDocument/2006/customXml" ds:itemID="{6983E176-FF12-4B55-AADB-58775A4BFAB7}"/>
</file>

<file path=customXml/itemProps3.xml><?xml version="1.0" encoding="utf-8"?>
<ds:datastoreItem xmlns:ds="http://schemas.openxmlformats.org/officeDocument/2006/customXml" ds:itemID="{B27FE615-4994-4E64-A7E6-C9A1026CB7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5505</Words>
  <Characters>29732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</cp:lastModifiedBy>
  <cp:revision>4</cp:revision>
  <cp:lastPrinted>2017-02-07T17:57:00Z</cp:lastPrinted>
  <dcterms:created xsi:type="dcterms:W3CDTF">2016-10-31T12:02:00Z</dcterms:created>
  <dcterms:modified xsi:type="dcterms:W3CDTF">2018-04-19T14:07:00Z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