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FD1" w:rsidRDefault="00A16FD1" w:rsidP="004501F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87447">
        <w:rPr>
          <w:rFonts w:ascii="Times New Roman" w:hAnsi="Times New Roman" w:cs="Times New Roman"/>
          <w:b/>
        </w:rPr>
        <w:t>RESOLUÇÃO</w:t>
      </w:r>
      <w:r w:rsidR="00C87447" w:rsidRPr="00C87447">
        <w:rPr>
          <w:rFonts w:ascii="Times New Roman" w:hAnsi="Times New Roman" w:cs="Times New Roman"/>
          <w:b/>
        </w:rPr>
        <w:t xml:space="preserve"> DE DIRETORIA COLEGIADA </w:t>
      </w:r>
      <w:r w:rsidRPr="00C87447">
        <w:rPr>
          <w:rFonts w:ascii="Times New Roman" w:hAnsi="Times New Roman" w:cs="Times New Roman"/>
          <w:b/>
        </w:rPr>
        <w:t>-</w:t>
      </w:r>
      <w:r w:rsidR="00C87447" w:rsidRPr="00C87447">
        <w:rPr>
          <w:rFonts w:ascii="Times New Roman" w:hAnsi="Times New Roman" w:cs="Times New Roman"/>
          <w:b/>
        </w:rPr>
        <w:t xml:space="preserve"> </w:t>
      </w:r>
      <w:r w:rsidRPr="00C87447">
        <w:rPr>
          <w:rFonts w:ascii="Times New Roman" w:hAnsi="Times New Roman" w:cs="Times New Roman"/>
          <w:b/>
        </w:rPr>
        <w:t>RDC Nº 107, DE 14 DE MAIO DE</w:t>
      </w:r>
      <w:r w:rsidRPr="00C87447">
        <w:rPr>
          <w:rFonts w:ascii="Times New Roman" w:hAnsi="Times New Roman" w:cs="Times New Roman"/>
        </w:rPr>
        <w:t xml:space="preserve"> </w:t>
      </w:r>
      <w:r w:rsidRPr="00C87447">
        <w:rPr>
          <w:rFonts w:ascii="Times New Roman" w:hAnsi="Times New Roman" w:cs="Times New Roman"/>
          <w:b/>
        </w:rPr>
        <w:t>2003</w:t>
      </w:r>
    </w:p>
    <w:p w:rsidR="00C87447" w:rsidRPr="00C87447" w:rsidRDefault="00C87447" w:rsidP="004501F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5B691F" w:rsidRDefault="005B691F" w:rsidP="004501F9">
      <w:pPr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53EB1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92, de 15 de maio de 2003</w:t>
      </w:r>
      <w:proofErr w:type="gramStart"/>
      <w:r w:rsidRPr="00653EB1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1A5D14" w:rsidRDefault="001A5D14" w:rsidP="004501F9">
      <w:pPr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53EB1" w:rsidRPr="00653EB1" w:rsidRDefault="00653EB1" w:rsidP="004501F9">
      <w:pPr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B3BEA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</w:t>
      </w:r>
      <w:r w:rsidR="006B3BE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- </w:t>
      </w:r>
      <w:r w:rsidRPr="006B3BEA">
        <w:rPr>
          <w:rFonts w:ascii="Times New Roman" w:hAnsi="Times New Roman" w:cs="Times New Roman"/>
          <w:b/>
          <w:color w:val="0000FF"/>
          <w:sz w:val="24"/>
          <w:szCs w:val="24"/>
        </w:rPr>
        <w:t>RDC nº 185, de 11 de julho de 2003)</w:t>
      </w:r>
    </w:p>
    <w:p w:rsidR="005B691F" w:rsidRPr="004501F9" w:rsidRDefault="005B691F" w:rsidP="004501F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6FD1" w:rsidRPr="004501F9" w:rsidRDefault="00A16FD1" w:rsidP="00A16F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6FD1" w:rsidRPr="00653EB1" w:rsidRDefault="00A16FD1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53EB1">
        <w:rPr>
          <w:rFonts w:ascii="Times New Roman" w:hAnsi="Times New Roman" w:cs="Times New Roman"/>
          <w:strike/>
          <w:sz w:val="24"/>
          <w:szCs w:val="24"/>
        </w:rPr>
        <w:t>O Diretor-Presidente Subst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>ituto da Agência Nacional de Vi</w:t>
      </w:r>
      <w:r w:rsidRPr="00653EB1">
        <w:rPr>
          <w:rFonts w:ascii="Times New Roman" w:hAnsi="Times New Roman" w:cs="Times New Roman"/>
          <w:strike/>
          <w:sz w:val="24"/>
          <w:szCs w:val="24"/>
        </w:rPr>
        <w:t>gilância Sanitária no uso de suas atribuições e tendo em vista o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53EB1">
        <w:rPr>
          <w:rFonts w:ascii="Times New Roman" w:hAnsi="Times New Roman" w:cs="Times New Roman"/>
          <w:strike/>
          <w:sz w:val="24"/>
          <w:szCs w:val="24"/>
        </w:rPr>
        <w:t>disposto no inciso IV do art. 1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>3 do Regulamento da ANVISA apro</w:t>
      </w:r>
      <w:r w:rsidRPr="00653EB1">
        <w:rPr>
          <w:rFonts w:ascii="Times New Roman" w:hAnsi="Times New Roman" w:cs="Times New Roman"/>
          <w:strike/>
          <w:sz w:val="24"/>
          <w:szCs w:val="24"/>
        </w:rPr>
        <w:t>vado pelo Decreto nº 3.029, de 16 de abril de 1999,</w:t>
      </w:r>
    </w:p>
    <w:p w:rsidR="004501F9" w:rsidRPr="00653EB1" w:rsidRDefault="004501F9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16FD1" w:rsidRPr="00653EB1" w:rsidRDefault="00A16FD1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53EB1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 o disposto na Lei nº 6.437, de 20 de agosto de1977;</w:t>
      </w:r>
    </w:p>
    <w:p w:rsidR="004501F9" w:rsidRPr="00653EB1" w:rsidRDefault="004501F9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16FD1" w:rsidRPr="00653EB1" w:rsidRDefault="00A16FD1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53EB1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 o disposto na Lei nº 6.815, de 19 de agosto de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 1980;</w:t>
      </w:r>
    </w:p>
    <w:p w:rsidR="004501F9" w:rsidRPr="00653EB1" w:rsidRDefault="004501F9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16FD1" w:rsidRPr="00653EB1" w:rsidRDefault="00A16FD1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53EB1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 o disposto na Lei nº 8.080, de 19 de setembro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53EB1">
        <w:rPr>
          <w:rFonts w:ascii="Times New Roman" w:hAnsi="Times New Roman" w:cs="Times New Roman"/>
          <w:strike/>
          <w:sz w:val="24"/>
          <w:szCs w:val="24"/>
        </w:rPr>
        <w:t>de 1990;</w:t>
      </w:r>
    </w:p>
    <w:p w:rsidR="004501F9" w:rsidRPr="00653EB1" w:rsidRDefault="004501F9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16FD1" w:rsidRPr="00653EB1" w:rsidRDefault="00A16FD1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53EB1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 o disposto na Lei nº 9.782, de 26 de janeiro de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53EB1">
        <w:rPr>
          <w:rFonts w:ascii="Times New Roman" w:hAnsi="Times New Roman" w:cs="Times New Roman"/>
          <w:strike/>
          <w:sz w:val="24"/>
          <w:szCs w:val="24"/>
        </w:rPr>
        <w:t>1999;</w:t>
      </w:r>
    </w:p>
    <w:p w:rsidR="004501F9" w:rsidRPr="00653EB1" w:rsidRDefault="004501F9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16FD1" w:rsidRPr="00653EB1" w:rsidRDefault="00A16FD1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53EB1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 o disposto no Decreto nº 87, de 15 de abril de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53EB1">
        <w:rPr>
          <w:rFonts w:ascii="Times New Roman" w:hAnsi="Times New Roman" w:cs="Times New Roman"/>
          <w:strike/>
          <w:sz w:val="24"/>
          <w:szCs w:val="24"/>
        </w:rPr>
        <w:t>1991;</w:t>
      </w:r>
    </w:p>
    <w:p w:rsidR="004501F9" w:rsidRPr="00653EB1" w:rsidRDefault="004501F9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16FD1" w:rsidRPr="00653EB1" w:rsidRDefault="00A16FD1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53EB1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 o disposto no Decreto nº 1.413, de 7 de março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53EB1">
        <w:rPr>
          <w:rFonts w:ascii="Times New Roman" w:hAnsi="Times New Roman" w:cs="Times New Roman"/>
          <w:strike/>
          <w:sz w:val="24"/>
          <w:szCs w:val="24"/>
        </w:rPr>
        <w:t>de 1995;</w:t>
      </w:r>
    </w:p>
    <w:p w:rsidR="004501F9" w:rsidRPr="00653EB1" w:rsidRDefault="004501F9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16FD1" w:rsidRPr="00653EB1" w:rsidRDefault="00A16FD1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53EB1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 as recomend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>ações estabelecidas pela Organi</w:t>
      </w:r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zação Mundial de </w:t>
      </w:r>
      <w:proofErr w:type="gramStart"/>
      <w:r w:rsidRPr="00653EB1">
        <w:rPr>
          <w:rFonts w:ascii="Times New Roman" w:hAnsi="Times New Roman" w:cs="Times New Roman"/>
          <w:strike/>
          <w:sz w:val="24"/>
          <w:szCs w:val="24"/>
        </w:rPr>
        <w:t>Saúde -OMS</w:t>
      </w:r>
      <w:proofErr w:type="gramEnd"/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 p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ara doenças emergentes e </w:t>
      </w:r>
      <w:proofErr w:type="spellStart"/>
      <w:r w:rsidR="004501F9" w:rsidRPr="00653EB1">
        <w:rPr>
          <w:rFonts w:ascii="Times New Roman" w:hAnsi="Times New Roman" w:cs="Times New Roman"/>
          <w:strike/>
          <w:sz w:val="24"/>
          <w:szCs w:val="24"/>
        </w:rPr>
        <w:t>re-emer</w:t>
      </w:r>
      <w:r w:rsidRPr="00653EB1">
        <w:rPr>
          <w:rFonts w:ascii="Times New Roman" w:hAnsi="Times New Roman" w:cs="Times New Roman"/>
          <w:strike/>
          <w:sz w:val="24"/>
          <w:szCs w:val="24"/>
        </w:rPr>
        <w:t>gentes</w:t>
      </w:r>
      <w:proofErr w:type="spellEnd"/>
      <w:r w:rsidRPr="00653EB1">
        <w:rPr>
          <w:rFonts w:ascii="Times New Roman" w:hAnsi="Times New Roman" w:cs="Times New Roman"/>
          <w:strike/>
          <w:sz w:val="24"/>
          <w:szCs w:val="24"/>
        </w:rPr>
        <w:t>;</w:t>
      </w:r>
    </w:p>
    <w:p w:rsidR="004501F9" w:rsidRPr="00653EB1" w:rsidRDefault="004501F9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16FD1" w:rsidRPr="00653EB1" w:rsidRDefault="00A16FD1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53EB1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 as recomendações constantes do Regulamento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53EB1">
        <w:rPr>
          <w:rFonts w:ascii="Times New Roman" w:hAnsi="Times New Roman" w:cs="Times New Roman"/>
          <w:strike/>
          <w:sz w:val="24"/>
          <w:szCs w:val="24"/>
        </w:rPr>
        <w:t>Sanitário Internacional e demais Acordos Sanitários Internacionais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53EB1">
        <w:rPr>
          <w:rFonts w:ascii="Times New Roman" w:hAnsi="Times New Roman" w:cs="Times New Roman"/>
          <w:strike/>
          <w:sz w:val="24"/>
          <w:szCs w:val="24"/>
        </w:rPr>
        <w:t>subscritos pelo Brasil;</w:t>
      </w:r>
    </w:p>
    <w:p w:rsidR="004501F9" w:rsidRPr="00653EB1" w:rsidRDefault="004501F9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16FD1" w:rsidRPr="00653EB1" w:rsidRDefault="00A16FD1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53EB1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 a necessidade de definir responsabilidades às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53EB1">
        <w:rPr>
          <w:rFonts w:ascii="Times New Roman" w:hAnsi="Times New Roman" w:cs="Times New Roman"/>
          <w:strike/>
          <w:sz w:val="24"/>
          <w:szCs w:val="24"/>
        </w:rPr>
        <w:t>empresas de transporte aéreo com a finalidade de evitar a introdução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ou à propagação 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de doenças de interesse à saúde </w:t>
      </w:r>
      <w:r w:rsidRPr="00653EB1">
        <w:rPr>
          <w:rFonts w:ascii="Times New Roman" w:hAnsi="Times New Roman" w:cs="Times New Roman"/>
          <w:strike/>
          <w:sz w:val="24"/>
          <w:szCs w:val="24"/>
        </w:rPr>
        <w:t>pública;</w:t>
      </w:r>
    </w:p>
    <w:p w:rsidR="004501F9" w:rsidRPr="00653EB1" w:rsidRDefault="004501F9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16FD1" w:rsidRPr="00653EB1" w:rsidRDefault="00A16FD1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53EB1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 a necessidade de instituir medidas de proteção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53EB1">
        <w:rPr>
          <w:rFonts w:ascii="Times New Roman" w:hAnsi="Times New Roman" w:cs="Times New Roman"/>
          <w:strike/>
          <w:sz w:val="24"/>
          <w:szCs w:val="24"/>
        </w:rPr>
        <w:t>a saúde pública relativas à prevenção contra a Síndrome Respiratória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53EB1">
        <w:rPr>
          <w:rFonts w:ascii="Times New Roman" w:hAnsi="Times New Roman" w:cs="Times New Roman"/>
          <w:strike/>
          <w:sz w:val="24"/>
          <w:szCs w:val="24"/>
        </w:rPr>
        <w:t>Aguda Grave no País,</w:t>
      </w:r>
    </w:p>
    <w:p w:rsidR="004501F9" w:rsidRPr="00653EB1" w:rsidRDefault="004501F9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16FD1" w:rsidRPr="00653EB1" w:rsidRDefault="00A16FD1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53EB1">
        <w:rPr>
          <w:rFonts w:ascii="Times New Roman" w:hAnsi="Times New Roman" w:cs="Times New Roman"/>
          <w:strike/>
          <w:sz w:val="24"/>
          <w:szCs w:val="24"/>
        </w:rPr>
        <w:t>adoto</w:t>
      </w:r>
      <w:proofErr w:type="gramEnd"/>
      <w:r w:rsidRPr="00653EB1">
        <w:rPr>
          <w:rFonts w:ascii="Times New Roman" w:hAnsi="Times New Roman" w:cs="Times New Roman"/>
          <w:strike/>
          <w:sz w:val="24"/>
          <w:szCs w:val="24"/>
        </w:rPr>
        <w:t>, ad referendum, a seg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>uinte Resolução da Diretoria Co</w:t>
      </w:r>
      <w:r w:rsidRPr="00653EB1">
        <w:rPr>
          <w:rFonts w:ascii="Times New Roman" w:hAnsi="Times New Roman" w:cs="Times New Roman"/>
          <w:strike/>
          <w:sz w:val="24"/>
          <w:szCs w:val="24"/>
        </w:rPr>
        <w:t>legiada e determino a sua publicação:</w:t>
      </w:r>
    </w:p>
    <w:p w:rsidR="004501F9" w:rsidRPr="00653EB1" w:rsidRDefault="004501F9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3A279D" w:rsidRPr="00653EB1" w:rsidRDefault="00A16FD1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Art. 1º Instituir o Informe Sonoro para </w:t>
      </w:r>
      <w:proofErr w:type="spellStart"/>
      <w:r w:rsidRPr="00653EB1">
        <w:rPr>
          <w:rFonts w:ascii="Times New Roman" w:hAnsi="Times New Roman" w:cs="Times New Roman"/>
          <w:strike/>
          <w:sz w:val="24"/>
          <w:szCs w:val="24"/>
        </w:rPr>
        <w:t>Vôo</w:t>
      </w:r>
      <w:proofErr w:type="spellEnd"/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 Internacional, da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53EB1">
        <w:rPr>
          <w:rFonts w:ascii="Times New Roman" w:hAnsi="Times New Roman" w:cs="Times New Roman"/>
          <w:strike/>
          <w:sz w:val="24"/>
          <w:szCs w:val="24"/>
        </w:rPr>
        <w:t>Síndrome Respiratória Aguda Grave, conforme Anexo I, e tornar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53EB1">
        <w:rPr>
          <w:rFonts w:ascii="Times New Roman" w:hAnsi="Times New Roman" w:cs="Times New Roman"/>
          <w:strike/>
          <w:sz w:val="24"/>
          <w:szCs w:val="24"/>
        </w:rPr>
        <w:t>obrigatória a sua leitura a bordo (“speech”) nas aeronaves procedentes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53EB1">
        <w:rPr>
          <w:rFonts w:ascii="Times New Roman" w:hAnsi="Times New Roman" w:cs="Times New Roman"/>
          <w:strike/>
          <w:sz w:val="24"/>
          <w:szCs w:val="24"/>
        </w:rPr>
        <w:t>do exterior com destino ou escala no território nacional.</w:t>
      </w:r>
    </w:p>
    <w:p w:rsidR="004501F9" w:rsidRPr="00653EB1" w:rsidRDefault="004501F9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16FD1" w:rsidRPr="00653EB1" w:rsidRDefault="00A16FD1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53EB1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Art.2º Instituir, conforme 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anexo II, o Informe para </w:t>
      </w:r>
      <w:proofErr w:type="spellStart"/>
      <w:r w:rsidR="004501F9" w:rsidRPr="00653EB1">
        <w:rPr>
          <w:rFonts w:ascii="Times New Roman" w:hAnsi="Times New Roman" w:cs="Times New Roman"/>
          <w:strike/>
          <w:sz w:val="24"/>
          <w:szCs w:val="24"/>
        </w:rPr>
        <w:t>vôo</w:t>
      </w:r>
      <w:proofErr w:type="spellEnd"/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 do </w:t>
      </w:r>
      <w:proofErr w:type="spellStart"/>
      <w:r w:rsidRPr="00653EB1">
        <w:rPr>
          <w:rFonts w:ascii="Times New Roman" w:hAnsi="Times New Roman" w:cs="Times New Roman"/>
          <w:strike/>
          <w:sz w:val="24"/>
          <w:szCs w:val="24"/>
        </w:rPr>
        <w:t>méstico</w:t>
      </w:r>
      <w:proofErr w:type="spellEnd"/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 da Síndrome Respiratória Aguda Grave e tornar obrigatória a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53EB1">
        <w:rPr>
          <w:rFonts w:ascii="Times New Roman" w:hAnsi="Times New Roman" w:cs="Times New Roman"/>
          <w:strike/>
          <w:sz w:val="24"/>
          <w:szCs w:val="24"/>
        </w:rPr>
        <w:t>sua leitura de bordo (speech) nas escalas e destino, nas aeronaves que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operem </w:t>
      </w:r>
      <w:proofErr w:type="spellStart"/>
      <w:r w:rsidRPr="00653EB1">
        <w:rPr>
          <w:rFonts w:ascii="Times New Roman" w:hAnsi="Times New Roman" w:cs="Times New Roman"/>
          <w:strike/>
          <w:sz w:val="24"/>
          <w:szCs w:val="24"/>
        </w:rPr>
        <w:t>vôos</w:t>
      </w:r>
      <w:proofErr w:type="spellEnd"/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 domésticos, no território nacional;</w:t>
      </w:r>
    </w:p>
    <w:p w:rsidR="004501F9" w:rsidRPr="00653EB1" w:rsidRDefault="004501F9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16FD1" w:rsidRPr="00653EB1" w:rsidRDefault="00A16FD1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53EB1">
        <w:rPr>
          <w:rFonts w:ascii="Times New Roman" w:hAnsi="Times New Roman" w:cs="Times New Roman"/>
          <w:strike/>
          <w:sz w:val="24"/>
          <w:szCs w:val="24"/>
        </w:rPr>
        <w:t>Art.3º A leitura dos informes a bordo de que trata os artigos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53EB1">
        <w:rPr>
          <w:rFonts w:ascii="Times New Roman" w:hAnsi="Times New Roman" w:cs="Times New Roman"/>
          <w:strike/>
          <w:sz w:val="24"/>
          <w:szCs w:val="24"/>
        </w:rPr>
        <w:t>1º e 2º deverá ocorrer ao iniciar-se o procedimento de descida da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53EB1">
        <w:rPr>
          <w:rFonts w:ascii="Times New Roman" w:hAnsi="Times New Roman" w:cs="Times New Roman"/>
          <w:strike/>
          <w:sz w:val="24"/>
          <w:szCs w:val="24"/>
        </w:rPr>
        <w:t>aeronave e antes da abertura das portas nos aeroportos de escala e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53EB1">
        <w:rPr>
          <w:rFonts w:ascii="Times New Roman" w:hAnsi="Times New Roman" w:cs="Times New Roman"/>
          <w:strike/>
          <w:sz w:val="24"/>
          <w:szCs w:val="24"/>
        </w:rPr>
        <w:t>destino em território nacional.</w:t>
      </w:r>
    </w:p>
    <w:p w:rsidR="004501F9" w:rsidRPr="00653EB1" w:rsidRDefault="004501F9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16FD1" w:rsidRPr="00653EB1" w:rsidRDefault="00A16FD1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53EB1">
        <w:rPr>
          <w:rFonts w:ascii="Times New Roman" w:hAnsi="Times New Roman" w:cs="Times New Roman"/>
          <w:strike/>
          <w:sz w:val="24"/>
          <w:szCs w:val="24"/>
        </w:rPr>
        <w:t>Parágrafo único. A leitura de bordo de que trata este artigo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53EB1">
        <w:rPr>
          <w:rFonts w:ascii="Times New Roman" w:hAnsi="Times New Roman" w:cs="Times New Roman"/>
          <w:strike/>
          <w:sz w:val="24"/>
          <w:szCs w:val="24"/>
        </w:rPr>
        <w:t>dar-se-á, no mínimo, em três idiomas: inglês, português e espanhol.</w:t>
      </w:r>
    </w:p>
    <w:p w:rsidR="004501F9" w:rsidRPr="00653EB1" w:rsidRDefault="004501F9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16FD1" w:rsidRPr="00653EB1" w:rsidRDefault="00A16FD1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53EB1">
        <w:rPr>
          <w:rFonts w:ascii="Times New Roman" w:hAnsi="Times New Roman" w:cs="Times New Roman"/>
          <w:strike/>
          <w:sz w:val="24"/>
          <w:szCs w:val="24"/>
        </w:rPr>
        <w:t>Art. 4º A inobservância das medidas aprovadas por esta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53EB1">
        <w:rPr>
          <w:rFonts w:ascii="Times New Roman" w:hAnsi="Times New Roman" w:cs="Times New Roman"/>
          <w:strike/>
          <w:sz w:val="24"/>
          <w:szCs w:val="24"/>
        </w:rPr>
        <w:t>Resolução, configura infração de nat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>ureza sanitária sujeitando o in</w:t>
      </w:r>
      <w:r w:rsidRPr="00653EB1">
        <w:rPr>
          <w:rFonts w:ascii="Times New Roman" w:hAnsi="Times New Roman" w:cs="Times New Roman"/>
          <w:strike/>
          <w:sz w:val="24"/>
          <w:szCs w:val="24"/>
        </w:rPr>
        <w:t>frator às penalidades previstas na Lei nº 6437, de 20 de agosto de</w:t>
      </w:r>
      <w:r w:rsidR="004501F9" w:rsidRPr="00653EB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53EB1">
        <w:rPr>
          <w:rFonts w:ascii="Times New Roman" w:hAnsi="Times New Roman" w:cs="Times New Roman"/>
          <w:strike/>
          <w:sz w:val="24"/>
          <w:szCs w:val="24"/>
        </w:rPr>
        <w:t>1977, sem prejuízo das demais sanções legais cabíveis.</w:t>
      </w:r>
    </w:p>
    <w:p w:rsidR="004501F9" w:rsidRPr="00653EB1" w:rsidRDefault="004501F9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16FD1" w:rsidRDefault="00A16FD1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53EB1">
        <w:rPr>
          <w:rFonts w:ascii="Times New Roman" w:hAnsi="Times New Roman" w:cs="Times New Roman"/>
          <w:strike/>
          <w:sz w:val="24"/>
          <w:szCs w:val="24"/>
        </w:rPr>
        <w:t>Art. 5º Esta Resolução entra em vigor na data de sua publicação.</w:t>
      </w:r>
    </w:p>
    <w:p w:rsidR="001A5D14" w:rsidRPr="00653EB1" w:rsidRDefault="001A5D14" w:rsidP="004501F9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16FD1" w:rsidRPr="00653EB1" w:rsidRDefault="00A16FD1" w:rsidP="004501F9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16FD1" w:rsidRPr="00653EB1" w:rsidRDefault="00A16FD1" w:rsidP="00653E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3EB1">
        <w:rPr>
          <w:rFonts w:ascii="Times New Roman" w:hAnsi="Times New Roman" w:cs="Times New Roman"/>
          <w:sz w:val="24"/>
          <w:szCs w:val="24"/>
        </w:rPr>
        <w:t>CLAUDIO MAIEROVITCH PESSANHA HENRIQUES</w:t>
      </w:r>
    </w:p>
    <w:p w:rsidR="00866735" w:rsidRPr="00653EB1" w:rsidRDefault="00866735" w:rsidP="004501F9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16FD1" w:rsidRPr="00653EB1" w:rsidRDefault="00A16FD1" w:rsidP="004501F9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16FD1" w:rsidRPr="002D2B4B" w:rsidRDefault="00A16FD1" w:rsidP="00866735">
      <w:pPr>
        <w:spacing w:after="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D2B4B">
        <w:rPr>
          <w:rFonts w:ascii="Times New Roman" w:hAnsi="Times New Roman" w:cs="Times New Roman"/>
          <w:b/>
          <w:strike/>
          <w:sz w:val="24"/>
          <w:szCs w:val="24"/>
        </w:rPr>
        <w:t>ANEXO I</w:t>
      </w:r>
    </w:p>
    <w:p w:rsidR="00A16FD1" w:rsidRPr="002D2B4B" w:rsidRDefault="00A16FD1" w:rsidP="004501F9">
      <w:pPr>
        <w:spacing w:after="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p w:rsidR="00A16FD1" w:rsidRPr="002D2B4B" w:rsidRDefault="00A16FD1" w:rsidP="00866735">
      <w:pPr>
        <w:spacing w:after="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D2B4B">
        <w:rPr>
          <w:rFonts w:ascii="Times New Roman" w:hAnsi="Times New Roman" w:cs="Times New Roman"/>
          <w:b/>
          <w:strike/>
          <w:sz w:val="24"/>
          <w:szCs w:val="24"/>
        </w:rPr>
        <w:t>INFORME SONORO PARA VÔO INTERNACIONA</w:t>
      </w:r>
      <w:bookmarkStart w:id="0" w:name="_GoBack"/>
      <w:bookmarkEnd w:id="0"/>
      <w:r w:rsidRPr="002D2B4B">
        <w:rPr>
          <w:rFonts w:ascii="Times New Roman" w:hAnsi="Times New Roman" w:cs="Times New Roman"/>
          <w:b/>
          <w:strike/>
          <w:sz w:val="24"/>
          <w:szCs w:val="24"/>
        </w:rPr>
        <w:t>L -</w:t>
      </w:r>
      <w:r w:rsidR="00866735" w:rsidRPr="002D2B4B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  <w:r w:rsidRPr="002D2B4B">
        <w:rPr>
          <w:rFonts w:ascii="Times New Roman" w:hAnsi="Times New Roman" w:cs="Times New Roman"/>
          <w:b/>
          <w:strike/>
          <w:sz w:val="24"/>
          <w:szCs w:val="24"/>
        </w:rPr>
        <w:t>SÍNDROME RESPIRATÓRIA AGUDA GRAVE</w:t>
      </w:r>
    </w:p>
    <w:p w:rsidR="00866735" w:rsidRPr="00653EB1" w:rsidRDefault="00866735" w:rsidP="004501F9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2D2B4B" w:rsidRDefault="00866735" w:rsidP="00B85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Atenção Senhores Passageiros </w:t>
      </w:r>
    </w:p>
    <w:p w:rsidR="002D2B4B" w:rsidRDefault="00866735" w:rsidP="00B85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A Síndrome Respiratória Aguda Grave, também conhecida como Pneumonia Atípica, é uma doença nova de grande impacto para a Saúde Pública Mundial. O seu controle depende de identificação precoce de casos e de seus contatos. Colabore com as autoridades sanitárias brasileiras preenchendo adequadamente a Declaração de Saúde do Viajante - DSV. </w:t>
      </w:r>
    </w:p>
    <w:p w:rsidR="002D2B4B" w:rsidRDefault="00866735" w:rsidP="00B85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Em particular, informe o seu endereço completo e telefone de contato para os próximos 14 dias no Brasil. </w:t>
      </w:r>
    </w:p>
    <w:p w:rsidR="002D2B4B" w:rsidRDefault="00866735" w:rsidP="00B85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Só assim você poderá ser avisado, caso seja identificada alguma pessoa doente com a qual você possa ter tido contato durante a viagem. </w:t>
      </w:r>
    </w:p>
    <w:p w:rsidR="002D2B4B" w:rsidRDefault="00866735" w:rsidP="00B85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E lembre-se que: Se durante sua viagem você: </w:t>
      </w:r>
    </w:p>
    <w:p w:rsidR="002D2B4B" w:rsidRDefault="00866735" w:rsidP="00B85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53EB1">
        <w:rPr>
          <w:rFonts w:ascii="Times New Roman" w:hAnsi="Times New Roman" w:cs="Times New Roman"/>
          <w:strike/>
          <w:sz w:val="24"/>
          <w:szCs w:val="24"/>
        </w:rPr>
        <w:t>Apresentou febre elevada (acima de 38° C) acompanhada de um ou mais dos seguintes sintomas: tosse</w:t>
      </w:r>
      <w:proofErr w:type="gramStart"/>
      <w:r w:rsidRPr="00653EB1">
        <w:rPr>
          <w:rFonts w:ascii="Times New Roman" w:hAnsi="Times New Roman" w:cs="Times New Roman"/>
          <w:strike/>
          <w:sz w:val="24"/>
          <w:szCs w:val="24"/>
        </w:rPr>
        <w:t>, falta</w:t>
      </w:r>
      <w:proofErr w:type="gramEnd"/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 de ar, dificuldade respiratória, e; </w:t>
      </w:r>
    </w:p>
    <w:p w:rsidR="002D2B4B" w:rsidRDefault="00866735" w:rsidP="00B85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Teve contato com pacientes com Pneumonia Atípica ou fez viagem recente (há menos de 10 dias) para as áreas afetadas pela Pneumonia Atípica; </w:t>
      </w:r>
    </w:p>
    <w:p w:rsidR="00866735" w:rsidRPr="00653EB1" w:rsidRDefault="00866735" w:rsidP="00B85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Comunicar imediatamente aos comissários de bordo e procurar a autoridade sanitária da Agencia Nacional de Vigilância Sanitária/ANVISA no aeroporto de desembarque. Caso estes sintomas se manifestem nos próximos 10 dias, após sua viagem, procure os serviços de saúde </w:t>
      </w:r>
      <w:proofErr w:type="gramStart"/>
      <w:r w:rsidRPr="00653EB1">
        <w:rPr>
          <w:rFonts w:ascii="Times New Roman" w:hAnsi="Times New Roman" w:cs="Times New Roman"/>
          <w:strike/>
          <w:sz w:val="24"/>
          <w:szCs w:val="24"/>
        </w:rPr>
        <w:t>pública mais próximo</w:t>
      </w:r>
      <w:proofErr w:type="gramEnd"/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, onde estiver e informe sobre estes eventos. Panfletos com informações detalhadas podem ser encontrados no saguão de </w:t>
      </w:r>
      <w:r w:rsidRPr="00653EB1">
        <w:rPr>
          <w:rFonts w:ascii="Times New Roman" w:hAnsi="Times New Roman" w:cs="Times New Roman"/>
          <w:strike/>
          <w:sz w:val="24"/>
          <w:szCs w:val="24"/>
        </w:rPr>
        <w:lastRenderedPageBreak/>
        <w:t>desembarque. Esta empresa colabora com o Ministério da Saúde do Brasil e com a Organização Mundial de Saúde no controle da Pneumonia Atípica.</w:t>
      </w:r>
    </w:p>
    <w:p w:rsidR="00A16FD1" w:rsidRDefault="00A16FD1" w:rsidP="004501F9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2D2B4B" w:rsidRDefault="002D2B4B" w:rsidP="004501F9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2D2B4B" w:rsidRDefault="002D2B4B" w:rsidP="004501F9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2D2B4B" w:rsidRDefault="002D2B4B" w:rsidP="004501F9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2D2B4B" w:rsidRDefault="002D2B4B" w:rsidP="004501F9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2D2B4B" w:rsidRPr="00653EB1" w:rsidRDefault="002D2B4B" w:rsidP="004501F9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16FD1" w:rsidRPr="002D2B4B" w:rsidRDefault="00A16FD1" w:rsidP="00866735">
      <w:pPr>
        <w:spacing w:after="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D2B4B">
        <w:rPr>
          <w:rFonts w:ascii="Times New Roman" w:hAnsi="Times New Roman" w:cs="Times New Roman"/>
          <w:b/>
          <w:strike/>
          <w:sz w:val="24"/>
          <w:szCs w:val="24"/>
        </w:rPr>
        <w:t>ANEXO II</w:t>
      </w:r>
    </w:p>
    <w:p w:rsidR="00866735" w:rsidRPr="002D2B4B" w:rsidRDefault="00866735" w:rsidP="00866735">
      <w:pPr>
        <w:spacing w:after="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A16FD1" w:rsidRDefault="00A16FD1" w:rsidP="00866735">
      <w:pPr>
        <w:spacing w:after="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D2B4B">
        <w:rPr>
          <w:rFonts w:ascii="Times New Roman" w:hAnsi="Times New Roman" w:cs="Times New Roman"/>
          <w:b/>
          <w:strike/>
          <w:sz w:val="24"/>
          <w:szCs w:val="24"/>
        </w:rPr>
        <w:t>INFORME SONORO PARA VÔO DOMÉSTICO -</w:t>
      </w:r>
      <w:r w:rsidR="00866735" w:rsidRPr="002D2B4B">
        <w:rPr>
          <w:rFonts w:ascii="Times New Roman" w:hAnsi="Times New Roman" w:cs="Times New Roman"/>
          <w:b/>
          <w:strike/>
          <w:sz w:val="24"/>
          <w:szCs w:val="24"/>
        </w:rPr>
        <w:t xml:space="preserve"> SÍNDROME RESPIRATÓRIA </w:t>
      </w:r>
      <w:r w:rsidRPr="002D2B4B">
        <w:rPr>
          <w:rFonts w:ascii="Times New Roman" w:hAnsi="Times New Roman" w:cs="Times New Roman"/>
          <w:b/>
          <w:strike/>
          <w:sz w:val="24"/>
          <w:szCs w:val="24"/>
        </w:rPr>
        <w:t>AGUDA GRAVE</w:t>
      </w:r>
    </w:p>
    <w:p w:rsidR="002D2B4B" w:rsidRPr="002D2B4B" w:rsidRDefault="002D2B4B" w:rsidP="00866735">
      <w:pPr>
        <w:spacing w:after="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A16FD1" w:rsidRPr="00653EB1" w:rsidRDefault="00A16FD1" w:rsidP="004501F9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2D2B4B" w:rsidRDefault="00866735" w:rsidP="002D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Atenção Senhores Passageiros </w:t>
      </w:r>
    </w:p>
    <w:p w:rsidR="002D2B4B" w:rsidRDefault="00866735" w:rsidP="002D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A Síndrome Respiratória Aguda Grave, também conhecida como Pneumonia Atípica, é uma doença nova de grande impacto para a Saúde Pública Mundial. O seu controle depende de identificação precoce de casos e de seus contatos. </w:t>
      </w:r>
    </w:p>
    <w:p w:rsidR="002D2B4B" w:rsidRDefault="00866735" w:rsidP="002D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Se durante sua viagem você: </w:t>
      </w:r>
    </w:p>
    <w:p w:rsidR="002D2B4B" w:rsidRDefault="00866735" w:rsidP="002D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53EB1">
        <w:rPr>
          <w:rFonts w:ascii="Times New Roman" w:hAnsi="Times New Roman" w:cs="Times New Roman"/>
          <w:strike/>
          <w:sz w:val="24"/>
          <w:szCs w:val="24"/>
        </w:rPr>
        <w:t>Apresentou febre elevada (acima de 38° C) acompanhada de um ou mais dos seguintes sintomas: tosse</w:t>
      </w:r>
      <w:proofErr w:type="gramStart"/>
      <w:r w:rsidRPr="00653EB1">
        <w:rPr>
          <w:rFonts w:ascii="Times New Roman" w:hAnsi="Times New Roman" w:cs="Times New Roman"/>
          <w:strike/>
          <w:sz w:val="24"/>
          <w:szCs w:val="24"/>
        </w:rPr>
        <w:t>, falta</w:t>
      </w:r>
      <w:proofErr w:type="gramEnd"/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 de ar, dificuldade respiratória; e, </w:t>
      </w:r>
    </w:p>
    <w:p w:rsidR="002D2B4B" w:rsidRDefault="00866735" w:rsidP="002D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Teve contato com pacientes com Pneumonia Atípica ou fez viagem recente (há menos de 10 dias) para as áreas afetadas pela Pneumonia Atípica; </w:t>
      </w:r>
    </w:p>
    <w:p w:rsidR="002D2B4B" w:rsidRDefault="00866735" w:rsidP="002D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53EB1">
        <w:rPr>
          <w:rFonts w:ascii="Times New Roman" w:hAnsi="Times New Roman" w:cs="Times New Roman"/>
          <w:strike/>
          <w:sz w:val="24"/>
          <w:szCs w:val="24"/>
        </w:rPr>
        <w:t xml:space="preserve">Comunicar imediatamente aos comissários de bordo e procurar a autoridade sanitária da Agencia Nacional de Vigilância Sanitária/ANVISA no aeroporto de desembarque. Caso estes sintomas se manifestem após a viagem nos próximos 10 dias, procure os serviços de saúde pública, onde estiver e informe sobre estes eventos. </w:t>
      </w:r>
    </w:p>
    <w:p w:rsidR="00866735" w:rsidRPr="00653EB1" w:rsidRDefault="00866735" w:rsidP="002D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53EB1">
        <w:rPr>
          <w:rFonts w:ascii="Times New Roman" w:hAnsi="Times New Roman" w:cs="Times New Roman"/>
          <w:strike/>
          <w:sz w:val="24"/>
          <w:szCs w:val="24"/>
        </w:rPr>
        <w:t>Panfletos com informações detalhadas podem ser encontrados no saguão de desembarque. Esta empresa colabora com o Ministério da Saúde do Brasil e com a Organização Mundial de Saúde no controle da Pneumonia Atípica.</w:t>
      </w:r>
    </w:p>
    <w:sectPr w:rsidR="00866735" w:rsidRPr="00653EB1" w:rsidSect="003A279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98E" w:rsidRDefault="0026398E" w:rsidP="0026398E">
      <w:pPr>
        <w:spacing w:after="0" w:line="240" w:lineRule="auto"/>
      </w:pPr>
      <w:r>
        <w:separator/>
      </w:r>
    </w:p>
  </w:endnote>
  <w:endnote w:type="continuationSeparator" w:id="0">
    <w:p w:rsidR="0026398E" w:rsidRDefault="0026398E" w:rsidP="00263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98E" w:rsidRPr="0026398E" w:rsidRDefault="0026398E" w:rsidP="0026398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lang w:eastAsia="en-US"/>
      </w:rPr>
    </w:pPr>
    <w:r w:rsidRPr="0026398E">
      <w:rPr>
        <w:rFonts w:ascii="Calibri" w:eastAsia="Calibri" w:hAnsi="Calibri" w:cs="Times New Roman"/>
        <w:color w:val="943634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98E" w:rsidRDefault="0026398E" w:rsidP="0026398E">
      <w:pPr>
        <w:spacing w:after="0" w:line="240" w:lineRule="auto"/>
      </w:pPr>
      <w:r>
        <w:separator/>
      </w:r>
    </w:p>
  </w:footnote>
  <w:footnote w:type="continuationSeparator" w:id="0">
    <w:p w:rsidR="0026398E" w:rsidRDefault="0026398E" w:rsidP="00263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98E" w:rsidRPr="0026398E" w:rsidRDefault="0026398E" w:rsidP="0026398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lang w:eastAsia="en-US"/>
      </w:rPr>
    </w:pPr>
    <w:r w:rsidRPr="0026398E">
      <w:rPr>
        <w:rFonts w:ascii="Calibri" w:eastAsia="Calibri" w:hAnsi="Calibri" w:cs="Times New Roman"/>
        <w:noProof/>
      </w:rPr>
      <w:drawing>
        <wp:inline distT="0" distB="0" distL="0" distR="0" wp14:anchorId="2FBB5A43" wp14:editId="41828253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6398E" w:rsidRPr="0026398E" w:rsidRDefault="0026398E" w:rsidP="0026398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b/>
        <w:sz w:val="24"/>
        <w:lang w:eastAsia="en-US"/>
      </w:rPr>
    </w:pPr>
    <w:r w:rsidRPr="0026398E">
      <w:rPr>
        <w:rFonts w:ascii="Calibri" w:eastAsia="Calibri" w:hAnsi="Calibri" w:cs="Times New Roman"/>
        <w:b/>
        <w:sz w:val="24"/>
        <w:lang w:eastAsia="en-US"/>
      </w:rPr>
      <w:t>Ministério da Saúde - MS</w:t>
    </w:r>
  </w:p>
  <w:p w:rsidR="0026398E" w:rsidRPr="0026398E" w:rsidRDefault="0026398E" w:rsidP="0026398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b/>
        <w:sz w:val="24"/>
        <w:lang w:eastAsia="en-US"/>
      </w:rPr>
    </w:pPr>
    <w:r w:rsidRPr="0026398E">
      <w:rPr>
        <w:rFonts w:ascii="Calibri" w:eastAsia="Calibri" w:hAnsi="Calibri" w:cs="Times New Roman"/>
        <w:b/>
        <w:sz w:val="24"/>
        <w:lang w:eastAsia="en-US"/>
      </w:rPr>
      <w:t>Agência Nacional de Vigilância Sanitária - ANVISA</w:t>
    </w:r>
  </w:p>
  <w:p w:rsidR="0026398E" w:rsidRDefault="0026398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6FD1"/>
    <w:rsid w:val="00103CF5"/>
    <w:rsid w:val="001A5D14"/>
    <w:rsid w:val="0026398E"/>
    <w:rsid w:val="002D2B4B"/>
    <w:rsid w:val="003A279D"/>
    <w:rsid w:val="004501F9"/>
    <w:rsid w:val="005B691F"/>
    <w:rsid w:val="00653EB1"/>
    <w:rsid w:val="006B3BEA"/>
    <w:rsid w:val="00866735"/>
    <w:rsid w:val="00A16FD1"/>
    <w:rsid w:val="00B8595B"/>
    <w:rsid w:val="00C87447"/>
    <w:rsid w:val="00E5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A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639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398E"/>
  </w:style>
  <w:style w:type="paragraph" w:styleId="Rodap">
    <w:name w:val="footer"/>
    <w:basedOn w:val="Normal"/>
    <w:link w:val="RodapChar"/>
    <w:uiPriority w:val="99"/>
    <w:unhideWhenUsed/>
    <w:rsid w:val="002639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398E"/>
  </w:style>
  <w:style w:type="paragraph" w:styleId="Textodebalo">
    <w:name w:val="Balloon Text"/>
    <w:basedOn w:val="Normal"/>
    <w:link w:val="TextodebaloChar"/>
    <w:uiPriority w:val="99"/>
    <w:semiHidden/>
    <w:unhideWhenUsed/>
    <w:rsid w:val="0026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39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3B4C35-6446-4502-998C-3DB107DF8411}"/>
</file>

<file path=customXml/itemProps2.xml><?xml version="1.0" encoding="utf-8"?>
<ds:datastoreItem xmlns:ds="http://schemas.openxmlformats.org/officeDocument/2006/customXml" ds:itemID="{DD5EEB33-D93D-4C6A-9F42-692A34CFF341}"/>
</file>

<file path=customXml/itemProps3.xml><?xml version="1.0" encoding="utf-8"?>
<ds:datastoreItem xmlns:ds="http://schemas.openxmlformats.org/officeDocument/2006/customXml" ds:itemID="{BBF43710-8499-4AD2-8277-0A65A9F2B3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859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Ana.Morais</dc:creator>
  <cp:lastModifiedBy>Raianne Liberal Coutinho</cp:lastModifiedBy>
  <cp:revision>11</cp:revision>
  <cp:lastPrinted>2016-07-26T17:37:00Z</cp:lastPrinted>
  <dcterms:created xsi:type="dcterms:W3CDTF">2015-09-11T17:46:00Z</dcterms:created>
  <dcterms:modified xsi:type="dcterms:W3CDTF">2016-07-26T17:37:00Z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