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52" w:rsidRPr="0051068F" w:rsidRDefault="00302E52" w:rsidP="0051068F">
      <w:pPr>
        <w:rPr>
          <w:rFonts w:ascii="Times New Roman" w:hAnsi="Times New Roman" w:cs="Times New Roman"/>
          <w:b/>
          <w:szCs w:val="24"/>
        </w:rPr>
      </w:pPr>
      <w:r w:rsidRPr="0051068F">
        <w:rPr>
          <w:rFonts w:ascii="Times New Roman" w:hAnsi="Times New Roman" w:cs="Times New Roman"/>
          <w:b/>
          <w:szCs w:val="24"/>
        </w:rPr>
        <w:t xml:space="preserve">RESOLUÇÃO </w:t>
      </w:r>
      <w:r w:rsidR="0051068F" w:rsidRPr="0051068F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51068F">
        <w:rPr>
          <w:rFonts w:ascii="Times New Roman" w:hAnsi="Times New Roman" w:cs="Times New Roman"/>
          <w:b/>
          <w:szCs w:val="24"/>
        </w:rPr>
        <w:t>– RDC Nº 137, DE 29 DE MAIO DE 2003 (*)</w:t>
      </w:r>
    </w:p>
    <w:p w:rsidR="00302E52" w:rsidRPr="0051068F" w:rsidRDefault="00302E52" w:rsidP="00302E5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1068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104, de 02 de junho de 2003)</w:t>
      </w:r>
    </w:p>
    <w:p w:rsidR="00302E52" w:rsidRPr="0051068F" w:rsidRDefault="00302E52" w:rsidP="00302E5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1068F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183, de 22 de setembro de 2003)</w:t>
      </w:r>
    </w:p>
    <w:p w:rsidR="00D61C02" w:rsidRPr="0051068F" w:rsidRDefault="00D61C02" w:rsidP="00302E5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1068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60, de 17 de dezembro de 2010</w:t>
      </w:r>
      <w:r w:rsidR="0051068F">
        <w:rPr>
          <w:rFonts w:ascii="Times New Roman" w:hAnsi="Times New Roman" w:cs="Times New Roman"/>
          <w:b/>
          <w:color w:val="0000FF"/>
          <w:sz w:val="24"/>
          <w:szCs w:val="24"/>
        </w:rPr>
        <w:t>, a qual foi tornada sem efeito pela Resolução – RDC n</w:t>
      </w:r>
      <w:r w:rsidR="00C9289B">
        <w:rPr>
          <w:rFonts w:ascii="Times New Roman" w:hAnsi="Times New Roman" w:cs="Times New Roman"/>
          <w:b/>
          <w:color w:val="0000FF"/>
          <w:sz w:val="24"/>
          <w:szCs w:val="24"/>
        </w:rPr>
        <w:t>º 63, de 23 de dezembro de 2010</w:t>
      </w:r>
      <w:r w:rsidRPr="0051068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CF33DF" w:rsidRPr="0051068F" w:rsidRDefault="00CF33DF" w:rsidP="00CF33DF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A </w:t>
      </w:r>
      <w:r w:rsidRPr="0051068F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1068F">
        <w:rPr>
          <w:rFonts w:ascii="Times New Roman" w:hAnsi="Times New Roman" w:cs="Times New Roman"/>
          <w:sz w:val="24"/>
          <w:szCs w:val="24"/>
        </w:rPr>
        <w:t>, no uso da atribuição que lhe confere o art. 11, inciso IV do Regulamento da ANVISA aprovado pelo Decreto nº 3.029, de 16 de abril de 1999, c/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o art. 111, inciso I, alínea "b", § 1º do Regimento Interno aprovado pela Portaria nº 593, de 25 de agosto de 2000, republicada em 22 de dezembro de 2000, em reunião realizada em 6 de março de 2003,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que as informações contidas nas bulas e embalagens são de suma importância para os profissionais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prescritores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 usuários a respeito das características de determinado fármaco, inclusive advertências de uso;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que é interesse da ANVISA complementar os conteúdos de bulas e das embalagens das diversas classes de medicamentos comercializados no país com vistas a dar maior qualidade e segurança aos usuários 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prescritores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que diversas classes de medicamentos comercializados amplamente no país merecem advertências anotações especiais objetivando proteger os pacientes;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a necessidade de harmonizar os dizeres contidos nas bulas e embalagens dos medicamentos;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Art. 1º O registro/renovação de registro de medicamentos pertencentes às classes/ princípios ativos relacionadas em ANEXO, só serão autorizados se as bulas e embalagens contiverem a advertência pertinente, conforme relação anexa.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Art. 2º Esta Resolução entra em vigor na data de sua publicação. </w:t>
      </w:r>
    </w:p>
    <w:p w:rsidR="00CF33DF" w:rsidRPr="0051068F" w:rsidRDefault="00CF33DF" w:rsidP="00CF33D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>CLAUDIO MAIEROVITCH PESSANHA HENRIQUES</w:t>
      </w:r>
    </w:p>
    <w:p w:rsidR="00CF33DF" w:rsidRPr="0051068F" w:rsidRDefault="00CF33DF" w:rsidP="00CF33DF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289B" w:rsidRDefault="00C9289B" w:rsidP="00CF33D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3DF" w:rsidRPr="0051068F" w:rsidRDefault="00CF33DF" w:rsidP="00CF33D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68F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Os medicamentos cuja formulação exija advertências específicas deverão fazer constá-las em suas bulas e embalagens, obrigatoriamente, com dimensões que permitam fácil leitura, em destaque e seguindo os modelos de frases listados nos itens abaixo: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1. Os medicamentos à base de ácido bórico e seus derivados, destinados ao uso adulto, apresentar em sua bulas e rotulagem de embalagens primárias e secundárias, as advertências: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1.1. “Não poderá ser aplicado em grandes áreas do corpo, quando existirem lesões de qualquer tipo, feridas ou queimaduras”.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1.2. “Produto de uso exclusivo em adultos. O uso em crianças representa risco à saúde”.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Acitretina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as seguintes advertências: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2.1 "A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acitretina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é um composto altamente teratogênico é proibida sua utilização em mulheres grávidas. Não deve ser utilizado em mulheres com potencial para engravidar, portanto é necessário que se utilizem métodos contraceptivos eficazes 30 dias antes, durante e três anos após o término do tratamento".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2.2. "A doação de sangue é absolutamente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contra-indicada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durante e até dois anos após o término do tratamento com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acitretina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2.3. "O uso concomitante de álcool durante e até dois meses após o tratamento com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acitretina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potencializa a formação de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etretinato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agente altamente teratogênico".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3. Os produtos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polivitamínicos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destinados a crianças com idade inferior a 12 anos ou de USO PEDIÁTRICO, que apresentem uma concentração máxima de etanol não superior a 0.5% em suas formulações, apresentar na bula e rotulagem das embalagens primárias e secundárias a advertência: “Contém 0.5% de etanol”.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4. Os produtos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polivitamínicos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destinados ao USO ADULTO que apresentem uma concentração de etanol não superior a 2,0% em suas formulações, apresentar na bula e rotulagem das embalagens primárias e secundárias a advertência: “Produto de uso exclusivo em adultos. O uso em crianças representa risco à saúde”.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5. Os produtos de uso tópico contendo cânfora em suas formulações, apresentar na bula e rotulagem das embalagens primárias e secundárias a advertência: “Este medicamento não deve ser utilizado em crianças menores de 2 anos de idade”.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lastRenderedPageBreak/>
        <w:t xml:space="preserve">6.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cetorolaco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"A duração do tratamento à base de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cetorolaco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se restringirá a: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Via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Oral :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Não deve ser superior a 5 dias;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Injetável: Não deve ser superior a 2 dias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As doses se restringirão a: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Dose máxima para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jovens :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90 mg/dia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Dose máxima para idosos: 60 mg/dia."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7.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clozapina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"A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clozapina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pode produzir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agranulocitose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(diminuição do número das células de defesa do sangue)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e portanto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requer controles hematológicos periódicos. Recomenda-se que 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da contagem de glóbulos brancos seja SEMANAL nos seis primeiros meses de tratamento e QUINZENAL após esses seis primeiros meses. Este medicamento não deve ser utilizado para pacientes com diagnóstico de desordens psicóticas severas que não responderam a outros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neurolépticos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8.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ciproterona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"Este medicamento requer uso cuidadoso, sob vigilância médica estrita e acompanhado por controles periódicos da função hepática (bilirrubinas e transaminases) por causar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hepatotoxicidade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(tóxico para o fígado) aos 8, 15, 30 e 90 dias de tratamento. Este medicamento não é aprovado para uso como anticoncepcional."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9. Os produtos contendo vasodilatadores periféricos em suas formulações, apresentar na bula a advertência: "A eficácia deste medicamento depende da capacidade funcional do paciente."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10. Os produtos de uso pediátrico contendo ácido acetilsalicílico em suas formulações, apresentar na bula e rotulagem das embalagens primárias e secundárias a advertência: “Crianças ou adolescentes não devem usar esse medicamento para catapora ou sintomas gripais antes que um médico seja consultado sobre a síndrome de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Reye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uma rara, mas grave doença associada a esse medicamento”.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11. Os produtos contendo o excipiente corante Amarelo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Tartrazina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(FDC nº 5) em suas formulações, apresentar na bula e rotulagem das embalagens secundárias a advertência: “Este produto contém o corante amarelo de TARTRAZINA que pode causar reações de natureza alérgica, entre as quais asma brônquica, especialmente em pessoas alérgicas ao ácido acetilsalicílico”.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lastRenderedPageBreak/>
        <w:t xml:space="preserve">12.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clemastina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promelizina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"Este medicamento não deve ser utilizado em crianças menores de 3 anos de idade."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13. Os produtos contendo Sedativos da tosse e Expectorantes em suas formulações, apresentar na bula e rotulagem das embalagens secundárias a advertência: “Este medicamento não deve ser utilizado em crianças menores de 2 anos de idade”.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13.1. Para os sedativos da tosse com codeína em sua fórmula, deverão incluir na bula a seguinte expressão: "Este medicamento contém narcótico capaz de causar dependência física e psíquica com uso prolongado."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14. Os produtos contendo o excipiente glúten em suas formulações, apresentar na bula e rotulagem das embalagens secundárias uma das seguintes advertências: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14.1. “Atenção portadores de Doença Celíaca ou Síndrome Celíaca: contém Glúten”.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14.2. "Atenção: Este medicamento contém Glúten e, portanto, é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contra-indicado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para portadores de Doença Celíaca ou Síndrome Celíaca."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15. Os produtos de uso pediátrico contendo ácidos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flufenâ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- mico 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mefenâmico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"O tratamento não deve se prolongar por mais de 7 dias."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16. Os produtos contendo o excipiente sacarose, ou outros sacarídeos prejudiciais aos diabéticos, apresentar na bula e rotulagem das embalagens secundárias uma das seguintes advertências: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16.1. “Atenção diabéticos: contém açúcar”.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16.2. "Atenção: Este medicamento contém Açúcar, portanto, deve ser usado com cautela em portadores de Diabetes."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17. Os produtos adicionados de edulcorantes artificiais contendo fenilalanina, apresentar na bula e rotulagem das embalagens primária e secundária a advertência: “Atenção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fenilcetonúricos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: contém fenilalanina”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18. Os medicamentos que contenham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noretisterona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 medroxiprogesterona em suas fórmulas, apresentar na bula a advertência: "Este medicamento pode interromper a menstruação por período prolongado e/ou causar sangramentos intermenstruais severos."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19. Os medicamentos que contenham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nitroimidazol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fórmulas, apresentar na bula a advertência: "A substância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nitroimidazol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produziu o aparecimento de câncer em experimentação com animais, portanto deve ser considerado como potencialmente perigoso a seres humanos."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lastRenderedPageBreak/>
        <w:t xml:space="preserve">20. Os medicamentos que contenham paracetamol em suas fórmulas, apresentar na bula e rotulagem das embalagens secundárias a advertência: “Não use outro produto que contenha Paracetamol”.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21. Os medicamentos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base de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diclofenaco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sódico e potássico, apresentar na bula a advertência: "Não é indicado para crianças abaixo de 14 anos, com exceção de casos de artrite juvenil crônica"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21.1. Os medicamentos injetáveis a base de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diclofenaco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sódico e potássico, apresentar na bula e rotulagem das embalagens secundárias a advertência: “Atenção: Aplicar exclusivamente no glúteo. Não injetar no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braço..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22. Os medicamentos a base de ansiolíticos (com exceção da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Ipsapirona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), anti-histamínicos (com exceção da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antazolina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 da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pentigetida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anti-psicóticos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analgésicos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opióides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antidepressivos (com exceção da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amineptina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dibenzepina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 da sibutramina), apresentar na bula a advertência: "Durante o tratamento, o paciente não deve dirigir veículos ou operar máquinas, pois sua habilidade e atenção podem estar prejudicadas."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23. Os produtos que contenham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tacrina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formulações, apresentar na bula a advertência: "Este medicamento requer uso cuidadoso, sob vigilância médica estrita e acompanhado por controles periódicos da função hepática (bilirrubinas e transaminases) por causar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hepatotoxicidade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(tóxico para o fígado) aos 8, 15, 30 e 90 dias de tratamento."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24. Os medicamentos que contenham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tolrestat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em suas fórmulas, apresentar na bula a advertência: "Este medicamento requer uso cuidadoso, sob vigilância médica estrita e acompanhado por controles periódicos da função hepática (bilirrubinas e transaminases) por causar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hepatotoxicidade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(tóxico para o fígado) aos 8, 15, 30 e 90 dias de tratamento."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25. Os medicamentos que contenham imunossupressores em suas fórmulas, apresentar na bula a advertência: "Medicamentos imunossupressores podem ativar focos primários de tuberculose. Os médicos que acompanham pacientes sob imunossupressão devem estar alertas quanto à possibilidade de surgimento de doença ativa, tomando, assim, todos os cuidados para o diagnóstico precoce e tratamento."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26. Os produtos contendo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ribavarina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lovastatina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flurastatina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provastatina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sinvastatina,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aminopterina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glicerol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iodinado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etretinato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leuprolide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fenciclidina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quazepam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temazepam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triazolam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chenodiol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danazol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mifepristona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radiofármacos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estrógenos e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progestógenos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suas formulações, apresentar na bula a advertência: "Este medicamento causa malformação ao bebe durante a gravidez."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 Os medicamentos sujeitos a controle especial cuja formulação exija advertências específicas deverão fazer constá-las em suas embalagens primárias e secundárias com dimensões que permitam fácil leitura em destaque e seguindo os modelos de frases listados nos itens abaixo: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lastRenderedPageBreak/>
        <w:t xml:space="preserve">27.1. Na face anterior e posterior da embalagem secundária dos medicamentos a base da substância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misoprostol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constante da lista “C1” (outras substâncias sujeitas a controle especial) da Portaria SVS/MS nº 344/98, e suas atualizações deve exibir obrigatoriamente e em destaque, um símbolo de uma mulher grávida dentro de um círculo cortado ao meio, e as seguintes expressões, inseridas na faixa vermelha: “Atenção: Uso sob Prescrição Médica” - “Atenção: Risco para Mulheres Grávidas” - “Venda e Uso Restritos a Hospital”.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27.1.1. Nos rótulos de medicamentos que contêm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misoprostol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 deve constar obrigatoriamente a expressão: “Atenção: Risco para Mulheres Grávidas” - “Venda e Uso Restritos a Hospital”.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27.2. Nos rótulos dos medicamentos de uso tópico, manipulados ou fabricados, que contêm substâncias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retinóicas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constantes da lista “C2” da Portaria SVS/MS nº 344/98, e suas atualizações, devem constar, obrigatoriamente, em destaque, as expressões: “Venda Sob Prescrição Médica” - “Atenção - Risco para Mulheres Grávidas. Pode causar Problemas ao Feto”.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>27.3. Os rótulos de embalagens dos medicamentos de uso sistêmico, a base de substâncias constantes das listas “C2” (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retinóicas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) da Portaria SVS/MS nº 344/98, e suas atualizações, devem ter os seguintes dizeres na faixa vermelha: “Venda Sob Prescrição Médica” - “Atenção: Risco para Mulheres Grávidas, Causa Graves Defeitos na Face, nas Orelhas, no Coração e no Sistema Nervoso do Feto”.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27.4. Nos rótulos dos medicamentos que contêm substâncias </w:t>
      </w:r>
      <w:proofErr w:type="spellStart"/>
      <w:r w:rsidRPr="0051068F">
        <w:rPr>
          <w:rFonts w:ascii="Times New Roman" w:hAnsi="Times New Roman" w:cs="Times New Roman"/>
          <w:sz w:val="24"/>
          <w:szCs w:val="24"/>
        </w:rPr>
        <w:t>antiretrovirais</w:t>
      </w:r>
      <w:proofErr w:type="spellEnd"/>
      <w:r w:rsidRPr="0051068F">
        <w:rPr>
          <w:rFonts w:ascii="Times New Roman" w:hAnsi="Times New Roman" w:cs="Times New Roman"/>
          <w:sz w:val="24"/>
          <w:szCs w:val="24"/>
        </w:rPr>
        <w:t xml:space="preserve">, constantes da lista “C4” Portaria SVS/MS nº 344/98, e suas atualizações devem constar, obrigatoriamente, em destaque, as expressões: “Venda Sob Prescrição Médica” - “Atenção - O Uso Incorreto Causa Resistência do Vírus da AIDS e Falha no Tratamento”.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27.5. Os rótulos das embalagens dos medicamentos contendo as substâncias da lista “C3” (imunossupressoras) da Portaria SVS/MS nº 344/98, e suas atualizações e do medicamento talidomida devem seguir as regras dos itens abaixo.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27.5.1. A embalagem primária de acondicionamento do produto farmacêutico talidomida deve ter impressa em cor preto PANTONE PROCESSO BLACK C em destaque, de forma legível e clara, o desenho indicativo (pictograma) de um rosto de mulher tomando o medicamento inserido em um círculo cortado por um “X” indicativo de proibição tendo ao lado os dizeres: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27.5.2. “Proibido para mulheres em idade de ter filhos”.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27.5.3. “Pode causar o nascimento de crianças sem braços e sem pernas”.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 A embalagem secundária do medicamento talidomida deve ser apresentada na cor branca, obedecendo as seguintes especificações: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lastRenderedPageBreak/>
        <w:t xml:space="preserve">27.6.1. Frente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27.6.1.2. Conter a identificação do produto gravada em letras vermelhas.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27.6.1.3. Conter texto em letras legíveis, de no mínimo 2 mm de altura, obedecendo à proporcionalidade. Devem ainda, guardar entre si, as devidas proporções de distância, indispensáveis à sua fácil leitura e em destaque gravado em letras pretas “Talidomida pode causar o nascimento de crianças sem braços e sem pernas - Não deixe que isto aconteça na sua família”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27.6.1.4.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conter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o desenho indicativo (pictograma) de um rosto de mulher tomando o medicamento inserido em um círculo de no mínimo 20 mm de diâmetro, cortado por um “X” vermelho indicativo de proibição.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27.6.1.5. 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conter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uma faixa inclinada de cor preta abrangendo a frente do cartucho com o seguinte texto gravado em letras brancas e legíveis: “Proibido para mulheres em idade de ter filhos”, em letras pretas e legíveis constar: “Uso Sob Prescrição Médica”.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27.5.6.2. Verso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 xml:space="preserve">27.6.2.1. Deve conter as seguintes informações de maneira clara e legível, de no mínimo 2 mm de altura, obedecendo à proporcionalidade. Devem ainda, guardar entre si, as devidas proporções de distância, indispensáveis à sua fácil leitura e em destaque: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identificação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e concentração do produto gravadas em letras vermelhas.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gravação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em letras vermelhas do texto: “Este medicamento é só seu. Não passe para ninguém”.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espaço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delimitado para anotações do nome do usuário, dose, horário da tomada do medicamento, duração do tratamento e data. </w:t>
      </w:r>
    </w:p>
    <w:p w:rsidR="00CF33DF" w:rsidRPr="0051068F" w:rsidRDefault="00CF33DF" w:rsidP="00CF33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F">
        <w:rPr>
          <w:rFonts w:ascii="Times New Roman" w:hAnsi="Times New Roman" w:cs="Times New Roman"/>
          <w:sz w:val="24"/>
          <w:szCs w:val="24"/>
        </w:rPr>
        <w:t>gravação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em letras pretas do texto: “Este medicamento não provoca aborto e não evita filhos”. </w:t>
      </w:r>
    </w:p>
    <w:p w:rsidR="00CF33DF" w:rsidRPr="0051068F" w:rsidRDefault="00CF33DF" w:rsidP="00CF33D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CF33DF" w:rsidRPr="0051068F" w:rsidRDefault="00CF33DF" w:rsidP="00CF33DF">
      <w:pPr>
        <w:spacing w:before="300" w:after="30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1068F">
        <w:rPr>
          <w:rFonts w:ascii="Times New Roman" w:hAnsi="Times New Roman" w:cs="Times New Roman"/>
          <w:sz w:val="24"/>
          <w:szCs w:val="24"/>
        </w:rPr>
        <w:t>(*</w:t>
      </w:r>
      <w:proofErr w:type="gramStart"/>
      <w:r w:rsidRPr="0051068F">
        <w:rPr>
          <w:rFonts w:ascii="Times New Roman" w:hAnsi="Times New Roman" w:cs="Times New Roman"/>
          <w:sz w:val="24"/>
          <w:szCs w:val="24"/>
        </w:rPr>
        <w:t>) Republicada</w:t>
      </w:r>
      <w:proofErr w:type="gramEnd"/>
      <w:r w:rsidRPr="0051068F">
        <w:rPr>
          <w:rFonts w:ascii="Times New Roman" w:hAnsi="Times New Roman" w:cs="Times New Roman"/>
          <w:sz w:val="24"/>
          <w:szCs w:val="24"/>
        </w:rPr>
        <w:t xml:space="preserve"> por ter saído com incorreção, do original, no D.O.U. nº 104, de 2-6-2003, Seção 1, pág. 31.</w:t>
      </w:r>
    </w:p>
    <w:p w:rsidR="00D621E1" w:rsidRPr="0051068F" w:rsidRDefault="00D621E1">
      <w:pPr>
        <w:rPr>
          <w:rFonts w:ascii="Times New Roman" w:hAnsi="Times New Roman" w:cs="Times New Roman"/>
          <w:sz w:val="24"/>
          <w:szCs w:val="24"/>
        </w:rPr>
      </w:pPr>
    </w:p>
    <w:sectPr w:rsidR="00D621E1" w:rsidRPr="0051068F" w:rsidSect="00510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9B" w:rsidRDefault="00C9289B" w:rsidP="00C9289B">
      <w:pPr>
        <w:spacing w:after="0" w:line="240" w:lineRule="auto"/>
      </w:pPr>
      <w:r>
        <w:separator/>
      </w:r>
    </w:p>
  </w:endnote>
  <w:endnote w:type="continuationSeparator" w:id="0">
    <w:p w:rsidR="00C9289B" w:rsidRDefault="00C9289B" w:rsidP="00C9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Default="00C928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Pr="008A0471" w:rsidRDefault="00C9289B" w:rsidP="00C928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C9289B" w:rsidRDefault="00C9289B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Default="00C928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9B" w:rsidRDefault="00C9289B" w:rsidP="00C9289B">
      <w:pPr>
        <w:spacing w:after="0" w:line="240" w:lineRule="auto"/>
      </w:pPr>
      <w:r>
        <w:separator/>
      </w:r>
    </w:p>
  </w:footnote>
  <w:footnote w:type="continuationSeparator" w:id="0">
    <w:p w:rsidR="00C9289B" w:rsidRDefault="00C9289B" w:rsidP="00C9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Default="00C928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Pr="00B517AC" w:rsidRDefault="00C9289B" w:rsidP="00C928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D656682" wp14:editId="061A31B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289B" w:rsidRPr="00B517AC" w:rsidRDefault="00C9289B" w:rsidP="00C928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9289B" w:rsidRPr="00B517AC" w:rsidRDefault="00C9289B" w:rsidP="00C928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9289B" w:rsidRDefault="00C928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9B" w:rsidRDefault="00C928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52"/>
    <w:rsid w:val="001A64D5"/>
    <w:rsid w:val="001E708B"/>
    <w:rsid w:val="00302E52"/>
    <w:rsid w:val="0051068F"/>
    <w:rsid w:val="007441BF"/>
    <w:rsid w:val="00786686"/>
    <w:rsid w:val="00B30817"/>
    <w:rsid w:val="00C9289B"/>
    <w:rsid w:val="00CF33DF"/>
    <w:rsid w:val="00D61C02"/>
    <w:rsid w:val="00D621E1"/>
    <w:rsid w:val="00F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6D76"/>
  <w15:docId w15:val="{F0093B1B-1319-48DD-97A9-7E83DC27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2E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2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89B"/>
  </w:style>
  <w:style w:type="paragraph" w:styleId="Rodap">
    <w:name w:val="footer"/>
    <w:basedOn w:val="Normal"/>
    <w:link w:val="RodapChar"/>
    <w:uiPriority w:val="99"/>
    <w:unhideWhenUsed/>
    <w:rsid w:val="00C92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14BFC-B792-4C2D-85EE-D5EBB760D6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C0C17A-D6E3-4678-9B6E-2A1E3C09D5E9}"/>
</file>

<file path=customXml/itemProps3.xml><?xml version="1.0" encoding="utf-8"?>
<ds:datastoreItem xmlns:ds="http://schemas.openxmlformats.org/officeDocument/2006/customXml" ds:itemID="{019CA373-D2BC-416E-B1CC-C4F4ED9C850A}"/>
</file>

<file path=customXml/itemProps4.xml><?xml version="1.0" encoding="utf-8"?>
<ds:datastoreItem xmlns:ds="http://schemas.openxmlformats.org/officeDocument/2006/customXml" ds:itemID="{23BB7612-C685-4CF9-89AD-73B8448DA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2451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2015-10-06T16:33:00Z</dcterms:created>
  <dcterms:modified xsi:type="dcterms:W3CDTF">2017-02-06T12:19:00Z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