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2A3" w:rsidRPr="000D6EEC" w:rsidRDefault="004432A3" w:rsidP="00BD048A">
      <w:pPr>
        <w:pStyle w:val="Ttulo1"/>
        <w:ind w:left="-567" w:right="-852"/>
        <w:divId w:val="130261893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D6EEC">
        <w:rPr>
          <w:rFonts w:ascii="Times New Roman" w:hAnsi="Times New Roman" w:cs="Times New Roman"/>
          <w:sz w:val="24"/>
          <w:szCs w:val="24"/>
        </w:rPr>
        <w:t>RESOLUÇÃO DA DIRETORIA COLEGIADA – RD</w:t>
      </w:r>
      <w:r w:rsidR="000D6EEC" w:rsidRPr="000D6EEC">
        <w:rPr>
          <w:rFonts w:ascii="Times New Roman" w:hAnsi="Times New Roman" w:cs="Times New Roman"/>
          <w:sz w:val="24"/>
          <w:szCs w:val="24"/>
        </w:rPr>
        <w:t>C Nº 18, DE 15 DE MARÇO DE 2007</w:t>
      </w:r>
    </w:p>
    <w:p w:rsidR="000D6EEC" w:rsidRPr="000D6EEC" w:rsidRDefault="000D6EEC" w:rsidP="000D6EEC">
      <w:pPr>
        <w:jc w:val="center"/>
        <w:divId w:val="1302618930"/>
        <w:rPr>
          <w:b/>
          <w:bCs/>
          <w:color w:val="0000FF"/>
        </w:rPr>
      </w:pPr>
      <w:r w:rsidRPr="000D6EEC">
        <w:rPr>
          <w:b/>
          <w:bCs/>
          <w:color w:val="0000FF"/>
        </w:rPr>
        <w:t>(Publicada no DOU nº 52, de 16 de março de 2007)</w:t>
      </w:r>
    </w:p>
    <w:p w:rsidR="000D6EEC" w:rsidRDefault="000D6EEC" w:rsidP="000D6EEC">
      <w:pPr>
        <w:jc w:val="center"/>
        <w:divId w:val="1302618930"/>
        <w:rPr>
          <w:b/>
          <w:bCs/>
          <w:color w:val="0000FF"/>
        </w:rPr>
      </w:pPr>
      <w:r w:rsidRPr="000D6EEC">
        <w:rPr>
          <w:b/>
          <w:bCs/>
          <w:color w:val="0000FF"/>
        </w:rPr>
        <w:t xml:space="preserve">(Revogada tacitamente pela Resolução – RDC nº 67, de 8 de outubro de 2007, conforme declarado </w:t>
      </w:r>
      <w:r w:rsidR="00BD048A">
        <w:rPr>
          <w:b/>
          <w:bCs/>
          <w:color w:val="0000FF"/>
        </w:rPr>
        <w:t>no</w:t>
      </w:r>
      <w:r w:rsidRPr="000D6EEC">
        <w:rPr>
          <w:b/>
          <w:bCs/>
          <w:color w:val="0000FF"/>
        </w:rPr>
        <w:t xml:space="preserve"> Despacho nº 56, de 27 de março de 2018)</w:t>
      </w:r>
    </w:p>
    <w:p w:rsidR="004432A3" w:rsidRPr="000D6EEC" w:rsidRDefault="004432A3" w:rsidP="00183CC2">
      <w:pPr>
        <w:ind w:firstLine="567"/>
        <w:jc w:val="both"/>
        <w:divId w:val="1302618930"/>
        <w:rPr>
          <w:strike/>
        </w:rPr>
      </w:pPr>
      <w:r w:rsidRPr="000D6EEC">
        <w:rPr>
          <w:b/>
          <w:bCs/>
          <w:strike/>
        </w:rPr>
        <w:t>O Diretor – Presidente da Agência Nacional de Vigilância Sanitária</w:t>
      </w:r>
      <w:r w:rsidRPr="000D6EEC">
        <w:rPr>
          <w:strike/>
        </w:rPr>
        <w:t>, no uso das atribuições que lhe confere o Decreto de nomeação de 30 de junho de 2005 do Presidente da República e tendo em vista o disposto no inciso III do art. 16 e no inciso II, §§ 1</w:t>
      </w:r>
      <w:r w:rsidRPr="000D6EEC">
        <w:rPr>
          <w:strike/>
        </w:rPr>
        <w:sym w:font="Symbol" w:char="F0B0"/>
      </w:r>
      <w:r w:rsidRPr="000D6EEC">
        <w:rPr>
          <w:strike/>
        </w:rPr>
        <w:t xml:space="preserve"> e 3º do art. 54 do Regimento Interno aprovado nos termos do Anexo I da Portaria n</w:t>
      </w:r>
      <w:r w:rsidRPr="000D6EEC">
        <w:rPr>
          <w:strike/>
        </w:rPr>
        <w:sym w:font="Symbol" w:char="F0B0"/>
      </w:r>
      <w:r w:rsidRPr="000D6EEC">
        <w:rPr>
          <w:strike/>
        </w:rPr>
        <w:t xml:space="preserve"> 354 da ANVISA, de 11 de agosto de 2006, republicada no DOU de 21 de agosto de 2006,</w:t>
      </w:r>
      <w:r w:rsidR="00183CC2">
        <w:rPr>
          <w:strike/>
        </w:rPr>
        <w:t xml:space="preserve"> </w:t>
      </w:r>
      <w:r w:rsidRPr="000D6EEC">
        <w:rPr>
          <w:strike/>
        </w:rPr>
        <w:t xml:space="preserve">adoto, </w:t>
      </w:r>
      <w:r w:rsidRPr="000D6EEC">
        <w:rPr>
          <w:i/>
          <w:iCs/>
          <w:strike/>
        </w:rPr>
        <w:t>ad referendum</w:t>
      </w:r>
      <w:r w:rsidRPr="000D6EEC">
        <w:rPr>
          <w:strike/>
        </w:rPr>
        <w:t>, a seguinte Resolução da Diretoria Colegiada e determino a sua publicação:</w:t>
      </w:r>
    </w:p>
    <w:p w:rsidR="004432A3" w:rsidRPr="000D6EEC" w:rsidRDefault="004432A3" w:rsidP="004432A3">
      <w:pPr>
        <w:ind w:firstLine="567"/>
        <w:jc w:val="both"/>
        <w:divId w:val="1302618930"/>
        <w:rPr>
          <w:strike/>
        </w:rPr>
      </w:pPr>
      <w:r w:rsidRPr="000D6EEC">
        <w:rPr>
          <w:strike/>
        </w:rPr>
        <w:t>Art. 1º Os prazos de que trata o art. 5º da Resolução - RDC nº 214, de 12 de dezembro de 2006, serão contados a partir da data de sua vigência.</w:t>
      </w:r>
    </w:p>
    <w:p w:rsidR="004432A3" w:rsidRPr="000D6EEC" w:rsidRDefault="004432A3" w:rsidP="004432A3">
      <w:pPr>
        <w:ind w:firstLine="567"/>
        <w:jc w:val="both"/>
        <w:divId w:val="1302618930"/>
        <w:rPr>
          <w:strike/>
        </w:rPr>
      </w:pPr>
      <w:r w:rsidRPr="000D6EEC">
        <w:rPr>
          <w:strike/>
        </w:rPr>
        <w:t xml:space="preserve">Art. 2º Prorrogar por 150 (cento e </w:t>
      </w:r>
      <w:proofErr w:type="spellStart"/>
      <w:r w:rsidRPr="000D6EEC">
        <w:rPr>
          <w:strike/>
        </w:rPr>
        <w:t>cinqüenta</w:t>
      </w:r>
      <w:proofErr w:type="spellEnd"/>
      <w:r w:rsidRPr="000D6EEC">
        <w:rPr>
          <w:strike/>
        </w:rPr>
        <w:t>) dias, a contar de 18 de março de 2007, o prazo de que trata o art. 7º da Resolução – RDC nº 214, de 2006.</w:t>
      </w:r>
    </w:p>
    <w:p w:rsidR="004432A3" w:rsidRDefault="004432A3" w:rsidP="004432A3">
      <w:pPr>
        <w:ind w:firstLine="567"/>
        <w:jc w:val="both"/>
        <w:divId w:val="1302618930"/>
        <w:rPr>
          <w:strike/>
        </w:rPr>
      </w:pPr>
      <w:r w:rsidRPr="000D6EEC">
        <w:rPr>
          <w:strike/>
        </w:rPr>
        <w:t>Art. 3º Esta Resolução entra em vigor na data de sua publicação.</w:t>
      </w:r>
    </w:p>
    <w:p w:rsidR="004432A3" w:rsidRPr="000D6EEC" w:rsidRDefault="004432A3" w:rsidP="004432A3">
      <w:pPr>
        <w:pStyle w:val="Ttulo2"/>
        <w:divId w:val="1302618930"/>
        <w:rPr>
          <w:rFonts w:ascii="Times New Roman" w:hAnsi="Times New Roman" w:cs="Times New Roman"/>
          <w:strike/>
          <w:sz w:val="24"/>
          <w:szCs w:val="24"/>
        </w:rPr>
      </w:pPr>
      <w:r w:rsidRPr="000D6EEC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4432A3" w:rsidRPr="000D6EEC" w:rsidSect="00BD048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B60" w:rsidRDefault="006A2B60" w:rsidP="000D6EEC">
      <w:pPr>
        <w:spacing w:before="0" w:after="0"/>
      </w:pPr>
      <w:r>
        <w:separator/>
      </w:r>
    </w:p>
  </w:endnote>
  <w:endnote w:type="continuationSeparator" w:id="0">
    <w:p w:rsidR="006A2B60" w:rsidRDefault="006A2B60" w:rsidP="000D6E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EEC" w:rsidRPr="008A0471" w:rsidRDefault="000D6EEC" w:rsidP="000D6EEC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B60" w:rsidRDefault="006A2B60" w:rsidP="000D6EEC">
      <w:pPr>
        <w:spacing w:before="0" w:after="0"/>
      </w:pPr>
      <w:r>
        <w:separator/>
      </w:r>
    </w:p>
  </w:footnote>
  <w:footnote w:type="continuationSeparator" w:id="0">
    <w:p w:rsidR="006A2B60" w:rsidRDefault="006A2B60" w:rsidP="000D6EE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EEC" w:rsidRDefault="000D6EEC" w:rsidP="000D6EEC">
    <w:pPr>
      <w:pStyle w:val="Cabealho"/>
      <w:jc w:val="center"/>
    </w:pPr>
    <w:r w:rsidRPr="00CC3F9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5" type="#_x0000_t75" style="width:425.25pt;height:80.25pt;visibility:visibl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D6EEC"/>
    <w:rsid w:val="000F7751"/>
    <w:rsid w:val="00135DB6"/>
    <w:rsid w:val="00183CC2"/>
    <w:rsid w:val="00256FC4"/>
    <w:rsid w:val="002A6BAF"/>
    <w:rsid w:val="004432A3"/>
    <w:rsid w:val="00524060"/>
    <w:rsid w:val="005D13BD"/>
    <w:rsid w:val="00652E8A"/>
    <w:rsid w:val="006A2B60"/>
    <w:rsid w:val="00771958"/>
    <w:rsid w:val="00863FC9"/>
    <w:rsid w:val="008B7BC0"/>
    <w:rsid w:val="008D770F"/>
    <w:rsid w:val="009D4C4B"/>
    <w:rsid w:val="009F4005"/>
    <w:rsid w:val="00A53197"/>
    <w:rsid w:val="00AF43E7"/>
    <w:rsid w:val="00BD048A"/>
    <w:rsid w:val="00C95A0B"/>
    <w:rsid w:val="00DF7C19"/>
    <w:rsid w:val="00E30878"/>
    <w:rsid w:val="00EC7F3F"/>
    <w:rsid w:val="00ED5E5B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5F94EC5E-84BA-4E95-BE5C-638C4F26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0D6EEC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link w:val="Cabealho"/>
    <w:uiPriority w:val="99"/>
    <w:rsid w:val="000D6EEC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D6EEC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link w:val="Rodap"/>
    <w:uiPriority w:val="99"/>
    <w:rsid w:val="000D6EEC"/>
    <w:rPr>
      <w:rFonts w:eastAsia="Times New Roman"/>
      <w:sz w:val="24"/>
      <w:szCs w:val="24"/>
    </w:rPr>
  </w:style>
  <w:style w:type="paragraph" w:styleId="SemEspaamento">
    <w:name w:val="No Spacing"/>
    <w:uiPriority w:val="1"/>
    <w:qFormat/>
    <w:rsid w:val="00BD048A"/>
    <w:pPr>
      <w:spacing w:beforeAutospacing="1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1893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893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3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026189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93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