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9E" w:rsidRPr="0005283F" w:rsidRDefault="008D6C29" w:rsidP="0005283F">
      <w:pPr>
        <w:ind w:left="-284" w:right="-284"/>
        <w:jc w:val="center"/>
        <w:rPr>
          <w:b/>
          <w:bCs/>
          <w:sz w:val="22"/>
          <w:szCs w:val="24"/>
        </w:rPr>
      </w:pPr>
      <w:r w:rsidRPr="0005283F">
        <w:rPr>
          <w:b/>
          <w:bCs/>
          <w:sz w:val="22"/>
          <w:szCs w:val="24"/>
        </w:rPr>
        <w:t>RESOLUÇÃO DE DIRETORIA COLEGIADA - RDC Nº 200, DE 12 DE JULHO DE 2002</w:t>
      </w:r>
    </w:p>
    <w:p w:rsidR="008D6C29" w:rsidRPr="00F90A9E" w:rsidRDefault="008D6C29" w:rsidP="00F90A9E">
      <w:pPr>
        <w:jc w:val="center"/>
        <w:rPr>
          <w:b/>
          <w:bCs/>
          <w:sz w:val="24"/>
          <w:szCs w:val="24"/>
        </w:rPr>
      </w:pPr>
    </w:p>
    <w:p w:rsidR="00F90A9E" w:rsidRDefault="00F90A9E" w:rsidP="00F90A9E">
      <w:pPr>
        <w:jc w:val="center"/>
        <w:rPr>
          <w:b/>
          <w:color w:val="0000FF"/>
          <w:sz w:val="24"/>
          <w:szCs w:val="24"/>
        </w:rPr>
      </w:pPr>
      <w:r w:rsidRPr="00F90A9E">
        <w:rPr>
          <w:b/>
          <w:color w:val="0000FF"/>
          <w:sz w:val="24"/>
          <w:szCs w:val="24"/>
        </w:rPr>
        <w:t xml:space="preserve">(Publicada em DOU nº </w:t>
      </w:r>
      <w:r w:rsidR="00DE3A8D">
        <w:rPr>
          <w:b/>
          <w:color w:val="0000FF"/>
          <w:sz w:val="24"/>
          <w:szCs w:val="24"/>
        </w:rPr>
        <w:t>135</w:t>
      </w:r>
      <w:r w:rsidRPr="00F90A9E">
        <w:rPr>
          <w:b/>
          <w:color w:val="0000FF"/>
          <w:sz w:val="24"/>
          <w:szCs w:val="24"/>
        </w:rPr>
        <w:t>, de 16 de julho de 2002)</w:t>
      </w:r>
    </w:p>
    <w:p w:rsidR="00DE3A8D" w:rsidRDefault="00DE3A8D" w:rsidP="00F90A9E">
      <w:pPr>
        <w:jc w:val="center"/>
        <w:rPr>
          <w:b/>
          <w:color w:val="0000FF"/>
          <w:sz w:val="24"/>
          <w:szCs w:val="24"/>
        </w:rPr>
      </w:pPr>
    </w:p>
    <w:p w:rsidR="000F4218" w:rsidRPr="00F90A9E" w:rsidRDefault="000F4218" w:rsidP="00F90A9E">
      <w:pPr>
        <w:jc w:val="center"/>
        <w:rPr>
          <w:b/>
          <w:color w:val="0000FF"/>
          <w:sz w:val="24"/>
          <w:szCs w:val="24"/>
        </w:rPr>
      </w:pPr>
      <w:r w:rsidRPr="00D26329">
        <w:rPr>
          <w:b/>
          <w:color w:val="0000FF"/>
          <w:sz w:val="24"/>
          <w:szCs w:val="24"/>
        </w:rPr>
        <w:t>(Revogada pela Resolução</w:t>
      </w:r>
      <w:r w:rsidR="001A681C" w:rsidRPr="00D26329">
        <w:rPr>
          <w:b/>
          <w:color w:val="0000FF"/>
          <w:sz w:val="24"/>
          <w:szCs w:val="24"/>
        </w:rPr>
        <w:t xml:space="preserve"> - </w:t>
      </w:r>
      <w:r w:rsidR="0005283F">
        <w:rPr>
          <w:b/>
          <w:color w:val="0000FF"/>
          <w:sz w:val="24"/>
          <w:szCs w:val="24"/>
        </w:rPr>
        <w:t xml:space="preserve">RDC nº </w:t>
      </w:r>
      <w:r w:rsidRPr="00D26329">
        <w:rPr>
          <w:b/>
          <w:color w:val="0000FF"/>
          <w:sz w:val="24"/>
          <w:szCs w:val="24"/>
        </w:rPr>
        <w:t>3, de 28 de janeiro de 2008</w:t>
      </w:r>
      <w:proofErr w:type="gramStart"/>
      <w:r w:rsidRPr="00D26329">
        <w:rPr>
          <w:b/>
          <w:color w:val="0000FF"/>
          <w:sz w:val="24"/>
          <w:szCs w:val="24"/>
        </w:rPr>
        <w:t>)</w:t>
      </w:r>
      <w:proofErr w:type="gramEnd"/>
    </w:p>
    <w:p w:rsidR="00F90A9E" w:rsidRPr="00F90A9E" w:rsidRDefault="00F90A9E">
      <w:pPr>
        <w:pStyle w:val="Corpodetexto2"/>
        <w:ind w:left="0"/>
        <w:rPr>
          <w:rFonts w:ascii="Times New Roman" w:hAnsi="Times New Roman" w:cs="Times New Roman"/>
        </w:rPr>
      </w:pPr>
    </w:p>
    <w:p w:rsidR="00F90A9E" w:rsidRPr="00F90A9E" w:rsidRDefault="00F90A9E">
      <w:pPr>
        <w:pStyle w:val="Corpodetexto2"/>
        <w:ind w:left="0"/>
        <w:rPr>
          <w:rFonts w:ascii="Times New Roman" w:hAnsi="Times New Roman" w:cs="Times New Roman"/>
        </w:rPr>
      </w:pPr>
    </w:p>
    <w:p w:rsidR="00F90A9E" w:rsidRPr="000F4218" w:rsidRDefault="00F90A9E" w:rsidP="0005283F">
      <w:pPr>
        <w:pStyle w:val="Corpodetexto2"/>
        <w:ind w:left="3969" w:firstLine="0"/>
        <w:rPr>
          <w:rFonts w:ascii="Times New Roman" w:hAnsi="Times New Roman" w:cs="Times New Roman"/>
          <w:strike/>
        </w:rPr>
      </w:pPr>
      <w:r w:rsidRPr="000F4218">
        <w:rPr>
          <w:rFonts w:ascii="Times New Roman" w:hAnsi="Times New Roman" w:cs="Times New Roman"/>
          <w:strike/>
        </w:rPr>
        <w:t>Estabelece normas sobre aplicação e controle dos recursos transferidos fundo a fundo para Estados, Distrito Federal e Munic</w:t>
      </w:r>
      <w:bookmarkStart w:id="0" w:name="_GoBack"/>
      <w:bookmarkEnd w:id="0"/>
      <w:r w:rsidRPr="000F4218">
        <w:rPr>
          <w:rFonts w:ascii="Times New Roman" w:hAnsi="Times New Roman" w:cs="Times New Roman"/>
          <w:strike/>
        </w:rPr>
        <w:t>ípios, para ações de Vigilância Sanitária de média e alta complexidade.</w:t>
      </w:r>
    </w:p>
    <w:p w:rsidR="00F90A9E" w:rsidRPr="000F4218" w:rsidRDefault="00F90A9E">
      <w:pPr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A </w:t>
      </w:r>
      <w:r w:rsidRPr="0005283F">
        <w:rPr>
          <w:b/>
          <w:strike/>
          <w:sz w:val="24"/>
          <w:szCs w:val="24"/>
        </w:rPr>
        <w:t xml:space="preserve">Diretoria </w:t>
      </w:r>
      <w:r w:rsidR="0005283F" w:rsidRPr="0005283F">
        <w:rPr>
          <w:b/>
          <w:strike/>
          <w:sz w:val="24"/>
          <w:szCs w:val="24"/>
        </w:rPr>
        <w:t>C</w:t>
      </w:r>
      <w:r w:rsidRPr="0005283F">
        <w:rPr>
          <w:b/>
          <w:strike/>
          <w:sz w:val="24"/>
          <w:szCs w:val="24"/>
        </w:rPr>
        <w:t>olegiada da Agência Nacional de Vigilância Sanitária</w:t>
      </w:r>
      <w:r w:rsidRPr="000F4218">
        <w:rPr>
          <w:strike/>
          <w:sz w:val="24"/>
          <w:szCs w:val="24"/>
        </w:rPr>
        <w:t xml:space="preserve"> - ANVISA no uso da atribuição que lhe confere o art. </w:t>
      </w:r>
      <w:proofErr w:type="gramStart"/>
      <w:r w:rsidRPr="000F4218">
        <w:rPr>
          <w:strike/>
          <w:sz w:val="24"/>
          <w:szCs w:val="24"/>
        </w:rPr>
        <w:t>11 inciso IV</w:t>
      </w:r>
      <w:proofErr w:type="gramEnd"/>
      <w:r w:rsidRPr="000F4218">
        <w:rPr>
          <w:strike/>
          <w:sz w:val="24"/>
          <w:szCs w:val="24"/>
        </w:rPr>
        <w:t xml:space="preserve"> do Regulamento da ANVISA aprovado pelo Decreto nº 3029, de 16 de abril de 1999, em reunião realizada em 10 de julho de 2002,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proofErr w:type="gramStart"/>
      <w:r w:rsidRPr="000F4218">
        <w:rPr>
          <w:strike/>
          <w:sz w:val="24"/>
          <w:szCs w:val="24"/>
        </w:rPr>
        <w:t>considerando</w:t>
      </w:r>
      <w:proofErr w:type="gramEnd"/>
      <w:r w:rsidRPr="000F4218">
        <w:rPr>
          <w:strike/>
          <w:sz w:val="24"/>
          <w:szCs w:val="24"/>
        </w:rPr>
        <w:t xml:space="preserve"> o art. 2º, inciso XVIII do Regimento Interno, aprovado pela Portaria 593, de 25 de agosto de 2000,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proofErr w:type="gramStart"/>
      <w:r w:rsidRPr="000F4218">
        <w:rPr>
          <w:strike/>
          <w:sz w:val="24"/>
          <w:szCs w:val="24"/>
        </w:rPr>
        <w:t>considerando</w:t>
      </w:r>
      <w:proofErr w:type="gramEnd"/>
      <w:r w:rsidRPr="000F4218">
        <w:rPr>
          <w:strike/>
          <w:sz w:val="24"/>
          <w:szCs w:val="24"/>
        </w:rPr>
        <w:t xml:space="preserve"> a Portaria GM/MS nº 01 de 3 de janeiro de 2002,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proofErr w:type="gramStart"/>
      <w:r w:rsidRPr="000F4218">
        <w:rPr>
          <w:strike/>
          <w:sz w:val="24"/>
          <w:szCs w:val="24"/>
        </w:rPr>
        <w:t>considerando</w:t>
      </w:r>
      <w:proofErr w:type="gramEnd"/>
      <w:r w:rsidRPr="000F4218">
        <w:rPr>
          <w:strike/>
          <w:sz w:val="24"/>
          <w:szCs w:val="24"/>
        </w:rPr>
        <w:t xml:space="preserve"> a necessidade de regulamentar a utilização dos recursos repassados às Unidades Federadas para financiamento das Ações de Vigilância Sanitária de Média e Alta Complexidade pactuadas nos Termos de Ajuste e Metas aprovados pela Comissão Intergestores Tripartite – CIT.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pStyle w:val="Ttulo1"/>
        <w:ind w:firstLine="567"/>
        <w:jc w:val="both"/>
        <w:rPr>
          <w:strike/>
          <w:sz w:val="24"/>
          <w:szCs w:val="24"/>
        </w:rPr>
      </w:pPr>
      <w:proofErr w:type="gramStart"/>
      <w:r w:rsidRPr="000F4218">
        <w:rPr>
          <w:strike/>
          <w:sz w:val="24"/>
          <w:szCs w:val="24"/>
        </w:rPr>
        <w:t>adotou</w:t>
      </w:r>
      <w:proofErr w:type="gramEnd"/>
      <w:r w:rsidRPr="000F4218">
        <w:rPr>
          <w:strike/>
          <w:sz w:val="24"/>
          <w:szCs w:val="24"/>
        </w:rPr>
        <w:t xml:space="preserve"> a seguinte Resolução de Diretoria colegiada e eu, Diretor-Presidente, determino a sua publicação: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1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A aplicação e o controle dos recursos transferidos fundo a fundo para Estados, Distrito Federal e Municípios, destinados a financiar as ações de vigilância sanitária, pactuadas nos Termos de Ajuste e Metas assinados entre a ANVISA e as Unidades Federadas, obedecerão, no que couber, às disposições da Lei nº 8.142, de 28/12/90, dos Decretos nº 1.232, de 30/08/94, e n.º1.651, de </w:t>
      </w:r>
      <w:proofErr w:type="gramStart"/>
      <w:r w:rsidRPr="000F4218">
        <w:rPr>
          <w:strike/>
          <w:sz w:val="24"/>
          <w:szCs w:val="24"/>
        </w:rPr>
        <w:t>28/09/95,</w:t>
      </w:r>
      <w:proofErr w:type="gramEnd"/>
      <w:r w:rsidRPr="000F4218">
        <w:rPr>
          <w:strike/>
          <w:sz w:val="24"/>
          <w:szCs w:val="24"/>
        </w:rPr>
        <w:t>e da Lei Complementar nº 101, de 04/05/2000 e demais dispositivos legais vigentes,  além do disposto nesta Resolução.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Parágrafo único. As ações de vigilância sanitária estabelecidas no Termo de Ajuste e Metas integram as “demais ações de saúde”, de que trata o artigo 2º da Lei nº 8.142/90, entendidas estas, como atividades-fim das Secretarias Estaduais e Municipais de Saúde e do Distrito Federal, destinadas à promoção e proteção da saúde para a garantia e segurança sanitária de produtos e serviços.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2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Os recursos a que se refere o artigo 1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destinam-se exclusivamente ao financiamento das ações de vigilância sanitária estabelecidas no Termo de Ajuste e Metas, </w:t>
      </w:r>
      <w:proofErr w:type="gramStart"/>
      <w:r w:rsidRPr="000F4218">
        <w:rPr>
          <w:strike/>
          <w:sz w:val="24"/>
          <w:szCs w:val="24"/>
        </w:rPr>
        <w:t>vedada</w:t>
      </w:r>
      <w:proofErr w:type="gramEnd"/>
      <w:r w:rsidRPr="000F4218">
        <w:rPr>
          <w:strike/>
          <w:sz w:val="24"/>
          <w:szCs w:val="24"/>
        </w:rPr>
        <w:t xml:space="preserve"> sua utilização em finalidade diversa da pactuada.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§ 1º Estes recursos poderão ser utilizados para custeio das Ações de Vigilância Sanitária das Unidades Federadas e dos Municípios, aquisição de equipamentos e material permanente e adequação de </w:t>
      </w:r>
      <w:proofErr w:type="spellStart"/>
      <w:proofErr w:type="gramStart"/>
      <w:r w:rsidRPr="000F4218">
        <w:rPr>
          <w:strike/>
          <w:sz w:val="24"/>
          <w:szCs w:val="24"/>
        </w:rPr>
        <w:t>infra-estrutura</w:t>
      </w:r>
      <w:proofErr w:type="spellEnd"/>
      <w:proofErr w:type="gramEnd"/>
      <w:r w:rsidRPr="000F4218">
        <w:rPr>
          <w:strike/>
          <w:sz w:val="24"/>
          <w:szCs w:val="24"/>
        </w:rPr>
        <w:t xml:space="preserve"> física.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2 º Os recursos, de que trata a presente Resolução, também poderão ser utilizados para remuneração de pessoal e incentivo à produtividade da força de trabalho em efetivo exercício nas Vigilâncias Sanitárias Estaduais e Municipais, respeitadas em cada Unidade Federada e em cada Município suas legislações próprias.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 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3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No caso de despesas para adequação de </w:t>
      </w:r>
      <w:proofErr w:type="spellStart"/>
      <w:proofErr w:type="gramStart"/>
      <w:r w:rsidRPr="000F4218">
        <w:rPr>
          <w:strike/>
          <w:sz w:val="24"/>
          <w:szCs w:val="24"/>
        </w:rPr>
        <w:t>infra-estrutura</w:t>
      </w:r>
      <w:proofErr w:type="spellEnd"/>
      <w:proofErr w:type="gramEnd"/>
      <w:r w:rsidRPr="000F4218">
        <w:rPr>
          <w:strike/>
          <w:sz w:val="24"/>
          <w:szCs w:val="24"/>
        </w:rPr>
        <w:t xml:space="preserve"> física, estas, somente poderão ser realizadas se destinadas ao aparelhamento das Vigilâncias  Sanitárias Estaduais, do Distrito Federal  e Vigilâncias Sanitárias Municipais, ao abrigo do disposto no Termo de Ajuste e Metas.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 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 Parágrafo único.  A aplicação dos recursos de que trata o art.1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, juntamente com a contrapartida das unidades federadas, dar-se-á em conformidade com as programações estabelecidas no Plano Plurianual e no Orçamento Anual da Unidade Federada e de acordo com as diretrizes e prioridades do respectivo plano de saúde aprovado pela Comissão </w:t>
      </w:r>
      <w:proofErr w:type="spellStart"/>
      <w:r w:rsidRPr="000F4218">
        <w:rPr>
          <w:strike/>
          <w:sz w:val="24"/>
          <w:szCs w:val="24"/>
        </w:rPr>
        <w:t>Intergestores</w:t>
      </w:r>
      <w:proofErr w:type="spellEnd"/>
      <w:r w:rsidRPr="000F4218">
        <w:rPr>
          <w:strike/>
          <w:sz w:val="24"/>
          <w:szCs w:val="24"/>
        </w:rPr>
        <w:t xml:space="preserve"> </w:t>
      </w:r>
      <w:proofErr w:type="spellStart"/>
      <w:r w:rsidRPr="000F4218">
        <w:rPr>
          <w:strike/>
          <w:sz w:val="24"/>
          <w:szCs w:val="24"/>
        </w:rPr>
        <w:t>Bipartite</w:t>
      </w:r>
      <w:proofErr w:type="spellEnd"/>
      <w:r w:rsidRPr="000F4218">
        <w:rPr>
          <w:strike/>
          <w:sz w:val="24"/>
          <w:szCs w:val="24"/>
        </w:rPr>
        <w:t xml:space="preserve"> [CIB], sem prejuízo do disposto no Termo de Ajuste e Metas.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4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A comprovação da aplicação dos recursos pelas unidades federadas far-se-á mediante apresentação à ANVISA, pelas Secretarias de Saúde dos Estados e do Distrito Federal, de relatórios de acompanhamento trimestral e de gestão</w:t>
      </w:r>
      <w:proofErr w:type="gramStart"/>
      <w:r w:rsidRPr="000F4218">
        <w:rPr>
          <w:strike/>
          <w:sz w:val="24"/>
          <w:szCs w:val="24"/>
        </w:rPr>
        <w:t xml:space="preserve">  </w:t>
      </w:r>
      <w:proofErr w:type="gramEnd"/>
      <w:r w:rsidRPr="000F4218">
        <w:rPr>
          <w:strike/>
          <w:sz w:val="24"/>
          <w:szCs w:val="24"/>
        </w:rPr>
        <w:t xml:space="preserve">anual, composto pelos seguintes elementos: 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 w:rsidP="00A723D3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I - relatório de execução física e avaliação dos resultados alcançados no período, previstos no Termo de Ajuste e Metas; </w:t>
      </w:r>
    </w:p>
    <w:p w:rsidR="00F90A9E" w:rsidRPr="000F4218" w:rsidRDefault="00F90A9E">
      <w:pPr>
        <w:jc w:val="both"/>
        <w:rPr>
          <w:strike/>
          <w:sz w:val="24"/>
          <w:szCs w:val="24"/>
        </w:rPr>
      </w:pPr>
    </w:p>
    <w:p w:rsidR="00F90A9E" w:rsidRPr="000F4218" w:rsidRDefault="00F90A9E" w:rsidP="00A723D3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 xml:space="preserve">II - relatório de execução financeira dos recursos transferidos e da respectiva contrapartida, elaborado segundo modelo anexo a esta Resolução; 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1</w:t>
      </w:r>
      <w:r w:rsidRPr="000F4218">
        <w:rPr>
          <w:strike/>
          <w:sz w:val="24"/>
          <w:szCs w:val="24"/>
        </w:rPr>
        <w:sym w:font="Symbol" w:char="F0B0"/>
      </w:r>
      <w:proofErr w:type="gramStart"/>
      <w:r w:rsidRPr="000F4218">
        <w:rPr>
          <w:strike/>
          <w:sz w:val="24"/>
          <w:szCs w:val="24"/>
        </w:rPr>
        <w:t xml:space="preserve">  </w:t>
      </w:r>
      <w:proofErr w:type="gramEnd"/>
      <w:r w:rsidRPr="000F4218">
        <w:rPr>
          <w:strike/>
          <w:sz w:val="24"/>
          <w:szCs w:val="24"/>
        </w:rPr>
        <w:t>Os documentos assinalados nos itens I e II deverão ser encaminhados à ANVISA, pelo Secretário de Estado da Saúde, até 30 (trinta) dias após o término de cada trimestre, e até 60(sessenta) dias após o encerramento do exercício financeiro correspondente, quando se tratar de relatório de gestão anual.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2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Os documentos comprobatórios das despesas efetuadas, bem como outros documentos que deram origem ao relatório de gestão deverão ser mantidos</w:t>
      </w:r>
      <w:proofErr w:type="gramStart"/>
      <w:r w:rsidRPr="000F4218">
        <w:rPr>
          <w:strike/>
          <w:sz w:val="24"/>
          <w:szCs w:val="24"/>
        </w:rPr>
        <w:t xml:space="preserve">  </w:t>
      </w:r>
      <w:proofErr w:type="gramEnd"/>
      <w:r w:rsidRPr="000F4218">
        <w:rPr>
          <w:strike/>
          <w:sz w:val="24"/>
          <w:szCs w:val="24"/>
        </w:rPr>
        <w:t xml:space="preserve">à disposição dos órgãos de controle interno e externo, por um período de 5(cinco) anos, a contar da data das respectivas prestações de contas aprovadas pelo Tribunal de Contas da União </w:t>
      </w:r>
      <w:r w:rsidRPr="000F4218">
        <w:rPr>
          <w:strike/>
          <w:sz w:val="24"/>
          <w:szCs w:val="24"/>
        </w:rPr>
        <w:sym w:font="Symbol" w:char="F05B"/>
      </w:r>
      <w:r w:rsidRPr="000F4218">
        <w:rPr>
          <w:strike/>
          <w:sz w:val="24"/>
          <w:szCs w:val="24"/>
        </w:rPr>
        <w:t>TCU</w:t>
      </w:r>
      <w:r w:rsidRPr="000F4218">
        <w:rPr>
          <w:strike/>
          <w:sz w:val="24"/>
          <w:szCs w:val="24"/>
        </w:rPr>
        <w:sym w:font="Symbol" w:char="F05D"/>
      </w:r>
      <w:r w:rsidRPr="000F4218">
        <w:rPr>
          <w:strike/>
          <w:sz w:val="24"/>
          <w:szCs w:val="24"/>
        </w:rPr>
        <w:t>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3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Os relatórios de Acompanhamento trimestral e de gestão serão também apresentados pelos Municípios que aderirem ao Termo de Ajuste e </w:t>
      </w:r>
      <w:proofErr w:type="gramStart"/>
      <w:r w:rsidRPr="000F4218">
        <w:rPr>
          <w:strike/>
          <w:sz w:val="24"/>
          <w:szCs w:val="24"/>
        </w:rPr>
        <w:t>Metas firmado com o respectivo Estado</w:t>
      </w:r>
      <w:proofErr w:type="gramEnd"/>
      <w:r w:rsidRPr="000F4218">
        <w:rPr>
          <w:strike/>
          <w:sz w:val="24"/>
          <w:szCs w:val="24"/>
        </w:rPr>
        <w:t xml:space="preserve">, até l5(quinze) dias após o término do trimestre, e até 30(trinta) dias </w:t>
      </w:r>
      <w:r w:rsidRPr="000F4218">
        <w:rPr>
          <w:strike/>
          <w:sz w:val="24"/>
          <w:szCs w:val="24"/>
        </w:rPr>
        <w:lastRenderedPageBreak/>
        <w:t>após o encerramento do exercício financeiro, no caso de relatório de gestão anual, cabendo à unidade federada analisá-los e inclui-los no respectivo relatório de gestão de forma consolidada.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5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O relatório de gestão anual deverá ser apresentado à ANVISA pela Secretaria Estadual de Saúde após</w:t>
      </w:r>
      <w:proofErr w:type="gramStart"/>
      <w:r w:rsidRPr="000F4218">
        <w:rPr>
          <w:strike/>
          <w:sz w:val="24"/>
          <w:szCs w:val="24"/>
        </w:rPr>
        <w:t xml:space="preserve">  </w:t>
      </w:r>
      <w:proofErr w:type="gramEnd"/>
      <w:r w:rsidRPr="000F4218">
        <w:rPr>
          <w:strike/>
          <w:sz w:val="24"/>
          <w:szCs w:val="24"/>
        </w:rPr>
        <w:t xml:space="preserve">aprovação da Comissão </w:t>
      </w:r>
      <w:proofErr w:type="spellStart"/>
      <w:r w:rsidRPr="000F4218">
        <w:rPr>
          <w:strike/>
          <w:sz w:val="24"/>
          <w:szCs w:val="24"/>
        </w:rPr>
        <w:t>Intergestores</w:t>
      </w:r>
      <w:proofErr w:type="spellEnd"/>
      <w:r w:rsidRPr="000F4218">
        <w:rPr>
          <w:strike/>
          <w:sz w:val="24"/>
          <w:szCs w:val="24"/>
        </w:rPr>
        <w:t xml:space="preserve"> </w:t>
      </w:r>
      <w:proofErr w:type="spellStart"/>
      <w:r w:rsidRPr="000F4218">
        <w:rPr>
          <w:strike/>
          <w:sz w:val="24"/>
          <w:szCs w:val="24"/>
        </w:rPr>
        <w:t>Bipartite</w:t>
      </w:r>
      <w:proofErr w:type="spellEnd"/>
      <w:r w:rsidRPr="000F4218">
        <w:rPr>
          <w:strike/>
          <w:sz w:val="24"/>
          <w:szCs w:val="24"/>
        </w:rPr>
        <w:t xml:space="preserve"> – CIB, e plenamente justificado quando  se tratar de metas não alcançadas. 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6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Persistindo as irregularidades apontadas no relatório de gestão, ou que tenham sido constatadas mediante supervisão ou auditorias realizadas in loco, será concedido prazo improrrogável de 60(sessenta) dias para sua regularização.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1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Comprovadas </w:t>
      </w:r>
      <w:proofErr w:type="gramStart"/>
      <w:r w:rsidRPr="000F4218">
        <w:rPr>
          <w:strike/>
          <w:sz w:val="24"/>
          <w:szCs w:val="24"/>
        </w:rPr>
        <w:t>as</w:t>
      </w:r>
      <w:proofErr w:type="gramEnd"/>
      <w:r w:rsidRPr="000F4218">
        <w:rPr>
          <w:strike/>
          <w:sz w:val="24"/>
          <w:szCs w:val="24"/>
        </w:rPr>
        <w:t xml:space="preserve"> irregularidades verificadas, além do prazo concedido para sua regularização, o repasse dos recursos será automaticamente suspenso, podendo a Unidade Federada recorrer à Comissão Intergestores Tripartite</w:t>
      </w:r>
      <w:r w:rsidRPr="000F4218">
        <w:rPr>
          <w:strike/>
          <w:sz w:val="24"/>
          <w:szCs w:val="24"/>
        </w:rPr>
        <w:sym w:font="Symbol" w:char="F05B"/>
      </w:r>
      <w:r w:rsidRPr="000F4218">
        <w:rPr>
          <w:strike/>
          <w:sz w:val="24"/>
          <w:szCs w:val="24"/>
        </w:rPr>
        <w:t>CIT</w:t>
      </w:r>
      <w:r w:rsidRPr="000F4218">
        <w:rPr>
          <w:strike/>
          <w:sz w:val="24"/>
          <w:szCs w:val="24"/>
        </w:rPr>
        <w:sym w:font="Symbol" w:char="F05D"/>
      </w:r>
      <w:r w:rsidRPr="000F4218">
        <w:rPr>
          <w:strike/>
          <w:sz w:val="24"/>
          <w:szCs w:val="24"/>
        </w:rPr>
        <w:t>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§ 2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Além da suspensão dos recursos prevista no parágrafo anterior, os gestores responsáveis ficarão sujeitos às penalidades cominadas em leis específicas.</w:t>
      </w:r>
    </w:p>
    <w:p w:rsidR="00F90A9E" w:rsidRPr="000F4218" w:rsidRDefault="00F90A9E">
      <w:pPr>
        <w:ind w:firstLine="567"/>
        <w:jc w:val="both"/>
        <w:rPr>
          <w:strike/>
          <w:sz w:val="24"/>
          <w:szCs w:val="24"/>
        </w:rPr>
      </w:pPr>
    </w:p>
    <w:p w:rsidR="00F90A9E" w:rsidRDefault="00F90A9E">
      <w:pPr>
        <w:ind w:firstLine="567"/>
        <w:jc w:val="both"/>
        <w:rPr>
          <w:strike/>
          <w:sz w:val="24"/>
          <w:szCs w:val="24"/>
        </w:rPr>
      </w:pPr>
      <w:r w:rsidRPr="000F4218">
        <w:rPr>
          <w:strike/>
          <w:sz w:val="24"/>
          <w:szCs w:val="24"/>
        </w:rPr>
        <w:t>Art. 7</w:t>
      </w:r>
      <w:r w:rsidRPr="000F4218">
        <w:rPr>
          <w:strike/>
          <w:sz w:val="24"/>
          <w:szCs w:val="24"/>
        </w:rPr>
        <w:sym w:font="Symbol" w:char="F0B0"/>
      </w:r>
      <w:r w:rsidRPr="000F4218">
        <w:rPr>
          <w:strike/>
          <w:sz w:val="24"/>
          <w:szCs w:val="24"/>
        </w:rPr>
        <w:t xml:space="preserve"> Esta Resolução entrará em vigor na data de sua publicação, tornando sem efeito a RDC n º 72 de 10 de abril de 2001.</w:t>
      </w:r>
    </w:p>
    <w:p w:rsidR="00C83103" w:rsidRDefault="00C83103">
      <w:pPr>
        <w:ind w:firstLine="567"/>
        <w:jc w:val="both"/>
        <w:rPr>
          <w:strike/>
          <w:sz w:val="24"/>
          <w:szCs w:val="24"/>
        </w:rPr>
      </w:pPr>
    </w:p>
    <w:p w:rsidR="00D33829" w:rsidRPr="000F4218" w:rsidRDefault="00D33829">
      <w:pPr>
        <w:ind w:firstLine="567"/>
        <w:jc w:val="both"/>
        <w:rPr>
          <w:strike/>
          <w:sz w:val="24"/>
          <w:szCs w:val="24"/>
        </w:rPr>
      </w:pPr>
    </w:p>
    <w:p w:rsidR="00F90A9E" w:rsidRPr="00F90A9E" w:rsidRDefault="00F90A9E">
      <w:pPr>
        <w:jc w:val="both"/>
        <w:rPr>
          <w:sz w:val="24"/>
          <w:szCs w:val="24"/>
        </w:rPr>
      </w:pPr>
    </w:p>
    <w:p w:rsidR="00F90A9E" w:rsidRDefault="00F90A9E">
      <w:pPr>
        <w:pStyle w:val="Ttulo2"/>
        <w:rPr>
          <w:rFonts w:ascii="Times New Roman" w:hAnsi="Times New Roman" w:cs="Times New Roman"/>
          <w:lang w:val="es-ES_tradnl"/>
        </w:rPr>
      </w:pPr>
      <w:r w:rsidRPr="00F90A9E">
        <w:rPr>
          <w:rFonts w:ascii="Times New Roman" w:hAnsi="Times New Roman" w:cs="Times New Roman"/>
          <w:lang w:val="es-ES_tradnl"/>
        </w:rPr>
        <w:t>GONZALO VECINA NETO</w:t>
      </w:r>
    </w:p>
    <w:p w:rsidR="00C83103" w:rsidRDefault="00C83103" w:rsidP="00C83103">
      <w:pPr>
        <w:rPr>
          <w:lang w:val="es-ES_tradnl"/>
        </w:rPr>
      </w:pPr>
    </w:p>
    <w:p w:rsidR="00D33829" w:rsidRPr="00C83103" w:rsidRDefault="00D33829" w:rsidP="00C83103">
      <w:pPr>
        <w:rPr>
          <w:lang w:val="es-ES_tradnl"/>
        </w:rPr>
      </w:pPr>
    </w:p>
    <w:p w:rsidR="00F90A9E" w:rsidRPr="00F90A9E" w:rsidRDefault="00F90A9E">
      <w:pPr>
        <w:pStyle w:val="Ttulo2"/>
        <w:rPr>
          <w:rFonts w:ascii="Times New Roman" w:hAnsi="Times New Roman" w:cs="Times New Roman"/>
          <w:lang w:val="es-ES_tradnl"/>
        </w:rPr>
      </w:pPr>
    </w:p>
    <w:p w:rsidR="00F90A9E" w:rsidRDefault="00F90A9E">
      <w:pPr>
        <w:pStyle w:val="Ttulo2"/>
        <w:rPr>
          <w:rFonts w:ascii="Times New Roman" w:hAnsi="Times New Roman" w:cs="Times New Roman"/>
          <w:b/>
          <w:strike/>
        </w:rPr>
      </w:pPr>
      <w:r w:rsidRPr="00C83103">
        <w:rPr>
          <w:rFonts w:ascii="Times New Roman" w:hAnsi="Times New Roman" w:cs="Times New Roman"/>
          <w:b/>
          <w:strike/>
        </w:rPr>
        <w:t>ANEXO</w:t>
      </w:r>
    </w:p>
    <w:p w:rsidR="00C83103" w:rsidRPr="00C83103" w:rsidRDefault="00C83103" w:rsidP="00C83103"/>
    <w:p w:rsidR="00F90A9E" w:rsidRPr="000F4218" w:rsidRDefault="00F90A9E">
      <w:pPr>
        <w:rPr>
          <w:strike/>
          <w:sz w:val="24"/>
          <w:szCs w:val="24"/>
        </w:rPr>
      </w:pPr>
    </w:p>
    <w:tbl>
      <w:tblPr>
        <w:tblW w:w="7088" w:type="dxa"/>
        <w:jc w:val="center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708"/>
        <w:gridCol w:w="993"/>
        <w:gridCol w:w="141"/>
        <w:gridCol w:w="1276"/>
        <w:gridCol w:w="851"/>
        <w:gridCol w:w="50"/>
        <w:gridCol w:w="233"/>
        <w:gridCol w:w="1042"/>
        <w:gridCol w:w="92"/>
      </w:tblGrid>
      <w:tr w:rsidR="00F90A9E" w:rsidRPr="005E6DD2" w:rsidTr="0005283F">
        <w:trPr>
          <w:gridAfter w:val="1"/>
          <w:wAfter w:w="92" w:type="dxa"/>
          <w:cantSplit/>
          <w:trHeight w:val="520"/>
          <w:jc w:val="center"/>
        </w:trPr>
        <w:tc>
          <w:tcPr>
            <w:tcW w:w="567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0A9E" w:rsidRPr="000F4218" w:rsidRDefault="00F90A9E" w:rsidP="005E6DD2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ANEXO 5 - TERMO DE AJUSTE E METAS/ANVISA</w:t>
            </w:r>
          </w:p>
          <w:p w:rsidR="00F90A9E" w:rsidRPr="000F4218" w:rsidRDefault="00F90A9E" w:rsidP="005E6DD2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DEMONSTRATIVO DA EXECUÇÃO FINANCEIRA</w:t>
            </w:r>
          </w:p>
          <w:p w:rsidR="00F90A9E" w:rsidRPr="000F4218" w:rsidRDefault="00F90A9E" w:rsidP="005E6DD2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ANEXO À RDC/ ANVISA Nº   , DE     /      2002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0A9E" w:rsidRPr="005E6DD2" w:rsidRDefault="00F90A9E" w:rsidP="005E6DD2">
            <w:pPr>
              <w:rPr>
                <w:rFonts w:eastAsia="Arial Unicode MS"/>
                <w:strike/>
                <w:sz w:val="24"/>
                <w:szCs w:val="24"/>
              </w:rPr>
            </w:pPr>
            <w:r w:rsidRPr="005E6DD2">
              <w:rPr>
                <w:strike/>
                <w:sz w:val="24"/>
                <w:szCs w:val="24"/>
              </w:rPr>
              <w:t>Valor (R$</w:t>
            </w:r>
            <w:r w:rsidR="005E6DD2" w:rsidRPr="005E6DD2">
              <w:rPr>
                <w:strike/>
                <w:sz w:val="24"/>
                <w:szCs w:val="24"/>
              </w:rPr>
              <w:t xml:space="preserve"> </w:t>
            </w:r>
            <w:r w:rsidRPr="005E6DD2">
              <w:rPr>
                <w:strike/>
                <w:sz w:val="24"/>
                <w:szCs w:val="24"/>
              </w:rPr>
              <w:t>1,00)</w:t>
            </w:r>
          </w:p>
        </w:tc>
      </w:tr>
      <w:tr w:rsidR="00F90A9E" w:rsidRPr="000F4218" w:rsidTr="0005283F">
        <w:trPr>
          <w:gridAfter w:val="1"/>
          <w:wAfter w:w="92" w:type="dxa"/>
          <w:cantSplit/>
          <w:trHeight w:val="270"/>
          <w:jc w:val="center"/>
        </w:trPr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53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Acompanhamento Trimestral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 xml:space="preserve">Origem dos 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Valores recebidos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Valores executados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Saldo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Recursos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No trimest.(A)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Até o trimest.(B)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No trimestre(C)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 xml:space="preserve">Até o trimest.(D)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(E) =B - D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1 - ANVISA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 xml:space="preserve">1.1- </w:t>
            </w:r>
            <w:proofErr w:type="spellStart"/>
            <w:r w:rsidRPr="000F4218">
              <w:rPr>
                <w:strike/>
                <w:sz w:val="24"/>
                <w:szCs w:val="24"/>
              </w:rPr>
              <w:t>Percapita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proofErr w:type="gramStart"/>
            <w:r w:rsidRPr="000F4218">
              <w:rPr>
                <w:strike/>
                <w:sz w:val="24"/>
                <w:szCs w:val="24"/>
              </w:rPr>
              <w:t>1.2- Fato</w:t>
            </w:r>
            <w:proofErr w:type="gramEnd"/>
            <w:r w:rsidRPr="000F4218">
              <w:rPr>
                <w:strike/>
                <w:sz w:val="24"/>
                <w:szCs w:val="24"/>
              </w:rPr>
              <w:t xml:space="preserve"> Gerador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cantSplit/>
          <w:trHeight w:val="5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both"/>
              <w:rPr>
                <w:rFonts w:eastAsia="Arial Unicode MS"/>
                <w:strike/>
                <w:sz w:val="24"/>
                <w:szCs w:val="24"/>
              </w:rPr>
            </w:pPr>
            <w:proofErr w:type="gramStart"/>
            <w:r w:rsidRPr="000F4218">
              <w:rPr>
                <w:strike/>
                <w:sz w:val="24"/>
                <w:szCs w:val="24"/>
              </w:rPr>
              <w:lastRenderedPageBreak/>
              <w:t>2 - Resultado</w:t>
            </w:r>
            <w:proofErr w:type="gramEnd"/>
            <w:r w:rsidRPr="000F4218">
              <w:rPr>
                <w:strike/>
                <w:sz w:val="24"/>
                <w:szCs w:val="24"/>
              </w:rPr>
              <w:t xml:space="preserve"> das</w:t>
            </w:r>
          </w:p>
          <w:p w:rsidR="00F90A9E" w:rsidRPr="000F4218" w:rsidRDefault="00F90A9E">
            <w:pPr>
              <w:jc w:val="both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Aplicações Financeiras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3 - Subtotal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4 – Estado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(Contrapartida</w:t>
            </w:r>
            <w:proofErr w:type="gramStart"/>
            <w:r w:rsidRPr="000F4218">
              <w:rPr>
                <w:strike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</w:tbl>
    <w:p w:rsidR="00F90A9E" w:rsidRPr="000F4218" w:rsidRDefault="00F90A9E">
      <w:pPr>
        <w:rPr>
          <w:strike/>
          <w:sz w:val="24"/>
          <w:szCs w:val="24"/>
        </w:rPr>
      </w:pPr>
    </w:p>
    <w:p w:rsidR="00F90A9E" w:rsidRDefault="00F90A9E">
      <w:pPr>
        <w:rPr>
          <w:strike/>
          <w:sz w:val="24"/>
          <w:szCs w:val="24"/>
        </w:rPr>
      </w:pPr>
    </w:p>
    <w:p w:rsidR="007D73E3" w:rsidRDefault="007D73E3">
      <w:pPr>
        <w:rPr>
          <w:strike/>
          <w:sz w:val="24"/>
          <w:szCs w:val="24"/>
        </w:rPr>
      </w:pPr>
    </w:p>
    <w:tbl>
      <w:tblPr>
        <w:tblW w:w="68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6"/>
        <w:gridCol w:w="850"/>
        <w:gridCol w:w="1418"/>
        <w:gridCol w:w="1278"/>
      </w:tblGrid>
      <w:tr w:rsidR="00F90A9E" w:rsidRPr="000F4218" w:rsidTr="0005283F">
        <w:trPr>
          <w:trHeight w:val="525"/>
          <w:jc w:val="center"/>
        </w:trPr>
        <w:tc>
          <w:tcPr>
            <w:tcW w:w="682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 xml:space="preserve">DISCRIMINAÇÃO DOS RECURSOS </w:t>
            </w: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EXECUTADOS NO TRIMESTRE</w:t>
            </w:r>
          </w:p>
        </w:tc>
      </w:tr>
      <w:tr w:rsidR="00F90A9E" w:rsidRPr="000F4218" w:rsidTr="0005283F">
        <w:trPr>
          <w:cantSplit/>
          <w:trHeight w:val="270"/>
          <w:jc w:val="center"/>
        </w:trPr>
        <w:tc>
          <w:tcPr>
            <w:tcW w:w="5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Valor (R$ 1,00)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Natureza da Despesa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jc w:val="center"/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No Trimestre*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Até o Trimestre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1- Pessoal e Encargos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2- Outros Custeios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3- Reformas e Instalações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cantSplit/>
          <w:trHeight w:val="248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4- Equipamentos e Material Permanente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5- Outras Despesas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70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 </w:t>
            </w:r>
          </w:p>
        </w:tc>
      </w:tr>
      <w:tr w:rsidR="00F90A9E" w:rsidRPr="000F4218" w:rsidTr="0005283F">
        <w:trPr>
          <w:trHeight w:val="255"/>
          <w:jc w:val="center"/>
        </w:trPr>
        <w:tc>
          <w:tcPr>
            <w:tcW w:w="68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3E3" w:rsidRDefault="007D73E3">
            <w:pPr>
              <w:rPr>
                <w:strike/>
                <w:sz w:val="24"/>
                <w:szCs w:val="24"/>
              </w:rPr>
            </w:pPr>
          </w:p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* O valor total dever ser igual ao da coluna C</w:t>
            </w: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35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Autenticação</w:t>
            </w:r>
          </w:p>
        </w:tc>
        <w:tc>
          <w:tcPr>
            <w:tcW w:w="3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3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data     /      / 2002</w:t>
            </w:r>
          </w:p>
        </w:tc>
        <w:tc>
          <w:tcPr>
            <w:tcW w:w="3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  <w:p w:rsidR="007D73E3" w:rsidRPr="000F4218" w:rsidRDefault="007D73E3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  <w:tc>
          <w:tcPr>
            <w:tcW w:w="3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</w:p>
        </w:tc>
      </w:tr>
      <w:tr w:rsidR="00F90A9E" w:rsidRPr="000F4218" w:rsidTr="0005283F">
        <w:trPr>
          <w:cantSplit/>
          <w:trHeight w:val="255"/>
          <w:jc w:val="center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strike/>
                <w:sz w:val="24"/>
                <w:szCs w:val="24"/>
              </w:rPr>
              <w:t>Nome do dirigente ou representante legal</w:t>
            </w:r>
          </w:p>
        </w:tc>
        <w:tc>
          <w:tcPr>
            <w:tcW w:w="354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0A9E" w:rsidRPr="000F4218" w:rsidRDefault="00F90A9E">
            <w:pPr>
              <w:rPr>
                <w:rFonts w:eastAsia="Arial Unicode MS"/>
                <w:strike/>
                <w:sz w:val="24"/>
                <w:szCs w:val="24"/>
              </w:rPr>
            </w:pPr>
            <w:r w:rsidRPr="000F4218">
              <w:rPr>
                <w:rFonts w:eastAsia="Arial Unicode MS"/>
                <w:strike/>
                <w:sz w:val="24"/>
                <w:szCs w:val="24"/>
              </w:rPr>
              <w:t>Assinatura do dirigente ou representante legal</w:t>
            </w:r>
          </w:p>
        </w:tc>
      </w:tr>
    </w:tbl>
    <w:p w:rsidR="00F90A9E" w:rsidRPr="000F4218" w:rsidRDefault="00F90A9E">
      <w:pPr>
        <w:rPr>
          <w:strike/>
          <w:sz w:val="24"/>
          <w:szCs w:val="24"/>
        </w:rPr>
      </w:pPr>
    </w:p>
    <w:sectPr w:rsidR="00F90A9E" w:rsidRPr="000F4218" w:rsidSect="0005283F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3F" w:rsidRDefault="0005283F" w:rsidP="0005283F">
      <w:r>
        <w:separator/>
      </w:r>
    </w:p>
  </w:endnote>
  <w:endnote w:type="continuationSeparator" w:id="0">
    <w:p w:rsidR="0005283F" w:rsidRDefault="0005283F" w:rsidP="0005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83F" w:rsidRPr="0005283F" w:rsidRDefault="0005283F" w:rsidP="0005283F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05283F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05283F" w:rsidRDefault="0005283F">
    <w:pPr>
      <w:pStyle w:val="Rodap"/>
    </w:pPr>
  </w:p>
  <w:p w:rsidR="0005283F" w:rsidRDefault="000528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3F" w:rsidRDefault="0005283F" w:rsidP="0005283F">
      <w:r>
        <w:separator/>
      </w:r>
    </w:p>
  </w:footnote>
  <w:footnote w:type="continuationSeparator" w:id="0">
    <w:p w:rsidR="0005283F" w:rsidRDefault="0005283F" w:rsidP="00052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83F" w:rsidRDefault="0005283F">
    <w:pPr>
      <w:pStyle w:val="Cabealho"/>
    </w:pPr>
  </w:p>
  <w:p w:rsidR="0005283F" w:rsidRPr="0005283F" w:rsidRDefault="0005283F" w:rsidP="0005283F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05283F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4B76940A" wp14:editId="1F1A21F9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5283F" w:rsidRPr="0005283F" w:rsidRDefault="0005283F" w:rsidP="0005283F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 w:val="24"/>
        <w:szCs w:val="22"/>
        <w:lang w:eastAsia="en-US"/>
      </w:rPr>
    </w:pPr>
    <w:r w:rsidRPr="0005283F">
      <w:rPr>
        <w:rFonts w:asciiTheme="minorHAnsi" w:eastAsiaTheme="minorHAnsi" w:hAnsiTheme="minorHAnsi" w:cstheme="minorBidi"/>
        <w:b/>
        <w:sz w:val="24"/>
        <w:szCs w:val="22"/>
        <w:lang w:eastAsia="en-US"/>
      </w:rPr>
      <w:t>Ministério da Saúde - MS</w:t>
    </w:r>
  </w:p>
  <w:p w:rsidR="0005283F" w:rsidRPr="0005283F" w:rsidRDefault="0005283F" w:rsidP="0005283F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 w:val="24"/>
        <w:szCs w:val="22"/>
        <w:lang w:eastAsia="en-US"/>
      </w:rPr>
    </w:pPr>
    <w:r w:rsidRPr="0005283F">
      <w:rPr>
        <w:rFonts w:asciiTheme="minorHAnsi" w:eastAsiaTheme="minorHAnsi" w:hAnsiTheme="minorHAnsi" w:cstheme="minorBidi"/>
        <w:b/>
        <w:sz w:val="24"/>
        <w:szCs w:val="22"/>
        <w:lang w:eastAsia="en-US"/>
      </w:rPr>
      <w:t>Agência Nacional de Vigilância Sanitária - ANVISA</w:t>
    </w:r>
  </w:p>
  <w:p w:rsidR="0005283F" w:rsidRDefault="000528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6CC2"/>
    <w:rsid w:val="0005283F"/>
    <w:rsid w:val="000919A0"/>
    <w:rsid w:val="000F4218"/>
    <w:rsid w:val="001A681C"/>
    <w:rsid w:val="001B4F3D"/>
    <w:rsid w:val="002B0244"/>
    <w:rsid w:val="0035617A"/>
    <w:rsid w:val="00426CC2"/>
    <w:rsid w:val="005E6DD2"/>
    <w:rsid w:val="00692D2C"/>
    <w:rsid w:val="007943BF"/>
    <w:rsid w:val="007D73E3"/>
    <w:rsid w:val="008D6C29"/>
    <w:rsid w:val="00A723D3"/>
    <w:rsid w:val="00C03A13"/>
    <w:rsid w:val="00C60169"/>
    <w:rsid w:val="00C83103"/>
    <w:rsid w:val="00D26329"/>
    <w:rsid w:val="00D33829"/>
    <w:rsid w:val="00DE3A8D"/>
    <w:rsid w:val="00E63F94"/>
    <w:rsid w:val="00E80544"/>
    <w:rsid w:val="00F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7A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5617A"/>
    <w:pPr>
      <w:keepNext/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rsid w:val="0035617A"/>
    <w:pPr>
      <w:keepNext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35617A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17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1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1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rsid w:val="0035617A"/>
    <w:pPr>
      <w:ind w:left="2977" w:hanging="2835"/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5617A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528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5283F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528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283F"/>
    <w:rPr>
      <w:rFonts w:ascii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8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ind w:left="2977" w:hanging="2835"/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0AF75-21B9-422F-A278-7B8479D4B8D9}"/>
</file>

<file path=customXml/itemProps2.xml><?xml version="1.0" encoding="utf-8"?>
<ds:datastoreItem xmlns:ds="http://schemas.openxmlformats.org/officeDocument/2006/customXml" ds:itemID="{D31B6E1B-9333-43D3-81F4-B424A79CF4B4}"/>
</file>

<file path=customXml/itemProps3.xml><?xml version="1.0" encoding="utf-8"?>
<ds:datastoreItem xmlns:ds="http://schemas.openxmlformats.org/officeDocument/2006/customXml" ds:itemID="{6EB10275-C46A-450E-B242-DD3AE51F0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1091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N</vt:lpstr>
    </vt:vector>
  </TitlesOfParts>
  <Company>ANVS/MS</Company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N</dc:title>
  <dc:creator>ANVS/MS</dc:creator>
  <dc:description>ORIGEM:36688_x000d_
TIPO:79_x000d_
NUMERO:200_x000d_
CORREIO:silesio.rodrigues@anvisa.gov.br</dc:description>
  <cp:lastModifiedBy>Raianne Liberal Coutinho</cp:lastModifiedBy>
  <cp:revision>20</cp:revision>
  <cp:lastPrinted>2016-07-26T18:45:00Z</cp:lastPrinted>
  <dcterms:created xsi:type="dcterms:W3CDTF">2015-09-10T17:36:00Z</dcterms:created>
  <dcterms:modified xsi:type="dcterms:W3CDTF">2016-07-26T18:45:00Z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