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72B95" w14:textId="77777777" w:rsidR="00081437" w:rsidRDefault="007650C6" w:rsidP="00C11747">
      <w:pPr>
        <w:pStyle w:val="NormalWeb"/>
        <w:spacing w:before="0" w:after="0"/>
        <w:ind w:right="-993"/>
        <w:rPr>
          <w:rFonts w:eastAsia="Arial Unicode MS"/>
          <w:b/>
          <w:bCs/>
        </w:rPr>
      </w:pPr>
      <w:r w:rsidRPr="0039671E">
        <w:rPr>
          <w:rFonts w:eastAsia="Arial Unicode MS"/>
          <w:b/>
          <w:bCs/>
        </w:rPr>
        <w:t>RESOLUÇÃO D</w:t>
      </w:r>
      <w:r>
        <w:rPr>
          <w:rFonts w:eastAsia="Arial Unicode MS"/>
          <w:b/>
          <w:bCs/>
        </w:rPr>
        <w:t>E</w:t>
      </w:r>
      <w:r w:rsidRPr="0039671E">
        <w:rPr>
          <w:rFonts w:eastAsia="Arial Unicode MS"/>
          <w:b/>
          <w:bCs/>
        </w:rPr>
        <w:t xml:space="preserve"> DIRETORIA COLEGIADA - RDC</w:t>
      </w:r>
      <w:r>
        <w:rPr>
          <w:rFonts w:eastAsia="Arial Unicode MS"/>
          <w:b/>
          <w:bCs/>
        </w:rPr>
        <w:t xml:space="preserve"> Nº 214, DE 30 DE JULHO DE 2002(*)</w:t>
      </w:r>
    </w:p>
    <w:p w14:paraId="5C072B96" w14:textId="77777777" w:rsidR="0039671E" w:rsidRDefault="0039671E" w:rsidP="0039671E">
      <w:pPr>
        <w:pStyle w:val="NormalWeb"/>
        <w:spacing w:before="0" w:after="0"/>
        <w:ind w:firstLine="567"/>
        <w:jc w:val="center"/>
        <w:rPr>
          <w:rFonts w:eastAsia="Arial Unicode MS"/>
          <w:b/>
          <w:bCs/>
        </w:rPr>
      </w:pPr>
    </w:p>
    <w:p w14:paraId="5C072B97" w14:textId="77777777" w:rsidR="0039671E" w:rsidRDefault="0039671E" w:rsidP="0039671E">
      <w:pPr>
        <w:pStyle w:val="NormalWeb"/>
        <w:spacing w:before="0" w:after="0"/>
        <w:ind w:firstLine="567"/>
        <w:jc w:val="center"/>
        <w:rPr>
          <w:rFonts w:eastAsia="Arial Unicode MS"/>
          <w:b/>
          <w:bCs/>
          <w:color w:val="0000FF"/>
        </w:rPr>
      </w:pPr>
      <w:r w:rsidRPr="0039671E">
        <w:rPr>
          <w:rFonts w:eastAsia="Arial Unicode MS"/>
          <w:b/>
          <w:bCs/>
          <w:color w:val="0000FF"/>
        </w:rPr>
        <w:t>(Publicada em DOU nº</w:t>
      </w:r>
      <w:r>
        <w:rPr>
          <w:rFonts w:eastAsia="Arial Unicode MS"/>
          <w:b/>
          <w:bCs/>
          <w:color w:val="0000FF"/>
        </w:rPr>
        <w:t xml:space="preserve"> 148, de 02 de agosto de 2002)</w:t>
      </w:r>
    </w:p>
    <w:p w14:paraId="5C072B98" w14:textId="77777777" w:rsidR="0039671E" w:rsidRDefault="0039671E" w:rsidP="0039671E">
      <w:pPr>
        <w:pStyle w:val="NormalWeb"/>
        <w:spacing w:before="0" w:after="0"/>
        <w:ind w:firstLine="567"/>
        <w:jc w:val="center"/>
        <w:rPr>
          <w:rFonts w:eastAsia="Arial Unicode MS"/>
          <w:b/>
          <w:bCs/>
          <w:color w:val="0000FF"/>
        </w:rPr>
      </w:pPr>
    </w:p>
    <w:p w14:paraId="5C072B99" w14:textId="77777777" w:rsidR="0039671E" w:rsidRDefault="0039671E" w:rsidP="0039671E">
      <w:pPr>
        <w:pStyle w:val="NormalWeb"/>
        <w:spacing w:before="0" w:after="0"/>
        <w:ind w:firstLine="567"/>
        <w:jc w:val="center"/>
        <w:rPr>
          <w:rFonts w:eastAsia="Arial Unicode MS"/>
          <w:b/>
          <w:bCs/>
          <w:color w:val="0000FF"/>
        </w:rPr>
      </w:pPr>
      <w:r>
        <w:rPr>
          <w:rFonts w:eastAsia="Arial Unicode MS"/>
          <w:b/>
          <w:bCs/>
          <w:color w:val="0000FF"/>
        </w:rPr>
        <w:t>(Republicada em DOU nº 160, de 20 de agosto de 2002)</w:t>
      </w:r>
    </w:p>
    <w:p w14:paraId="5C072B9A" w14:textId="77777777" w:rsidR="0039671E" w:rsidRDefault="0039671E" w:rsidP="0039671E">
      <w:pPr>
        <w:pStyle w:val="NormalWeb"/>
        <w:spacing w:before="0" w:after="0"/>
        <w:ind w:firstLine="567"/>
        <w:jc w:val="center"/>
        <w:rPr>
          <w:rFonts w:eastAsia="Arial Unicode MS"/>
          <w:b/>
          <w:bCs/>
          <w:color w:val="0000FF"/>
        </w:rPr>
      </w:pPr>
    </w:p>
    <w:p w14:paraId="5C072B9B" w14:textId="77777777" w:rsidR="0039671E" w:rsidRDefault="0039671E" w:rsidP="0039671E">
      <w:pPr>
        <w:pStyle w:val="NormalWeb"/>
        <w:spacing w:before="0" w:after="0"/>
        <w:ind w:firstLine="567"/>
        <w:jc w:val="center"/>
        <w:rPr>
          <w:rFonts w:eastAsia="Arial Unicode MS"/>
          <w:b/>
          <w:bCs/>
          <w:color w:val="0000FF"/>
        </w:rPr>
      </w:pPr>
      <w:bookmarkStart w:id="0" w:name="_GoBack"/>
      <w:bookmarkEnd w:id="0"/>
      <w:r w:rsidRPr="00767497">
        <w:rPr>
          <w:rFonts w:eastAsia="Arial Unicode MS"/>
          <w:b/>
          <w:bCs/>
          <w:color w:val="0000FF"/>
        </w:rPr>
        <w:t>(Revogada pela Resolução – RDC nº 306, de 14 de novembro de 2002)</w:t>
      </w:r>
    </w:p>
    <w:p w14:paraId="5C072B9C" w14:textId="77777777" w:rsidR="0039671E" w:rsidRPr="0039671E" w:rsidRDefault="0039671E" w:rsidP="0039671E">
      <w:pPr>
        <w:pStyle w:val="NormalWeb"/>
        <w:spacing w:before="0" w:after="0"/>
        <w:ind w:firstLine="567"/>
        <w:jc w:val="center"/>
        <w:rPr>
          <w:rFonts w:eastAsia="Arial Unicode MS"/>
          <w:b/>
          <w:bCs/>
          <w:color w:val="0000FF"/>
        </w:rPr>
      </w:pPr>
    </w:p>
    <w:p w14:paraId="5C072B9E" w14:textId="77777777" w:rsidR="00081437" w:rsidRPr="0039671E" w:rsidRDefault="00081437">
      <w:pPr>
        <w:ind w:firstLine="567"/>
        <w:jc w:val="both"/>
      </w:pPr>
    </w:p>
    <w:p w14:paraId="5C072B9F" w14:textId="77777777" w:rsidR="00081437" w:rsidRPr="003F5074" w:rsidRDefault="00081437" w:rsidP="00AA4C47">
      <w:pPr>
        <w:ind w:left="4820"/>
        <w:jc w:val="both"/>
        <w:rPr>
          <w:bCs/>
          <w:strike/>
          <w:u w:val="single"/>
        </w:rPr>
      </w:pPr>
      <w:r w:rsidRPr="003F5074">
        <w:rPr>
          <w:bCs/>
          <w:strike/>
        </w:rPr>
        <w:t>Estabelece condições para importação, comercialização, exposição ao consumo dos produtos incluídos na RDC nº 213 de 30 de julho de 2002.</w:t>
      </w:r>
    </w:p>
    <w:p w14:paraId="5C072BA0" w14:textId="77777777" w:rsidR="00081437" w:rsidRDefault="00081437">
      <w:pPr>
        <w:ind w:firstLine="567"/>
        <w:jc w:val="both"/>
        <w:rPr>
          <w:strike/>
        </w:rPr>
      </w:pPr>
    </w:p>
    <w:p w14:paraId="5C072BA2" w14:textId="77777777" w:rsidR="00081437" w:rsidRPr="0014393E" w:rsidRDefault="00081437">
      <w:pPr>
        <w:ind w:firstLine="567"/>
        <w:jc w:val="both"/>
        <w:rPr>
          <w:strike/>
        </w:rPr>
      </w:pPr>
    </w:p>
    <w:p w14:paraId="5C072BA3" w14:textId="77777777" w:rsidR="00081437" w:rsidRPr="0014393E" w:rsidRDefault="00081437">
      <w:pPr>
        <w:pStyle w:val="Corpodetexto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3F5074">
        <w:rPr>
          <w:rFonts w:ascii="Times New Roman" w:hAnsi="Times New Roman" w:cs="Times New Roman"/>
          <w:bCs/>
          <w:strike/>
          <w:sz w:val="24"/>
          <w:szCs w:val="24"/>
        </w:rPr>
        <w:t>A Diretoria Colegiada da Agência Nacional de Vigilância Sanitária</w:t>
      </w:r>
      <w:r w:rsidRPr="003F5074">
        <w:rPr>
          <w:rFonts w:ascii="Times New Roman" w:hAnsi="Times New Roman" w:cs="Times New Roman"/>
          <w:strike/>
          <w:sz w:val="24"/>
          <w:szCs w:val="24"/>
        </w:rPr>
        <w:t>,</w:t>
      </w:r>
      <w:r w:rsidRPr="0014393E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11, inciso IV, do Regulamento da ANVISA, aprovado pelo Decreto nº 3.029, de 16 de abril de 1999, c/</w:t>
      </w:r>
      <w:proofErr w:type="gramStart"/>
      <w:r w:rsidRPr="0014393E">
        <w:rPr>
          <w:rFonts w:ascii="Times New Roman" w:hAnsi="Times New Roman" w:cs="Times New Roman"/>
          <w:strike/>
          <w:sz w:val="24"/>
          <w:szCs w:val="24"/>
        </w:rPr>
        <w:t>c</w:t>
      </w:r>
      <w:proofErr w:type="gramEnd"/>
      <w:r w:rsidRPr="0014393E">
        <w:rPr>
          <w:rFonts w:ascii="Times New Roman" w:hAnsi="Times New Roman" w:cs="Times New Roman"/>
          <w:strike/>
          <w:sz w:val="24"/>
          <w:szCs w:val="24"/>
        </w:rPr>
        <w:t xml:space="preserve"> o § 1º do art. 111, do Regimento Interno aprovado pela Portaria nº 593, de 25 de agosto de 2000, republicada em 22 de dezembro de 2000, em reunião realizada em 17 de julho de 2002,</w:t>
      </w:r>
    </w:p>
    <w:p w14:paraId="5C072BA4" w14:textId="77777777" w:rsidR="00081437" w:rsidRPr="0014393E" w:rsidRDefault="00081437">
      <w:pPr>
        <w:ind w:firstLine="567"/>
        <w:jc w:val="both"/>
        <w:rPr>
          <w:strike/>
        </w:rPr>
      </w:pPr>
    </w:p>
    <w:p w14:paraId="5C072BA5" w14:textId="77777777" w:rsidR="00081437" w:rsidRPr="0014393E" w:rsidRDefault="00081437">
      <w:pPr>
        <w:ind w:firstLine="567"/>
        <w:jc w:val="both"/>
        <w:rPr>
          <w:strike/>
        </w:rPr>
      </w:pPr>
      <w:r w:rsidRPr="0014393E">
        <w:rPr>
          <w:strike/>
        </w:rPr>
        <w:t>considerando as recomendações da Organização Mundial de Saúde (OMS) sobre a prevenção das encefalopatias espongiformes transmissíveis(TSE);</w:t>
      </w:r>
    </w:p>
    <w:p w14:paraId="5C072BA6" w14:textId="77777777" w:rsidR="00081437" w:rsidRPr="0014393E" w:rsidRDefault="00081437">
      <w:pPr>
        <w:ind w:firstLine="567"/>
        <w:jc w:val="both"/>
        <w:rPr>
          <w:strike/>
        </w:rPr>
      </w:pPr>
    </w:p>
    <w:p w14:paraId="5C072BA7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considerando a necessidade de padronizar dados sobre matéria-prima definida no Decreto nº 3.961, de 10 de outubro de 2001;</w:t>
      </w:r>
    </w:p>
    <w:p w14:paraId="5C072BA8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A9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considerando a necessidade de informação sobre componentes de produtos para uso em seres humanos;</w:t>
      </w:r>
    </w:p>
    <w:p w14:paraId="5C072BAA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AB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considerando também o disposto na Resolução RDC nº 213, de 30 de julho de 2002;</w:t>
      </w:r>
    </w:p>
    <w:p w14:paraId="5C072BAC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AD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considerando a necessidade de promover a fiscalização sanitária da importação de mercadorias de que trata a RDC ANVISA nº 213, de 30 de julho de 2002;</w:t>
      </w:r>
    </w:p>
    <w:p w14:paraId="5C072BAE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AF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considerando a necessidade de garantir a introdução no território nacional de mercadorias importadas que atendam aos padrões de identidade e qualidade exigidos pela legislação sanitária vigente;</w:t>
      </w:r>
    </w:p>
    <w:p w14:paraId="5C072BB0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B1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considerando a necessidade de estabelecer procedimentos a serem cumpridos pelos importadores no tocante à importação de mercadorias de que trata a RDC ANVISA nº 213, de 30 de julho de 2002;</w:t>
      </w:r>
    </w:p>
    <w:p w14:paraId="5C072BB2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B3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 xml:space="preserve">considerando a necessidade de uniformizar procedimentos de fiscalização sanitária relativos à internalização no território </w:t>
      </w:r>
      <w:proofErr w:type="gramStart"/>
      <w:r w:rsidRPr="0014393E">
        <w:rPr>
          <w:rFonts w:eastAsia="Arial Unicode MS"/>
          <w:strike/>
        </w:rPr>
        <w:t>nacional ,</w:t>
      </w:r>
      <w:proofErr w:type="gramEnd"/>
      <w:r w:rsidRPr="0014393E">
        <w:rPr>
          <w:rFonts w:eastAsia="Arial Unicode MS"/>
          <w:strike/>
        </w:rPr>
        <w:t xml:space="preserve"> de mercadorias importadas,</w:t>
      </w:r>
    </w:p>
    <w:p w14:paraId="5C072BB4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B5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Adotou a seguinte Resolução da Diretoria Colegiada e eu, Diretor-Presidente, determino a sua publicação:</w:t>
      </w:r>
    </w:p>
    <w:p w14:paraId="5C072BB6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B7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 xml:space="preserve">Art. 1º Para o </w:t>
      </w:r>
      <w:proofErr w:type="gramStart"/>
      <w:r w:rsidRPr="0014393E">
        <w:rPr>
          <w:rFonts w:eastAsia="Arial Unicode MS"/>
          <w:strike/>
        </w:rPr>
        <w:t>cumprimento</w:t>
      </w:r>
      <w:proofErr w:type="gramEnd"/>
      <w:r w:rsidRPr="0014393E">
        <w:rPr>
          <w:rFonts w:eastAsia="Arial Unicode MS"/>
          <w:strike/>
        </w:rPr>
        <w:t xml:space="preserve"> do artigo 2º da RDC nº 213, de 30 de julho de 2002, é obrigatória a apresentação das informações conforme disposto no anexo desta Resolução,</w:t>
      </w:r>
      <w:r w:rsidR="001B06F4">
        <w:rPr>
          <w:rFonts w:eastAsia="Arial Unicode MS"/>
          <w:strike/>
        </w:rPr>
        <w:t xml:space="preserve"> </w:t>
      </w:r>
      <w:r w:rsidRPr="0014393E">
        <w:rPr>
          <w:rFonts w:eastAsia="Arial Unicode MS"/>
          <w:strike/>
        </w:rPr>
        <w:t>quanto ao ingresso, à comercialização e à exposição ao consumo, dos produtos para uso em seres humanos, contendo matéria-prima cujo material de partida seja obtido de tecidos/fluidos de animais das espécies, bovina, ovina, caprina, bubalina e de ruminantes silvestres, além dos documentos já previstos na legislação vigente.</w:t>
      </w:r>
    </w:p>
    <w:p w14:paraId="5C072BB8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B9" w14:textId="77777777" w:rsidR="00081437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Paragrafo único: As informações a que se refere este artigo são pré-requisitos para efetuar a emissão da licença de importação.</w:t>
      </w:r>
    </w:p>
    <w:p w14:paraId="5C072BBA" w14:textId="77777777" w:rsidR="009E030F" w:rsidRDefault="009E030F" w:rsidP="003F5074">
      <w:pPr>
        <w:pStyle w:val="NormalWeb"/>
        <w:spacing w:before="0" w:after="0"/>
        <w:jc w:val="both"/>
        <w:rPr>
          <w:rFonts w:eastAsia="Arial Unicode MS"/>
          <w:strike/>
        </w:rPr>
      </w:pPr>
    </w:p>
    <w:p w14:paraId="5C072BBB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 xml:space="preserve">Art. 2º A embalagem externa da mercadoria deverá portar símile dos Quadros Q1 e Q2 do anexo desta Resolução em local </w:t>
      </w:r>
      <w:proofErr w:type="gramStart"/>
      <w:r w:rsidRPr="0014393E">
        <w:rPr>
          <w:rFonts w:eastAsia="Arial Unicode MS"/>
          <w:strike/>
        </w:rPr>
        <w:t>visível,com</w:t>
      </w:r>
      <w:proofErr w:type="gramEnd"/>
      <w:r w:rsidRPr="0014393E">
        <w:rPr>
          <w:rFonts w:eastAsia="Arial Unicode MS"/>
          <w:strike/>
        </w:rPr>
        <w:t xml:space="preserve"> leitura e acesso fáceis para a inspeção sanitária.</w:t>
      </w:r>
    </w:p>
    <w:p w14:paraId="5C072BBC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BD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Art. 3º A documentação comprobatória referente aos dados do quadro Q3 deverá ser apresentada a cada importação.</w:t>
      </w:r>
    </w:p>
    <w:p w14:paraId="5C072BBE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BF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 xml:space="preserve">Art. 4º Para a importação de produtos </w:t>
      </w:r>
      <w:proofErr w:type="gramStart"/>
      <w:r w:rsidRPr="0014393E">
        <w:rPr>
          <w:rFonts w:eastAsia="Arial Unicode MS"/>
          <w:strike/>
        </w:rPr>
        <w:t>cujo material de partida sejam</w:t>
      </w:r>
      <w:proofErr w:type="gramEnd"/>
      <w:r w:rsidRPr="0014393E">
        <w:rPr>
          <w:rFonts w:eastAsia="Arial Unicode MS"/>
          <w:strike/>
        </w:rPr>
        <w:t xml:space="preserve"> tecidos/fluidos das categorias I, II, III, descrita no anexo 4 da RDC ANVISA nº 213, de 30 de julho de 2002, a documentação referente ao quadro Q3 deverá ser analisada previamente ao embarque pela área técnica competente da ANVISA, em Brasília.</w:t>
      </w:r>
    </w:p>
    <w:p w14:paraId="5C072BC0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C1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 xml:space="preserve">Art. 5º Para a importação de produtos </w:t>
      </w:r>
      <w:proofErr w:type="gramStart"/>
      <w:r w:rsidRPr="0014393E">
        <w:rPr>
          <w:rFonts w:eastAsia="Arial Unicode MS"/>
          <w:strike/>
        </w:rPr>
        <w:t>cujo material de partida sejam</w:t>
      </w:r>
      <w:proofErr w:type="gramEnd"/>
      <w:r w:rsidRPr="0014393E">
        <w:rPr>
          <w:rFonts w:eastAsia="Arial Unicode MS"/>
          <w:strike/>
        </w:rPr>
        <w:t xml:space="preserve"> tecidos/fluidos apenas da categoria IV, descrita no anexo 4 da RDC ANVISA nº 213, de 30 de julho de 2002, a documentação referente ao quadro Q3 deverá ser analisada previamente ao embarque pela autoridade sanitária da ANVISA em exercício no local de desembaraço da mercadoria.</w:t>
      </w:r>
    </w:p>
    <w:p w14:paraId="5C072BC2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C3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Art. 6º A documentação comprobatória do quadro Q2, do anexo dessa RE, será exigida:</w:t>
      </w:r>
    </w:p>
    <w:p w14:paraId="5C072BC4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C5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1. nos momentos da solicitação de registro, da revalidação de registro ou isenção de registro de produtos na ANVISA</w:t>
      </w:r>
    </w:p>
    <w:p w14:paraId="5C072BC6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C7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2. nas alterações que impliquem em mudanças na composição do produto, na origem ou nas características da matéria prima.</w:t>
      </w:r>
    </w:p>
    <w:p w14:paraId="5C072BC8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C9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 xml:space="preserve">3. nas inspeções de rotina, incluindo inspeções para certificação de boas práticas de fabricação e controle </w:t>
      </w:r>
      <w:proofErr w:type="gramStart"/>
      <w:r w:rsidRPr="0014393E">
        <w:rPr>
          <w:rFonts w:eastAsia="Arial Unicode MS"/>
          <w:strike/>
        </w:rPr>
        <w:t>( CBPFC</w:t>
      </w:r>
      <w:proofErr w:type="gramEnd"/>
      <w:r w:rsidRPr="0014393E">
        <w:rPr>
          <w:rFonts w:eastAsia="Arial Unicode MS"/>
          <w:strike/>
        </w:rPr>
        <w:t>).</w:t>
      </w:r>
    </w:p>
    <w:p w14:paraId="5C072BCA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CB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4. A qualquer momento julgado pertinente pela autoridade sanitária federal.</w:t>
      </w:r>
    </w:p>
    <w:p w14:paraId="5C072BCC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CD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lastRenderedPageBreak/>
        <w:t>§1º as informações constantes nos quadros Q2 e Q3, deverão ser sublinhadas nos respectivos documentos comprobatórios, contendo os dados discriminados para todos os componentes da fórmula. obedecendo à ordem e ao conteúdo.</w:t>
      </w:r>
    </w:p>
    <w:p w14:paraId="5C072BCE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CF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§2º Para os tecidos obtidos de animais de espécies não incluídas na RDC nº 213, de 30 de julho de 2002, será suficiente apresentar o Certificado Veterinário Internacional.</w:t>
      </w:r>
    </w:p>
    <w:p w14:paraId="5C072BD0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D1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 xml:space="preserve">Art. 7º Para produtos acabados importados relacionados nos </w:t>
      </w:r>
      <w:proofErr w:type="spellStart"/>
      <w:r w:rsidRPr="0014393E">
        <w:rPr>
          <w:rFonts w:eastAsia="Arial Unicode MS"/>
          <w:strike/>
        </w:rPr>
        <w:t>Arts</w:t>
      </w:r>
      <w:proofErr w:type="spellEnd"/>
      <w:r w:rsidRPr="0014393E">
        <w:rPr>
          <w:rFonts w:eastAsia="Arial Unicode MS"/>
          <w:strike/>
        </w:rPr>
        <w:t>. 1º, 3º ou 4º da RDC nº 213, de 30 de julho de 2002, deverá ser apresentado Registro e Certificado de Livre Comércio do Produto no País de Origem, devendo:</w:t>
      </w:r>
    </w:p>
    <w:p w14:paraId="5C072BD2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D3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I - Declarar expressamente em seu texto a autorização de uso ou livre comércio do produto no país de origem da fabricação do produto, ou alternativamente referenciar o cumprimento de legislação com este significado, devendo, neste caso, o solicitante comprovar esta vinculação;</w:t>
      </w:r>
    </w:p>
    <w:p w14:paraId="5C072BD4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D5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II - Ser firmado por dirigente do órgão federal de saúde competente ou de outra instituição com competência legal para emitir esses documentos, devendo, neste caso, o solicitante comprovar essa competência;</w:t>
      </w:r>
    </w:p>
    <w:p w14:paraId="5C072BD6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D7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proofErr w:type="spellStart"/>
      <w:r w:rsidRPr="0014393E">
        <w:rPr>
          <w:rFonts w:eastAsia="Arial Unicode MS"/>
          <w:strike/>
        </w:rPr>
        <w:t>Ill</w:t>
      </w:r>
      <w:proofErr w:type="spellEnd"/>
      <w:r w:rsidRPr="0014393E">
        <w:rPr>
          <w:rFonts w:eastAsia="Arial Unicode MS"/>
          <w:strike/>
        </w:rPr>
        <w:t xml:space="preserve"> - Em casos excepcionais, a ANVISA poderá solicitar a avaliação do caso pela câmara técnica específica;</w:t>
      </w:r>
    </w:p>
    <w:p w14:paraId="5C072BD8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D9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 xml:space="preserve">Art. 8º Quando se tratar de matéria-prima ou produto importados, somente serão válidos documentos </w:t>
      </w:r>
      <w:proofErr w:type="spellStart"/>
      <w:r w:rsidRPr="0014393E">
        <w:rPr>
          <w:rFonts w:eastAsia="Arial Unicode MS"/>
          <w:strike/>
        </w:rPr>
        <w:t>consularizados</w:t>
      </w:r>
      <w:proofErr w:type="spellEnd"/>
      <w:r w:rsidRPr="0014393E">
        <w:rPr>
          <w:rFonts w:eastAsia="Arial Unicode MS"/>
          <w:strike/>
        </w:rPr>
        <w:t>, com respectiva tradução juramentada em língua portuguesa.</w:t>
      </w:r>
    </w:p>
    <w:p w14:paraId="5C072BDA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DB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Art. 9º As pessoas físicas ou jurídicas que operem importações de mercadorias através de remessas postal ou expressa, ficam sujeitas às exigências constantes desta Resolução;</w:t>
      </w:r>
    </w:p>
    <w:p w14:paraId="5C072BDC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DD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Art. 10 O deferimento da importação no SISCOMEX dar-se-á pela autoridade sanitária da ANVISA em exercício no local de desembaraço da mercadoria importada, mediante a apresentação dos documentos constantes do anexo desta Resolução e de inspeção física satisfatória.</w:t>
      </w:r>
    </w:p>
    <w:p w14:paraId="5C072BDE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DF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Art. 11 As pessoas físicas ou jurídicas que operem importação de mercadorias através do Sistema Integrado de Comércio Exterior - SISCOMEX receberão o resultado da análise do pleito de importação "</w:t>
      </w:r>
      <w:proofErr w:type="spellStart"/>
      <w:r w:rsidRPr="0014393E">
        <w:rPr>
          <w:rFonts w:eastAsia="Arial Unicode MS"/>
          <w:strike/>
        </w:rPr>
        <w:t>on</w:t>
      </w:r>
      <w:proofErr w:type="spellEnd"/>
      <w:r w:rsidRPr="0014393E">
        <w:rPr>
          <w:rFonts w:eastAsia="Arial Unicode MS"/>
          <w:strike/>
        </w:rPr>
        <w:t xml:space="preserve"> </w:t>
      </w:r>
      <w:proofErr w:type="spellStart"/>
      <w:r w:rsidRPr="0014393E">
        <w:rPr>
          <w:rFonts w:eastAsia="Arial Unicode MS"/>
          <w:strike/>
        </w:rPr>
        <w:t>line</w:t>
      </w:r>
      <w:proofErr w:type="spellEnd"/>
      <w:r w:rsidRPr="0014393E">
        <w:rPr>
          <w:rFonts w:eastAsia="Arial Unicode MS"/>
          <w:strike/>
        </w:rPr>
        <w:t>", através da autorização ou não da anuência prévia em Licença de Importação - LI ou em Licença Simplificada de Importação - LSI.</w:t>
      </w:r>
    </w:p>
    <w:p w14:paraId="5C072BE0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E1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Art. 12 A empresa importadora deverá, previamente ao embarque da mercadoria no exterior, solicitar autorização de embarque no Sistema Integrado de Comércio Exterior/ SISCOMEX - Módulo Importação.</w:t>
      </w:r>
    </w:p>
    <w:p w14:paraId="5C072BE2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E3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lastRenderedPageBreak/>
        <w:t>I. A solicitação de embarque que trata este artigo deverá ser encaminhada conforme legislação pertinente da área de Portos, Aeroportos e Fronteiras.</w:t>
      </w:r>
    </w:p>
    <w:p w14:paraId="5C072BE4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E5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II. Os produtos não incluídos na Resolução RDC 19/02, também deverão atender as disposições desta Resolução.</w:t>
      </w:r>
    </w:p>
    <w:p w14:paraId="5C072BE6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E7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Art. 13 As mercadorias importadas de que trata esta Resolução quando da chegada no território nacional deverão apresentar-se embaladas, identificadas, com prazo de validade em vigência e dentro da expectativa de consumo no território nacional e dentro dos padrões de identidade e qualidade exigidos pela legislação sanitária vigente;</w:t>
      </w:r>
    </w:p>
    <w:p w14:paraId="5C072BE8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E9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Art. 14 À chegada da mercadoria no território nacional, o importador deverá apresentar ainda à autoridade sanitária em exercício no local de desembaraço, os seguintes documentos:</w:t>
      </w:r>
    </w:p>
    <w:p w14:paraId="5C072BEA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EB" w14:textId="77777777" w:rsidR="00081437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a) fatura comercial;</w:t>
      </w:r>
    </w:p>
    <w:p w14:paraId="5C072BEC" w14:textId="77777777" w:rsidR="00B1303A" w:rsidRPr="0014393E" w:rsidRDefault="00B1303A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ED" w14:textId="77777777" w:rsidR="00272553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b) conhecimento de carga;</w:t>
      </w:r>
    </w:p>
    <w:p w14:paraId="5C072BEE" w14:textId="77777777" w:rsidR="00B1303A" w:rsidRPr="0014393E" w:rsidRDefault="00B1303A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EF" w14:textId="77777777" w:rsidR="00081437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c) identificação de lote ou partida;</w:t>
      </w:r>
    </w:p>
    <w:p w14:paraId="5C072BF0" w14:textId="77777777" w:rsidR="00B1303A" w:rsidRPr="0014393E" w:rsidRDefault="00B1303A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F1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d) certificado de Controle de Qualidade expedido pelo fabricante.</w:t>
      </w:r>
    </w:p>
    <w:p w14:paraId="5C072BF2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F3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proofErr w:type="spellStart"/>
      <w:r w:rsidRPr="0014393E">
        <w:rPr>
          <w:rFonts w:eastAsia="Arial Unicode MS"/>
          <w:strike/>
        </w:rPr>
        <w:t>Art</w:t>
      </w:r>
      <w:proofErr w:type="spellEnd"/>
      <w:r w:rsidRPr="0014393E">
        <w:rPr>
          <w:rFonts w:eastAsia="Arial Unicode MS"/>
          <w:strike/>
        </w:rPr>
        <w:t xml:space="preserve"> 15 Poderão ser solicitadas informações adicionais pelo órgão regulatório em qualquer momento;</w:t>
      </w:r>
    </w:p>
    <w:p w14:paraId="5C072BF4" w14:textId="77777777" w:rsidR="00081437" w:rsidRPr="0014393E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F5" w14:textId="77777777" w:rsidR="00081437" w:rsidRDefault="00081437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Art. 16 Esta Resolução entra em vigor 90 (noventa) dias após sua publicação.</w:t>
      </w:r>
    </w:p>
    <w:p w14:paraId="5C072BF6" w14:textId="77777777" w:rsidR="00B1303A" w:rsidRPr="0014393E" w:rsidRDefault="00B1303A">
      <w:pPr>
        <w:pStyle w:val="NormalWeb"/>
        <w:spacing w:before="0" w:after="0"/>
        <w:ind w:firstLine="567"/>
        <w:jc w:val="both"/>
        <w:rPr>
          <w:rFonts w:eastAsia="Arial Unicode MS"/>
          <w:strike/>
        </w:rPr>
      </w:pPr>
    </w:p>
    <w:p w14:paraId="5C072BF9" w14:textId="77777777" w:rsidR="00081437" w:rsidRDefault="00081437">
      <w:pPr>
        <w:pStyle w:val="NormalWeb"/>
        <w:spacing w:before="0" w:after="0"/>
        <w:jc w:val="center"/>
        <w:rPr>
          <w:rFonts w:eastAsia="Arial Unicode MS"/>
          <w:lang w:val="es-ES_tradnl"/>
        </w:rPr>
      </w:pPr>
      <w:r w:rsidRPr="00AC52C7">
        <w:rPr>
          <w:rFonts w:eastAsia="Arial Unicode MS"/>
          <w:lang w:val="es-ES_tradnl"/>
        </w:rPr>
        <w:t>GONZALO VECINA NETO</w:t>
      </w:r>
    </w:p>
    <w:p w14:paraId="5C072C14" w14:textId="2E9BDBC4" w:rsidR="003F5074" w:rsidRPr="00227637" w:rsidRDefault="00B1303A" w:rsidP="00227637">
      <w:pPr>
        <w:pStyle w:val="NormalWeb"/>
        <w:spacing w:before="0" w:after="0"/>
        <w:jc w:val="center"/>
        <w:rPr>
          <w:rFonts w:eastAsia="Arial Unicode MS"/>
          <w:lang w:val="es-ES_tradnl"/>
        </w:rPr>
      </w:pPr>
      <w:proofErr w:type="spellStart"/>
      <w:r w:rsidRPr="00B1303A">
        <w:rPr>
          <w:rFonts w:eastAsia="Arial Unicode MS"/>
          <w:lang w:val="es-ES_tradnl"/>
        </w:rPr>
        <w:t>Direto</w:t>
      </w:r>
      <w:proofErr w:type="spellEnd"/>
    </w:p>
    <w:p w14:paraId="5C942DA5" w14:textId="77777777" w:rsidR="00227637" w:rsidRDefault="00227637">
      <w:pPr>
        <w:jc w:val="center"/>
        <w:rPr>
          <w:strike/>
        </w:rPr>
      </w:pPr>
    </w:p>
    <w:p w14:paraId="5C072C15" w14:textId="1E9F33D5" w:rsidR="00081437" w:rsidRPr="003F5074" w:rsidRDefault="00081437">
      <w:pPr>
        <w:jc w:val="center"/>
        <w:rPr>
          <w:strike/>
        </w:rPr>
      </w:pPr>
      <w:r w:rsidRPr="003F5074">
        <w:rPr>
          <w:strike/>
        </w:rPr>
        <w:t>ANEXO</w:t>
      </w:r>
    </w:p>
    <w:p w14:paraId="5C072C16" w14:textId="77777777" w:rsidR="00081437" w:rsidRPr="00DA423F" w:rsidRDefault="00081437">
      <w:pPr>
        <w:jc w:val="both"/>
        <w:rPr>
          <w:b/>
          <w:strike/>
        </w:rPr>
      </w:pPr>
    </w:p>
    <w:p w14:paraId="5C072C17" w14:textId="1DB50306" w:rsidR="00081437" w:rsidRPr="001B06F4" w:rsidRDefault="00081437" w:rsidP="002632B9">
      <w:pPr>
        <w:jc w:val="center"/>
        <w:rPr>
          <w:strike/>
        </w:rPr>
      </w:pPr>
      <w:r w:rsidRPr="001B06F4">
        <w:rPr>
          <w:strike/>
        </w:rPr>
        <w:t>DOCUMENTOS OBRIGATÓRIOS PARA O CUMPRIMENTO DA RDC nº 213 de 30 de julho de 2002</w:t>
      </w:r>
    </w:p>
    <w:p w14:paraId="5C072C18" w14:textId="77777777" w:rsidR="00081437" w:rsidRPr="0014393E" w:rsidRDefault="00081437">
      <w:pPr>
        <w:jc w:val="both"/>
        <w:rPr>
          <w:strike/>
        </w:rPr>
      </w:pPr>
    </w:p>
    <w:p w14:paraId="5C072C19" w14:textId="77777777" w:rsidR="00081437" w:rsidRDefault="00081437">
      <w:pPr>
        <w:jc w:val="both"/>
        <w:rPr>
          <w:strike/>
        </w:rPr>
      </w:pPr>
      <w:r w:rsidRPr="0014393E">
        <w:rPr>
          <w:strike/>
        </w:rPr>
        <w:t>QUADRO Q1</w:t>
      </w:r>
    </w:p>
    <w:p w14:paraId="5C072C1A" w14:textId="77777777" w:rsidR="00DA423F" w:rsidRPr="0014393E" w:rsidRDefault="00DA423F">
      <w:pPr>
        <w:jc w:val="both"/>
        <w:rPr>
          <w:strike/>
        </w:rPr>
      </w:pPr>
    </w:p>
    <w:p w14:paraId="5C072C1B" w14:textId="77777777" w:rsidR="00081437" w:rsidRDefault="00081437">
      <w:pPr>
        <w:jc w:val="both"/>
        <w:rPr>
          <w:strike/>
        </w:rPr>
      </w:pPr>
      <w:r w:rsidRPr="0014393E">
        <w:rPr>
          <w:strike/>
        </w:rPr>
        <w:t>Preenchimento:</w:t>
      </w:r>
    </w:p>
    <w:p w14:paraId="5C072C1C" w14:textId="77777777" w:rsidR="00DA423F" w:rsidRPr="0014393E" w:rsidRDefault="00DA423F">
      <w:pPr>
        <w:jc w:val="both"/>
        <w:rPr>
          <w:strike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535"/>
      </w:tblGrid>
      <w:tr w:rsidR="00081437" w:rsidRPr="0014393E" w14:paraId="5C072C1E" w14:textId="77777777" w:rsidTr="001B06F4">
        <w:tc>
          <w:tcPr>
            <w:tcW w:w="5000" w:type="pct"/>
            <w:vAlign w:val="center"/>
          </w:tcPr>
          <w:p w14:paraId="5C072C1D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Número do </w:t>
            </w:r>
            <w:proofErr w:type="gramStart"/>
            <w:r w:rsidRPr="0014393E">
              <w:rPr>
                <w:strike/>
              </w:rPr>
              <w:t>lote :</w:t>
            </w:r>
            <w:proofErr w:type="gramEnd"/>
            <w:r w:rsidRPr="0014393E">
              <w:rPr>
                <w:strike/>
              </w:rPr>
              <w:t xml:space="preserve"> </w:t>
            </w:r>
          </w:p>
        </w:tc>
      </w:tr>
      <w:tr w:rsidR="00081437" w:rsidRPr="0014393E" w14:paraId="5C072C20" w14:textId="77777777" w:rsidTr="001B06F4">
        <w:tc>
          <w:tcPr>
            <w:tcW w:w="5000" w:type="pct"/>
            <w:vAlign w:val="center"/>
          </w:tcPr>
          <w:p w14:paraId="5C072C1F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Nome do </w:t>
            </w:r>
            <w:proofErr w:type="gramStart"/>
            <w:r w:rsidRPr="0014393E">
              <w:rPr>
                <w:strike/>
              </w:rPr>
              <w:t>Fabricante :</w:t>
            </w:r>
            <w:proofErr w:type="gramEnd"/>
            <w:r w:rsidRPr="0014393E">
              <w:rPr>
                <w:strike/>
              </w:rPr>
              <w:t xml:space="preserve"> </w:t>
            </w:r>
          </w:p>
        </w:tc>
      </w:tr>
      <w:tr w:rsidR="00081437" w:rsidRPr="0014393E" w14:paraId="5C072C22" w14:textId="77777777" w:rsidTr="001B06F4">
        <w:tc>
          <w:tcPr>
            <w:tcW w:w="5000" w:type="pct"/>
            <w:vAlign w:val="center"/>
          </w:tcPr>
          <w:p w14:paraId="5C072C21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Endereço: </w:t>
            </w:r>
          </w:p>
        </w:tc>
      </w:tr>
      <w:tr w:rsidR="00081437" w:rsidRPr="0014393E" w14:paraId="5C072C24" w14:textId="77777777" w:rsidTr="001B06F4">
        <w:tc>
          <w:tcPr>
            <w:tcW w:w="5000" w:type="pct"/>
            <w:vAlign w:val="center"/>
          </w:tcPr>
          <w:p w14:paraId="5C072C23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Cidade: País: </w:t>
            </w:r>
          </w:p>
        </w:tc>
      </w:tr>
      <w:tr w:rsidR="00081437" w:rsidRPr="0014393E" w14:paraId="5C072C2E" w14:textId="77777777" w:rsidTr="001B06F4">
        <w:tc>
          <w:tcPr>
            <w:tcW w:w="5000" w:type="pct"/>
            <w:vAlign w:val="center"/>
          </w:tcPr>
          <w:p w14:paraId="5C072C25" w14:textId="77777777" w:rsidR="00081437" w:rsidRPr="0014393E" w:rsidRDefault="00081437">
            <w:pPr>
              <w:jc w:val="both"/>
              <w:rPr>
                <w:strike/>
              </w:rPr>
            </w:pPr>
            <w:proofErr w:type="gramStart"/>
            <w:r w:rsidRPr="0014393E">
              <w:rPr>
                <w:strike/>
              </w:rPr>
              <w:t>( )</w:t>
            </w:r>
            <w:proofErr w:type="gramEnd"/>
            <w:r w:rsidRPr="0014393E">
              <w:rPr>
                <w:strike/>
              </w:rPr>
              <w:t xml:space="preserve"> P. acabado, finalidade &lt;descrição&gt;: __________________ finalidade, grupo* </w:t>
            </w:r>
            <w:r w:rsidRPr="0014393E">
              <w:rPr>
                <w:strike/>
              </w:rPr>
              <w:lastRenderedPageBreak/>
              <w:t>(ALI/COS/MED/TEC/OTR) :_____</w:t>
            </w:r>
          </w:p>
          <w:p w14:paraId="5C072C26" w14:textId="77777777" w:rsidR="00081437" w:rsidRPr="0014393E" w:rsidRDefault="00081437">
            <w:pPr>
              <w:jc w:val="both"/>
              <w:rPr>
                <w:strike/>
              </w:rPr>
            </w:pPr>
          </w:p>
          <w:p w14:paraId="5C072C27" w14:textId="77777777" w:rsidR="00081437" w:rsidRPr="0014393E" w:rsidRDefault="00081437">
            <w:pPr>
              <w:jc w:val="both"/>
              <w:rPr>
                <w:strike/>
              </w:rPr>
            </w:pPr>
            <w:proofErr w:type="gramStart"/>
            <w:r w:rsidRPr="0014393E">
              <w:rPr>
                <w:strike/>
              </w:rPr>
              <w:t>( )</w:t>
            </w:r>
            <w:proofErr w:type="gramEnd"/>
            <w:r w:rsidRPr="0014393E">
              <w:rPr>
                <w:strike/>
              </w:rPr>
              <w:t xml:space="preserve"> P. </w:t>
            </w:r>
            <w:proofErr w:type="spellStart"/>
            <w:r w:rsidRPr="0014393E">
              <w:rPr>
                <w:strike/>
              </w:rPr>
              <w:t>Semi-elaborado</w:t>
            </w:r>
            <w:proofErr w:type="spellEnd"/>
            <w:r w:rsidRPr="0014393E">
              <w:rPr>
                <w:strike/>
              </w:rPr>
              <w:t xml:space="preserve">, finalidade &lt;descrição&gt;: __________________ finalidade, grupo* (ALI/COS/MED/TEC/OTR) :_____ </w:t>
            </w:r>
          </w:p>
          <w:p w14:paraId="5C072C28" w14:textId="77777777" w:rsidR="00081437" w:rsidRPr="0014393E" w:rsidRDefault="00081437">
            <w:pPr>
              <w:jc w:val="both"/>
              <w:rPr>
                <w:strike/>
              </w:rPr>
            </w:pPr>
          </w:p>
          <w:p w14:paraId="5C072C29" w14:textId="77777777" w:rsidR="00081437" w:rsidRPr="0014393E" w:rsidRDefault="00081437">
            <w:pPr>
              <w:jc w:val="both"/>
              <w:rPr>
                <w:strike/>
              </w:rPr>
            </w:pPr>
            <w:proofErr w:type="gramStart"/>
            <w:r w:rsidRPr="0014393E">
              <w:rPr>
                <w:strike/>
              </w:rPr>
              <w:t>( )</w:t>
            </w:r>
            <w:proofErr w:type="gramEnd"/>
            <w:r w:rsidRPr="0014393E">
              <w:rPr>
                <w:strike/>
              </w:rPr>
              <w:t xml:space="preserve"> Insumo, finalidade &lt;descrição&gt;: ______________ </w:t>
            </w:r>
          </w:p>
          <w:p w14:paraId="5C072C2A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finalidade, grupo* (ALI/COS/MED/TEC/OTR):_____ </w:t>
            </w:r>
          </w:p>
          <w:p w14:paraId="5C072C2B" w14:textId="77777777" w:rsidR="00081437" w:rsidRPr="0014393E" w:rsidRDefault="00081437">
            <w:pPr>
              <w:jc w:val="both"/>
              <w:rPr>
                <w:strike/>
              </w:rPr>
            </w:pPr>
          </w:p>
          <w:p w14:paraId="5C072C2D" w14:textId="3B07B621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Nome comercial:__________________ </w:t>
            </w:r>
          </w:p>
        </w:tc>
      </w:tr>
      <w:tr w:rsidR="00081437" w:rsidRPr="0014393E" w14:paraId="5C072C30" w14:textId="77777777" w:rsidTr="001B06F4">
        <w:tc>
          <w:tcPr>
            <w:tcW w:w="5000" w:type="pct"/>
            <w:vAlign w:val="center"/>
          </w:tcPr>
          <w:p w14:paraId="5C072C2F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lastRenderedPageBreak/>
              <w:t xml:space="preserve">Concentração: ___________________ </w:t>
            </w:r>
          </w:p>
        </w:tc>
      </w:tr>
      <w:tr w:rsidR="00081437" w:rsidRPr="0014393E" w14:paraId="5C072C32" w14:textId="77777777" w:rsidTr="001B06F4">
        <w:tc>
          <w:tcPr>
            <w:tcW w:w="5000" w:type="pct"/>
            <w:vAlign w:val="center"/>
          </w:tcPr>
          <w:p w14:paraId="5C072C31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Unidade: ________________________ </w:t>
            </w:r>
          </w:p>
        </w:tc>
      </w:tr>
      <w:tr w:rsidR="00081437" w:rsidRPr="0014393E" w14:paraId="5C072C34" w14:textId="77777777" w:rsidTr="001B06F4">
        <w:tc>
          <w:tcPr>
            <w:tcW w:w="5000" w:type="pct"/>
            <w:vAlign w:val="center"/>
          </w:tcPr>
          <w:p w14:paraId="5C072C33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Quantidade (em unidades):____________________ </w:t>
            </w:r>
          </w:p>
        </w:tc>
      </w:tr>
      <w:tr w:rsidR="00081437" w:rsidRPr="0014393E" w14:paraId="5C072C36" w14:textId="77777777" w:rsidTr="001B06F4">
        <w:tc>
          <w:tcPr>
            <w:tcW w:w="5000" w:type="pct"/>
            <w:vAlign w:val="center"/>
          </w:tcPr>
          <w:p w14:paraId="5C072C35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Forma física/farmacêutica ____________________ </w:t>
            </w:r>
          </w:p>
        </w:tc>
      </w:tr>
      <w:tr w:rsidR="00081437" w:rsidRPr="0014393E" w14:paraId="5C072C38" w14:textId="77777777" w:rsidTr="001B06F4">
        <w:tc>
          <w:tcPr>
            <w:tcW w:w="5000" w:type="pct"/>
            <w:vAlign w:val="center"/>
          </w:tcPr>
          <w:p w14:paraId="5C072C37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Respectivo Quadro Q2 </w:t>
            </w:r>
          </w:p>
        </w:tc>
      </w:tr>
      <w:tr w:rsidR="00081437" w:rsidRPr="0014393E" w14:paraId="5C072C3A" w14:textId="77777777" w:rsidTr="001B06F4">
        <w:tc>
          <w:tcPr>
            <w:tcW w:w="5000" w:type="pct"/>
            <w:vAlign w:val="center"/>
          </w:tcPr>
          <w:p w14:paraId="5C072C39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Cuidados de conservação **: ________________ </w:t>
            </w:r>
          </w:p>
        </w:tc>
      </w:tr>
      <w:tr w:rsidR="00081437" w:rsidRPr="0014393E" w14:paraId="5C072C3C" w14:textId="77777777" w:rsidTr="001B06F4">
        <w:tc>
          <w:tcPr>
            <w:tcW w:w="5000" w:type="pct"/>
            <w:vAlign w:val="center"/>
          </w:tcPr>
          <w:p w14:paraId="5C072C3B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>Data de fabricação: ___________</w:t>
            </w:r>
            <w:proofErr w:type="gramStart"/>
            <w:r w:rsidRPr="0014393E">
              <w:rPr>
                <w:strike/>
              </w:rPr>
              <w:t xml:space="preserve">_ </w:t>
            </w:r>
            <w:r w:rsidR="001006F3" w:rsidRPr="0014393E">
              <w:rPr>
                <w:strike/>
              </w:rPr>
              <w:t xml:space="preserve"> </w:t>
            </w:r>
            <w:r w:rsidRPr="0014393E">
              <w:rPr>
                <w:strike/>
              </w:rPr>
              <w:t>Prazo</w:t>
            </w:r>
            <w:proofErr w:type="gramEnd"/>
            <w:r w:rsidRPr="0014393E">
              <w:rPr>
                <w:strike/>
              </w:rPr>
              <w:t xml:space="preserve"> de validade: _____________ </w:t>
            </w:r>
          </w:p>
        </w:tc>
      </w:tr>
    </w:tbl>
    <w:p w14:paraId="5C072C3D" w14:textId="77777777" w:rsidR="00081437" w:rsidRPr="0014393E" w:rsidRDefault="00081437">
      <w:pPr>
        <w:jc w:val="both"/>
        <w:rPr>
          <w:strike/>
        </w:rPr>
      </w:pPr>
    </w:p>
    <w:p w14:paraId="5C072C3E" w14:textId="77777777" w:rsidR="00081437" w:rsidRPr="0014393E" w:rsidRDefault="00081437">
      <w:pPr>
        <w:jc w:val="both"/>
        <w:rPr>
          <w:strike/>
        </w:rPr>
      </w:pPr>
      <w:r w:rsidRPr="0014393E">
        <w:rPr>
          <w:strike/>
        </w:rPr>
        <w:t>* ALI: Alimentos, COS: Cosméticos, MED: Medicamentos, TEC: Produtos de tecnologia,</w:t>
      </w:r>
    </w:p>
    <w:p w14:paraId="5C072C3F" w14:textId="77777777" w:rsidR="00081437" w:rsidRPr="0014393E" w:rsidRDefault="00081437">
      <w:pPr>
        <w:jc w:val="both"/>
        <w:rPr>
          <w:strike/>
        </w:rPr>
      </w:pPr>
      <w:r w:rsidRPr="0014393E">
        <w:rPr>
          <w:strike/>
        </w:rPr>
        <w:t>OTR: Outros, necessário especificar.</w:t>
      </w:r>
    </w:p>
    <w:p w14:paraId="5C072C40" w14:textId="77777777" w:rsidR="00081437" w:rsidRPr="0014393E" w:rsidRDefault="00081437">
      <w:pPr>
        <w:jc w:val="both"/>
        <w:rPr>
          <w:strike/>
        </w:rPr>
      </w:pPr>
      <w:r w:rsidRPr="0014393E">
        <w:rPr>
          <w:strike/>
        </w:rPr>
        <w:t>** Informações relativas às condições ambientais para manutenção da integridade e qualidade da mercadoria importada (temperatura, umidade, luminosidade e outras julgadas necessárias).</w:t>
      </w:r>
    </w:p>
    <w:p w14:paraId="5C072C41" w14:textId="77777777" w:rsidR="00081437" w:rsidRPr="0014393E" w:rsidRDefault="00081437">
      <w:pPr>
        <w:jc w:val="both"/>
        <w:rPr>
          <w:strike/>
        </w:rPr>
      </w:pPr>
    </w:p>
    <w:p w14:paraId="5C072C42" w14:textId="77777777" w:rsidR="00821F8E" w:rsidRPr="0014393E" w:rsidRDefault="00BC683B" w:rsidP="00272553">
      <w:pPr>
        <w:jc w:val="both"/>
        <w:rPr>
          <w:strike/>
        </w:rPr>
      </w:pPr>
      <w:r>
        <w:rPr>
          <w:strike/>
        </w:rPr>
        <w:t>QUADRO</w:t>
      </w:r>
      <w:r w:rsidR="00821F8E" w:rsidRPr="0014393E">
        <w:rPr>
          <w:strike/>
        </w:rPr>
        <w:t xml:space="preserve"> Q2</w:t>
      </w:r>
    </w:p>
    <w:p w14:paraId="5C072C43" w14:textId="77777777" w:rsidR="00821F8E" w:rsidRPr="0014393E" w:rsidRDefault="00821F8E" w:rsidP="00272553">
      <w:pPr>
        <w:jc w:val="both"/>
        <w:rPr>
          <w:strike/>
        </w:rPr>
      </w:pPr>
      <w:r w:rsidRPr="0014393E">
        <w:rPr>
          <w:strike/>
        </w:rPr>
        <w:t>Identificação do produto:</w:t>
      </w:r>
    </w:p>
    <w:p w14:paraId="5C072C44" w14:textId="77777777" w:rsidR="00821F8E" w:rsidRPr="0014393E" w:rsidRDefault="00821F8E" w:rsidP="00272553">
      <w:pPr>
        <w:jc w:val="both"/>
        <w:rPr>
          <w:strike/>
        </w:rPr>
      </w:pPr>
      <w:r w:rsidRPr="0014393E">
        <w:rPr>
          <w:strike/>
        </w:rPr>
        <w:t>Identificação da empresa:</w:t>
      </w:r>
    </w:p>
    <w:p w14:paraId="5C072C45" w14:textId="77777777" w:rsidR="00272553" w:rsidRPr="0014393E" w:rsidRDefault="00821F8E" w:rsidP="00272553">
      <w:pPr>
        <w:jc w:val="both"/>
        <w:rPr>
          <w:strike/>
        </w:rPr>
      </w:pPr>
      <w:r w:rsidRPr="0014393E">
        <w:rPr>
          <w:strike/>
        </w:rPr>
        <w:t>Preenchimento</w:t>
      </w:r>
      <w:r w:rsidR="00272553" w:rsidRPr="0014393E">
        <w:rPr>
          <w:strike/>
        </w:rPr>
        <w:t>:</w:t>
      </w:r>
    </w:p>
    <w:p w14:paraId="5C072C46" w14:textId="77777777" w:rsidR="00272553" w:rsidRPr="0014393E" w:rsidRDefault="00272553" w:rsidP="00272553">
      <w:pPr>
        <w:jc w:val="both"/>
        <w:rPr>
          <w:strike/>
        </w:rPr>
      </w:pPr>
      <w:r w:rsidRPr="0014393E">
        <w:rPr>
          <w:strike/>
        </w:rPr>
        <w:t xml:space="preserve">A </w:t>
      </w:r>
      <w:r w:rsidR="009D7926" w:rsidRPr="0014393E">
        <w:rPr>
          <w:strike/>
        </w:rPr>
        <w:t xml:space="preserve">impressão deverá estar no modo </w:t>
      </w:r>
      <w:r w:rsidRPr="0014393E">
        <w:rPr>
          <w:strike/>
        </w:rPr>
        <w:t>Paisagem ou equivalente do programa processador de</w:t>
      </w:r>
    </w:p>
    <w:p w14:paraId="5C072C47" w14:textId="77777777" w:rsidR="00272553" w:rsidRPr="0014393E" w:rsidRDefault="00272553" w:rsidP="00272553">
      <w:pPr>
        <w:jc w:val="both"/>
        <w:rPr>
          <w:strike/>
        </w:rPr>
      </w:pPr>
      <w:r w:rsidRPr="0014393E">
        <w:rPr>
          <w:strike/>
        </w:rPr>
        <w:t>texto.</w:t>
      </w:r>
    </w:p>
    <w:p w14:paraId="5C072C48" w14:textId="77777777" w:rsidR="00272553" w:rsidRPr="0014393E" w:rsidRDefault="00272553" w:rsidP="00272553">
      <w:pPr>
        <w:jc w:val="both"/>
        <w:rPr>
          <w:strike/>
        </w:rPr>
      </w:pPr>
      <w:r w:rsidRPr="0014393E">
        <w:rPr>
          <w:strike/>
        </w:rPr>
        <w:t>1.No caso de medicamentos deverá ser encaminhado um quadro por forma farmacêutica.</w:t>
      </w:r>
    </w:p>
    <w:p w14:paraId="5C072C49" w14:textId="77777777" w:rsidR="00272553" w:rsidRPr="0014393E" w:rsidRDefault="00272553">
      <w:pPr>
        <w:jc w:val="both"/>
        <w:rPr>
          <w:strike/>
        </w:rPr>
      </w:pPr>
    </w:p>
    <w:p w14:paraId="5C072C4A" w14:textId="59937663" w:rsidR="00272553" w:rsidRPr="0014393E" w:rsidRDefault="00300976">
      <w:pPr>
        <w:jc w:val="both"/>
        <w:rPr>
          <w:strike/>
        </w:rPr>
      </w:pPr>
      <w:r>
        <w:rPr>
          <w:strike/>
          <w:noProof/>
        </w:rPr>
        <w:pict w14:anchorId="5C072C8A">
          <v:line id="Conector reto 5" o:spid="_x0000_s1029" style="position:absolute;left:0;text-align:left;flip:y;z-index:251661312;visibility:visible;mso-wrap-style:square;mso-wrap-distance-left:9pt;mso-wrap-distance-top:0;mso-wrap-distance-right:9pt;mso-wrap-distance-bottom:0;mso-position-horizontal-relative:text;mso-position-vertical-relative:text" from="-7.05pt,17.35pt" to="424.3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7Y2AEAAA4EAAAOAAAAZHJzL2Uyb0RvYy54bWysU02P0zAQvSPxHyzfaZIVrZao6R66Wi4I&#10;KmC5e51xY8lfGpt+/HvGTpquACGx2ovlj3lv5r0Zr+9O1rADYNTedbxZ1JyBk77Xbt/xx+8P7245&#10;i0m4XhjvoONniPxu8/bN+hhauPGDNz0gIxIX22Po+JBSaKsqygGsiAsfwNGj8mhFoiPuqx7Fkdit&#10;qW7qelUdPfYBvYQY6fZ+fOSbwq8UyPRFqQiJmY5TbamsWNanvFabtWj3KMKg5VSGeEEVVmhHSWeq&#10;e5EE+4n6DyqrJfroVVpIbyuvlJZQNJCapv5NzbdBBChayJwYZpvi69HKz4cdMt13fMmZE5ZatKVG&#10;yeSRISTPltmiY4gtRW7dDqdTDDvMek8KLVNGhx/U/eIAaWKnYvB5NhhOiUm6XNYf6lVDmSS9NU29&#10;fL+6zfzVSJQJA8b0EbxledNxo112QLTi8CmmMfQSkq+Ny2v0RvcP2phyyLMDW4PsIKjr6dRMKZ5F&#10;UcKMrLKwUUrZpbOBkfUrKHKFSh5FlXm8cgopwaULr3EUnWGKKpiBdSn7n8ApPkOhzOr/gGdEyexd&#10;msFWO49/y361Qo3xFwdG3dmCJ9+fS5OLNTR0pTnTB8lT/fxc4NdvvPkFAAD//wMAUEsDBBQABgAI&#10;AAAAIQBOnfjQ3wAAAAgBAAAPAAAAZHJzL2Rvd25yZXYueG1sTI/BTsMwEETvSPyDtUjcWrsBUghx&#10;KoTUCnFrqIS4OfEmjhrbUeymKV/PcoLTaDVPszP5ZrY9m3AMnXcSVksBDF3tdedaCYeP7eIRWIjK&#10;adV7hxIuGGBTXF/lKtP+7PY4lbFlFOJCpiSYGIeM81AbtCos/YCOvMaPVkU6x5brUZ0p3PY8ESLl&#10;VnWOPhg14KvB+lierIRt1Vy+vnefb0mzS8zx/e6wn0oh5e3N/PIMLOIc/2D4rU/VoaBOlT85HVgv&#10;YfGwIpKUhOz1U5oCq4hb3wvgRc7/Dyh+AAAA//8DAFBLAQItABQABgAIAAAAIQC2gziS/gAAAOEB&#10;AAATAAAAAAAAAAAAAAAAAAAAAABbQ29udGVudF9UeXBlc10ueG1sUEsBAi0AFAAGAAgAAAAhADj9&#10;If/WAAAAlAEAAAsAAAAAAAAAAAAAAAAALwEAAF9yZWxzLy5yZWxzUEsBAi0AFAAGAAgAAAAhAHJ6&#10;/tjYAQAADgQAAA4AAAAAAAAAAAAAAAAALgIAAGRycy9lMm9Eb2MueG1sUEsBAi0AFAAGAAgAAAAh&#10;AE6d+NDfAAAACAEAAA8AAAAAAAAAAAAAAAAAMgQAAGRycy9kb3ducmV2LnhtbFBLBQYAAAAABAAE&#10;APMAAAA+BQAAAAA=&#10;" strokecolor="black [3213]"/>
        </w:pict>
      </w:r>
    </w:p>
    <w:tbl>
      <w:tblPr>
        <w:tblW w:w="5000" w:type="pct"/>
        <w:tblBorders>
          <w:top w:val="single" w:sz="6" w:space="0" w:color="808080"/>
          <w:lef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768"/>
        <w:gridCol w:w="694"/>
        <w:gridCol w:w="958"/>
        <w:gridCol w:w="611"/>
        <w:gridCol w:w="641"/>
        <w:gridCol w:w="528"/>
        <w:gridCol w:w="626"/>
        <w:gridCol w:w="656"/>
        <w:gridCol w:w="709"/>
        <w:gridCol w:w="799"/>
        <w:gridCol w:w="935"/>
      </w:tblGrid>
      <w:tr w:rsidR="00300976" w:rsidRPr="00300976" w14:paraId="678FBED5" w14:textId="77777777" w:rsidTr="00300976">
        <w:trPr>
          <w:trHeight w:val="152"/>
        </w:trPr>
        <w:tc>
          <w:tcPr>
            <w:tcW w:w="373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351F99" w14:textId="5F2640DE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strike/>
                <w:noProof/>
              </w:rPr>
              <w:pict w14:anchorId="5C072C89">
                <v:line id="Conector reto 6" o:spid="_x0000_s1030" style="position:absolute;z-index:251662336;visibility:visible;mso-wrap-style:square;mso-wrap-distance-left:9pt;mso-wrap-distance-top:0;mso-wrap-distance-right:9pt;mso-wrap-distance-bottom:0;mso-position-horizontal-relative:text;mso-position-vertical-relative:text" from="1.15pt,.25pt" to="425.3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eL0QEAAAQEAAAOAAAAZHJzL2Uyb0RvYy54bWysU02P0zAQvSPxHyzfaZLV0t1GTffQ1XJB&#10;UMHyA7zOuLXkL41N0/57xk6argAJgbg4sT3vzbw34/XDyRp2BIzau443i5ozcNL32u07/u356d09&#10;ZzEJ1wvjHXT8DJE/bN6+WQ+hhRt/8KYHZETiYjuEjh9SCm1VRXkAK+LCB3B0qTxakWiL+6pHMRC7&#10;NdVNXS+rwWMf0EuIkU4fx0u+KfxKgUyflYqQmOk41ZbKimV9yWu1WYt2jyIctJzKEP9QhRXaUdKZ&#10;6lEkwb6j/oXKaok+epUW0tvKK6UlFA2kpql/UvP1IAIULWRODLNN8f/Ryk/HHTLdd3zJmROWWrSl&#10;RsnkkSEkz5bZoiHEliK3bofTLoYdZr0nhTZ/SQk7FVvPs61wSkzS4ftmtbpb3XEm6a6pV/fL29vM&#10;Wl3hAWP6AN6y/NNxo13WLVpx/BjTGHoJycfG5TV6o/snbUzZ5ImBrUF2FNTrdGqmFK+iKGFGVlnO&#10;KKD8pbOBkfULKPKCSm5K9jKFV04hJbh04TWOojNMUQUzsP4zcIrPUCgT+jfgGVEye5dmsNXO4++y&#10;X61QY/zFgVF3tuDF9+fS2mINjVppzvQs8iy/3hf49fFufgAAAP//AwBQSwMEFAAGAAgAAAAhAG0m&#10;gYDdAAAACAEAAA8AAABkcnMvZG93bnJldi54bWxMjzFPwzAUhHck/oP1kNioQ0ElTeNUCMGCWBI6&#10;wObGr3HU+DmNnSb8ex4THU93uvsu386uE2ccQutJwf0iAYFUe9NSo2D3+XaXgghRk9GdJ1TwgwG2&#10;xfVVrjPjJyrxXMVGcAmFTCuwMfaZlKG26HRY+B6JvYMfnI4sh0aaQU9c7jq5TJKVdLolXrC6xxeL&#10;9bEanYL300fYPa7K1/LrlFbT92G0jUelbm/m5w2IiHP8D8MfPqNDwUx7P5IJolOQrjmogEdAsJ0u&#10;n/jJnnPrhwRkkcvLA8UvAAAA//8DAFBLAQItABQABgAIAAAAIQC2gziS/gAAAOEBAAATAAAAAAAA&#10;AAAAAAAAAAAAAABbQ29udGVudF9UeXBlc10ueG1sUEsBAi0AFAAGAAgAAAAhADj9If/WAAAAlAEA&#10;AAsAAAAAAAAAAAAAAAAALwEAAF9yZWxzLy5yZWxzUEsBAi0AFAAGAAgAAAAhAJw6F4vRAQAABAQA&#10;AA4AAAAAAAAAAAAAAAAALgIAAGRycy9lMm9Eb2MueG1sUEsBAi0AFAAGAAgAAAAhAG0mgYDdAAAA&#10;CAEAAA8AAAAAAAAAAAAAAAAAKwQAAGRycy9kb3ducmV2LnhtbFBLBQYAAAAABAAEAPMAAAA1BQAA&#10;AAA=&#10;" strokecolor="black [3213]"/>
              </w:pict>
            </w: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450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0A2D57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405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7A26A3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562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2938B8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355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1CE32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</w:t>
            </w:r>
          </w:p>
        </w:tc>
        <w:tc>
          <w:tcPr>
            <w:tcW w:w="373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04ED3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</w:t>
            </w:r>
          </w:p>
        </w:tc>
        <w:tc>
          <w:tcPr>
            <w:tcW w:w="306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DCB577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</w:t>
            </w:r>
          </w:p>
        </w:tc>
        <w:tc>
          <w:tcPr>
            <w:tcW w:w="364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A74A3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</w:t>
            </w:r>
          </w:p>
        </w:tc>
        <w:tc>
          <w:tcPr>
            <w:tcW w:w="382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C98C53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9</w:t>
            </w:r>
          </w:p>
        </w:tc>
        <w:tc>
          <w:tcPr>
            <w:tcW w:w="414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191055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</w:t>
            </w:r>
          </w:p>
        </w:tc>
        <w:tc>
          <w:tcPr>
            <w:tcW w:w="467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949851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</w:t>
            </w:r>
          </w:p>
        </w:tc>
        <w:tc>
          <w:tcPr>
            <w:tcW w:w="548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A45CFB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</w:t>
            </w:r>
          </w:p>
        </w:tc>
      </w:tr>
      <w:tr w:rsidR="00300976" w:rsidRPr="00300976" w14:paraId="1141D18F" w14:textId="77777777" w:rsidTr="00300976">
        <w:trPr>
          <w:trHeight w:val="1526"/>
        </w:trPr>
        <w:tc>
          <w:tcPr>
            <w:tcW w:w="373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98CD52" w14:textId="14611845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Nome comercial</w:t>
            </w:r>
          </w:p>
        </w:tc>
        <w:tc>
          <w:tcPr>
            <w:tcW w:w="450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097165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Substância /ingrediente (a)</w:t>
            </w:r>
          </w:p>
        </w:tc>
        <w:tc>
          <w:tcPr>
            <w:tcW w:w="405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5008C7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Sinônimos e fonte da sinonímia</w:t>
            </w:r>
          </w:p>
        </w:tc>
        <w:tc>
          <w:tcPr>
            <w:tcW w:w="562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6DB960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Função na fórmula (incluir corantes e aromatizantes)</w:t>
            </w:r>
          </w:p>
        </w:tc>
        <w:tc>
          <w:tcPr>
            <w:tcW w:w="355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6D4DC0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Natureza (d)</w:t>
            </w:r>
          </w:p>
        </w:tc>
        <w:tc>
          <w:tcPr>
            <w:tcW w:w="373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4C893B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Gênero e Espécie vegetal ou </w:t>
            </w:r>
            <w:proofErr w:type="spellStart"/>
            <w:proofErr w:type="gramStart"/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microrg</w:t>
            </w:r>
            <w:proofErr w:type="spellEnd"/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.(</w:t>
            </w:r>
            <w:proofErr w:type="gramEnd"/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nome científico) (f)</w:t>
            </w:r>
          </w:p>
        </w:tc>
        <w:tc>
          <w:tcPr>
            <w:tcW w:w="306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9650B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Nome popular da espécie</w:t>
            </w:r>
          </w:p>
        </w:tc>
        <w:tc>
          <w:tcPr>
            <w:tcW w:w="364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E60AD9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Tecido/ fluido e categoria conforme anexo Res. RDC nº 213/02</w:t>
            </w:r>
          </w:p>
        </w:tc>
        <w:tc>
          <w:tcPr>
            <w:tcW w:w="382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3AF4FB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Linhagem de células</w:t>
            </w:r>
          </w:p>
        </w:tc>
        <w:tc>
          <w:tcPr>
            <w:tcW w:w="414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52C56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Nome do fornecedor</w:t>
            </w:r>
          </w:p>
        </w:tc>
        <w:tc>
          <w:tcPr>
            <w:tcW w:w="467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1288FB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País (fornecedor) (g)</w:t>
            </w:r>
          </w:p>
        </w:tc>
        <w:tc>
          <w:tcPr>
            <w:tcW w:w="548" w:type="pct"/>
            <w:tcBorders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DBF53" w14:textId="77777777" w:rsidR="00300976" w:rsidRPr="00300976" w:rsidRDefault="00300976" w:rsidP="00300976">
            <w:pPr>
              <w:autoSpaceDE/>
              <w:autoSpaceDN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0097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País (origem do Tecido/Célula)</w:t>
            </w:r>
          </w:p>
        </w:tc>
      </w:tr>
    </w:tbl>
    <w:p w14:paraId="5C072C4B" w14:textId="59681CE5" w:rsidR="00272553" w:rsidRPr="0014393E" w:rsidRDefault="00272553">
      <w:pPr>
        <w:jc w:val="both"/>
        <w:rPr>
          <w:strike/>
        </w:rPr>
      </w:pPr>
    </w:p>
    <w:p w14:paraId="5C072C4C" w14:textId="77777777" w:rsidR="00081437" w:rsidRPr="0014393E" w:rsidRDefault="00081437">
      <w:pPr>
        <w:jc w:val="both"/>
        <w:rPr>
          <w:strike/>
        </w:rPr>
      </w:pPr>
    </w:p>
    <w:p w14:paraId="5C072C4D" w14:textId="77777777" w:rsidR="00081437" w:rsidRPr="0014393E" w:rsidRDefault="00081437">
      <w:pPr>
        <w:pStyle w:val="Corpodetexto"/>
        <w:rPr>
          <w:rFonts w:ascii="Times New Roman" w:hAnsi="Times New Roman" w:cs="Times New Roman"/>
          <w:strike/>
          <w:sz w:val="24"/>
          <w:szCs w:val="24"/>
        </w:rPr>
      </w:pPr>
      <w:r w:rsidRPr="0014393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a. Para ingredientes compostos por mais de uma substância, descrever no campo 2 como ingredientes diferentes, utilizando linhas separadas para cada uma. Detalhar todos os demais campos para cada uma delas. O nome da mistura deve ser </w:t>
      </w:r>
      <w:proofErr w:type="gramStart"/>
      <w:r w:rsidRPr="0014393E">
        <w:rPr>
          <w:rFonts w:ascii="Times New Roman" w:hAnsi="Times New Roman" w:cs="Times New Roman"/>
          <w:strike/>
          <w:sz w:val="24"/>
          <w:szCs w:val="24"/>
        </w:rPr>
        <w:t>repetida</w:t>
      </w:r>
      <w:proofErr w:type="gramEnd"/>
      <w:r w:rsidRPr="0014393E">
        <w:rPr>
          <w:rFonts w:ascii="Times New Roman" w:hAnsi="Times New Roman" w:cs="Times New Roman"/>
          <w:strike/>
          <w:sz w:val="24"/>
          <w:szCs w:val="24"/>
        </w:rPr>
        <w:t xml:space="preserve"> no campo 1.</w:t>
      </w:r>
    </w:p>
    <w:p w14:paraId="5C072C4E" w14:textId="77777777" w:rsidR="001B06F4" w:rsidRPr="0014393E" w:rsidRDefault="00081437">
      <w:pPr>
        <w:jc w:val="both"/>
        <w:rPr>
          <w:strike/>
        </w:rPr>
      </w:pPr>
      <w:r w:rsidRPr="0014393E">
        <w:rPr>
          <w:strike/>
        </w:rPr>
        <w:t>b. Ingredientes tais como cápsulas gelatinosas, revestimentos e outras misturas também deverão ter discriminadas as substâncias presentes.</w:t>
      </w:r>
    </w:p>
    <w:p w14:paraId="5C072C4F" w14:textId="77777777" w:rsidR="00081437" w:rsidRPr="0014393E" w:rsidRDefault="00081437">
      <w:pPr>
        <w:jc w:val="both"/>
        <w:rPr>
          <w:strike/>
        </w:rPr>
      </w:pPr>
      <w:r w:rsidRPr="0014393E">
        <w:rPr>
          <w:strike/>
        </w:rPr>
        <w:t>c. Preenchimento do campo 5 de acordo com o quadro abaixo:</w:t>
      </w:r>
    </w:p>
    <w:p w14:paraId="5C072C50" w14:textId="77777777" w:rsidR="00081437" w:rsidRPr="0014393E" w:rsidRDefault="00081437">
      <w:pPr>
        <w:jc w:val="both"/>
        <w:rPr>
          <w:strike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6"/>
        <w:gridCol w:w="1114"/>
      </w:tblGrid>
      <w:tr w:rsidR="00081437" w:rsidRPr="0014393E" w14:paraId="5C072C53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51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NATUREZA (para preenchimento do campo 5) </w:t>
            </w:r>
          </w:p>
        </w:tc>
        <w:tc>
          <w:tcPr>
            <w:tcW w:w="1114" w:type="dxa"/>
            <w:vAlign w:val="center"/>
          </w:tcPr>
          <w:p w14:paraId="5C072C52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Código </w:t>
            </w:r>
          </w:p>
        </w:tc>
      </w:tr>
      <w:tr w:rsidR="00081437" w:rsidRPr="0014393E" w14:paraId="5C072C56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54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SINTESE QUÍMICA TOTAL </w:t>
            </w:r>
          </w:p>
        </w:tc>
        <w:tc>
          <w:tcPr>
            <w:tcW w:w="1114" w:type="dxa"/>
            <w:vAlign w:val="center"/>
          </w:tcPr>
          <w:p w14:paraId="5C072C55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1 </w:t>
            </w:r>
          </w:p>
        </w:tc>
      </w:tr>
      <w:tr w:rsidR="00081437" w:rsidRPr="0014393E" w14:paraId="5C072C59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57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MINERAL </w:t>
            </w:r>
          </w:p>
        </w:tc>
        <w:tc>
          <w:tcPr>
            <w:tcW w:w="1114" w:type="dxa"/>
            <w:vAlign w:val="center"/>
          </w:tcPr>
          <w:p w14:paraId="5C072C58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2 </w:t>
            </w:r>
          </w:p>
        </w:tc>
      </w:tr>
      <w:tr w:rsidR="00081437" w:rsidRPr="0014393E" w14:paraId="5C072C5C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5A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ANIMAL SUPERIOR - EXTRAÇÃO </w:t>
            </w:r>
          </w:p>
        </w:tc>
        <w:tc>
          <w:tcPr>
            <w:tcW w:w="1114" w:type="dxa"/>
            <w:vAlign w:val="center"/>
          </w:tcPr>
          <w:p w14:paraId="5C072C5B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3A </w:t>
            </w:r>
          </w:p>
        </w:tc>
      </w:tr>
      <w:tr w:rsidR="00081437" w:rsidRPr="0014393E" w14:paraId="5C072C5F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5D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ANIMAL SUPERIOR - EXTRAÇÃO/SEMI-SÍNTESE </w:t>
            </w:r>
          </w:p>
        </w:tc>
        <w:tc>
          <w:tcPr>
            <w:tcW w:w="1114" w:type="dxa"/>
            <w:vAlign w:val="center"/>
          </w:tcPr>
          <w:p w14:paraId="5C072C5E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3AS </w:t>
            </w:r>
          </w:p>
        </w:tc>
      </w:tr>
      <w:tr w:rsidR="00081437" w:rsidRPr="0014393E" w14:paraId="5C072C62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60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ANIMAL SUPERIOR - CULTURA CELULAR </w:t>
            </w:r>
          </w:p>
        </w:tc>
        <w:tc>
          <w:tcPr>
            <w:tcW w:w="1114" w:type="dxa"/>
            <w:vAlign w:val="center"/>
          </w:tcPr>
          <w:p w14:paraId="5C072C61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3B </w:t>
            </w:r>
          </w:p>
        </w:tc>
      </w:tr>
      <w:tr w:rsidR="00081437" w:rsidRPr="0014393E" w14:paraId="5C072C65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63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ANIMAL SUPERIOR - CULTURA CELULAR/SEMI-SÍNTESE </w:t>
            </w:r>
          </w:p>
        </w:tc>
        <w:tc>
          <w:tcPr>
            <w:tcW w:w="1114" w:type="dxa"/>
            <w:vAlign w:val="center"/>
          </w:tcPr>
          <w:p w14:paraId="5C072C64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3BS </w:t>
            </w:r>
          </w:p>
        </w:tc>
      </w:tr>
      <w:tr w:rsidR="00081437" w:rsidRPr="0014393E" w14:paraId="5C072C68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66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VEGETAL - EXTRAÇÃO </w:t>
            </w:r>
          </w:p>
        </w:tc>
        <w:tc>
          <w:tcPr>
            <w:tcW w:w="1114" w:type="dxa"/>
            <w:vAlign w:val="center"/>
          </w:tcPr>
          <w:p w14:paraId="5C072C67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4A </w:t>
            </w:r>
          </w:p>
        </w:tc>
      </w:tr>
      <w:tr w:rsidR="00081437" w:rsidRPr="0014393E" w14:paraId="5C072C6B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69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VEGETAL - EXTRAÇÃO/ SEMI-SÍNTESE </w:t>
            </w:r>
          </w:p>
        </w:tc>
        <w:tc>
          <w:tcPr>
            <w:tcW w:w="1114" w:type="dxa"/>
            <w:vAlign w:val="center"/>
          </w:tcPr>
          <w:p w14:paraId="5C072C6A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4AS </w:t>
            </w:r>
          </w:p>
        </w:tc>
      </w:tr>
      <w:tr w:rsidR="00081437" w:rsidRPr="0014393E" w14:paraId="5C072C6E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6C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VEGETAL - CULTURA CELULAR </w:t>
            </w:r>
          </w:p>
        </w:tc>
        <w:tc>
          <w:tcPr>
            <w:tcW w:w="1114" w:type="dxa"/>
            <w:vAlign w:val="center"/>
          </w:tcPr>
          <w:p w14:paraId="5C072C6D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4B </w:t>
            </w:r>
          </w:p>
        </w:tc>
      </w:tr>
      <w:tr w:rsidR="00081437" w:rsidRPr="0014393E" w14:paraId="5C072C71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6F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VEGETAL - CULTURA CELULAR/SEMI-SÍNTESE </w:t>
            </w:r>
          </w:p>
        </w:tc>
        <w:tc>
          <w:tcPr>
            <w:tcW w:w="1114" w:type="dxa"/>
            <w:vAlign w:val="center"/>
          </w:tcPr>
          <w:p w14:paraId="5C072C70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4BS </w:t>
            </w:r>
          </w:p>
        </w:tc>
      </w:tr>
      <w:tr w:rsidR="00081437" w:rsidRPr="0014393E" w14:paraId="5C072C74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72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MICROORGANISMO - NÃO TRANSFORMADO </w:t>
            </w:r>
          </w:p>
        </w:tc>
        <w:tc>
          <w:tcPr>
            <w:tcW w:w="1114" w:type="dxa"/>
            <w:vAlign w:val="center"/>
          </w:tcPr>
          <w:p w14:paraId="5C072C73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5A </w:t>
            </w:r>
          </w:p>
        </w:tc>
      </w:tr>
      <w:tr w:rsidR="00081437" w:rsidRPr="0014393E" w14:paraId="5C072C77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75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MICROORGANISMO - NÃO TRANSFORMADO/SEMI-SÍNTESE </w:t>
            </w:r>
          </w:p>
        </w:tc>
        <w:tc>
          <w:tcPr>
            <w:tcW w:w="1114" w:type="dxa"/>
            <w:vAlign w:val="center"/>
          </w:tcPr>
          <w:p w14:paraId="5C072C76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5AS </w:t>
            </w:r>
          </w:p>
        </w:tc>
      </w:tr>
      <w:tr w:rsidR="00081437" w:rsidRPr="0014393E" w14:paraId="5C072C7A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78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MICROORGANISMO - TRANSGÊNICO </w:t>
            </w:r>
          </w:p>
        </w:tc>
        <w:tc>
          <w:tcPr>
            <w:tcW w:w="1114" w:type="dxa"/>
            <w:vAlign w:val="center"/>
          </w:tcPr>
          <w:p w14:paraId="5C072C79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5B </w:t>
            </w:r>
          </w:p>
        </w:tc>
      </w:tr>
      <w:tr w:rsidR="00081437" w:rsidRPr="0014393E" w14:paraId="5C072C7D" w14:textId="77777777" w:rsidTr="001B06F4">
        <w:trPr>
          <w:jc w:val="center"/>
        </w:trPr>
        <w:tc>
          <w:tcPr>
            <w:tcW w:w="5726" w:type="dxa"/>
            <w:vAlign w:val="center"/>
          </w:tcPr>
          <w:p w14:paraId="5C072C7B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MICROORGANISMO - TRANSGÊNICO/SEMI-SÍNTESE </w:t>
            </w:r>
          </w:p>
        </w:tc>
        <w:tc>
          <w:tcPr>
            <w:tcW w:w="1114" w:type="dxa"/>
            <w:vAlign w:val="center"/>
          </w:tcPr>
          <w:p w14:paraId="5C072C7C" w14:textId="77777777" w:rsidR="00081437" w:rsidRPr="0014393E" w:rsidRDefault="00081437">
            <w:pPr>
              <w:jc w:val="both"/>
              <w:rPr>
                <w:strike/>
              </w:rPr>
            </w:pPr>
            <w:r w:rsidRPr="0014393E">
              <w:rPr>
                <w:strike/>
              </w:rPr>
              <w:t xml:space="preserve">5BS </w:t>
            </w:r>
          </w:p>
        </w:tc>
      </w:tr>
    </w:tbl>
    <w:p w14:paraId="5C072C7E" w14:textId="77777777" w:rsidR="00081437" w:rsidRPr="0014393E" w:rsidRDefault="00081437">
      <w:pPr>
        <w:rPr>
          <w:strike/>
        </w:rPr>
      </w:pPr>
    </w:p>
    <w:p w14:paraId="5C072C7F" w14:textId="77777777" w:rsidR="00081437" w:rsidRPr="0014393E" w:rsidRDefault="00081437">
      <w:pPr>
        <w:rPr>
          <w:strike/>
        </w:rPr>
      </w:pPr>
      <w:r w:rsidRPr="0014393E">
        <w:rPr>
          <w:strike/>
        </w:rPr>
        <w:t>d. Quando a natureza (campo 5) for "síntese química total (código 1) ou mineral" (código 2), preencher os campos 6, 7 ,8 e 9 com "NA" (não se aplica).</w:t>
      </w:r>
    </w:p>
    <w:p w14:paraId="5C072C80" w14:textId="77777777" w:rsidR="00081437" w:rsidRPr="0014393E" w:rsidRDefault="00081437">
      <w:pPr>
        <w:rPr>
          <w:strike/>
        </w:rPr>
      </w:pPr>
      <w:r w:rsidRPr="0014393E">
        <w:rPr>
          <w:strike/>
        </w:rPr>
        <w:t>e. No campo 6, preencher no formato: nome científico (nome popular); no caso de espécie de animal superi</w:t>
      </w:r>
      <w:r w:rsidR="009D7926" w:rsidRPr="0014393E">
        <w:rPr>
          <w:strike/>
        </w:rPr>
        <w:t xml:space="preserve">or, o termo previsto é </w:t>
      </w:r>
      <w:r w:rsidRPr="0014393E">
        <w:rPr>
          <w:strike/>
        </w:rPr>
        <w:t>nome popular.</w:t>
      </w:r>
    </w:p>
    <w:p w14:paraId="5C072C81" w14:textId="77777777" w:rsidR="00081437" w:rsidRPr="00BC683B" w:rsidRDefault="00081437">
      <w:pPr>
        <w:rPr>
          <w:rStyle w:val="nfase"/>
        </w:rPr>
      </w:pPr>
    </w:p>
    <w:p w14:paraId="5C072C82" w14:textId="39C943BA" w:rsidR="00081437" w:rsidRDefault="00081437">
      <w:pPr>
        <w:pStyle w:val="Ttulo2"/>
        <w:rPr>
          <w:rFonts w:ascii="Times New Roman" w:hAnsi="Times New Roman" w:cs="Times New Roman"/>
          <w:strike/>
          <w:color w:val="auto"/>
          <w:sz w:val="24"/>
          <w:szCs w:val="24"/>
          <w:u w:val="none"/>
        </w:rPr>
      </w:pPr>
      <w:r w:rsidRPr="0014393E">
        <w:rPr>
          <w:rFonts w:ascii="Times New Roman" w:hAnsi="Times New Roman" w:cs="Times New Roman"/>
          <w:strike/>
          <w:color w:val="auto"/>
          <w:sz w:val="24"/>
          <w:szCs w:val="24"/>
          <w:u w:val="none"/>
        </w:rPr>
        <w:t>QUADRO Q 3</w:t>
      </w:r>
    </w:p>
    <w:p w14:paraId="7937FB20" w14:textId="77777777" w:rsidR="00343191" w:rsidRPr="00343191" w:rsidRDefault="00343191" w:rsidP="00343191"/>
    <w:p w14:paraId="5C072C83" w14:textId="77777777" w:rsidR="00081437" w:rsidRPr="0014393E" w:rsidRDefault="00081437">
      <w:pPr>
        <w:pStyle w:val="NormalWeb"/>
        <w:spacing w:before="0" w:after="0"/>
        <w:jc w:val="both"/>
        <w:rPr>
          <w:rFonts w:eastAsia="Arial Unicode MS"/>
          <w:strike/>
        </w:rPr>
      </w:pPr>
      <w:r w:rsidRPr="0014393E">
        <w:rPr>
          <w:rFonts w:eastAsia="Arial Unicode MS"/>
          <w:strike/>
        </w:rPr>
        <w:t>A apresentação de Certificados conforme descrito no quadro Q3, respeitadas as proibições descritas no artigo 1 da RDC nº 213 de 30 de julho de 2002.</w:t>
      </w:r>
    </w:p>
    <w:p w14:paraId="5C072C84" w14:textId="47B7C593" w:rsidR="00081437" w:rsidRDefault="00081437">
      <w:pPr>
        <w:pStyle w:val="NormalWeb"/>
        <w:spacing w:before="0" w:after="0"/>
        <w:jc w:val="both"/>
        <w:rPr>
          <w:rFonts w:eastAsia="Arial Unicode MS"/>
          <w:strike/>
        </w:rPr>
      </w:pPr>
    </w:p>
    <w:p w14:paraId="70237409" w14:textId="761115AD" w:rsidR="00FE4174" w:rsidRPr="0014393E" w:rsidRDefault="00644584">
      <w:pPr>
        <w:pStyle w:val="NormalWeb"/>
        <w:spacing w:before="0" w:after="0"/>
        <w:jc w:val="both"/>
        <w:rPr>
          <w:rFonts w:eastAsia="Arial Unicode MS"/>
          <w:strike/>
        </w:rPr>
      </w:pPr>
      <w:r>
        <w:rPr>
          <w:strike/>
          <w:noProof/>
        </w:rPr>
        <w:lastRenderedPageBreak/>
        <w:pict w14:anchorId="5C072C8E">
          <v:line id="Conector reto 1" o:spid="_x0000_s1027" style="position:absolute;left:0;text-align:left;flip:y;z-index:251659264;visibility:visible;mso-wrap-style:square;mso-wrap-distance-left:9pt;mso-wrap-distance-top:0;mso-wrap-distance-right:9pt;mso-wrap-distance-bottom:0;mso-position-horizontal-relative:text;mso-position-vertical-relative:text" from="14.25pt,17.95pt" to="407.3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vq2AEAAA4EAAAOAAAAZHJzL2Uyb0RvYy54bWysU02P2yAQvVfqf0DcG9uJsoqsOHvIanup&#10;2qgfe2fxECMBg4Dm4993wImzaqtKXe0FMTDvMe/NsL4/WcMOEKJG1/FmVnMGTmKv3b7jP74/flhx&#10;FpNwvTDooONniPx+8/7d+uhbmOOApofAiMTF9ug7PqTk26qKcgAr4gw9OLpUGKxIFIZ91QdxJHZr&#10;qnld31VHDL0PKCFGOn0YL/mm8CsFMn1RKkJipuNUWyprKOtzXqvNWrT7IPyg5aUM8YoqrNCOHp2o&#10;HkQS7GfQf1BZLQNGVGkm0VaolJZQNJCapv5NzbdBeChayJzoJ5vi29HKz4ddYLqn3nHmhKUWbalR&#10;MmFgARKyJlt09LGlzK3bhUsU/S5kvScVLFNG+6fMkE9IEzsVg8+TwXBKTNLhctEsV/WCM0l3i/ld&#10;s2qWmb8aiTLch5g+AlqWNx032mUHRCsOn2IaU68p+di4vEY0un/UxpQgzw5sTWAHQV1PpyKBnniR&#10;RVFGVlnYKKXs0tnAyPoVFLlCJY+iyjzeOIWU4NKV1zjKzjBFFUzAupT9T+AlP0OhzOr/gCdEeRld&#10;msBWOwx/e/1mhRrzrw6MurMFz9ifS5OLNTR0pTmXD5Kn+mVc4LdvvPkFAAD//wMAUEsDBBQABgAI&#10;AAAAIQBG+7Wc4QAAAAoBAAAPAAAAZHJzL2Rvd25yZXYueG1sTI9BS8NAFITvgv9heYK3dpOoNcZs&#10;iggt0ltjQbxtsi/Z0OzbkN2mqb++60mPwwwz3+Tr2fRswtF1lgTEywgYUm1VR62Aw+dmkQJzXpKS&#10;vSUUcEEH6+L2JpeZsmfa41T6loUScpkUoL0fMs5drdFIt7QDUvAaOxrpgxxbrkZ5DuWm50kUrbiR&#10;HYUFLQd811gfy5MRsKmay/fP9usjabaJPu4eDvupjIS4v5vfXoF5nP1fGH7xAzoUgamyJ1KO9QIW&#10;cRq++GAkz8BCII1fYmCVgKdk9Qi8yPn/C8UVAAD//wMAUEsBAi0AFAAGAAgAAAAhALaDOJL+AAAA&#10;4QEAABMAAAAAAAAAAAAAAAAAAAAAAFtDb250ZW50X1R5cGVzXS54bWxQSwECLQAUAAYACAAAACEA&#10;OP0h/9YAAACUAQAACwAAAAAAAAAAAAAAAAAvAQAAX3JlbHMvLnJlbHNQSwECLQAUAAYACAAAACEA&#10;M5Gb6tgBAAAOBAAADgAAAAAAAAAAAAAAAAAuAgAAZHJzL2Uyb0RvYy54bWxQSwECLQAUAAYACAAA&#10;ACEARvu1nOEAAAAKAQAADwAAAAAAAAAAAAAAAAAyBAAAZHJzL2Rvd25yZXYueG1sUEsFBgAAAAAE&#10;AAQA8wAAAEAFAAAAAA==&#10;" strokecolor="black [3213]"/>
        </w:pict>
      </w:r>
      <w:r>
        <w:rPr>
          <w:strike/>
          <w:noProof/>
        </w:rPr>
        <w:pict w14:anchorId="5C072C8D">
          <v:line id="Conector reto 4" o:spid="_x0000_s1028" style="position:absolute;left:0;text-align:left;z-index:251660288;visibility:visible;mso-wrap-style:square;mso-wrap-distance-left:9pt;mso-wrap-distance-top:0;mso-wrap-distance-right:9pt;mso-wrap-distance-bottom:0;mso-position-horizontal-relative:text;mso-position-vertical-relative:text" from="11.05pt,11.5pt" to="405.8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oS0QEAAAQEAAAOAAAAZHJzL2Uyb0RvYy54bWysU8tu2zAQvBfoPxC817IcJ0gEyzk4SC9F&#10;a/TxAQy1tAjwhSVryX/fJWXLQVugaNELJZI7szuzy83jaA07AkbtXcvrxZIzcNJ32h1a/u3r87t7&#10;zmISrhPGO2j5CSJ/3L59sxlCAyvfe9MBMiJxsRlCy/uUQlNVUfZgRVz4AI4ulUcrEm3xUHUoBmK3&#10;plotl3fV4LEL6CXESKdP0yXfFn6lQKZPSkVIzLScaktlxbK+5LXabkRzQBF6Lc9liH+owgrtKOlM&#10;9SSSYN9R/0JltUQfvUoL6W3lldISigZSUy9/UvOlFwGKFjInhtmm+P9o5cfjHpnuWr7mzAlLLdpR&#10;o2TyyBCSZ+ts0RBiQ5E7t8fzLoY9Zr2jQpu/pISNxdbTbCuMiUk6vF3frlb35L6ku5ubh3p995BZ&#10;qys8YEzvwVuWf1putMu6RSOOH2KaQi8h+di4vEZvdPesjSmbPDGwM8iOgnqdxvqc4lUUJczIKsuZ&#10;BJS/dDIwsX4GRV5QyXXJXqbwyimkBJcuvMZRdIYpqmAGLv8MPMdnKJQJ/RvwjCiZvUsz2Grn8XfZ&#10;r1aoKf7iwKQ7W/Diu1NpbbGGRq005/ws8iy/3hf49fFufwAAAP//AwBQSwMEFAAGAAgAAAAhAN0O&#10;T4beAAAACAEAAA8AAABkcnMvZG93bnJldi54bWxMj0FPg0AQhe8m/ofNmHhrF1tsAFkaY/RivIA9&#10;6G3LToHIzlJ2KfjvHU96mpm8lzffy/eL7cUFR985UnC3jkAg1c501Cg4vL+sEhA+aDK6d4QKvtHD&#10;vri+ynVm3EwlXqrQCA4hn2kFbQhDJqWvW7Tar92AxNrJjVYHPsdGmlHPHG57uYminbS6I/7Q6gGf&#10;Wqy/qskqeD2/+UO8K5/Lj3NSzZ+nqW0cKnV7szw+gAi4hD8z/OIzOhTMdHQTGS96Bas0ZifPDQiW&#10;kzjl5ajgfrtNQRa5/F+g+AEAAP//AwBQSwECLQAUAAYACAAAACEAtoM4kv4AAADhAQAAEwAAAAAA&#10;AAAAAAAAAAAAAAAAW0NvbnRlbnRfVHlwZXNdLnhtbFBLAQItABQABgAIAAAAIQA4/SH/1gAAAJQB&#10;AAALAAAAAAAAAAAAAAAAAC8BAABfcmVscy8ucmVsc1BLAQItABQABgAIAAAAIQCkscoS0QEAAAQE&#10;AAAOAAAAAAAAAAAAAAAAAC4CAABkcnMvZTJvRG9jLnhtbFBLAQItABQABgAIAAAAIQDdDk+G3gAA&#10;AAgBAAAPAAAAAAAAAAAAAAAAACsEAABkcnMvZG93bnJldi54bWxQSwUGAAAAAAQABADzAAAANgUA&#10;AAAA&#10;" strokecolor="black [3213]"/>
        </w:pict>
      </w:r>
      <w:r w:rsidRPr="00644584">
        <w:drawing>
          <wp:inline distT="0" distB="0" distL="0" distR="0" wp14:anchorId="6BF53300" wp14:editId="17BCCD66">
            <wp:extent cx="5400675" cy="3595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2C85" w14:textId="4DC768EC" w:rsidR="00081437" w:rsidRPr="0014393E" w:rsidRDefault="00081437">
      <w:pPr>
        <w:jc w:val="both"/>
        <w:rPr>
          <w:strike/>
        </w:rPr>
      </w:pPr>
    </w:p>
    <w:p w14:paraId="5C072C86" w14:textId="77777777" w:rsidR="00BC683B" w:rsidRPr="008620D5" w:rsidRDefault="00081437" w:rsidP="00BC683B">
      <w:pPr>
        <w:adjustRightInd w:val="0"/>
        <w:rPr>
          <w:b/>
          <w:strike/>
          <w:sz w:val="22"/>
          <w:szCs w:val="22"/>
        </w:rPr>
      </w:pPr>
      <w:r w:rsidRPr="008620D5">
        <w:rPr>
          <w:b/>
          <w:bCs/>
          <w:strike/>
          <w:color w:val="000000"/>
          <w:sz w:val="22"/>
          <w:szCs w:val="22"/>
        </w:rPr>
        <w:t>(</w:t>
      </w:r>
      <w:proofErr w:type="gramStart"/>
      <w:r w:rsidRPr="008620D5">
        <w:rPr>
          <w:b/>
          <w:bCs/>
          <w:strike/>
          <w:color w:val="000000"/>
          <w:sz w:val="22"/>
          <w:szCs w:val="22"/>
        </w:rPr>
        <w:t>*)</w:t>
      </w:r>
      <w:r w:rsidR="00BC683B" w:rsidRPr="008620D5">
        <w:rPr>
          <w:b/>
          <w:strike/>
          <w:sz w:val="22"/>
          <w:szCs w:val="22"/>
        </w:rPr>
        <w:t>Republicada</w:t>
      </w:r>
      <w:proofErr w:type="gramEnd"/>
      <w:r w:rsidR="00BC683B" w:rsidRPr="008620D5">
        <w:rPr>
          <w:b/>
          <w:strike/>
          <w:sz w:val="22"/>
          <w:szCs w:val="22"/>
        </w:rPr>
        <w:t xml:space="preserve"> por ter saído com incorreção, do original, no D.O.U. de 02-8-2002, Seção 1, pág. 36.</w:t>
      </w:r>
    </w:p>
    <w:p w14:paraId="5C072C87" w14:textId="77777777" w:rsidR="00081437" w:rsidRPr="00BC683B" w:rsidRDefault="00081437">
      <w:pPr>
        <w:jc w:val="both"/>
        <w:rPr>
          <w:b/>
          <w:bCs/>
          <w:strike/>
        </w:rPr>
      </w:pPr>
    </w:p>
    <w:p w14:paraId="5C072C88" w14:textId="77777777" w:rsidR="00081437" w:rsidRPr="0014393E" w:rsidRDefault="00081437">
      <w:pPr>
        <w:jc w:val="both"/>
        <w:rPr>
          <w:strike/>
        </w:rPr>
      </w:pPr>
    </w:p>
    <w:sectPr w:rsidR="00081437" w:rsidRPr="0014393E" w:rsidSect="00EA0D9A">
      <w:headerReference w:type="default" r:id="rId10"/>
      <w:footerReference w:type="default" r:id="rId11"/>
      <w:type w:val="evenPage"/>
      <w:pgSz w:w="11907" w:h="16839" w:code="9"/>
      <w:pgMar w:top="1417" w:right="1701" w:bottom="1417" w:left="1701" w:header="0" w:footer="5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24BF4" w14:textId="77777777" w:rsidR="004539DA" w:rsidRDefault="004539DA" w:rsidP="004539DA">
      <w:r>
        <w:separator/>
      </w:r>
    </w:p>
  </w:endnote>
  <w:endnote w:type="continuationSeparator" w:id="0">
    <w:p w14:paraId="62D109EA" w14:textId="77777777" w:rsidR="004539DA" w:rsidRDefault="004539DA" w:rsidP="0045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DCF39" w14:textId="77777777" w:rsidR="00EA0D9A" w:rsidRPr="00B517AC" w:rsidRDefault="00EA0D9A" w:rsidP="00EA0D9A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  <w:r>
      <w:tab/>
    </w:r>
    <w:r w:rsidRPr="00B517AC">
      <w:rPr>
        <w:rFonts w:ascii="Calibri" w:eastAsia="Times New Roman" w:hAnsi="Calibri"/>
        <w:color w:val="943634"/>
      </w:rPr>
      <w:t>Este texto não substitui o(s) publicado(s) em Diário Oficial da União.</w:t>
    </w:r>
  </w:p>
  <w:p w14:paraId="330E2E28" w14:textId="77777777" w:rsidR="00EA0D9A" w:rsidRDefault="00EA0D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52B91" w14:textId="77777777" w:rsidR="004539DA" w:rsidRDefault="004539DA" w:rsidP="004539DA">
      <w:r>
        <w:separator/>
      </w:r>
    </w:p>
  </w:footnote>
  <w:footnote w:type="continuationSeparator" w:id="0">
    <w:p w14:paraId="50D74A59" w14:textId="77777777" w:rsidR="004539DA" w:rsidRDefault="004539DA" w:rsidP="0045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E5DCF" w14:textId="4AE7FA27" w:rsidR="004539DA" w:rsidRDefault="004539DA">
    <w:pPr>
      <w:pStyle w:val="Cabealho"/>
    </w:pPr>
  </w:p>
  <w:p w14:paraId="40747DCA" w14:textId="500A7D22" w:rsidR="004539DA" w:rsidRDefault="004539DA">
    <w:pPr>
      <w:pStyle w:val="Cabealho"/>
    </w:pPr>
  </w:p>
  <w:p w14:paraId="3D6F5785" w14:textId="737D5ECF" w:rsidR="004539DA" w:rsidRDefault="004539DA">
    <w:pPr>
      <w:pStyle w:val="Cabealho"/>
    </w:pPr>
  </w:p>
  <w:p w14:paraId="502FFFC5" w14:textId="77777777" w:rsidR="00F366A0" w:rsidRPr="00F366A0" w:rsidRDefault="00F366A0" w:rsidP="00F366A0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sz w:val="22"/>
        <w:szCs w:val="22"/>
        <w:lang w:eastAsia="en-US"/>
      </w:rPr>
    </w:pPr>
    <w:r w:rsidRPr="00F366A0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1BB43513" wp14:editId="6B64DCA9">
          <wp:extent cx="657225" cy="647700"/>
          <wp:effectExtent l="0" t="0" r="9525" b="0"/>
          <wp:docPr id="10" name="Imagem 1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73F870" w14:textId="77777777" w:rsidR="00F366A0" w:rsidRPr="00F366A0" w:rsidRDefault="00F366A0" w:rsidP="00F366A0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Cs w:val="22"/>
        <w:lang w:eastAsia="en-US"/>
      </w:rPr>
    </w:pPr>
    <w:r w:rsidRPr="00F366A0">
      <w:rPr>
        <w:rFonts w:ascii="Calibri" w:eastAsia="Times New Roman" w:hAnsi="Calibri"/>
        <w:b/>
        <w:szCs w:val="22"/>
        <w:lang w:eastAsia="en-US"/>
      </w:rPr>
      <w:t>Ministério da Saúde - MS</w:t>
    </w:r>
  </w:p>
  <w:p w14:paraId="680ED2A7" w14:textId="77777777" w:rsidR="00F366A0" w:rsidRPr="00F366A0" w:rsidRDefault="00F366A0" w:rsidP="00F366A0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Cs w:val="22"/>
        <w:lang w:eastAsia="en-US"/>
      </w:rPr>
    </w:pPr>
    <w:r w:rsidRPr="00F366A0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14:paraId="2BAB0EB5" w14:textId="77777777" w:rsidR="004539DA" w:rsidRDefault="004539D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437"/>
    <w:rsid w:val="00081437"/>
    <w:rsid w:val="001006F3"/>
    <w:rsid w:val="0014393E"/>
    <w:rsid w:val="001B06F4"/>
    <w:rsid w:val="00227637"/>
    <w:rsid w:val="002632B9"/>
    <w:rsid w:val="00272553"/>
    <w:rsid w:val="00300976"/>
    <w:rsid w:val="00343191"/>
    <w:rsid w:val="003817BD"/>
    <w:rsid w:val="0039671E"/>
    <w:rsid w:val="003F5074"/>
    <w:rsid w:val="00444B53"/>
    <w:rsid w:val="004539DA"/>
    <w:rsid w:val="00522CD1"/>
    <w:rsid w:val="00644584"/>
    <w:rsid w:val="007650C6"/>
    <w:rsid w:val="00767497"/>
    <w:rsid w:val="00821F8E"/>
    <w:rsid w:val="008620D5"/>
    <w:rsid w:val="009558CC"/>
    <w:rsid w:val="009D7926"/>
    <w:rsid w:val="009E030F"/>
    <w:rsid w:val="009E49E9"/>
    <w:rsid w:val="00AA4C47"/>
    <w:rsid w:val="00AC52C7"/>
    <w:rsid w:val="00B1303A"/>
    <w:rsid w:val="00BC683B"/>
    <w:rsid w:val="00C11747"/>
    <w:rsid w:val="00CE10A9"/>
    <w:rsid w:val="00D23AD7"/>
    <w:rsid w:val="00DA423F"/>
    <w:rsid w:val="00EA0D9A"/>
    <w:rsid w:val="00F366A0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072B95"/>
  <w15:docId w15:val="{8ADEAEA7-2F9E-44DB-AE9F-A7611218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AD7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23AD7"/>
    <w:pPr>
      <w:keepNext/>
      <w:spacing w:after="240"/>
      <w:jc w:val="both"/>
      <w:outlineLvl w:val="0"/>
    </w:pPr>
    <w:rPr>
      <w:rFonts w:ascii="Arial" w:hAnsi="Arial" w:cs="Arial"/>
      <w:color w:val="FF0000"/>
      <w:sz w:val="20"/>
      <w:szCs w:val="20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rsid w:val="00D23AD7"/>
    <w:pPr>
      <w:keepNext/>
      <w:outlineLvl w:val="1"/>
    </w:pPr>
    <w:rPr>
      <w:rFonts w:ascii="Arial" w:hAnsi="Arial" w:cs="Arial"/>
      <w:color w:val="FF0000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AD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3AD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Fontepargpadro"/>
    <w:uiPriority w:val="99"/>
    <w:rsid w:val="00D23AD7"/>
    <w:rPr>
      <w:color w:val="0000FF"/>
      <w:u w:val="single"/>
    </w:rPr>
  </w:style>
  <w:style w:type="paragraph" w:styleId="NormalWeb">
    <w:name w:val="Normal (Web)"/>
    <w:basedOn w:val="Normal"/>
    <w:uiPriority w:val="99"/>
    <w:rsid w:val="00D23AD7"/>
    <w:pPr>
      <w:spacing w:before="100" w:after="100"/>
    </w:pPr>
  </w:style>
  <w:style w:type="paragraph" w:styleId="Corpodetexto">
    <w:name w:val="Body Text"/>
    <w:basedOn w:val="Normal"/>
    <w:link w:val="CorpodetextoChar"/>
    <w:uiPriority w:val="99"/>
    <w:rsid w:val="00D23AD7"/>
    <w:pPr>
      <w:jc w:val="both"/>
    </w:pPr>
    <w:rPr>
      <w:rFonts w:ascii="Arial" w:hAnsi="Arial" w:cs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23AD7"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25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553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BC683B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539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39DA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539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39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00D774-C702-4783-831D-C04C31901B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D1298E-16DB-40B3-B659-69FFDB9646A7}"/>
</file>

<file path=customXml/itemProps3.xml><?xml version="1.0" encoding="utf-8"?>
<ds:datastoreItem xmlns:ds="http://schemas.openxmlformats.org/officeDocument/2006/customXml" ds:itemID="{381719A8-36F7-4EC2-BE66-9501CD7B93A9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1726</Words>
  <Characters>9322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214, de 30 de julho de 2002</vt:lpstr>
    </vt:vector>
  </TitlesOfParts>
  <Company>anvs</Company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214, de 30 de julho de 2002</dc:title>
  <dc:creator>Elenice.Lacerda</dc:creator>
  <dc:description>ORIGEM:36688_x000d_
TIPO:79_x000d_
NUMERO:214_x000d_
CORREIO:marcio.lisboa@anvisa.gov.br</dc:description>
  <cp:lastModifiedBy>Thais Jussara de Araujo Ferreira</cp:lastModifiedBy>
  <cp:revision>2</cp:revision>
  <cp:lastPrinted>2002-08-19T13:23:00Z</cp:lastPrinted>
  <dcterms:created xsi:type="dcterms:W3CDTF">2018-07-19T18:02:00Z</dcterms:created>
  <dcterms:modified xsi:type="dcterms:W3CDTF">2018-07-19T18:02:00Z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