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00"/>
        <w:ind w:left="-709" w:right="-568" w:hanging="0"/>
        <w:jc w:val="center"/>
        <w:rPr/>
      </w:pPr>
      <w:r>
        <w:rPr>
          <w:rFonts w:ascii="Times New Roman" w:hAnsi="Times New Roman"/>
          <w:b/>
          <w:bCs/>
          <w:color w:val="050505"/>
          <w:sz w:val="24"/>
          <w:szCs w:val="24"/>
        </w:rPr>
        <w:t>RESOLUÇÃO DA DIRETORIA COLEGIADA - RDC Nº 249, DE 23 DE OUTUBRO DE 2018</w:t>
      </w:r>
    </w:p>
    <w:p>
      <w:pPr>
        <w:pStyle w:val="Normal"/>
        <w:bidi w:val="0"/>
        <w:spacing w:before="0" w:after="200"/>
        <w:ind w:left="-567" w:right="-568" w:hanging="0"/>
        <w:jc w:val="center"/>
        <w:rPr/>
      </w:pPr>
      <w:r>
        <w:rPr>
          <w:rFonts w:ascii="Times New Roman" w:hAnsi="Times New Roman"/>
          <w:b/>
          <w:bCs/>
          <w:color w:val="0000FF"/>
          <w:sz w:val="24"/>
          <w:szCs w:val="24"/>
        </w:rPr>
        <w:t>(Publicada no DOU nº 207, de 26 de outubro de 2018)</w:t>
      </w:r>
    </w:p>
    <w:p>
      <w:pPr>
        <w:pStyle w:val="Normal"/>
        <w:bidi w:val="0"/>
        <w:spacing w:before="0" w:after="0"/>
        <w:ind w:left="4536" w:right="0" w:hanging="0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</w:r>
    </w:p>
    <w:p>
      <w:pPr>
        <w:pStyle w:val="Normal"/>
        <w:bidi w:val="0"/>
        <w:spacing w:before="0" w:after="0"/>
        <w:ind w:left="4536" w:right="0" w:hanging="0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Dispõe sobre a atualização da lista de Denominações Comuns Brasileiras (DCB).</w:t>
      </w:r>
    </w:p>
    <w:p>
      <w:pPr>
        <w:pStyle w:val="Normal"/>
        <w:bidi w:val="0"/>
        <w:spacing w:before="0" w:after="0"/>
        <w:ind w:left="0" w:right="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</w:r>
    </w:p>
    <w:p>
      <w:pPr>
        <w:pStyle w:val="Normal"/>
        <w:bidi w:val="0"/>
        <w:spacing w:before="0" w:after="0"/>
        <w:ind w:left="0" w:right="0" w:firstLine="567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>
        <w:rPr>
          <w:rFonts w:ascii="Times New Roman" w:hAnsi="Times New Roman"/>
          <w:bCs/>
          <w:sz w:val="24"/>
          <w:szCs w:val="24"/>
          <w:lang w:eastAsia="pt-BR"/>
        </w:rPr>
      </w:r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>
          <w:rFonts w:ascii="Times New Roman" w:hAnsi="Times New Roman"/>
          <w:bCs/>
          <w:sz w:val="24"/>
          <w:szCs w:val="24"/>
          <w:lang w:eastAsia="pt-BR"/>
        </w:rPr>
        <w:t>A</w:t>
      </w:r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Diretoria Colegiada da Agência Nacional de Vigilância Sanitária</w:t>
      </w:r>
      <w:r>
        <w:rPr>
          <w:rFonts w:ascii="Times New Roman" w:hAnsi="Times New Roman"/>
          <w:sz w:val="24"/>
          <w:szCs w:val="24"/>
          <w:lang w:eastAsia="pt-BR"/>
        </w:rPr>
        <w:t>, no uso da atribuição que lhe confere 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em 16  de outubro de 2018, e eu, Diretor-Presidente, determino a sua publicação.</w:t>
      </w:r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Art. 1º Ficam incluídas as DCB relacionadas no Anexo I, à lista de DCB aprovada pela Resolução da Diretoria Colegiada – RDC nº 64, de 28 de dezembro de 2012, e suas atualizações.</w:t>
      </w:r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Art. 2º Fica alterada a DCB relacionada no Anexo II, mantendo-se o número DCB, mediante a revogação daquela a ela correspondente, aprovada pela  Resolução da Diretoria Colegiada - RDC nº 39, de 8 de julho de 2014.</w:t>
      </w:r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Art. 3º Fica excluída da lista de DCB a denominação relacionada no Anexo III, aprovada pela Resolução da Diretoria Colegiada – RDC nº 64, de 28 de dezembro de 2012.</w:t>
      </w:r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Art. 4º As justificativas para as alterações ou exclusões de denominações da lista de DCB são apresentadas nos Anexos II e III.</w:t>
      </w:r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Art. 5º Esta Resolução entrará em vigor na data da sua publicação.</w:t>
      </w:r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>
          <w:rFonts w:ascii="Times New Roman" w:hAnsi="Times New Roman"/>
          <w:sz w:val="24"/>
          <w:szCs w:val="24"/>
          <w:lang w:eastAsia="pt-BR"/>
        </w:rPr>
        <w:t>  </w:t>
      </w:r>
    </w:p>
    <w:p>
      <w:pPr>
        <w:pStyle w:val="Normal"/>
        <w:bidi w:val="0"/>
        <w:spacing w:beforeAutospacing="1" w:afterAutospacing="1"/>
        <w:ind w:left="0" w:right="0" w:hanging="0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eastAsia="pt-BR"/>
        </w:rPr>
        <w:t>WILLIAM DIB</w:t>
      </w:r>
    </w:p>
    <w:p>
      <w:pPr>
        <w:pStyle w:val="Normal"/>
        <w:bidi w:val="0"/>
        <w:spacing w:beforeAutospacing="1" w:afterAutospacing="1"/>
        <w:ind w:left="0" w:right="0" w:hanging="0"/>
        <w:jc w:val="center"/>
        <w:rPr/>
      </w:pPr>
      <w:r>
        <w:rPr>
          <w:rFonts w:ascii="Times New Roman" w:hAnsi="Times New Roman"/>
          <w:sz w:val="24"/>
          <w:szCs w:val="24"/>
          <w:lang w:eastAsia="pt-BR"/>
        </w:rPr>
        <w:t> </w:t>
      </w:r>
    </w:p>
    <w:p>
      <w:pPr>
        <w:pStyle w:val="Normal"/>
        <w:bidi w:val="0"/>
        <w:spacing w:beforeAutospacing="1" w:afterAutospacing="1"/>
        <w:ind w:left="0" w:right="0" w:hanging="0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</w:r>
    </w:p>
    <w:p>
      <w:pPr>
        <w:pStyle w:val="Normal"/>
        <w:bidi w:val="0"/>
        <w:spacing w:beforeAutospacing="1" w:afterAutospacing="1"/>
        <w:ind w:left="0" w:right="0" w:hanging="0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</w:r>
    </w:p>
    <w:p>
      <w:pPr>
        <w:pStyle w:val="Normal"/>
        <w:bidi w:val="0"/>
        <w:spacing w:before="0" w:after="60"/>
        <w:ind w:left="0" w:right="0" w:hanging="0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</w:r>
    </w:p>
    <w:p>
      <w:pPr>
        <w:pStyle w:val="Normal"/>
        <w:bidi w:val="0"/>
        <w:spacing w:beforeAutospacing="1" w:afterAutospacing="1"/>
        <w:ind w:left="0" w:right="0" w:hanging="0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ANEXO I - DENOMINAÇÕES INCLUÍDAS À LISTA DE DCB</w:t>
      </w:r>
    </w:p>
    <w:tbl>
      <w:tblPr>
        <w:tblW w:w="8163" w:type="dxa"/>
        <w:jc w:val="center"/>
        <w:tblInd w:w="0" w:type="dxa"/>
        <w:tblCellMar>
          <w:top w:w="0" w:type="dxa"/>
          <w:left w:w="22" w:type="dxa"/>
          <w:bottom w:w="0" w:type="dxa"/>
          <w:right w:w="22" w:type="dxa"/>
        </w:tblCellMar>
      </w:tblPr>
      <w:tblGrid>
        <w:gridCol w:w="985"/>
        <w:gridCol w:w="1089"/>
        <w:gridCol w:w="3836"/>
        <w:gridCol w:w="2252"/>
      </w:tblGrid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Nº CAS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11703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fremanezumabe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1655501-53-3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11704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lanadelumabe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1426055-14-2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11705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pegvaliase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1585984-95-7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11706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polatuzumabe vedotina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1313206-42-6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11707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celulose microcristalina silicificada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10]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11708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diestearato de alumínio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300-92-5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11709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polacrilina potássica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65405-55-2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11710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poli-isobutileno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9003-27-4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11711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ácido fumárico siponimode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1234627-85-0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11712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cloridrato de migalastate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75172-81-5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11713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delamanide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681492-22-8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11714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entrectinibe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1108743-60-7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11715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glasdegibe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1095173-27-5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11716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migalastate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108147-54-2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11717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roxadustate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808118-40-3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11718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siponimode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1230487-00-9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11719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tosilato de talazoparibe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1373431-65-2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11720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tetraidrofurano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109-99-9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11721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Dicksonia sellowiana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Hook.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9]</w:t>
            </w:r>
          </w:p>
        </w:tc>
      </w:tr>
      <w:tr>
        <w:trPr/>
        <w:tc>
          <w:tcPr>
            <w:tcW w:w="9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0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11722</w:t>
            </w:r>
          </w:p>
        </w:tc>
        <w:tc>
          <w:tcPr>
            <w:tcW w:w="38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Withania somnifera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(L.) Dunal</w:t>
            </w:r>
          </w:p>
        </w:tc>
        <w:tc>
          <w:tcPr>
            <w:tcW w:w="22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9]</w:t>
            </w:r>
          </w:p>
        </w:tc>
      </w:tr>
    </w:tbl>
    <w:p>
      <w:pPr>
        <w:pStyle w:val="Normal"/>
        <w:bidi w:val="0"/>
        <w:spacing w:beforeAutospacing="1" w:afterAutospacing="1"/>
        <w:ind w:left="0" w:right="0" w:hanging="0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ANEXO II – DENOMINAÇÃO DA LISTA DE DCB QUE SOFREU ALTERAÇÃO</w:t>
      </w:r>
    </w:p>
    <w:tbl>
      <w:tblPr>
        <w:tblW w:w="8343" w:type="dxa"/>
        <w:jc w:val="center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1"/>
        <w:gridCol w:w="1189"/>
        <w:gridCol w:w="1077"/>
        <w:gridCol w:w="1"/>
        <w:gridCol w:w="1055"/>
        <w:gridCol w:w="1276"/>
        <w:gridCol w:w="992"/>
        <w:gridCol w:w="1"/>
        <w:gridCol w:w="1560"/>
      </w:tblGrid>
      <w:tr>
        <w:trPr/>
        <w:tc>
          <w:tcPr>
            <w:tcW w:w="3458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De:</w:t>
            </w:r>
          </w:p>
        </w:tc>
        <w:tc>
          <w:tcPr>
            <w:tcW w:w="3324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Para:</w:t>
            </w:r>
          </w:p>
        </w:tc>
        <w:tc>
          <w:tcPr>
            <w:tcW w:w="15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Justificativa</w:t>
            </w:r>
          </w:p>
        </w:tc>
      </w:tr>
      <w:tr>
        <w:trPr/>
        <w:tc>
          <w:tcPr>
            <w:tcW w:w="11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1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0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105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9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156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0" w:right="0" w:hanging="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1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11046</w:t>
            </w:r>
          </w:p>
        </w:tc>
        <w:tc>
          <w:tcPr>
            <w:tcW w:w="11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Citrus limon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(L.) Osbeck</w:t>
            </w:r>
          </w:p>
        </w:tc>
        <w:tc>
          <w:tcPr>
            <w:tcW w:w="10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  <w:tc>
          <w:tcPr>
            <w:tcW w:w="1056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11046</w:t>
            </w:r>
          </w:p>
        </w:tc>
        <w:tc>
          <w:tcPr>
            <w:tcW w:w="12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Citrus x limon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(L.) Osbeck</w:t>
            </w:r>
          </w:p>
        </w:tc>
        <w:tc>
          <w:tcPr>
            <w:tcW w:w="9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  <w:tc>
          <w:tcPr>
            <w:tcW w:w="156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Adequação de nomenclatura</w:t>
            </w:r>
          </w:p>
        </w:tc>
      </w:tr>
    </w:tbl>
    <w:p>
      <w:pPr>
        <w:pStyle w:val="Normal"/>
        <w:bidi w:val="0"/>
        <w:spacing w:beforeAutospacing="1" w:afterAutospacing="1"/>
        <w:ind w:left="0" w:right="0" w:hanging="0"/>
        <w:jc w:val="center"/>
        <w:rPr/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ANEXO III – DENOMINAÇÃO EXCLUÍDA DA LISTA DE DCB</w:t>
      </w:r>
    </w:p>
    <w:tbl>
      <w:tblPr>
        <w:tblW w:w="8119" w:type="dxa"/>
        <w:jc w:val="center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1783"/>
        <w:gridCol w:w="988"/>
        <w:gridCol w:w="3608"/>
      </w:tblGrid>
      <w:tr>
        <w:trPr/>
        <w:tc>
          <w:tcPr>
            <w:tcW w:w="17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7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9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36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</w:tabs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Justificativa</w:t>
            </w:r>
          </w:p>
        </w:tc>
      </w:tr>
      <w:tr>
        <w:trPr/>
        <w:tc>
          <w:tcPr>
            <w:tcW w:w="17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10230</w:t>
            </w:r>
          </w:p>
        </w:tc>
        <w:tc>
          <w:tcPr>
            <w:tcW w:w="17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Cascara sagrada</w:t>
            </w:r>
          </w:p>
        </w:tc>
        <w:tc>
          <w:tcPr>
            <w:tcW w:w="9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[Ref. 8]</w:t>
            </w:r>
          </w:p>
        </w:tc>
        <w:tc>
          <w:tcPr>
            <w:tcW w:w="36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spacing w:before="0" w:after="0"/>
              <w:ind w:left="60" w:right="6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  <w:lang w:eastAsia="pt-BR"/>
              </w:rPr>
              <w:t>Sinônimo da DCB nº 10501</w:t>
            </w:r>
          </w:p>
        </w:tc>
      </w:tr>
    </w:tbl>
    <w:p>
      <w:pPr>
        <w:pStyle w:val="Normal"/>
        <w:bidi w:val="0"/>
        <w:spacing w:lineRule="auto" w:line="256" w:before="0" w:after="160"/>
        <w:ind w:left="0" w:righ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lear" w:pos="708"/>
        <w:tab w:val="right" w:pos="8504" w:leader="none"/>
      </w:tabs>
      <w:bidi w:val="0"/>
      <w:ind w:left="0" w:right="0" w:hanging="0"/>
      <w:jc w:val="center"/>
      <w:textAlignment w:val="auto"/>
      <w:rPr>
        <w:lang w:val="pt-BR"/>
      </w:rPr>
    </w:pPr>
    <w:r>
      <w:rPr>
        <w:rFonts w:cs="Times New Roman"/>
        <w:color w:val="943634"/>
        <w:sz w:val="24"/>
        <w:szCs w:val="24"/>
        <w:lang w:val="pt-BR" w:eastAsia="en-US" w:bidi="ar-SA"/>
      </w:rPr>
      <w:t>Este texto não substitui o(s) publicado(s) em Diário Oficial da União.</w:t>
    </w:r>
  </w:p>
  <w:p>
    <w:pPr>
      <w:pStyle w:val="Footer"/>
      <w:widowControl/>
      <w:tabs>
        <w:tab w:val="center" w:pos="4252" w:leader="none"/>
        <w:tab w:val="right" w:pos="8504" w:leader="none"/>
      </w:tabs>
      <w:bidi w:val="0"/>
      <w:ind w:left="0" w:right="0" w:hanging="0"/>
      <w:jc w:val="left"/>
      <w:textAlignment w:val="auto"/>
      <w:rPr>
        <w:rFonts w:ascii="Calibri" w:hAnsi="Calibri" w:cs="Times New Roman"/>
        <w:sz w:val="22"/>
        <w:szCs w:val="22"/>
        <w:lang w:val="pt-BR" w:eastAsia="en-US" w:bidi="ar-SA"/>
      </w:rPr>
    </w:pPr>
    <w:r>
      <w:rPr>
        <w:rFonts w:cs="Times New Roman"/>
        <w:sz w:val="22"/>
        <w:szCs w:val="22"/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istParagraph"/>
      <w:widowControl/>
      <w:tabs>
        <w:tab w:val="clear" w:pos="708"/>
        <w:tab w:val="center" w:pos="4252" w:leader="none"/>
        <w:tab w:val="right" w:pos="8504" w:leader="none"/>
      </w:tabs>
      <w:bidi w:val="0"/>
      <w:spacing w:before="0" w:after="160"/>
      <w:ind w:left="0" w:right="0" w:hanging="0"/>
      <w:contextualSpacing/>
      <w:jc w:val="center"/>
      <w:textAlignment w:val="auto"/>
      <w:rPr>
        <w:rFonts w:ascii="Calibri" w:hAnsi="Calibri" w:cs="Times New Roman"/>
        <w:sz w:val="22"/>
        <w:szCs w:val="22"/>
        <w:lang w:val="pt-BR" w:eastAsia="en-US" w:bidi="ar-SA"/>
      </w:rPr>
    </w:pPr>
    <w:r>
      <w:rPr/>
      <w:drawing>
        <wp:inline distT="0" distB="0" distL="0" distR="0">
          <wp:extent cx="657225" cy="64833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8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istParagraph"/>
      <w:widowControl/>
      <w:tabs>
        <w:tab w:val="clear" w:pos="708"/>
        <w:tab w:val="center" w:pos="4252" w:leader="none"/>
        <w:tab w:val="right" w:pos="8504" w:leader="none"/>
      </w:tabs>
      <w:bidi w:val="0"/>
      <w:spacing w:before="0" w:after="160"/>
      <w:ind w:left="0" w:right="0" w:hanging="0"/>
      <w:contextualSpacing/>
      <w:jc w:val="center"/>
      <w:textAlignment w:val="auto"/>
      <w:rPr>
        <w:lang w:val="pt-BR"/>
      </w:rPr>
    </w:pPr>
    <w:r>
      <w:rPr>
        <w:rFonts w:cs="Times New Roman"/>
        <w:b/>
        <w:sz w:val="24"/>
        <w:szCs w:val="22"/>
        <w:lang w:val="pt-BR" w:eastAsia="en-US" w:bidi="ar-SA"/>
      </w:rPr>
      <w:t>Ministério da Saúde - MS</w:t>
    </w:r>
  </w:p>
  <w:p>
    <w:pPr>
      <w:pStyle w:val="ListParagraph"/>
      <w:widowControl/>
      <w:tabs>
        <w:tab w:val="clear" w:pos="708"/>
        <w:tab w:val="center" w:pos="4252" w:leader="none"/>
        <w:tab w:val="right" w:pos="8504" w:leader="none"/>
      </w:tabs>
      <w:bidi w:val="0"/>
      <w:spacing w:before="0" w:after="160"/>
      <w:ind w:left="0" w:right="0" w:hanging="0"/>
      <w:contextualSpacing/>
      <w:jc w:val="center"/>
      <w:textAlignment w:val="auto"/>
      <w:rPr>
        <w:lang w:val="pt-BR"/>
      </w:rPr>
    </w:pPr>
    <w:r>
      <w:rPr>
        <w:rFonts w:cs="Times New Roman"/>
        <w:b/>
        <w:sz w:val="24"/>
        <w:szCs w:val="22"/>
        <w:lang w:val="pt-BR" w:eastAsia="en-US" w:bidi="ar-SA"/>
      </w:rPr>
      <w:t>Agência Nacional de Vigilância Sanitária – ANVISA</w:t>
    </w:r>
  </w:p>
  <w:p>
    <w:pPr>
      <w:pStyle w:val="ListParagraph"/>
      <w:widowControl/>
      <w:tabs>
        <w:tab w:val="clear" w:pos="708"/>
        <w:tab w:val="center" w:pos="4252" w:leader="none"/>
        <w:tab w:val="right" w:pos="8504" w:leader="none"/>
      </w:tabs>
      <w:bidi w:val="0"/>
      <w:spacing w:before="0" w:after="160"/>
      <w:ind w:left="0" w:right="0" w:hanging="0"/>
      <w:contextualSpacing/>
      <w:jc w:val="center"/>
      <w:textAlignment w:val="auto"/>
      <w:rPr>
        <w:rFonts w:ascii="Calibri" w:hAnsi="Calibri" w:cs="Times New Roman"/>
        <w:sz w:val="22"/>
        <w:szCs w:val="22"/>
        <w:lang w:val="pt-BR" w:eastAsia="en-US" w:bidi="ar-SA"/>
      </w:rPr>
    </w:pPr>
    <w:r>
      <w:rPr>
        <w:rFonts w:cs="Times New Roman"/>
        <w:sz w:val="22"/>
        <w:szCs w:val="22"/>
        <w:lang w:val="pt-BR" w:eastAsia="en-US" w:bidi="ar-SA"/>
      </w:rPr>
    </w:r>
  </w:p>
</w:hdr>
</file>

<file path=word/settings.xml><?xml version="1.0" encoding="utf-8"?>
<w:settings xmlns:w="http://schemas.openxmlformats.org/wordprocessingml/2006/main">
  <w:zoom w:percent="12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pacing w:lineRule="auto" w:line="256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DocumentMap">
    <w:name w:val="DocumentMap"/>
    <w:qFormat/>
    <w:pPr>
      <w:widowControl/>
      <w:spacing w:lineRule="auto" w:line="256" w:before="0" w:after="160"/>
      <w:jc w:val="left"/>
      <w:textAlignment w:val="auto"/>
    </w:pPr>
    <w:rPr>
      <w:rFonts w:ascii="Calibri" w:hAnsi="Calibri" w:eastAsia="Calibri" w:cs="Calibri"/>
      <w:color w:val="auto"/>
      <w:kern w:val="2"/>
      <w:sz w:val="22"/>
      <w:szCs w:val="22"/>
      <w:lang w:val="pt-BR" w:eastAsia="en-US" w:bidi="ar-SA"/>
    </w:rPr>
  </w:style>
  <w:style w:type="paragraph" w:styleId="Tabelatextocentralizado">
    <w:name w:val="tabela_texto_centralizado"/>
    <w:basedOn w:val="Normal"/>
    <w:qFormat/>
    <w:pPr>
      <w:spacing w:lineRule="auto" w:line="240" w:before="0" w:after="0"/>
      <w:ind w:left="60" w:right="60" w:hanging="0"/>
      <w:jc w:val="center"/>
    </w:pPr>
    <w:rPr>
      <w:rFonts w:cs="Calibri"/>
      <w:lang w:eastAsia="pt-BR"/>
    </w:rPr>
  </w:style>
  <w:style w:type="paragraph" w:styleId="Textoalinhadoesquerda">
    <w:name w:val="texto_alinhado_esquerda"/>
    <w:basedOn w:val="Normal"/>
    <w:qFormat/>
    <w:pPr>
      <w:spacing w:lineRule="auto" w:line="240" w:before="120" w:after="120"/>
      <w:ind w:left="120" w:right="120" w:hanging="0"/>
    </w:pPr>
    <w:rPr>
      <w:rFonts w:cs="Calibri"/>
      <w:sz w:val="24"/>
      <w:szCs w:val="24"/>
      <w:lang w:eastAsia="pt-BR"/>
    </w:rPr>
  </w:style>
  <w:style w:type="paragraph" w:styleId="Textojustificado">
    <w:name w:val="texto_justificado"/>
    <w:basedOn w:val="Normal"/>
    <w:qFormat/>
    <w:pPr>
      <w:spacing w:lineRule="auto" w:line="240" w:before="120" w:after="120"/>
      <w:ind w:left="120" w:right="120" w:hanging="0"/>
      <w:jc w:val="both"/>
    </w:pPr>
    <w:rPr>
      <w:rFonts w:cs="Calibri"/>
      <w:sz w:val="24"/>
      <w:szCs w:val="24"/>
      <w:lang w:eastAsia="pt-BR"/>
    </w:rPr>
  </w:style>
  <w:style w:type="paragraph" w:styleId="Textojustificadoespacamentosimples">
    <w:name w:val="texto_justificado_espacamento_simples"/>
    <w:basedOn w:val="Normal"/>
    <w:qFormat/>
    <w:pPr>
      <w:spacing w:lineRule="auto" w:line="240" w:before="0" w:after="0"/>
      <w:jc w:val="both"/>
    </w:pPr>
    <w:rPr>
      <w:rFonts w:cs="Calibri"/>
      <w:sz w:val="24"/>
      <w:szCs w:val="24"/>
      <w:lang w:eastAsia="pt-BR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sz w:val="24"/>
      <w:szCs w:val="24"/>
      <w:lang w:eastAsia="pt-BR"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LibreOffice/6.2.6.2$Linux_X86_64 LibreOffice_project/20$Build-2</Application>
  <Pages>3</Pages>
  <Words>471</Words>
  <Characters>2413</Characters>
  <CharactersWithSpaces>2780</CharactersWithSpaces>
  <Paragraphs>132</Paragraphs>
  <Company>ANVISA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2018-10-25T09:39:00Z</dcterms:created>
  <dc:creator>Viviane Magalhaes Caetano de Almeida</dc:creator>
  <dc:description/>
  <dc:language>en-US</dc:language>
  <cp:lastModifiedBy/>
  <dcterms:modified xsi:type="dcterms:W3CDTF">2018-10-26T15:38:00Z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ANVISA</vt:lpwstr>
  </property>
  <property fmtid="{D5CDD505-2E9C-101B-9397-08002B2CF9AE}" pid="3" name="Operator">
    <vt:lpwstr>Cinthya Simone da Paz Elgrably</vt:lpwstr>
  </property>
</Properties>
</file>