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CC" w:rsidRDefault="00AA2240" w:rsidP="00AA2240">
      <w:pPr>
        <w:pStyle w:val="Corpodetexto2"/>
        <w:ind w:right="-177" w:firstLine="0"/>
        <w:jc w:val="center"/>
        <w:rPr>
          <w:b/>
          <w:sz w:val="24"/>
          <w:szCs w:val="24"/>
        </w:rPr>
      </w:pPr>
      <w:bookmarkStart w:id="0" w:name="_GoBack"/>
      <w:bookmarkEnd w:id="0"/>
      <w:r w:rsidRPr="00AA2240">
        <w:rPr>
          <w:b/>
          <w:sz w:val="24"/>
          <w:szCs w:val="24"/>
        </w:rPr>
        <w:t>RESOLUÇÃO DA DIRETORIA COLEGIADA-RDC Nº 305, DE 7 DE DEZEMBRO DE 2004</w:t>
      </w:r>
    </w:p>
    <w:p w:rsidR="00AA2240" w:rsidRDefault="00AA2240" w:rsidP="00AA2240">
      <w:pPr>
        <w:pStyle w:val="Corpodetexto2"/>
        <w:ind w:right="-177" w:firstLine="0"/>
        <w:jc w:val="center"/>
        <w:rPr>
          <w:b/>
          <w:sz w:val="24"/>
          <w:szCs w:val="24"/>
        </w:rPr>
      </w:pPr>
    </w:p>
    <w:p w:rsidR="00AA2240" w:rsidRPr="00AA2240" w:rsidRDefault="00AA2240" w:rsidP="00AA2240">
      <w:pPr>
        <w:pStyle w:val="Corpodetexto2"/>
        <w:ind w:right="-177" w:firstLine="0"/>
        <w:jc w:val="center"/>
        <w:rPr>
          <w:b/>
          <w:color w:val="0000FF"/>
          <w:sz w:val="24"/>
          <w:szCs w:val="24"/>
        </w:rPr>
      </w:pPr>
      <w:r w:rsidRPr="00AA2240">
        <w:rPr>
          <w:b/>
          <w:color w:val="0000FF"/>
          <w:sz w:val="24"/>
          <w:szCs w:val="24"/>
        </w:rPr>
        <w:t>(Publicada no DOU nº 235, de 08 de dezembro de 2004)</w:t>
      </w:r>
    </w:p>
    <w:p w:rsidR="00872DCC" w:rsidRPr="00EA5F6D" w:rsidRDefault="00872DCC">
      <w:pPr>
        <w:ind w:firstLine="567"/>
      </w:pPr>
    </w:p>
    <w:p w:rsidR="00872DCC" w:rsidRPr="00EA5F6D" w:rsidRDefault="00872DCC">
      <w:pPr>
        <w:ind w:firstLine="567"/>
        <w:jc w:val="both"/>
      </w:pPr>
      <w:r w:rsidRPr="00EA5F6D">
        <w:t>O Diretor-Presidente da Agência Nacional de Vigilância Sanitária no uso da atribuição que lhe confere o inciso IV do art. 13 do Regulamento da ANVISA aprovado pelo Decreto nº 3.029, de 16 de abril de 1999,</w:t>
      </w:r>
    </w:p>
    <w:p w:rsidR="00872DCC" w:rsidRPr="00EA5F6D" w:rsidRDefault="00872DCC">
      <w:pPr>
        <w:ind w:firstLine="567"/>
      </w:pPr>
    </w:p>
    <w:p w:rsidR="00872DCC" w:rsidRPr="00EA5F6D" w:rsidRDefault="00872DCC">
      <w:pPr>
        <w:ind w:firstLine="567"/>
        <w:jc w:val="both"/>
      </w:pPr>
      <w:r w:rsidRPr="00EA5F6D">
        <w:t xml:space="preserve">adota, </w:t>
      </w:r>
      <w:r w:rsidRPr="00EA5F6D">
        <w:rPr>
          <w:b/>
          <w:bCs/>
        </w:rPr>
        <w:t>ad referendum</w:t>
      </w:r>
      <w:r w:rsidRPr="00EA5F6D">
        <w:t>, a seguinte Resolução de Diretoria Colegiada e determino a sua publicação:</w:t>
      </w:r>
    </w:p>
    <w:p w:rsidR="00872DCC" w:rsidRPr="00EA5F6D" w:rsidRDefault="00872DCC">
      <w:pPr>
        <w:ind w:firstLine="567"/>
        <w:jc w:val="both"/>
      </w:pPr>
    </w:p>
    <w:p w:rsidR="00872DCC" w:rsidRPr="00EA5F6D" w:rsidRDefault="00872DCC">
      <w:pPr>
        <w:ind w:firstLine="567"/>
        <w:jc w:val="both"/>
      </w:pPr>
      <w:r w:rsidRPr="00EA5F6D">
        <w:t>Art. 1º Tornar sem efeito a Resolução da Diretoria Colegiada-RDC nº 302, de 3 de dezembro de 2004, publicada no DOU nº 233, de 6 de dezembro de 2004, Seção I, página 97.</w:t>
      </w:r>
    </w:p>
    <w:p w:rsidR="00872DCC" w:rsidRPr="00EA5F6D" w:rsidRDefault="00872DCC">
      <w:pPr>
        <w:ind w:firstLine="567"/>
        <w:jc w:val="both"/>
      </w:pPr>
    </w:p>
    <w:p w:rsidR="00872DCC" w:rsidRPr="00EA5F6D" w:rsidRDefault="00872DCC">
      <w:pPr>
        <w:ind w:firstLine="567"/>
        <w:jc w:val="both"/>
      </w:pPr>
      <w:r w:rsidRPr="00EA5F6D">
        <w:t>Art. 2º Esta Resolução entra em vigor na data de sua publicação.</w:t>
      </w:r>
    </w:p>
    <w:p w:rsidR="00AA2240" w:rsidRDefault="00AA2240">
      <w:pPr>
        <w:jc w:val="center"/>
      </w:pPr>
    </w:p>
    <w:p w:rsidR="00AA2240" w:rsidRDefault="00AA2240">
      <w:pPr>
        <w:jc w:val="center"/>
      </w:pPr>
    </w:p>
    <w:p w:rsidR="00872DCC" w:rsidRPr="00EA5F6D" w:rsidRDefault="00872DCC">
      <w:pPr>
        <w:jc w:val="center"/>
      </w:pPr>
      <w:r w:rsidRPr="00EA5F6D">
        <w:t>CLAUDIO MAIEROVITCH PESSANHA HENRIQUES</w:t>
      </w:r>
    </w:p>
    <w:p w:rsidR="00872DCC" w:rsidRPr="00EA5F6D" w:rsidRDefault="00872DCC"/>
    <w:sectPr w:rsidR="00872DCC" w:rsidRPr="00EA5F6D" w:rsidSect="00AA22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0" w:footer="9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CC" w:rsidRDefault="00872DCC" w:rsidP="00AA2240">
      <w:r>
        <w:separator/>
      </w:r>
    </w:p>
  </w:endnote>
  <w:endnote w:type="continuationSeparator" w:id="0">
    <w:p w:rsidR="00872DCC" w:rsidRDefault="00872DCC" w:rsidP="00AA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40" w:rsidRDefault="00AA22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40" w:rsidRPr="00283844" w:rsidRDefault="00AA2240" w:rsidP="00AA224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AA2240" w:rsidRDefault="00AA224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40" w:rsidRDefault="00AA22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CC" w:rsidRDefault="00872DCC" w:rsidP="00AA2240">
      <w:r>
        <w:separator/>
      </w:r>
    </w:p>
  </w:footnote>
  <w:footnote w:type="continuationSeparator" w:id="0">
    <w:p w:rsidR="00872DCC" w:rsidRDefault="00872DCC" w:rsidP="00AA2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40" w:rsidRDefault="00AA22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40" w:rsidRDefault="00AA2240">
    <w:pPr>
      <w:pStyle w:val="Cabealho"/>
    </w:pPr>
  </w:p>
  <w:p w:rsidR="00AA2240" w:rsidRDefault="00AA2240">
    <w:pPr>
      <w:pStyle w:val="Cabealho"/>
    </w:pPr>
  </w:p>
  <w:p w:rsidR="00AA2240" w:rsidRPr="00B517AC" w:rsidRDefault="00AA2240" w:rsidP="00AA224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5721D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AA2240" w:rsidRPr="00B517AC" w:rsidRDefault="00AA2240" w:rsidP="00AA224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AA2240" w:rsidRPr="00B517AC" w:rsidRDefault="00AA2240" w:rsidP="00AA224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AA2240" w:rsidRDefault="00AA22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240" w:rsidRDefault="00AA22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A5F6D"/>
    <w:rsid w:val="00283844"/>
    <w:rsid w:val="004A3592"/>
    <w:rsid w:val="005721D8"/>
    <w:rsid w:val="00872DCC"/>
    <w:rsid w:val="00AA2240"/>
    <w:rsid w:val="00B517AC"/>
    <w:rsid w:val="00BD3295"/>
    <w:rsid w:val="00E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A22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A2240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A22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A22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597</Characters>
  <Application>Microsoft Office Word</Application>
  <DocSecurity>0</DocSecurity>
  <Lines>4</Lines>
  <Paragraphs>1</Paragraphs>
  <ScaleCrop>false</ScaleCrop>
  <Company>anvs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##ATO Resolução da Diretoria Colegiada-RDC nº 305, de 7 de dezembro de 2004</dc:title>
  <dc:subject/>
  <dc:creator>silesio.rodrigues</dc:creator>
  <cp:keywords/>
  <dc:description/>
  <cp:lastModifiedBy>Helder Lopes da Silva</cp:lastModifiedBy>
  <cp:revision>2</cp:revision>
  <dcterms:created xsi:type="dcterms:W3CDTF">2019-02-06T12:33:00Z</dcterms:created>
  <dcterms:modified xsi:type="dcterms:W3CDTF">2019-02-06T12:33:00Z</dcterms:modified>
</cp:coreProperties>
</file>