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2F" w:rsidRDefault="006B252F" w:rsidP="00522741">
      <w:pPr>
        <w:pStyle w:val="Ttulo1"/>
        <w:spacing w:before="0" w:beforeAutospacing="0" w:after="200" w:afterAutospacing="0"/>
        <w:ind w:left="-567" w:right="-710"/>
        <w:jc w:val="both"/>
        <w:divId w:val="16078048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2741">
        <w:rPr>
          <w:rFonts w:ascii="Times New Roman" w:hAnsi="Times New Roman" w:cs="Times New Roman"/>
          <w:sz w:val="24"/>
          <w:szCs w:val="24"/>
        </w:rPr>
        <w:t>RESOLUÇÃO DA DIRETORIA COLEGIADA – RDC Nº 35, DE 17 DE JUNHO DE 2009</w:t>
      </w:r>
    </w:p>
    <w:p w:rsidR="00522741" w:rsidRPr="000E57A5" w:rsidRDefault="00522741" w:rsidP="00522741">
      <w:pPr>
        <w:jc w:val="center"/>
        <w:divId w:val="160780482"/>
        <w:rPr>
          <w:b/>
          <w:color w:val="0000FF"/>
        </w:rPr>
      </w:pPr>
      <w:r w:rsidRPr="000E57A5">
        <w:rPr>
          <w:b/>
          <w:color w:val="0000FF"/>
        </w:rPr>
        <w:t>(Publicada no DOU nº 1</w:t>
      </w:r>
      <w:r>
        <w:rPr>
          <w:b/>
          <w:color w:val="0000FF"/>
        </w:rPr>
        <w:t>14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18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junho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09</w:t>
      </w:r>
      <w:r w:rsidRPr="000E57A5">
        <w:rPr>
          <w:b/>
          <w:color w:val="0000FF"/>
        </w:rPr>
        <w:t>)</w:t>
      </w:r>
    </w:p>
    <w:p w:rsidR="006B252F" w:rsidRPr="00522741" w:rsidRDefault="006B252F" w:rsidP="00522741">
      <w:pPr>
        <w:pStyle w:val="Corpodetexto2"/>
        <w:spacing w:before="0" w:beforeAutospacing="0" w:after="200" w:afterAutospacing="0" w:line="240" w:lineRule="auto"/>
        <w:ind w:left="3969"/>
        <w:jc w:val="both"/>
        <w:divId w:val="160780482"/>
      </w:pPr>
      <w:r w:rsidRPr="00522741">
        <w:t>Dispõe sobre a obrigatoriedade de instruções de conservação e consumo na rotulagem de ovos e dá outras providências.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rPr>
          <w:b/>
          <w:bCs/>
        </w:rPr>
        <w:t>A Diretoria Colegiada da Agência Nacional de Vigilância Sanitária</w:t>
      </w:r>
      <w:r w:rsidRPr="00522741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junho de 2009, e</w:t>
      </w:r>
    </w:p>
    <w:p w:rsidR="006B252F" w:rsidRPr="00522741" w:rsidRDefault="006B252F" w:rsidP="00522741">
      <w:pPr>
        <w:spacing w:before="0" w:beforeAutospacing="0" w:after="200" w:afterAutospacing="0"/>
        <w:ind w:firstLine="567"/>
        <w:jc w:val="both"/>
        <w:divId w:val="160780482"/>
      </w:pPr>
      <w:r w:rsidRPr="00522741">
        <w:t xml:space="preserve">considerando a competência da Anvisa para regulamentar os produtos e serviços que envolvam risco à saúde pública, estabelecida na Lei nº. 9.782, de 26 de janeiro de 1999, e especialmente no inciso II do § 1º de ser art. 8º, que inclui os alimentos, inclusive bebidas, águas envasadas, seus insumos, suas embalagens, aditivos alimentares, limites de contaminantes orgânicos, resíduos de agrotóxicos e de medicamentos veterinários entre os bens e produtos submetidos ao controle e fiscalização sanitária pela Agência; 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considerando a necessidade de constante aperfeiçoamento das ações de controle sanitário na área de alimentos, visando à proteção da saúde da população;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considerando a necessidade de atualizar, harmonizar e consolidar as normas e regulamentos técnicos relacionados a alimentos;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considerando que estudos revelam que a Salmonelose é a principal causa de surtos de diarréia em nosso país;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considerando que os ovos e alimentos preparados à base destes, crus ou mal cozidos, foram associados à ocorrência desses surtos;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 xml:space="preserve">considerando que estudos mostram ser a contaminação de </w:t>
      </w:r>
      <w:r w:rsidRPr="00522741">
        <w:rPr>
          <w:i/>
          <w:iCs/>
        </w:rPr>
        <w:t xml:space="preserve">Salmonella </w:t>
      </w:r>
      <w:r w:rsidRPr="00522741">
        <w:t>em ovos de duas origens: a primeira interna, durante as fases de formação do ovo e postura e a segunda externa, após a postura, em decorrência de manuseio e ou armazenamento inadequados;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considerando que os estudos dos surtos de salmonelose demonstram maior ocorrência em domicílios e restaurantes, assim como nos estabelecimentos comerciais e hospitalares;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considerando ser a rotulagem um importante instrumento de informação e orientação ao consumidor;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lastRenderedPageBreak/>
        <w:t>considerando que os entrepostos de ovos e demais estabelecimentos que comercializam este produto têm responsabilidade na qualidade sanitária do alimento;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adota a seguinte Resolução da Diretoria Colegiada e eu, Diretor-Presidente, determino a sua publicação: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1º Fica aprovado o Regulamento Técnico que estabelece instruções de conservação e consumo na rotulagem de ovos, nos termos desta resolução.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outlineLvl w:val="0"/>
        <w:divId w:val="160780482"/>
        <w:rPr>
          <w:b/>
          <w:bCs/>
        </w:rPr>
      </w:pPr>
      <w:r w:rsidRPr="00522741">
        <w:rPr>
          <w:b/>
          <w:bCs/>
        </w:rPr>
        <w:t>CAPÍTULO I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divId w:val="160780482"/>
        <w:rPr>
          <w:b/>
          <w:bCs/>
        </w:rPr>
      </w:pPr>
      <w:r w:rsidRPr="00522741">
        <w:rPr>
          <w:b/>
          <w:bCs/>
        </w:rPr>
        <w:t>DAS DISPOSIÇÕES INICIAIS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outlineLvl w:val="0"/>
        <w:divId w:val="160780482"/>
        <w:rPr>
          <w:b/>
          <w:bCs/>
        </w:rPr>
      </w:pPr>
      <w:r w:rsidRPr="00522741">
        <w:rPr>
          <w:b/>
          <w:bCs/>
        </w:rPr>
        <w:t>Seção I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divId w:val="160780482"/>
        <w:rPr>
          <w:b/>
          <w:bCs/>
        </w:rPr>
      </w:pPr>
      <w:r w:rsidRPr="00522741">
        <w:rPr>
          <w:b/>
          <w:bCs/>
        </w:rPr>
        <w:t>Objetivo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 xml:space="preserve">Art. 2° Este Regulamento possui o objetivo de estabelecer a obrigatoriedade de incluir na rotulagem de ovos as instruções de conservação e consumo, que auxiliem o consumidor no controle do risco associado à presença de </w:t>
      </w:r>
      <w:r w:rsidRPr="00522741">
        <w:rPr>
          <w:i/>
          <w:iCs/>
        </w:rPr>
        <w:t xml:space="preserve">Salmonella </w:t>
      </w:r>
      <w:r w:rsidRPr="00522741">
        <w:t>spp neste alimento.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outlineLvl w:val="0"/>
        <w:divId w:val="160780482"/>
        <w:rPr>
          <w:b/>
          <w:bCs/>
        </w:rPr>
      </w:pPr>
      <w:r w:rsidRPr="00522741">
        <w:rPr>
          <w:b/>
          <w:bCs/>
        </w:rPr>
        <w:t>Seção II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divId w:val="160780482"/>
        <w:rPr>
          <w:b/>
          <w:bCs/>
        </w:rPr>
      </w:pPr>
      <w:r w:rsidRPr="00522741">
        <w:rPr>
          <w:b/>
          <w:bCs/>
        </w:rPr>
        <w:t>Abrangência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3° O presente Regulamento Técnico aplica-se aos entrepostos que embalem ovos destinados ao consumo humano.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outlineLvl w:val="0"/>
        <w:divId w:val="160780482"/>
        <w:rPr>
          <w:b/>
          <w:bCs/>
        </w:rPr>
      </w:pPr>
      <w:r w:rsidRPr="00522741">
        <w:rPr>
          <w:b/>
          <w:bCs/>
        </w:rPr>
        <w:t>Seção III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divId w:val="160780482"/>
        <w:rPr>
          <w:b/>
          <w:bCs/>
        </w:rPr>
      </w:pPr>
      <w:r w:rsidRPr="00522741">
        <w:rPr>
          <w:b/>
          <w:bCs/>
        </w:rPr>
        <w:t>Definições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4° Para efeito deste Regulamento Técnico, são adotadas as seguintes definições: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I – Ovo: o ovo em casca produzido por aves domésticas de qualquer espécie, destinado ao consumo humano.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II – Entreposto de ovos: o estabelecimento destinado ao recebimento, classificação, acondicionamento, identificação e distribuição de ovos, dispondo ou não de instalações para sua industrialização.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outlineLvl w:val="0"/>
        <w:divId w:val="160780482"/>
        <w:rPr>
          <w:b/>
          <w:bCs/>
        </w:rPr>
      </w:pPr>
      <w:r w:rsidRPr="00522741">
        <w:rPr>
          <w:b/>
          <w:bCs/>
        </w:rPr>
        <w:t>CAPÍTULO II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divId w:val="160780482"/>
        <w:rPr>
          <w:b/>
          <w:bCs/>
        </w:rPr>
      </w:pPr>
      <w:r w:rsidRPr="00522741">
        <w:rPr>
          <w:b/>
          <w:bCs/>
        </w:rPr>
        <w:t>INFORMAÇÕES OBRIGATÓRIAS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5° Na rotulagem dos ovos, além dos dizeres exigidos para alimentos, devem constar as seguintes expressões: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outlineLvl w:val="0"/>
        <w:divId w:val="160780482"/>
      </w:pPr>
      <w:r w:rsidRPr="00522741">
        <w:t>I – O consumo deste alimento cru ou mal cozido pode causar danos à saúde;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outlineLvl w:val="0"/>
        <w:divId w:val="160780482"/>
      </w:pPr>
      <w:r w:rsidRPr="00522741">
        <w:lastRenderedPageBreak/>
        <w:t>II – Manter os ovos preferencialmente refrigerados.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Parágrafo único. As expressões devem ser declaradas em destaque, de forma legível e tamanho das letras não pode ser inferior a 1mm.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6° Na rotulagem dos ovos, as informações obrigatórias podem ser complementadas com ilustrações, de forma a facilitar a sua compreensão.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7° A apresentação e distribuição da informação obrigatória devem atender o disposto no Regulamento Técnico referente à Rotulagem de Alimentos Embalados.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8° As instruções de preparo contidas na rotulagem facultativa, como receitas culinárias, não substituem a obrigatoriedade de declaração das expressões definidas no art. 5º.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outlineLvl w:val="0"/>
        <w:divId w:val="160780482"/>
        <w:rPr>
          <w:b/>
          <w:bCs/>
        </w:rPr>
      </w:pPr>
      <w:r w:rsidRPr="00522741">
        <w:rPr>
          <w:b/>
          <w:bCs/>
        </w:rPr>
        <w:t>CAPÍTULO III</w:t>
      </w:r>
    </w:p>
    <w:p w:rsidR="006B252F" w:rsidRPr="00522741" w:rsidRDefault="006B252F" w:rsidP="00932F80">
      <w:pPr>
        <w:autoSpaceDE w:val="0"/>
        <w:autoSpaceDN w:val="0"/>
        <w:adjustRightInd w:val="0"/>
        <w:spacing w:before="0" w:beforeAutospacing="0" w:after="200" w:afterAutospacing="0"/>
        <w:jc w:val="center"/>
        <w:divId w:val="160780482"/>
        <w:rPr>
          <w:b/>
          <w:bCs/>
        </w:rPr>
      </w:pPr>
      <w:r w:rsidRPr="00522741">
        <w:rPr>
          <w:b/>
          <w:bCs/>
        </w:rPr>
        <w:t>DAS DISPOSIÇÕES FINAIS E TRANSITÓRIAS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9° Os estabelecimentos abrangidos por esta Resolução terão o prazo de 180 (cento e oitenta) dias contados a partir da data de sua publicação para promover as adequações necessárias ao Regulamento Técnico.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0780482"/>
      </w:pPr>
      <w:r w:rsidRPr="00522741">
        <w:t>Art. 10 O descumprimento das disposições contidas nesta resolução e no regulamento por ela aprovado constitui infração sanitária, nos termos da Lei nº 6.437, de 20 de agosto de 1977, sem prejuízo das responsabilidades civil, administrativa e penal cabíveis.</w:t>
      </w:r>
    </w:p>
    <w:p w:rsidR="006B252F" w:rsidRPr="00522741" w:rsidRDefault="006B252F" w:rsidP="00522741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outlineLvl w:val="0"/>
        <w:divId w:val="160780482"/>
      </w:pPr>
      <w:r w:rsidRPr="00522741">
        <w:t>Art. 11 Esta Resolução entra em vigor na data de sua publicação.</w:t>
      </w:r>
    </w:p>
    <w:p w:rsidR="006B252F" w:rsidRPr="00522741" w:rsidRDefault="006B252F" w:rsidP="00932F80">
      <w:pPr>
        <w:pStyle w:val="Ttulo2"/>
        <w:spacing w:before="0" w:beforeAutospacing="0" w:after="200" w:afterAutospacing="0"/>
        <w:divId w:val="160780482"/>
        <w:rPr>
          <w:rFonts w:ascii="Times New Roman" w:hAnsi="Times New Roman" w:cs="Times New Roman"/>
          <w:sz w:val="24"/>
          <w:szCs w:val="24"/>
        </w:rPr>
      </w:pPr>
      <w:r w:rsidRPr="00522741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6B252F" w:rsidRPr="0052274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AF7" w:rsidRDefault="00106AF7" w:rsidP="00522741">
      <w:pPr>
        <w:spacing w:before="0" w:after="0"/>
      </w:pPr>
      <w:r>
        <w:separator/>
      </w:r>
    </w:p>
  </w:endnote>
  <w:endnote w:type="continuationSeparator" w:id="0">
    <w:p w:rsidR="00106AF7" w:rsidRDefault="00106AF7" w:rsidP="005227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F80" w:rsidRPr="0018049F" w:rsidRDefault="00932F80" w:rsidP="00932F80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AF7" w:rsidRDefault="00106AF7" w:rsidP="00522741">
      <w:pPr>
        <w:spacing w:before="0" w:after="0"/>
      </w:pPr>
      <w:r>
        <w:separator/>
      </w:r>
    </w:p>
  </w:footnote>
  <w:footnote w:type="continuationSeparator" w:id="0">
    <w:p w:rsidR="00106AF7" w:rsidRDefault="00106AF7" w:rsidP="0052274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741" w:rsidRPr="0018049F" w:rsidRDefault="00106AF7" w:rsidP="005227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106AF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2741" w:rsidRPr="0018049F" w:rsidRDefault="00522741" w:rsidP="005227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522741" w:rsidRDefault="00522741" w:rsidP="005227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32F80" w:rsidRDefault="00932F80" w:rsidP="005227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1EB8"/>
    <w:rsid w:val="000F7751"/>
    <w:rsid w:val="00106AF7"/>
    <w:rsid w:val="0018049F"/>
    <w:rsid w:val="002A6BAF"/>
    <w:rsid w:val="00522741"/>
    <w:rsid w:val="00524060"/>
    <w:rsid w:val="00555112"/>
    <w:rsid w:val="00577802"/>
    <w:rsid w:val="005D13BD"/>
    <w:rsid w:val="00652E8A"/>
    <w:rsid w:val="006B252F"/>
    <w:rsid w:val="00771958"/>
    <w:rsid w:val="008B7BC0"/>
    <w:rsid w:val="008D770F"/>
    <w:rsid w:val="00932F80"/>
    <w:rsid w:val="009D4C4B"/>
    <w:rsid w:val="009F4005"/>
    <w:rsid w:val="00A53197"/>
    <w:rsid w:val="00AF43E7"/>
    <w:rsid w:val="00B32CAA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B252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B252F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6B252F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6B252F"/>
    <w:rPr>
      <w:rFonts w:ascii="Arial" w:eastAsiaTheme="minorEastAsia" w:hAnsi="Arial" w:cs="Arial"/>
      <w:b/>
      <w:bCs/>
    </w:rPr>
  </w:style>
  <w:style w:type="paragraph" w:styleId="Cabealho">
    <w:name w:val="header"/>
    <w:basedOn w:val="Normal"/>
    <w:link w:val="CabealhoChar"/>
    <w:uiPriority w:val="99"/>
    <w:rsid w:val="0052274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2274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2274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2274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2274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048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8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4212</Characters>
  <Application>Microsoft Office Word</Application>
  <DocSecurity>0</DocSecurity>
  <Lines>35</Lines>
  <Paragraphs>9</Paragraphs>
  <ScaleCrop>false</ScaleCrop>
  <Company>ANVISA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2018-04-13T19:41:00Z</cp:lastPrinted>
  <dcterms:created xsi:type="dcterms:W3CDTF">2018-08-16T18:34:00Z</dcterms:created>
  <dcterms:modified xsi:type="dcterms:W3CDTF">2018-08-16T18:34:00Z</dcterms:modified>
</cp:coreProperties>
</file>