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E7A" w:rsidRPr="002D3CE5" w:rsidRDefault="00E64E7A">
      <w:pPr>
        <w:spacing w:before="0" w:beforeAutospacing="0" w:after="0" w:afterAutospacing="0"/>
        <w:jc w:val="center"/>
        <w:divId w:val="1571379446"/>
        <w:rPr>
          <w:rStyle w:val="legendab1"/>
          <w:rFonts w:ascii="Times New Roman" w:hAnsi="Times New Roman"/>
          <w:b/>
          <w:bCs/>
          <w:sz w:val="24"/>
          <w:szCs w:val="24"/>
        </w:rPr>
      </w:pPr>
      <w:bookmarkStart w:id="0" w:name="_GoBack"/>
      <w:bookmarkEnd w:id="0"/>
    </w:p>
    <w:p w:rsidR="00E64E7A" w:rsidRPr="002D3CE5" w:rsidRDefault="00E64E7A" w:rsidP="002D3CE5">
      <w:pPr>
        <w:pStyle w:val="Ttulo1"/>
        <w:spacing w:before="0" w:beforeAutospacing="0" w:after="0" w:afterAutospacing="0"/>
        <w:ind w:left="-567" w:right="-1135"/>
        <w:divId w:val="1571379446"/>
        <w:rPr>
          <w:rFonts w:ascii="Times New Roman" w:hAnsi="Times New Roman" w:cs="Times New Roman"/>
          <w:sz w:val="24"/>
          <w:szCs w:val="24"/>
        </w:rPr>
      </w:pPr>
      <w:r w:rsidRPr="002D3CE5">
        <w:rPr>
          <w:rFonts w:ascii="Times New Roman" w:hAnsi="Times New Roman" w:cs="Times New Roman"/>
          <w:sz w:val="24"/>
          <w:szCs w:val="24"/>
        </w:rPr>
        <w:t>RESOLUÇÃO DA DIRETORIA COLEGIADA - RDC N° 62, DE 12 DE DEZEMBRO DE 2012.</w:t>
      </w:r>
    </w:p>
    <w:p w:rsidR="002D3CE5" w:rsidRPr="002D3CE5" w:rsidRDefault="002D3CE5" w:rsidP="002D3CE5">
      <w:pPr>
        <w:jc w:val="center"/>
        <w:divId w:val="1571379446"/>
        <w:rPr>
          <w:b/>
          <w:color w:val="0000FF"/>
        </w:rPr>
      </w:pPr>
      <w:r w:rsidRPr="002D3CE5">
        <w:rPr>
          <w:b/>
          <w:color w:val="0000FF"/>
        </w:rPr>
        <w:t>(Publicada no DOU nº 240, de 13 de dezembro de 2012)</w:t>
      </w:r>
    </w:p>
    <w:p w:rsidR="00E64E7A" w:rsidRPr="002D3CE5" w:rsidRDefault="00E64E7A" w:rsidP="002D3CE5">
      <w:pPr>
        <w:spacing w:after="0"/>
        <w:ind w:left="3969"/>
        <w:jc w:val="both"/>
        <w:divId w:val="1571379446"/>
      </w:pPr>
      <w:r w:rsidRPr="002D3CE5">
        <w:t>Revoga a RDC nº 43</w:t>
      </w:r>
      <w:r w:rsidR="00F621AE">
        <w:t>, de 03 de agosto de 2012, que d</w:t>
      </w:r>
      <w:r w:rsidRPr="002D3CE5">
        <w:t xml:space="preserve">ispõe sobre as medidas para a continuidade das atividades da Agência Nacional de Vigilância </w:t>
      </w:r>
      <w:r w:rsidR="002D3CE5" w:rsidRPr="002D3CE5">
        <w:t>Sanitária relativas</w:t>
      </w:r>
      <w:r w:rsidRPr="002D3CE5">
        <w:t xml:space="preserve"> à importação de bens e produtos sujeitos a vigilância sanitária durante greves, paralisações ou operações de retardamento de procedimentos administrativos promovidos pelos servidores públicos federais e dá outras providências.</w:t>
      </w:r>
    </w:p>
    <w:p w:rsidR="00E64E7A" w:rsidRPr="002D3CE5" w:rsidRDefault="00E64E7A" w:rsidP="00F621AE">
      <w:pPr>
        <w:ind w:firstLine="567"/>
        <w:jc w:val="both"/>
        <w:divId w:val="1571379446"/>
      </w:pPr>
      <w:r w:rsidRPr="002D3CE5">
        <w:t xml:space="preserve">A </w:t>
      </w:r>
      <w:r w:rsidRPr="002D3CE5">
        <w:rPr>
          <w:b/>
          <w:bCs/>
        </w:rPr>
        <w:t>Diretoria Colegiada da Agência Nacional de Vigilância Sanitária</w:t>
      </w:r>
      <w:r w:rsidRPr="002D3CE5">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11 de dezembro de 2012, adota a seguinte Resolução da Diretoria Colegiada e eu, Diretor-Presidente, determino a sua publicação:</w:t>
      </w:r>
    </w:p>
    <w:p w:rsidR="00E64E7A" w:rsidRPr="002D3CE5" w:rsidRDefault="00E64E7A" w:rsidP="00F621AE">
      <w:pPr>
        <w:ind w:firstLine="567"/>
        <w:jc w:val="both"/>
        <w:divId w:val="1571379446"/>
      </w:pPr>
      <w:r w:rsidRPr="002D3CE5">
        <w:t>Art. 1º Fica revogada a Resolução de Diretoria Colegiada - RDC nº 43, de 03 de agosto de 2012.</w:t>
      </w:r>
    </w:p>
    <w:p w:rsidR="00E64E7A" w:rsidRPr="002D3CE5" w:rsidRDefault="00E64E7A" w:rsidP="00F621AE">
      <w:pPr>
        <w:pStyle w:val="Default"/>
        <w:spacing w:before="100" w:beforeAutospacing="1" w:after="100" w:afterAutospacing="1"/>
        <w:ind w:firstLine="567"/>
        <w:jc w:val="both"/>
        <w:divId w:val="1571379446"/>
        <w:rPr>
          <w:rFonts w:ascii="Times New Roman" w:hAnsi="Times New Roman" w:cs="Times New Roman"/>
          <w:color w:val="auto"/>
        </w:rPr>
      </w:pPr>
      <w:r w:rsidRPr="002D3CE5">
        <w:rPr>
          <w:rFonts w:ascii="Times New Roman" w:hAnsi="Times New Roman" w:cs="Times New Roman"/>
          <w:color w:val="auto"/>
        </w:rPr>
        <w:t>Art. 2º A liberação das cargas que foram objeto de deferimento antecipado de licenciamento de importação, conforme a RDC n</w:t>
      </w:r>
      <w:r w:rsidRPr="002D3CE5">
        <w:rPr>
          <w:rFonts w:ascii="Times New Roman" w:hAnsi="Times New Roman" w:cs="Times New Roman"/>
          <w:color w:val="auto"/>
          <w:vertAlign w:val="superscript"/>
        </w:rPr>
        <w:t>o</w:t>
      </w:r>
      <w:r w:rsidRPr="002D3CE5">
        <w:rPr>
          <w:rFonts w:ascii="Times New Roman" w:hAnsi="Times New Roman" w:cs="Times New Roman"/>
          <w:color w:val="auto"/>
        </w:rPr>
        <w:t>. 43/2012, dependerá de verificação da regularidade sanitária pela autoridade sanitária federal, estadual, distrital ou municipal no local de armazenamento indicado pelo importador.</w:t>
      </w:r>
    </w:p>
    <w:p w:rsidR="00E64E7A" w:rsidRPr="002D3CE5" w:rsidRDefault="00E64E7A" w:rsidP="00F621AE">
      <w:pPr>
        <w:pStyle w:val="Default"/>
        <w:spacing w:before="100" w:beforeAutospacing="1" w:after="100" w:afterAutospacing="1"/>
        <w:ind w:firstLine="567"/>
        <w:jc w:val="both"/>
        <w:divId w:val="1571379446"/>
        <w:rPr>
          <w:rFonts w:ascii="Times New Roman" w:hAnsi="Times New Roman" w:cs="Times New Roman"/>
          <w:color w:val="auto"/>
        </w:rPr>
      </w:pPr>
      <w:r w:rsidRPr="002D3CE5">
        <w:rPr>
          <w:rFonts w:ascii="Times New Roman" w:hAnsi="Times New Roman" w:cs="Times New Roman"/>
          <w:color w:val="auto"/>
        </w:rPr>
        <w:t>Art. 3º No caso de descumprimento do disposto nesta Resolução, o importador será responsabilizado nos termos da legislação vigente.</w:t>
      </w:r>
    </w:p>
    <w:p w:rsidR="00E64E7A" w:rsidRPr="002D3CE5" w:rsidRDefault="00E64E7A" w:rsidP="00F621AE">
      <w:pPr>
        <w:pStyle w:val="Default"/>
        <w:spacing w:before="100" w:beforeAutospacing="1" w:after="100" w:afterAutospacing="1"/>
        <w:ind w:firstLine="567"/>
        <w:jc w:val="both"/>
        <w:divId w:val="1571379446"/>
        <w:rPr>
          <w:rFonts w:ascii="Times New Roman" w:hAnsi="Times New Roman" w:cs="Times New Roman"/>
          <w:color w:val="auto"/>
        </w:rPr>
      </w:pPr>
      <w:r w:rsidRPr="002D3CE5">
        <w:rPr>
          <w:rFonts w:ascii="Times New Roman" w:hAnsi="Times New Roman" w:cs="Times New Roman"/>
          <w:color w:val="auto"/>
        </w:rPr>
        <w:t>Art. 4º Esta Resolução entra em vigor na data de sua publicação.</w:t>
      </w:r>
    </w:p>
    <w:p w:rsidR="00E64E7A" w:rsidRPr="002D3CE5" w:rsidRDefault="00E64E7A" w:rsidP="00E64E7A">
      <w:pPr>
        <w:pStyle w:val="Ttulo2"/>
        <w:divId w:val="1571379446"/>
        <w:rPr>
          <w:rFonts w:ascii="Times New Roman" w:hAnsi="Times New Roman" w:cs="Times New Roman"/>
          <w:sz w:val="24"/>
          <w:szCs w:val="24"/>
        </w:rPr>
      </w:pPr>
      <w:r w:rsidRPr="002D3CE5">
        <w:rPr>
          <w:rFonts w:ascii="Times New Roman" w:hAnsi="Times New Roman" w:cs="Times New Roman"/>
          <w:sz w:val="24"/>
          <w:szCs w:val="24"/>
        </w:rPr>
        <w:t>DIRCEU BRÁS APARECIDO BARBANO</w:t>
      </w:r>
    </w:p>
    <w:sectPr w:rsidR="00E64E7A" w:rsidRPr="002D3CE5">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C62" w:rsidRDefault="00217C62" w:rsidP="002D3CE5">
      <w:pPr>
        <w:spacing w:before="0" w:after="0"/>
      </w:pPr>
      <w:r>
        <w:separator/>
      </w:r>
    </w:p>
  </w:endnote>
  <w:endnote w:type="continuationSeparator" w:id="0">
    <w:p w:rsidR="00217C62" w:rsidRDefault="00217C62" w:rsidP="002D3CE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CE5" w:rsidRPr="00727D0A" w:rsidRDefault="002D3CE5" w:rsidP="002D3CE5">
    <w:pPr>
      <w:tabs>
        <w:tab w:val="center" w:pos="4252"/>
        <w:tab w:val="left" w:pos="7560"/>
      </w:tabs>
      <w:rPr>
        <w:rFonts w:ascii="Calibri" w:hAnsi="Calibri"/>
      </w:rPr>
    </w:pPr>
    <w:r>
      <w:rPr>
        <w:rFonts w:ascii="Calibri" w:hAnsi="Calibri"/>
        <w:color w:val="943634"/>
      </w:rPr>
      <w:tab/>
    </w:r>
    <w:r w:rsidRPr="00727D0A">
      <w:rPr>
        <w:rFonts w:ascii="Calibri" w:hAnsi="Calibri"/>
        <w:color w:val="943634"/>
      </w:rPr>
      <w:t>Este texto não substitui o(s) publicado(s) em Diário Oficial da União.</w:t>
    </w:r>
    <w:r>
      <w:rPr>
        <w:rFonts w:ascii="Calibri" w:hAnsi="Calibri"/>
        <w:color w:val="94363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C62" w:rsidRDefault="00217C62" w:rsidP="002D3CE5">
      <w:pPr>
        <w:spacing w:before="0" w:after="0"/>
      </w:pPr>
      <w:r>
        <w:separator/>
      </w:r>
    </w:p>
  </w:footnote>
  <w:footnote w:type="continuationSeparator" w:id="0">
    <w:p w:rsidR="00217C62" w:rsidRDefault="00217C62" w:rsidP="002D3CE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CE5" w:rsidRPr="00727D0A" w:rsidRDefault="00217C62" w:rsidP="00F621AE">
    <w:pPr>
      <w:tabs>
        <w:tab w:val="center" w:pos="4252"/>
        <w:tab w:val="right" w:pos="8504"/>
      </w:tabs>
      <w:spacing w:before="0" w:beforeAutospacing="0" w:after="0" w:afterAutospacing="0"/>
      <w:ind w:left="357"/>
      <w:jc w:val="center"/>
      <w:rPr>
        <w:rFonts w:ascii="Calibri" w:hAnsi="Calibri"/>
      </w:rPr>
    </w:pPr>
    <w:r w:rsidRPr="00217C62">
      <w:rPr>
        <w:rFonts w:eastAsia="Times New Roman"/>
        <w:noProof/>
      </w:rPr>
      <w:drawing>
        <wp:inline distT="0" distB="0" distL="0" distR="0">
          <wp:extent cx="657225" cy="638175"/>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38175"/>
                  </a:xfrm>
                  <a:prstGeom prst="rect">
                    <a:avLst/>
                  </a:prstGeom>
                  <a:noFill/>
                  <a:ln>
                    <a:noFill/>
                  </a:ln>
                </pic:spPr>
              </pic:pic>
            </a:graphicData>
          </a:graphic>
        </wp:inline>
      </w:drawing>
    </w:r>
  </w:p>
  <w:p w:rsidR="002D3CE5" w:rsidRPr="00727D0A" w:rsidRDefault="002D3CE5" w:rsidP="00F621AE">
    <w:pPr>
      <w:tabs>
        <w:tab w:val="center" w:pos="4252"/>
        <w:tab w:val="right" w:pos="8504"/>
      </w:tabs>
      <w:spacing w:before="0" w:beforeAutospacing="0" w:after="0" w:afterAutospacing="0"/>
      <w:ind w:left="357"/>
      <w:jc w:val="center"/>
      <w:rPr>
        <w:rFonts w:ascii="Calibri" w:hAnsi="Calibri"/>
        <w:b/>
      </w:rPr>
    </w:pPr>
    <w:r w:rsidRPr="00727D0A">
      <w:rPr>
        <w:rFonts w:ascii="Calibri" w:hAnsi="Calibri"/>
        <w:b/>
      </w:rPr>
      <w:t>Ministério da Saúde - MS</w:t>
    </w:r>
  </w:p>
  <w:p w:rsidR="002D3CE5" w:rsidRPr="00727D0A" w:rsidRDefault="002D3CE5" w:rsidP="00F621AE">
    <w:pPr>
      <w:tabs>
        <w:tab w:val="center" w:pos="4252"/>
        <w:tab w:val="right" w:pos="8504"/>
      </w:tabs>
      <w:spacing w:before="0" w:beforeAutospacing="0" w:after="0" w:afterAutospacing="0"/>
      <w:ind w:left="357"/>
      <w:jc w:val="center"/>
      <w:rPr>
        <w:rFonts w:ascii="Calibri" w:hAnsi="Calibri"/>
        <w:b/>
      </w:rPr>
    </w:pPr>
    <w:r w:rsidRPr="00727D0A">
      <w:rPr>
        <w:rFonts w:ascii="Calibri" w:hAnsi="Calibri"/>
        <w:b/>
      </w:rPr>
      <w:t>Agência Nacional de Vigilância Sanitária - ANVISA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64892"/>
    <w:rsid w:val="00074AC0"/>
    <w:rsid w:val="000C2183"/>
    <w:rsid w:val="00217C62"/>
    <w:rsid w:val="002D3CE5"/>
    <w:rsid w:val="00445918"/>
    <w:rsid w:val="004D2F96"/>
    <w:rsid w:val="00555E21"/>
    <w:rsid w:val="00652E8A"/>
    <w:rsid w:val="00727D0A"/>
    <w:rsid w:val="00771958"/>
    <w:rsid w:val="008B7BC0"/>
    <w:rsid w:val="008D770F"/>
    <w:rsid w:val="00A53197"/>
    <w:rsid w:val="00AF43E7"/>
    <w:rsid w:val="00C95A0B"/>
    <w:rsid w:val="00DF7C19"/>
    <w:rsid w:val="00E64E7A"/>
    <w:rsid w:val="00F621AE"/>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customStyle="1" w:styleId="Default">
    <w:name w:val="Default"/>
    <w:rsid w:val="00E64E7A"/>
    <w:pPr>
      <w:autoSpaceDE w:val="0"/>
      <w:autoSpaceDN w:val="0"/>
      <w:adjustRightInd w:val="0"/>
    </w:pPr>
    <w:rPr>
      <w:rFonts w:ascii="Arial" w:hAnsi="Arial" w:cs="Arial"/>
      <w:color w:val="000000"/>
      <w:sz w:val="24"/>
      <w:szCs w:val="24"/>
      <w:lang w:eastAsia="en-US"/>
    </w:rPr>
  </w:style>
  <w:style w:type="paragraph" w:styleId="Cabealho">
    <w:name w:val="header"/>
    <w:basedOn w:val="Normal"/>
    <w:link w:val="CabealhoChar"/>
    <w:uiPriority w:val="99"/>
    <w:rsid w:val="002D3CE5"/>
    <w:pPr>
      <w:tabs>
        <w:tab w:val="center" w:pos="4252"/>
        <w:tab w:val="right" w:pos="8504"/>
      </w:tabs>
      <w:spacing w:before="0" w:after="0"/>
    </w:pPr>
  </w:style>
  <w:style w:type="character" w:customStyle="1" w:styleId="CabealhoChar">
    <w:name w:val="Cabeçalho Char"/>
    <w:basedOn w:val="Fontepargpadro"/>
    <w:link w:val="Cabealho"/>
    <w:uiPriority w:val="99"/>
    <w:locked/>
    <w:rsid w:val="002D3CE5"/>
    <w:rPr>
      <w:rFonts w:eastAsiaTheme="minorEastAsia" w:cs="Times New Roman"/>
      <w:sz w:val="24"/>
      <w:szCs w:val="24"/>
    </w:rPr>
  </w:style>
  <w:style w:type="paragraph" w:styleId="Rodap">
    <w:name w:val="footer"/>
    <w:basedOn w:val="Normal"/>
    <w:link w:val="RodapChar"/>
    <w:uiPriority w:val="99"/>
    <w:rsid w:val="002D3CE5"/>
    <w:pPr>
      <w:tabs>
        <w:tab w:val="center" w:pos="4252"/>
        <w:tab w:val="right" w:pos="8504"/>
      </w:tabs>
      <w:spacing w:before="0" w:after="0"/>
    </w:pPr>
  </w:style>
  <w:style w:type="character" w:customStyle="1" w:styleId="RodapChar">
    <w:name w:val="Rodapé Char"/>
    <w:basedOn w:val="Fontepargpadro"/>
    <w:link w:val="Rodap"/>
    <w:uiPriority w:val="99"/>
    <w:locked/>
    <w:rsid w:val="002D3CE5"/>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379448">
      <w:marLeft w:val="150"/>
      <w:marRight w:val="150"/>
      <w:marTop w:val="150"/>
      <w:marBottom w:val="0"/>
      <w:divBdr>
        <w:top w:val="none" w:sz="0" w:space="0" w:color="auto"/>
        <w:left w:val="none" w:sz="0" w:space="0" w:color="auto"/>
        <w:bottom w:val="none" w:sz="0" w:space="0" w:color="auto"/>
        <w:right w:val="none" w:sz="0" w:space="0" w:color="auto"/>
      </w:divBdr>
      <w:divsChild>
        <w:div w:id="1571379447">
          <w:marLeft w:val="0"/>
          <w:marRight w:val="0"/>
          <w:marTop w:val="0"/>
          <w:marBottom w:val="0"/>
          <w:divBdr>
            <w:top w:val="none" w:sz="0" w:space="0" w:color="auto"/>
            <w:left w:val="none" w:sz="0" w:space="0" w:color="auto"/>
            <w:bottom w:val="none" w:sz="0" w:space="0" w:color="auto"/>
            <w:right w:val="none" w:sz="0" w:space="0" w:color="auto"/>
          </w:divBdr>
          <w:divsChild>
            <w:div w:id="1571379446">
              <w:marLeft w:val="0"/>
              <w:marRight w:val="0"/>
              <w:marTop w:val="75"/>
              <w:marBottom w:val="300"/>
              <w:divBdr>
                <w:top w:val="none" w:sz="0" w:space="0" w:color="auto"/>
                <w:left w:val="none" w:sz="0" w:space="0" w:color="auto"/>
                <w:bottom w:val="none" w:sz="0" w:space="0" w:color="auto"/>
                <w:right w:val="none" w:sz="0" w:space="0" w:color="auto"/>
              </w:divBdr>
            </w:div>
            <w:div w:id="1571379449">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1624</Characters>
  <Application>Microsoft Office Word</Application>
  <DocSecurity>0</DocSecurity>
  <Lines>13</Lines>
  <Paragraphs>3</Paragraphs>
  <ScaleCrop>false</ScaleCrop>
  <Company>ANVISA</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2018-01-17T18:59:00Z</cp:lastPrinted>
  <dcterms:created xsi:type="dcterms:W3CDTF">2018-08-16T18:50:00Z</dcterms:created>
  <dcterms:modified xsi:type="dcterms:W3CDTF">2018-08-16T18:50:00Z</dcterms:modified>
</cp:coreProperties>
</file>