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B71" w:rsidRDefault="00BB3B71" w:rsidP="00BB3B71">
      <w:pPr>
        <w:jc w:val="both"/>
        <w:rPr>
          <w:rFonts w:ascii="Times New Roman" w:hAnsi="Times New Roman" w:cs="Times New Roman"/>
          <w:b/>
          <w:bCs/>
          <w:sz w:val="24"/>
          <w:szCs w:val="24"/>
        </w:rPr>
      </w:pPr>
      <w:r w:rsidRPr="00BB3B71">
        <w:rPr>
          <w:rFonts w:ascii="Times New Roman" w:hAnsi="Times New Roman" w:cs="Times New Roman"/>
          <w:b/>
          <w:bCs/>
          <w:szCs w:val="24"/>
        </w:rPr>
        <w:t>RESOLUÇÃO DE DIRETORIA COLEGIADA - RDC N° 90, DE 29 DE JUNHO DE 2016</w:t>
      </w:r>
    </w:p>
    <w:p w:rsidR="00BB3B71" w:rsidRDefault="00BB3B71" w:rsidP="00F01220">
      <w:pPr>
        <w:jc w:val="center"/>
        <w:rPr>
          <w:rFonts w:ascii="Times New Roman" w:hAnsi="Times New Roman" w:cs="Times New Roman"/>
          <w:b/>
          <w:bCs/>
          <w:sz w:val="24"/>
          <w:szCs w:val="24"/>
        </w:rPr>
      </w:pPr>
      <w:r w:rsidRPr="00BB3B71">
        <w:rPr>
          <w:rFonts w:ascii="Times New Roman" w:hAnsi="Times New Roman" w:cs="Times New Roman"/>
          <w:b/>
          <w:iCs/>
          <w:color w:val="0000FF"/>
          <w:sz w:val="24"/>
          <w:szCs w:val="24"/>
        </w:rPr>
        <w:t>(Publicada em DOU nº</w:t>
      </w:r>
      <w:r w:rsidR="00F01220">
        <w:rPr>
          <w:rFonts w:ascii="Times New Roman" w:hAnsi="Times New Roman" w:cs="Times New Roman"/>
          <w:b/>
          <w:iCs/>
          <w:color w:val="0000FF"/>
          <w:sz w:val="24"/>
          <w:szCs w:val="24"/>
        </w:rPr>
        <w:t xml:space="preserve"> 124</w:t>
      </w:r>
      <w:r w:rsidRPr="00BB3B71">
        <w:rPr>
          <w:rFonts w:ascii="Times New Roman" w:hAnsi="Times New Roman" w:cs="Times New Roman"/>
          <w:b/>
          <w:iCs/>
          <w:color w:val="0000FF"/>
          <w:sz w:val="24"/>
          <w:szCs w:val="24"/>
        </w:rPr>
        <w:t>, de 30 de junho de 2016)</w:t>
      </w:r>
    </w:p>
    <w:p w:rsidR="00BB3B71" w:rsidRPr="00BB3B71" w:rsidRDefault="00BB3B71" w:rsidP="00BB3B71">
      <w:pPr>
        <w:ind w:left="4248"/>
        <w:jc w:val="both"/>
        <w:rPr>
          <w:rFonts w:ascii="Times New Roman" w:hAnsi="Times New Roman" w:cs="Times New Roman"/>
          <w:b/>
          <w:bCs/>
          <w:sz w:val="24"/>
          <w:szCs w:val="24"/>
        </w:rPr>
      </w:pPr>
      <w:r w:rsidRPr="00BB3B71">
        <w:rPr>
          <w:rFonts w:ascii="Times New Roman" w:hAnsi="Times New Roman" w:cs="Times New Roman"/>
          <w:sz w:val="24"/>
          <w:szCs w:val="24"/>
        </w:rPr>
        <w:br/>
        <w:t>Aprova o regulamento técnico sobre materiais, embalagens e equipamentos celulósicos destinados a entrar em contato com alimentos durante a cocção ou aquecimento em forno e dá outras providências.</w:t>
      </w:r>
    </w:p>
    <w:p w:rsidR="00BB3B71" w:rsidRDefault="00BB3B71" w:rsidP="00BB3B71">
      <w:pPr>
        <w:ind w:left="708"/>
        <w:jc w:val="both"/>
        <w:rPr>
          <w:rFonts w:ascii="Times New Roman" w:hAnsi="Times New Roman" w:cs="Times New Roman"/>
          <w:sz w:val="24"/>
          <w:szCs w:val="24"/>
        </w:rPr>
      </w:pPr>
      <w:r w:rsidRPr="00BB3B71">
        <w:rPr>
          <w:rFonts w:ascii="Times New Roman" w:hAnsi="Times New Roman" w:cs="Times New Roman"/>
          <w:sz w:val="24"/>
          <w:szCs w:val="24"/>
        </w:rPr>
        <w:t> </w:t>
      </w:r>
    </w:p>
    <w:p w:rsidR="00BB3B71" w:rsidRPr="00BB3B71" w:rsidRDefault="00BB3B71" w:rsidP="00BB3B71">
      <w:pPr>
        <w:ind w:firstLine="708"/>
        <w:jc w:val="both"/>
        <w:rPr>
          <w:rFonts w:ascii="Times New Roman" w:hAnsi="Times New Roman" w:cs="Times New Roman"/>
          <w:sz w:val="24"/>
          <w:szCs w:val="24"/>
        </w:rPr>
      </w:pPr>
      <w:r w:rsidRPr="00BB3B71">
        <w:rPr>
          <w:rFonts w:ascii="Times New Roman" w:hAnsi="Times New Roman" w:cs="Times New Roman"/>
          <w:sz w:val="24"/>
          <w:szCs w:val="24"/>
        </w:rPr>
        <w:t xml:space="preserve">A Diretoria Colegiada da Agência Nacional de </w:t>
      </w:r>
      <w:r>
        <w:rPr>
          <w:rFonts w:ascii="Times New Roman" w:hAnsi="Times New Roman" w:cs="Times New Roman"/>
          <w:sz w:val="24"/>
          <w:szCs w:val="24"/>
        </w:rPr>
        <w:t xml:space="preserve">Vigilância Sanitária, no uso da </w:t>
      </w:r>
      <w:r w:rsidRPr="00BB3B71">
        <w:rPr>
          <w:rFonts w:ascii="Times New Roman" w:hAnsi="Times New Roman" w:cs="Times New Roman"/>
          <w:sz w:val="24"/>
          <w:szCs w:val="24"/>
        </w:rPr>
        <w:t xml:space="preserve">atribuição que lhe conferem os </w:t>
      </w:r>
      <w:proofErr w:type="spellStart"/>
      <w:r w:rsidRPr="00BB3B71">
        <w:rPr>
          <w:rFonts w:ascii="Times New Roman" w:hAnsi="Times New Roman" w:cs="Times New Roman"/>
          <w:sz w:val="24"/>
          <w:szCs w:val="24"/>
        </w:rPr>
        <w:t>arts</w:t>
      </w:r>
      <w:proofErr w:type="spellEnd"/>
      <w:r w:rsidRPr="00BB3B71">
        <w:rPr>
          <w:rFonts w:ascii="Times New Roman" w:hAnsi="Times New Roman" w:cs="Times New Roman"/>
          <w:sz w:val="24"/>
          <w:szCs w:val="24"/>
        </w:rPr>
        <w:t>. 7º, III e IV, 15, III e IV da Lei nº 9.782, de 26 de janeiro de 1999, o art. 53, V, §§ 1º e 3º do Regimento Interno aprovado nos termos do Anexo I Resolução da Diretoria Colegiada - RDC nº 61, de 3 de fevereiro de 2016, resolve adotar a seguinte Resolução da Diretoria Colegiada, conforme deliberado em reunião realizada em 21 de junho de 2016, e eu, Diretor-Presidente Substituto, determino a sua publicação.</w:t>
      </w:r>
    </w:p>
    <w:p w:rsidR="00BB3B71" w:rsidRDefault="00BB3B71" w:rsidP="00BB3B71">
      <w:pPr>
        <w:spacing w:after="0" w:line="240" w:lineRule="auto"/>
        <w:ind w:left="709"/>
        <w:jc w:val="both"/>
        <w:rPr>
          <w:rFonts w:ascii="Times New Roman" w:hAnsi="Times New Roman" w:cs="Times New Roman"/>
          <w:sz w:val="24"/>
          <w:szCs w:val="24"/>
        </w:rPr>
      </w:pPr>
      <w:r w:rsidRPr="00BB3B71">
        <w:rPr>
          <w:rFonts w:ascii="Times New Roman" w:hAnsi="Times New Roman" w:cs="Times New Roman"/>
          <w:sz w:val="24"/>
          <w:szCs w:val="24"/>
        </w:rPr>
        <w:t>Art. 1º Fica aprovado o Regulamento Técnico q</w:t>
      </w:r>
      <w:r>
        <w:rPr>
          <w:rFonts w:ascii="Times New Roman" w:hAnsi="Times New Roman" w:cs="Times New Roman"/>
          <w:sz w:val="24"/>
          <w:szCs w:val="24"/>
        </w:rPr>
        <w:t>ue dispõe materiais, embalagens</w:t>
      </w:r>
    </w:p>
    <w:p w:rsidR="00BB3B71" w:rsidRPr="00BB3B71" w:rsidRDefault="00BB3B71" w:rsidP="00BB3B71">
      <w:pPr>
        <w:jc w:val="both"/>
        <w:rPr>
          <w:rFonts w:ascii="Times New Roman" w:hAnsi="Times New Roman" w:cs="Times New Roman"/>
          <w:sz w:val="24"/>
          <w:szCs w:val="24"/>
        </w:rPr>
      </w:pPr>
      <w:proofErr w:type="gramStart"/>
      <w:r w:rsidRPr="00BB3B71">
        <w:rPr>
          <w:rFonts w:ascii="Times New Roman" w:hAnsi="Times New Roman" w:cs="Times New Roman"/>
          <w:sz w:val="24"/>
          <w:szCs w:val="24"/>
        </w:rPr>
        <w:t>e</w:t>
      </w:r>
      <w:proofErr w:type="gramEnd"/>
      <w:r w:rsidRPr="00BB3B71">
        <w:rPr>
          <w:rFonts w:ascii="Times New Roman" w:hAnsi="Times New Roman" w:cs="Times New Roman"/>
          <w:sz w:val="24"/>
          <w:szCs w:val="24"/>
        </w:rPr>
        <w:t xml:space="preserve"> equipamentos celulósicos destinados a entrar em contato com alimentos durante a cocção ou aquecimento em forno, nos termos do Anexo desta Resolução.</w:t>
      </w:r>
    </w:p>
    <w:p w:rsidR="00BB3B71" w:rsidRDefault="00BB3B71" w:rsidP="00BB3B71">
      <w:pPr>
        <w:spacing w:after="0" w:line="240" w:lineRule="auto"/>
        <w:ind w:left="709"/>
        <w:jc w:val="both"/>
        <w:rPr>
          <w:rFonts w:ascii="Times New Roman" w:hAnsi="Times New Roman" w:cs="Times New Roman"/>
          <w:sz w:val="24"/>
          <w:szCs w:val="24"/>
        </w:rPr>
      </w:pPr>
      <w:r w:rsidRPr="00BB3B71">
        <w:rPr>
          <w:rFonts w:ascii="Times New Roman" w:hAnsi="Times New Roman" w:cs="Times New Roman"/>
          <w:sz w:val="24"/>
          <w:szCs w:val="24"/>
        </w:rPr>
        <w:t>Art. 2º Esta Resolução incorpora ao ordenament</w:t>
      </w:r>
      <w:r>
        <w:rPr>
          <w:rFonts w:ascii="Times New Roman" w:hAnsi="Times New Roman" w:cs="Times New Roman"/>
          <w:sz w:val="24"/>
          <w:szCs w:val="24"/>
        </w:rPr>
        <w:t>o jurídico nacional a Resolução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GMC MERCOSUL nº 42/15</w:t>
      </w:r>
    </w:p>
    <w:p w:rsidR="00BB3B71" w:rsidRPr="00BB3B71" w:rsidRDefault="00BB3B71" w:rsidP="00BB3B71">
      <w:pPr>
        <w:spacing w:after="0" w:line="240" w:lineRule="auto"/>
        <w:ind w:firstLine="708"/>
        <w:jc w:val="both"/>
        <w:rPr>
          <w:rFonts w:ascii="Times New Roman" w:hAnsi="Times New Roman" w:cs="Times New Roman"/>
          <w:sz w:val="24"/>
          <w:szCs w:val="24"/>
        </w:rPr>
      </w:pPr>
      <w:r w:rsidRPr="00BB3B71">
        <w:rPr>
          <w:rFonts w:ascii="Times New Roman" w:hAnsi="Times New Roman" w:cs="Times New Roman"/>
          <w:sz w:val="24"/>
          <w:szCs w:val="24"/>
        </w:rPr>
        <w:t>Art. 3º O Regulamento Técnico que con</w:t>
      </w:r>
      <w:r>
        <w:rPr>
          <w:rFonts w:ascii="Times New Roman" w:hAnsi="Times New Roman" w:cs="Times New Roman"/>
          <w:sz w:val="24"/>
          <w:szCs w:val="24"/>
        </w:rPr>
        <w:t xml:space="preserve">sta no Anexo desta Resolução se </w:t>
      </w:r>
      <w:r w:rsidRPr="00BB3B71">
        <w:rPr>
          <w:rFonts w:ascii="Times New Roman" w:hAnsi="Times New Roman" w:cs="Times New Roman"/>
          <w:sz w:val="24"/>
          <w:szCs w:val="24"/>
        </w:rPr>
        <w:t xml:space="preserve">aplicará no território dos Estados Parte, ao comércio entre eles e às importações </w:t>
      </w:r>
      <w:proofErr w:type="spellStart"/>
      <w:r w:rsidRPr="00BB3B71">
        <w:rPr>
          <w:rFonts w:ascii="Times New Roman" w:hAnsi="Times New Roman" w:cs="Times New Roman"/>
          <w:sz w:val="24"/>
          <w:szCs w:val="24"/>
        </w:rPr>
        <w:t>extrazona</w:t>
      </w:r>
      <w:proofErr w:type="spellEnd"/>
      <w:r w:rsidRPr="00BB3B71">
        <w:rPr>
          <w:rFonts w:ascii="Times New Roman" w:hAnsi="Times New Roman" w:cs="Times New Roman"/>
          <w:sz w:val="24"/>
          <w:szCs w:val="24"/>
        </w:rPr>
        <w:t>.</w:t>
      </w:r>
    </w:p>
    <w:p w:rsidR="00BB3B71" w:rsidRDefault="00BB3B71" w:rsidP="00BB3B71">
      <w:pPr>
        <w:spacing w:after="0" w:line="240" w:lineRule="auto"/>
        <w:ind w:left="709"/>
        <w:jc w:val="both"/>
        <w:rPr>
          <w:rFonts w:ascii="Times New Roman" w:hAnsi="Times New Roman" w:cs="Times New Roman"/>
          <w:sz w:val="24"/>
          <w:szCs w:val="24"/>
        </w:rPr>
      </w:pPr>
      <w:r w:rsidRPr="00BB3B71">
        <w:rPr>
          <w:rFonts w:ascii="Times New Roman" w:hAnsi="Times New Roman" w:cs="Times New Roman"/>
          <w:sz w:val="24"/>
          <w:szCs w:val="24"/>
        </w:rPr>
        <w:br/>
        <w:t>Art. 4º Esta Resolução entra em vigor após decor</w:t>
      </w:r>
      <w:r>
        <w:rPr>
          <w:rFonts w:ascii="Times New Roman" w:hAnsi="Times New Roman" w:cs="Times New Roman"/>
          <w:sz w:val="24"/>
          <w:szCs w:val="24"/>
        </w:rPr>
        <w:t>ridos 24 (vinte e quatro) meses</w:t>
      </w:r>
    </w:p>
    <w:p w:rsidR="00BB3B71" w:rsidRPr="00BB3B71" w:rsidRDefault="00BB3B71" w:rsidP="00BB3B71">
      <w:pPr>
        <w:jc w:val="both"/>
        <w:rPr>
          <w:rFonts w:ascii="Times New Roman" w:hAnsi="Times New Roman" w:cs="Times New Roman"/>
          <w:sz w:val="24"/>
          <w:szCs w:val="24"/>
        </w:rPr>
      </w:pPr>
      <w:proofErr w:type="gramStart"/>
      <w:r w:rsidRPr="00BB3B71">
        <w:rPr>
          <w:rFonts w:ascii="Times New Roman" w:hAnsi="Times New Roman" w:cs="Times New Roman"/>
          <w:sz w:val="24"/>
          <w:szCs w:val="24"/>
        </w:rPr>
        <w:t>de</w:t>
      </w:r>
      <w:proofErr w:type="gramEnd"/>
      <w:r w:rsidRPr="00BB3B71">
        <w:rPr>
          <w:rFonts w:ascii="Times New Roman" w:hAnsi="Times New Roman" w:cs="Times New Roman"/>
          <w:sz w:val="24"/>
          <w:szCs w:val="24"/>
        </w:rPr>
        <w:t xml:space="preserve"> sua publicação oficial.</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Parágrafo único. O disposto no caput não se aplica à restrição de uso da antraquinona que deve atender aos seguintes prazos e critérios: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I - A partir da data de publicação oficial desta Resolução até 23 de setembro de 2018, aplica-se o limite de composição de 10 mg de antraquinona/kg de papel;</w:t>
      </w:r>
      <w:r w:rsidRPr="00BB3B71">
        <w:rPr>
          <w:rFonts w:ascii="Times New Roman" w:hAnsi="Times New Roman" w:cs="Times New Roman"/>
          <w:sz w:val="24"/>
          <w:szCs w:val="24"/>
        </w:rPr>
        <w:br/>
        <w:t>II - A partir de 23 de setembro de 2018 até 23 de setembro de 2020, aplica-se o limite de migração específica (LME) de 0,1 mg de antraquinona/kg de alimento;</w:t>
      </w:r>
      <w:r w:rsidRPr="00BB3B71">
        <w:rPr>
          <w:rFonts w:ascii="Times New Roman" w:hAnsi="Times New Roman" w:cs="Times New Roman"/>
          <w:sz w:val="24"/>
          <w:szCs w:val="24"/>
        </w:rPr>
        <w:br/>
        <w:t>III - A partir de 23 de setembro de 2020, aplica-se o disposto no item 3.2.1.1 do Anexo desta Resolução.</w:t>
      </w:r>
    </w:p>
    <w:p w:rsidR="00BB3B71" w:rsidRPr="00BB3B71" w:rsidRDefault="00BB3B71" w:rsidP="00BB3B71">
      <w:pPr>
        <w:ind w:firstLine="708"/>
        <w:jc w:val="both"/>
        <w:rPr>
          <w:rFonts w:ascii="Times New Roman" w:hAnsi="Times New Roman" w:cs="Times New Roman"/>
          <w:sz w:val="24"/>
          <w:szCs w:val="24"/>
        </w:rPr>
      </w:pPr>
      <w:r w:rsidRPr="00BB3B71">
        <w:rPr>
          <w:rFonts w:ascii="Times New Roman" w:hAnsi="Times New Roman" w:cs="Times New Roman"/>
          <w:sz w:val="24"/>
          <w:szCs w:val="24"/>
        </w:rPr>
        <w:lastRenderedPageBreak/>
        <w:t>Art. 5º O descumprimento das disposições contidas nesta Resolução e no Regulamento por ela aprovado constitui infração sanitária, nos termos da Lei n. 6.437, de 20 de agosto de 1977, sem prejuízo das responsabilidades civil, administrativa e penal cabíveis.</w:t>
      </w:r>
    </w:p>
    <w:p w:rsidR="00BB3B71" w:rsidRPr="00BB3B71" w:rsidRDefault="00BB3B71" w:rsidP="00BB3B71">
      <w:pPr>
        <w:jc w:val="center"/>
        <w:rPr>
          <w:rFonts w:ascii="Times New Roman" w:hAnsi="Times New Roman" w:cs="Times New Roman"/>
          <w:sz w:val="24"/>
          <w:szCs w:val="24"/>
        </w:rPr>
      </w:pPr>
      <w:r w:rsidRPr="00BB3B71">
        <w:rPr>
          <w:rFonts w:ascii="Times New Roman" w:hAnsi="Times New Roman" w:cs="Times New Roman"/>
          <w:sz w:val="24"/>
          <w:szCs w:val="24"/>
        </w:rPr>
        <w:br/>
        <w:t>FERNANDO MENDES GARCIA NETO</w:t>
      </w:r>
    </w:p>
    <w:p w:rsidR="00BB3B71" w:rsidRDefault="00BB3B71" w:rsidP="00BB3B71">
      <w:pPr>
        <w:jc w:val="center"/>
        <w:rPr>
          <w:rFonts w:ascii="Times New Roman" w:hAnsi="Times New Roman" w:cs="Times New Roman"/>
          <w:b/>
          <w:bCs/>
          <w:sz w:val="24"/>
          <w:szCs w:val="24"/>
        </w:rPr>
      </w:pPr>
      <w:r w:rsidRPr="00BB3B71">
        <w:rPr>
          <w:rFonts w:ascii="Times New Roman" w:hAnsi="Times New Roman" w:cs="Times New Roman"/>
          <w:sz w:val="24"/>
          <w:szCs w:val="24"/>
        </w:rPr>
        <w:br/>
      </w:r>
      <w:r w:rsidRPr="00BB3B71">
        <w:rPr>
          <w:rFonts w:ascii="Times New Roman" w:hAnsi="Times New Roman" w:cs="Times New Roman"/>
          <w:b/>
          <w:bCs/>
          <w:sz w:val="24"/>
          <w:szCs w:val="24"/>
        </w:rPr>
        <w:t>ANEXO</w:t>
      </w:r>
    </w:p>
    <w:p w:rsidR="00BB3B71" w:rsidRPr="00BB3B71" w:rsidRDefault="00BB3B71" w:rsidP="00BB3B71">
      <w:pPr>
        <w:jc w:val="center"/>
        <w:rPr>
          <w:rFonts w:ascii="Times New Roman" w:hAnsi="Times New Roman" w:cs="Times New Roman"/>
          <w:sz w:val="24"/>
          <w:szCs w:val="24"/>
        </w:rPr>
      </w:pPr>
      <w:r w:rsidRPr="00BB3B71">
        <w:rPr>
          <w:rFonts w:ascii="Times New Roman" w:hAnsi="Times New Roman" w:cs="Times New Roman"/>
          <w:b/>
          <w:bCs/>
          <w:sz w:val="24"/>
          <w:szCs w:val="24"/>
        </w:rPr>
        <w:t>REGULAMENTO TÉCNICO SOBRE MATERIAIS, EMBALAGENS E EQUIPAMENTOS CELULÓSICOS DESTINADOS A ENTRAR EM CONTATO COM ALIMENTOS DURANTE A COCÇÃO OU AQUECIMENTO EM FORNO.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br/>
        <w:t>1. ALCANCE</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1.1. O presente Regulamento Técnico se aplica aos materiais, embalagens e equipamentos celulósicos que entrem em contato com alimentos durante o cozimento ou aquecimento em forno, incluídos aqueles tratados ou revestidos por substâncias permitidas no presente Regulamento.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1.2. As substâncias utilizadas na fabricação de matérias-primas ou para formulação dos ingredientes ativos, listados nos itens 3, 4, 5 e 6 do presente Regulamento, devem ser utilizadas de acordo com os princípios definidos no item 2.2 das Disposições Gerais deste Regulamento.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1.2.1. Somente podem ser utilizados como antimicrobianos as substancias listadas no item 4.7 do presente Regulamento.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 DISPOSIÇÕES GERAIS</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2.1. Os materiais, embalagens e equipamentos celulósicos a que se refere este Regulamento Técnico devem ser fabricados segundo as Boas Práticas de Fabricação e serem compatíveis com a utilização para contato direto com alimentos.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2.2. Os materiais, embalagens e equipamentos celulósicos, nas condições previsíveis de uso, não podem transferir aos alimentos substâncias que representem risco à saúde humana. No caso de haver migração de substâncias, estas também não podem ocasionar modificações inaceitáveis na composição dos alimentos ou nas suas características sensoriais.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2.3. Para a fabricação de papel e cartão para contato com os alimentos durante seu cozimento ou aquecimento em forno podem ser utilizadas somente as substâncias previstas nos itens 3, 4 e 5 deste Regulamento. Em todos os casos devem ser cumpridas as restrições indicadas.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2.3.1. Para a fabricação de papel e cartão para uso em forno de micro-ondas, podem ainda ser utilizadas as substâncias listadas no item 6.</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2.4. O uso de aditivos alimentícios autorizados pelos Regulamentos Técnicos MERCOSUL para alimentos, não mencionados na presente lista, está permitido sempre que se cumpra com o seguinte:</w:t>
      </w:r>
    </w:p>
    <w:p w:rsidR="00BB3B71" w:rsidRDefault="00BB3B71" w:rsidP="00BB3B71">
      <w:pPr>
        <w:jc w:val="both"/>
        <w:rPr>
          <w:rFonts w:ascii="Times New Roman" w:hAnsi="Times New Roman" w:cs="Times New Roman"/>
          <w:sz w:val="24"/>
          <w:szCs w:val="24"/>
        </w:rPr>
      </w:pPr>
      <w:proofErr w:type="gramStart"/>
      <w:r>
        <w:rPr>
          <w:rFonts w:ascii="Times New Roman" w:hAnsi="Times New Roman" w:cs="Times New Roman"/>
          <w:sz w:val="24"/>
          <w:szCs w:val="24"/>
        </w:rPr>
        <w:t>a)</w:t>
      </w:r>
      <w:r w:rsidRPr="00BB3B71">
        <w:rPr>
          <w:rFonts w:ascii="Times New Roman" w:hAnsi="Times New Roman" w:cs="Times New Roman"/>
          <w:sz w:val="24"/>
          <w:szCs w:val="24"/>
        </w:rPr>
        <w:t>As</w:t>
      </w:r>
      <w:proofErr w:type="gramEnd"/>
      <w:r w:rsidRPr="00BB3B71">
        <w:rPr>
          <w:rFonts w:ascii="Times New Roman" w:hAnsi="Times New Roman" w:cs="Times New Roman"/>
          <w:sz w:val="24"/>
          <w:szCs w:val="24"/>
        </w:rPr>
        <w:t xml:space="preserve"> restrições fixadas para seu uso em alimentos;</w:t>
      </w:r>
    </w:p>
    <w:p w:rsidR="00BB3B71" w:rsidRPr="00BB3B71" w:rsidRDefault="00BB3B71" w:rsidP="00BB3B71">
      <w:pPr>
        <w:jc w:val="both"/>
        <w:rPr>
          <w:rFonts w:ascii="Times New Roman" w:hAnsi="Times New Roman" w:cs="Times New Roman"/>
          <w:sz w:val="24"/>
          <w:szCs w:val="24"/>
        </w:rPr>
      </w:pPr>
      <w:proofErr w:type="gramStart"/>
      <w:r w:rsidRPr="00BB3B71">
        <w:rPr>
          <w:rFonts w:ascii="Times New Roman" w:hAnsi="Times New Roman" w:cs="Times New Roman"/>
          <w:sz w:val="24"/>
          <w:szCs w:val="24"/>
        </w:rPr>
        <w:t>b) Que</w:t>
      </w:r>
      <w:proofErr w:type="gramEnd"/>
      <w:r w:rsidRPr="00BB3B71">
        <w:rPr>
          <w:rFonts w:ascii="Times New Roman" w:hAnsi="Times New Roman" w:cs="Times New Roman"/>
          <w:sz w:val="24"/>
          <w:szCs w:val="24"/>
        </w:rPr>
        <w:t xml:space="preserve"> a quantidade do aditivo presente no alimento somado à que eventualmente possa migrar da embalagem não supere os limites estabelecidos para cada alimento.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2.5. Os limites de composição e migração específica deste Regulamento Técnico se referem aos materiais celulósicos destinados a entrar em contato com alimentos durante a cocção ou aquecimento em forno, doravante denominados como produto acabado.</w:t>
      </w:r>
    </w:p>
    <w:p w:rsidR="0043583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2.5.1. Se não estiver especificado de outra forma, os limites expressos em porcentagem (%) se referem à relação massa/massa (m/m) no produto acabado seco.</w:t>
      </w:r>
    </w:p>
    <w:p w:rsidR="0043583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2.5.2. No caso em que os valores indicados façam referência ao produto acabado, considera-se como produto acabado seco.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2.5.3. Quando a restrição fizer referência ao extrato do produto acabado, considera-se o extrato preparado conforme o procedimento mencionado no item 2.12 deste Regulamento Técnico.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2.6. Os materiais, embalagens e equipamentos de papel e cartão produzidos de acordo com este Regulamento não podem ser utilizados em temperaturas superiores a 220ºC.</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2.6.1. Para o uso em forno de micro-ondas, não se deve exceder 150oC de temperatura.</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2.7. O produto acabado deve conter na sua rotulagem a informação relativa ao item 2.6 e as instruções para seu uso correto.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2.8. Quando os auxiliares do processo de fabricação utilizados na elaboração de materiais, embalagens e equipamentos celulósicos para cozimento ou aquecimento em forno possuírem limites diferentes, dependendo da função que desempenham, estes limites não são acumulativos e, caso sejam utilizados para múltiplas funções, deve ser considerado como valor máximo tolerável o maior dos limites estabelecidos.</w:t>
      </w:r>
    </w:p>
    <w:p w:rsidR="00F01220" w:rsidRDefault="00BB3B71" w:rsidP="00BB3B71">
      <w:pPr>
        <w:jc w:val="both"/>
        <w:rPr>
          <w:rFonts w:ascii="Times New Roman" w:hAnsi="Times New Roman" w:cs="Times New Roman"/>
          <w:sz w:val="24"/>
          <w:szCs w:val="24"/>
          <w:lang w:val="en-US"/>
        </w:rPr>
      </w:pPr>
      <w:r w:rsidRPr="00BB3B71">
        <w:rPr>
          <w:rFonts w:ascii="Times New Roman" w:hAnsi="Times New Roman" w:cs="Times New Roman"/>
          <w:sz w:val="24"/>
          <w:szCs w:val="24"/>
        </w:rPr>
        <w:lastRenderedPageBreak/>
        <w:t xml:space="preserve">2.9. Os materiais, embalagens e equipamentos celulósicos para cocção ou aquecimento em forno não devem transferir agentes antimicrobianos aos alimentos com os quais entram em contato. </w:t>
      </w:r>
      <w:proofErr w:type="spellStart"/>
      <w:r w:rsidRPr="00BB3B71">
        <w:rPr>
          <w:rFonts w:ascii="Times New Roman" w:hAnsi="Times New Roman" w:cs="Times New Roman"/>
          <w:sz w:val="24"/>
          <w:szCs w:val="24"/>
          <w:lang w:val="en-US"/>
        </w:rPr>
        <w:t>Método</w:t>
      </w:r>
      <w:proofErr w:type="spellEnd"/>
      <w:r w:rsidRPr="00BB3B71">
        <w:rPr>
          <w:rFonts w:ascii="Times New Roman" w:hAnsi="Times New Roman" w:cs="Times New Roman"/>
          <w:sz w:val="24"/>
          <w:szCs w:val="24"/>
          <w:lang w:val="en-US"/>
        </w:rPr>
        <w:t xml:space="preserve"> de </w:t>
      </w:r>
      <w:proofErr w:type="spellStart"/>
      <w:r w:rsidRPr="00BB3B71">
        <w:rPr>
          <w:rFonts w:ascii="Times New Roman" w:hAnsi="Times New Roman" w:cs="Times New Roman"/>
          <w:sz w:val="24"/>
          <w:szCs w:val="24"/>
          <w:lang w:val="en-US"/>
        </w:rPr>
        <w:t>determinação</w:t>
      </w:r>
      <w:proofErr w:type="spellEnd"/>
      <w:r w:rsidRPr="00BB3B71">
        <w:rPr>
          <w:rFonts w:ascii="Times New Roman" w:hAnsi="Times New Roman" w:cs="Times New Roman"/>
          <w:sz w:val="24"/>
          <w:szCs w:val="24"/>
          <w:lang w:val="en-US"/>
        </w:rPr>
        <w:t>: BS EN 1104: Paper and board intended to come into contact with foodstuffs - Determination of transfer of antimicrobial constituents.</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2.10. Deve ser aplicado como limite de migração total para embalagens e equipamentos </w:t>
      </w:r>
      <w:proofErr w:type="spellStart"/>
      <w:r w:rsidRPr="00BB3B71">
        <w:rPr>
          <w:rFonts w:ascii="Times New Roman" w:hAnsi="Times New Roman" w:cs="Times New Roman"/>
          <w:sz w:val="24"/>
          <w:szCs w:val="24"/>
        </w:rPr>
        <w:t>célulosicos</w:t>
      </w:r>
      <w:proofErr w:type="spellEnd"/>
      <w:r w:rsidRPr="00BB3B71">
        <w:rPr>
          <w:rFonts w:ascii="Times New Roman" w:hAnsi="Times New Roman" w:cs="Times New Roman"/>
          <w:sz w:val="24"/>
          <w:szCs w:val="24"/>
        </w:rPr>
        <w:t xml:space="preserve"> para cocção e aquecimento em forno o valor estabelecido no "Regulamento Técnico MERCOSUL sobre Materiais, Embalagens e Equipamentos Celulósicos em Contato com Alimentos".</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2.11. O extrato aquoso a quente para verificação das restrições estabelecidas neste Regulamento deve ser obtido seguindo o procedimento descrito na norma BS EN 647: </w:t>
      </w:r>
      <w:proofErr w:type="spellStart"/>
      <w:r w:rsidRPr="00BB3B71">
        <w:rPr>
          <w:rFonts w:ascii="Times New Roman" w:hAnsi="Times New Roman" w:cs="Times New Roman"/>
          <w:sz w:val="24"/>
          <w:szCs w:val="24"/>
        </w:rPr>
        <w:t>Paper</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and</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board</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intended</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to</w:t>
      </w:r>
      <w:proofErr w:type="spellEnd"/>
      <w:r w:rsidRPr="00BB3B71">
        <w:rPr>
          <w:rFonts w:ascii="Times New Roman" w:hAnsi="Times New Roman" w:cs="Times New Roman"/>
          <w:sz w:val="24"/>
          <w:szCs w:val="24"/>
        </w:rPr>
        <w:t xml:space="preserve"> come </w:t>
      </w:r>
      <w:proofErr w:type="spellStart"/>
      <w:r w:rsidRPr="00BB3B71">
        <w:rPr>
          <w:rFonts w:ascii="Times New Roman" w:hAnsi="Times New Roman" w:cs="Times New Roman"/>
          <w:sz w:val="24"/>
          <w:szCs w:val="24"/>
        </w:rPr>
        <w:t>into</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contact</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with</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foodstuffs</w:t>
      </w:r>
      <w:proofErr w:type="spellEnd"/>
      <w:r w:rsidRPr="00BB3B71">
        <w:rPr>
          <w:rFonts w:ascii="Times New Roman" w:hAnsi="Times New Roman" w:cs="Times New Roman"/>
          <w:sz w:val="24"/>
          <w:szCs w:val="24"/>
        </w:rPr>
        <w:t xml:space="preserve"> - </w:t>
      </w:r>
      <w:proofErr w:type="spellStart"/>
      <w:r w:rsidRPr="00BB3B71">
        <w:rPr>
          <w:rFonts w:ascii="Times New Roman" w:hAnsi="Times New Roman" w:cs="Times New Roman"/>
          <w:sz w:val="24"/>
          <w:szCs w:val="24"/>
        </w:rPr>
        <w:t>Preparation</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of</w:t>
      </w:r>
      <w:proofErr w:type="spellEnd"/>
      <w:r w:rsidRPr="00BB3B71">
        <w:rPr>
          <w:rFonts w:ascii="Times New Roman" w:hAnsi="Times New Roman" w:cs="Times New Roman"/>
          <w:sz w:val="24"/>
          <w:szCs w:val="24"/>
        </w:rPr>
        <w:t xml:space="preserve"> hot </w:t>
      </w:r>
      <w:proofErr w:type="spellStart"/>
      <w:r w:rsidRPr="00BB3B71">
        <w:rPr>
          <w:rFonts w:ascii="Times New Roman" w:hAnsi="Times New Roman" w:cs="Times New Roman"/>
          <w:sz w:val="24"/>
          <w:szCs w:val="24"/>
        </w:rPr>
        <w:t>water</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extract</w:t>
      </w:r>
      <w:proofErr w:type="spellEnd"/>
      <w:r w:rsidRPr="00BB3B71">
        <w:rPr>
          <w:rFonts w:ascii="Times New Roman" w:hAnsi="Times New Roman" w:cs="Times New Roman"/>
          <w:sz w:val="24"/>
          <w:szCs w:val="24"/>
        </w:rPr>
        <w:t>.</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2.12. A Lista Positiva deste Regulamento Técnico poderá ser modificada no âmbito do MERCOSUL tanto para inclusão/exclusão de substâncias como para modificação de seus limites e outras restrições.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Para tanto, consideram-se as seguintes referências: </w:t>
      </w:r>
      <w:proofErr w:type="spellStart"/>
      <w:r w:rsidRPr="00BB3B71">
        <w:rPr>
          <w:rFonts w:ascii="Times New Roman" w:hAnsi="Times New Roman" w:cs="Times New Roman"/>
          <w:sz w:val="24"/>
          <w:szCs w:val="24"/>
        </w:rPr>
        <w:t>Food</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and</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Drug</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Administration</w:t>
      </w:r>
      <w:proofErr w:type="spellEnd"/>
      <w:r w:rsidRPr="00BB3B71">
        <w:rPr>
          <w:rFonts w:ascii="Times New Roman" w:hAnsi="Times New Roman" w:cs="Times New Roman"/>
          <w:sz w:val="24"/>
          <w:szCs w:val="24"/>
        </w:rPr>
        <w:t xml:space="preserve"> (FDA) dos Estados Unidos da América, recomendações do </w:t>
      </w:r>
      <w:proofErr w:type="spellStart"/>
      <w:r w:rsidRPr="00BB3B71">
        <w:rPr>
          <w:rFonts w:ascii="Times New Roman" w:hAnsi="Times New Roman" w:cs="Times New Roman"/>
          <w:sz w:val="24"/>
          <w:szCs w:val="24"/>
        </w:rPr>
        <w:t>Bundesinstitut</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fur</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Risikobewertung</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BfR</w:t>
      </w:r>
      <w:proofErr w:type="spellEnd"/>
      <w:r w:rsidRPr="00BB3B71">
        <w:rPr>
          <w:rFonts w:ascii="Times New Roman" w:hAnsi="Times New Roman" w:cs="Times New Roman"/>
          <w:sz w:val="24"/>
          <w:szCs w:val="24"/>
        </w:rPr>
        <w:t xml:space="preserve">) e do Conselho da Europa, legislação da União </w:t>
      </w:r>
      <w:proofErr w:type="spellStart"/>
      <w:r w:rsidRPr="00BB3B71">
        <w:rPr>
          <w:rFonts w:ascii="Times New Roman" w:hAnsi="Times New Roman" w:cs="Times New Roman"/>
          <w:sz w:val="24"/>
          <w:szCs w:val="24"/>
        </w:rPr>
        <w:t>Européia</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Codex</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Alimentarius</w:t>
      </w:r>
      <w:proofErr w:type="spellEnd"/>
      <w:r w:rsidRPr="00BB3B71">
        <w:rPr>
          <w:rFonts w:ascii="Times New Roman" w:hAnsi="Times New Roman" w:cs="Times New Roman"/>
          <w:sz w:val="24"/>
          <w:szCs w:val="24"/>
        </w:rPr>
        <w:t>.</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 LISTA POSITIVA DE COMPONENTES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3.1. Matérias-primas fibrosas</w:t>
      </w:r>
    </w:p>
    <w:p w:rsidR="00F01220" w:rsidRDefault="00BB3B71" w:rsidP="00BB3B71">
      <w:pPr>
        <w:rPr>
          <w:rFonts w:ascii="Times New Roman" w:hAnsi="Times New Roman" w:cs="Times New Roman"/>
          <w:sz w:val="24"/>
          <w:szCs w:val="24"/>
        </w:rPr>
      </w:pPr>
      <w:r>
        <w:rPr>
          <w:rFonts w:ascii="Times New Roman" w:hAnsi="Times New Roman" w:cs="Times New Roman"/>
          <w:sz w:val="24"/>
          <w:szCs w:val="24"/>
        </w:rPr>
        <w:t>3.1.</w:t>
      </w:r>
      <w:proofErr w:type="gramStart"/>
      <w:r>
        <w:rPr>
          <w:rFonts w:ascii="Times New Roman" w:hAnsi="Times New Roman" w:cs="Times New Roman"/>
          <w:sz w:val="24"/>
          <w:szCs w:val="24"/>
        </w:rPr>
        <w:t>1.</w:t>
      </w:r>
      <w:r w:rsidRPr="00BB3B71">
        <w:rPr>
          <w:rFonts w:ascii="Times New Roman" w:hAnsi="Times New Roman" w:cs="Times New Roman"/>
          <w:sz w:val="24"/>
          <w:szCs w:val="24"/>
        </w:rPr>
        <w:t>Fibras</w:t>
      </w:r>
      <w:proofErr w:type="gramEnd"/>
      <w:r w:rsidRPr="00BB3B71">
        <w:rPr>
          <w:rFonts w:ascii="Times New Roman" w:hAnsi="Times New Roman" w:cs="Times New Roman"/>
          <w:sz w:val="24"/>
          <w:szCs w:val="24"/>
        </w:rPr>
        <w:t xml:space="preserve"> de celulose obtidas</w:t>
      </w:r>
      <w:r>
        <w:rPr>
          <w:rFonts w:ascii="Times New Roman" w:hAnsi="Times New Roman" w:cs="Times New Roman"/>
          <w:sz w:val="24"/>
          <w:szCs w:val="24"/>
        </w:rPr>
        <w:t xml:space="preserve"> por processos químicos.</w:t>
      </w:r>
    </w:p>
    <w:p w:rsidR="00F01220" w:rsidRDefault="00BB3B71" w:rsidP="00BB3B71">
      <w:pPr>
        <w:rPr>
          <w:rFonts w:ascii="Times New Roman" w:hAnsi="Times New Roman" w:cs="Times New Roman"/>
          <w:sz w:val="24"/>
          <w:szCs w:val="24"/>
        </w:rPr>
      </w:pPr>
      <w:r>
        <w:rPr>
          <w:rFonts w:ascii="Times New Roman" w:hAnsi="Times New Roman" w:cs="Times New Roman"/>
          <w:sz w:val="24"/>
          <w:szCs w:val="24"/>
        </w:rPr>
        <w:t>3.1.</w:t>
      </w:r>
      <w:proofErr w:type="gramStart"/>
      <w:r>
        <w:rPr>
          <w:rFonts w:ascii="Times New Roman" w:hAnsi="Times New Roman" w:cs="Times New Roman"/>
          <w:sz w:val="24"/>
          <w:szCs w:val="24"/>
        </w:rPr>
        <w:t>2.</w:t>
      </w:r>
      <w:r w:rsidRPr="00BB3B71">
        <w:rPr>
          <w:rFonts w:ascii="Times New Roman" w:hAnsi="Times New Roman" w:cs="Times New Roman"/>
          <w:sz w:val="24"/>
          <w:szCs w:val="24"/>
        </w:rPr>
        <w:t>Fibras</w:t>
      </w:r>
      <w:proofErr w:type="gramEnd"/>
      <w:r w:rsidRPr="00BB3B71">
        <w:rPr>
          <w:rFonts w:ascii="Times New Roman" w:hAnsi="Times New Roman" w:cs="Times New Roman"/>
          <w:sz w:val="24"/>
          <w:szCs w:val="24"/>
        </w:rPr>
        <w:t xml:space="preserve"> de celulose obtidas por processos mecânicos.</w:t>
      </w:r>
    </w:p>
    <w:p w:rsidR="00BB3B71" w:rsidRPr="00BB3B71" w:rsidRDefault="00BB3B71" w:rsidP="00BB3B71">
      <w:pPr>
        <w:rPr>
          <w:rFonts w:ascii="Times New Roman" w:hAnsi="Times New Roman" w:cs="Times New Roman"/>
          <w:sz w:val="24"/>
          <w:szCs w:val="24"/>
        </w:rPr>
      </w:pPr>
      <w:r w:rsidRPr="00BB3B71">
        <w:rPr>
          <w:rFonts w:ascii="Times New Roman" w:hAnsi="Times New Roman" w:cs="Times New Roman"/>
          <w:sz w:val="24"/>
          <w:szCs w:val="24"/>
        </w:rPr>
        <w:t>3.1.3. Fibras artificiais produzidas a partir de celulose.</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3.2. Aditivos para matérias-primas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3.2.1. Antraquinona [CAS 84-65-1] (pureza mínima 98%) como acelerador da separação de lignina e celulose, </w:t>
      </w:r>
      <w:proofErr w:type="spellStart"/>
      <w:r w:rsidRPr="00BB3B71">
        <w:rPr>
          <w:rFonts w:ascii="Times New Roman" w:hAnsi="Times New Roman" w:cs="Times New Roman"/>
          <w:sz w:val="24"/>
          <w:szCs w:val="24"/>
        </w:rPr>
        <w:t>máx</w:t>
      </w:r>
      <w:proofErr w:type="spellEnd"/>
      <w:r w:rsidRPr="00BB3B71">
        <w:rPr>
          <w:rFonts w:ascii="Times New Roman" w:hAnsi="Times New Roman" w:cs="Times New Roman"/>
          <w:sz w:val="24"/>
          <w:szCs w:val="24"/>
        </w:rPr>
        <w:t xml:space="preserve"> 0,10% em peso do material </w:t>
      </w:r>
      <w:proofErr w:type="spellStart"/>
      <w:r w:rsidRPr="00BB3B71">
        <w:rPr>
          <w:rFonts w:ascii="Times New Roman" w:hAnsi="Times New Roman" w:cs="Times New Roman"/>
          <w:sz w:val="24"/>
          <w:szCs w:val="24"/>
        </w:rPr>
        <w:t>lignocelulósico</w:t>
      </w:r>
      <w:proofErr w:type="spellEnd"/>
      <w:r w:rsidRPr="00BB3B71">
        <w:rPr>
          <w:rFonts w:ascii="Times New Roman" w:hAnsi="Times New Roman" w:cs="Times New Roman"/>
          <w:sz w:val="24"/>
          <w:szCs w:val="24"/>
        </w:rPr>
        <w:t>.</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3.2.1.1. Nos materiais, embalagens e equipamentos celulósicos destinados a entrar em contato com alimentos não pode ser superado o LME de 0,01mg/kg de alimento.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3.3. Cargas</w:t>
      </w: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3.3.1. Dióxido de silício [CAS 7631-86-9].</w:t>
      </w: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lastRenderedPageBreak/>
        <w:t>3.3.2. Silicatos ou misturas de silicato de alumínio [CAS 1327-36-2], cálcio [CAS 1344-95-2] e magnésio [CAS 1343-88-0], incluindo caulim [CAS 1322-58-7] e talco, excluído o asbesto.</w:t>
      </w: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3.3.3. Sulfato de cálcio [CAS 10101-41-4].</w:t>
      </w: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 xml:space="preserve">3.3.4. Sulfato de bário [CAS 7727-43-7], livre de compostos de bário solúveis. Requerimentos de pureza: a quantidade de bário solúvel em </w:t>
      </w:r>
      <w:proofErr w:type="spellStart"/>
      <w:r w:rsidRPr="00BB3B71">
        <w:rPr>
          <w:rFonts w:ascii="Times New Roman" w:hAnsi="Times New Roman" w:cs="Times New Roman"/>
          <w:sz w:val="24"/>
          <w:szCs w:val="24"/>
        </w:rPr>
        <w:t>HCl</w:t>
      </w:r>
      <w:proofErr w:type="spellEnd"/>
      <w:r w:rsidRPr="00BB3B71">
        <w:rPr>
          <w:rFonts w:ascii="Times New Roman" w:hAnsi="Times New Roman" w:cs="Times New Roman"/>
          <w:sz w:val="24"/>
          <w:szCs w:val="24"/>
        </w:rPr>
        <w:t xml:space="preserve"> 0,1 N, determinado de acordo com a metodologia de ensaio DIN 53770 não deve ser maior a 0,01%; os componentes solúveis em água, determinados de acordo com a metodologia de ensaio DIN-ISO 787, não devem ultrapassar 0,4%.</w:t>
      </w:r>
    </w:p>
    <w:p w:rsidR="00F01220" w:rsidRDefault="00BB3B71" w:rsidP="00BB3B71">
      <w:pPr>
        <w:rPr>
          <w:rFonts w:ascii="Times New Roman" w:hAnsi="Times New Roman" w:cs="Times New Roman"/>
          <w:sz w:val="24"/>
          <w:szCs w:val="24"/>
        </w:rPr>
      </w:pPr>
      <w:r w:rsidRPr="00BB3B71">
        <w:rPr>
          <w:rFonts w:ascii="Times New Roman" w:hAnsi="Times New Roman" w:cs="Times New Roman"/>
          <w:sz w:val="24"/>
          <w:szCs w:val="24"/>
        </w:rPr>
        <w:t>3.3.5. Carbonato de cálcio [CAS 471-34-1] e de magnésio [CAS 546-93-0].</w:t>
      </w:r>
    </w:p>
    <w:p w:rsidR="00F01220" w:rsidRDefault="00BB3B71" w:rsidP="00BB3B71">
      <w:pPr>
        <w:rPr>
          <w:rFonts w:ascii="Times New Roman" w:hAnsi="Times New Roman" w:cs="Times New Roman"/>
          <w:sz w:val="24"/>
          <w:szCs w:val="24"/>
        </w:rPr>
      </w:pPr>
      <w:r w:rsidRPr="00BB3B71">
        <w:rPr>
          <w:rFonts w:ascii="Times New Roman" w:hAnsi="Times New Roman" w:cs="Times New Roman"/>
          <w:sz w:val="24"/>
          <w:szCs w:val="24"/>
        </w:rPr>
        <w:t>3.3.6. Dióxido de titânio [CAS 1317-80-2] ou [CAS 13463-67-7].</w:t>
      </w:r>
    </w:p>
    <w:p w:rsidR="00BB3B71" w:rsidRPr="00BB3B71" w:rsidRDefault="00BB3B71" w:rsidP="00BB3B71">
      <w:pPr>
        <w:rPr>
          <w:rFonts w:ascii="Times New Roman" w:hAnsi="Times New Roman" w:cs="Times New Roman"/>
          <w:sz w:val="24"/>
          <w:szCs w:val="24"/>
        </w:rPr>
      </w:pPr>
      <w:r w:rsidRPr="00BB3B71">
        <w:rPr>
          <w:rFonts w:ascii="Times New Roman" w:hAnsi="Times New Roman" w:cs="Times New Roman"/>
          <w:sz w:val="24"/>
          <w:szCs w:val="24"/>
        </w:rPr>
        <w:t xml:space="preserve">Nota 1: Os contaminantes das cargas listadas nos itens 3.3.1. </w:t>
      </w:r>
      <w:proofErr w:type="gramStart"/>
      <w:r w:rsidRPr="00BB3B71">
        <w:rPr>
          <w:rFonts w:ascii="Times New Roman" w:hAnsi="Times New Roman" w:cs="Times New Roman"/>
          <w:sz w:val="24"/>
          <w:szCs w:val="24"/>
        </w:rPr>
        <w:t>a</w:t>
      </w:r>
      <w:proofErr w:type="gramEnd"/>
      <w:r w:rsidRPr="00BB3B71">
        <w:rPr>
          <w:rFonts w:ascii="Times New Roman" w:hAnsi="Times New Roman" w:cs="Times New Roman"/>
          <w:sz w:val="24"/>
          <w:szCs w:val="24"/>
        </w:rPr>
        <w:t xml:space="preserve"> 3.3.6. </w:t>
      </w:r>
      <w:proofErr w:type="gramStart"/>
      <w:r w:rsidRPr="00BB3B71">
        <w:rPr>
          <w:rFonts w:ascii="Times New Roman" w:hAnsi="Times New Roman" w:cs="Times New Roman"/>
          <w:sz w:val="24"/>
          <w:szCs w:val="24"/>
        </w:rPr>
        <w:t>não</w:t>
      </w:r>
      <w:proofErr w:type="gramEnd"/>
      <w:r w:rsidRPr="00BB3B71">
        <w:rPr>
          <w:rFonts w:ascii="Times New Roman" w:hAnsi="Times New Roman" w:cs="Times New Roman"/>
          <w:sz w:val="24"/>
          <w:szCs w:val="24"/>
        </w:rPr>
        <w:t xml:space="preserve"> devem exceder os seguintes valores, determinados de acordo com a metodologia de ensaio DIN 53770:</w:t>
      </w:r>
    </w:p>
    <w:p w:rsidR="00BB3B71" w:rsidRPr="00BB3B71" w:rsidRDefault="00BB3B71" w:rsidP="00937B05">
      <w:pPr>
        <w:rPr>
          <w:rFonts w:ascii="Times New Roman" w:hAnsi="Times New Roman" w:cs="Times New Roman"/>
          <w:sz w:val="24"/>
          <w:szCs w:val="24"/>
        </w:rPr>
      </w:pPr>
      <w:r w:rsidRPr="00BB3B71">
        <w:rPr>
          <w:rFonts w:ascii="Times New Roman" w:hAnsi="Times New Roman" w:cs="Times New Roman"/>
          <w:sz w:val="24"/>
          <w:szCs w:val="24"/>
        </w:rPr>
        <w:t xml:space="preserve">Chumbo: 0,01% em </w:t>
      </w:r>
      <w:proofErr w:type="spellStart"/>
      <w:r w:rsidRPr="00BB3B71">
        <w:rPr>
          <w:rFonts w:ascii="Times New Roman" w:hAnsi="Times New Roman" w:cs="Times New Roman"/>
          <w:sz w:val="24"/>
          <w:szCs w:val="24"/>
        </w:rPr>
        <w:t>HCl</w:t>
      </w:r>
      <w:proofErr w:type="spellEnd"/>
      <w:r w:rsidRPr="00BB3B71">
        <w:rPr>
          <w:rFonts w:ascii="Times New Roman" w:hAnsi="Times New Roman" w:cs="Times New Roman"/>
          <w:sz w:val="24"/>
          <w:szCs w:val="24"/>
        </w:rPr>
        <w:t xml:space="preserve"> 0,1 N;</w:t>
      </w:r>
      <w:r w:rsidRPr="00BB3B71">
        <w:rPr>
          <w:rFonts w:ascii="Times New Roman" w:hAnsi="Times New Roman" w:cs="Times New Roman"/>
          <w:sz w:val="24"/>
          <w:szCs w:val="24"/>
        </w:rPr>
        <w:br/>
        <w:t xml:space="preserve">Arsênio: 0,01% em </w:t>
      </w:r>
      <w:proofErr w:type="spellStart"/>
      <w:r w:rsidRPr="00BB3B71">
        <w:rPr>
          <w:rFonts w:ascii="Times New Roman" w:hAnsi="Times New Roman" w:cs="Times New Roman"/>
          <w:sz w:val="24"/>
          <w:szCs w:val="24"/>
        </w:rPr>
        <w:t>HCl</w:t>
      </w:r>
      <w:proofErr w:type="spellEnd"/>
      <w:r w:rsidRPr="00BB3B71">
        <w:rPr>
          <w:rFonts w:ascii="Times New Roman" w:hAnsi="Times New Roman" w:cs="Times New Roman"/>
          <w:sz w:val="24"/>
          <w:szCs w:val="24"/>
        </w:rPr>
        <w:t xml:space="preserve"> 0,1 N;</w:t>
      </w:r>
      <w:r w:rsidRPr="00BB3B71">
        <w:rPr>
          <w:rFonts w:ascii="Times New Roman" w:hAnsi="Times New Roman" w:cs="Times New Roman"/>
          <w:sz w:val="24"/>
          <w:szCs w:val="24"/>
        </w:rPr>
        <w:br/>
        <w:t xml:space="preserve">Mercúrio: 0,0005% em </w:t>
      </w:r>
      <w:proofErr w:type="spellStart"/>
      <w:r w:rsidRPr="00BB3B71">
        <w:rPr>
          <w:rFonts w:ascii="Times New Roman" w:hAnsi="Times New Roman" w:cs="Times New Roman"/>
          <w:sz w:val="24"/>
          <w:szCs w:val="24"/>
        </w:rPr>
        <w:t>HCl</w:t>
      </w:r>
      <w:proofErr w:type="spellEnd"/>
      <w:r w:rsidRPr="00BB3B71">
        <w:rPr>
          <w:rFonts w:ascii="Times New Roman" w:hAnsi="Times New Roman" w:cs="Times New Roman"/>
          <w:sz w:val="24"/>
          <w:szCs w:val="24"/>
        </w:rPr>
        <w:t xml:space="preserve"> 0,1 N;</w:t>
      </w:r>
      <w:r w:rsidRPr="00BB3B71">
        <w:rPr>
          <w:rFonts w:ascii="Times New Roman" w:hAnsi="Times New Roman" w:cs="Times New Roman"/>
          <w:sz w:val="24"/>
          <w:szCs w:val="24"/>
        </w:rPr>
        <w:br/>
        <w:t xml:space="preserve">Cádmio: 0,01% em </w:t>
      </w:r>
      <w:proofErr w:type="spellStart"/>
      <w:r w:rsidRPr="00BB3B71">
        <w:rPr>
          <w:rFonts w:ascii="Times New Roman" w:hAnsi="Times New Roman" w:cs="Times New Roman"/>
          <w:sz w:val="24"/>
          <w:szCs w:val="24"/>
        </w:rPr>
        <w:t>HCl</w:t>
      </w:r>
      <w:proofErr w:type="spellEnd"/>
      <w:r w:rsidRPr="00BB3B71">
        <w:rPr>
          <w:rFonts w:ascii="Times New Roman" w:hAnsi="Times New Roman" w:cs="Times New Roman"/>
          <w:sz w:val="24"/>
          <w:szCs w:val="24"/>
        </w:rPr>
        <w:t xml:space="preserve"> 0,1 N;</w:t>
      </w:r>
      <w:r w:rsidRPr="00BB3B71">
        <w:rPr>
          <w:rFonts w:ascii="Times New Roman" w:hAnsi="Times New Roman" w:cs="Times New Roman"/>
          <w:sz w:val="24"/>
          <w:szCs w:val="24"/>
        </w:rPr>
        <w:br/>
        <w:t xml:space="preserve">Antimônio: 0,005% em </w:t>
      </w:r>
      <w:proofErr w:type="spellStart"/>
      <w:r w:rsidRPr="00BB3B71">
        <w:rPr>
          <w:rFonts w:ascii="Times New Roman" w:hAnsi="Times New Roman" w:cs="Times New Roman"/>
          <w:sz w:val="24"/>
          <w:szCs w:val="24"/>
        </w:rPr>
        <w:t>HCl</w:t>
      </w:r>
      <w:proofErr w:type="spellEnd"/>
      <w:r w:rsidRPr="00BB3B71">
        <w:rPr>
          <w:rFonts w:ascii="Times New Roman" w:hAnsi="Times New Roman" w:cs="Times New Roman"/>
          <w:sz w:val="24"/>
          <w:szCs w:val="24"/>
        </w:rPr>
        <w:t xml:space="preserve"> 0,1 N.</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Nota 2: Não podem ser utilizados aditivos para cargas, exceto o sal sódico do ácido </w:t>
      </w:r>
      <w:proofErr w:type="spellStart"/>
      <w:r w:rsidRPr="00BB3B71">
        <w:rPr>
          <w:rFonts w:ascii="Times New Roman" w:hAnsi="Times New Roman" w:cs="Times New Roman"/>
          <w:sz w:val="24"/>
          <w:szCs w:val="24"/>
        </w:rPr>
        <w:t>poliacrílico</w:t>
      </w:r>
      <w:proofErr w:type="spellEnd"/>
      <w:r w:rsidRPr="00BB3B71">
        <w:rPr>
          <w:rFonts w:ascii="Times New Roman" w:hAnsi="Times New Roman" w:cs="Times New Roman"/>
          <w:sz w:val="24"/>
          <w:szCs w:val="24"/>
        </w:rPr>
        <w:t>, que pode ser usado como agente dispersante para o carbonato de cálcio. Máx. 0,5% com base nessa carga.</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 Auxiliares de fabricação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As seguintes substâncias auxiliares podem ser usadas:</w:t>
      </w:r>
    </w:p>
    <w:p w:rsidR="00BB3B71" w:rsidRDefault="00BB3B71" w:rsidP="00937B05">
      <w:pPr>
        <w:spacing w:after="0" w:line="240" w:lineRule="auto"/>
        <w:jc w:val="both"/>
        <w:rPr>
          <w:rFonts w:ascii="Times New Roman" w:hAnsi="Times New Roman" w:cs="Times New Roman"/>
          <w:sz w:val="24"/>
          <w:szCs w:val="24"/>
        </w:rPr>
      </w:pPr>
      <w:r w:rsidRPr="00BB3B71">
        <w:rPr>
          <w:rFonts w:ascii="Times New Roman" w:hAnsi="Times New Roman" w:cs="Times New Roman"/>
          <w:sz w:val="24"/>
          <w:szCs w:val="24"/>
        </w:rPr>
        <w:t>3.4.1. Ligantes e agentes de colagem</w:t>
      </w:r>
    </w:p>
    <w:p w:rsidR="006637D1" w:rsidRPr="00BB3B71" w:rsidRDefault="006637D1" w:rsidP="00937B05">
      <w:pPr>
        <w:spacing w:after="0" w:line="240" w:lineRule="auto"/>
        <w:jc w:val="both"/>
        <w:rPr>
          <w:rFonts w:ascii="Times New Roman" w:hAnsi="Times New Roman" w:cs="Times New Roman"/>
          <w:sz w:val="24"/>
          <w:szCs w:val="24"/>
        </w:rPr>
      </w:pP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 xml:space="preserve">3.4.1.1. </w:t>
      </w:r>
      <w:proofErr w:type="spellStart"/>
      <w:r w:rsidRPr="00BB3B71">
        <w:rPr>
          <w:rFonts w:ascii="Times New Roman" w:hAnsi="Times New Roman" w:cs="Times New Roman"/>
          <w:sz w:val="24"/>
          <w:szCs w:val="24"/>
        </w:rPr>
        <w:t>Colofonia</w:t>
      </w:r>
      <w:proofErr w:type="spellEnd"/>
      <w:r w:rsidRPr="00BB3B71">
        <w:rPr>
          <w:rFonts w:ascii="Times New Roman" w:hAnsi="Times New Roman" w:cs="Times New Roman"/>
          <w:sz w:val="24"/>
          <w:szCs w:val="24"/>
        </w:rPr>
        <w:t xml:space="preserve"> [CAS 8016-81-7] e seus derivados de adição com ácido </w:t>
      </w:r>
      <w:proofErr w:type="spellStart"/>
      <w:r w:rsidRPr="00BB3B71">
        <w:rPr>
          <w:rFonts w:ascii="Times New Roman" w:hAnsi="Times New Roman" w:cs="Times New Roman"/>
          <w:sz w:val="24"/>
          <w:szCs w:val="24"/>
        </w:rPr>
        <w:t>maleico</w:t>
      </w:r>
      <w:proofErr w:type="spellEnd"/>
      <w:r w:rsidRPr="00BB3B71">
        <w:rPr>
          <w:rFonts w:ascii="Times New Roman" w:hAnsi="Times New Roman" w:cs="Times New Roman"/>
          <w:sz w:val="24"/>
          <w:szCs w:val="24"/>
        </w:rPr>
        <w:t xml:space="preserve"> e/ou </w:t>
      </w:r>
      <w:proofErr w:type="spellStart"/>
      <w:r w:rsidRPr="00BB3B71">
        <w:rPr>
          <w:rFonts w:ascii="Times New Roman" w:hAnsi="Times New Roman" w:cs="Times New Roman"/>
          <w:sz w:val="24"/>
          <w:szCs w:val="24"/>
        </w:rPr>
        <w:t>fumárico</w:t>
      </w:r>
      <w:proofErr w:type="spellEnd"/>
      <w:r w:rsidRPr="00BB3B71">
        <w:rPr>
          <w:rFonts w:ascii="Times New Roman" w:hAnsi="Times New Roman" w:cs="Times New Roman"/>
          <w:sz w:val="24"/>
          <w:szCs w:val="24"/>
        </w:rPr>
        <w:t xml:space="preserve"> e/ou formaldeído [CAS 50-00-0]. Não deve ser detectado no extrato aquoso quente do produto acabado mais de 1,0 mg de formaldeído/dm</w:t>
      </w:r>
      <w:r w:rsidRPr="00F01220">
        <w:rPr>
          <w:rFonts w:ascii="Times New Roman" w:hAnsi="Times New Roman" w:cs="Times New Roman"/>
          <w:sz w:val="24"/>
          <w:szCs w:val="24"/>
          <w:vertAlign w:val="superscript"/>
        </w:rPr>
        <w:t>2</w:t>
      </w:r>
      <w:r w:rsidRPr="00BB3B71">
        <w:rPr>
          <w:rFonts w:ascii="Times New Roman" w:hAnsi="Times New Roman" w:cs="Times New Roman"/>
          <w:sz w:val="24"/>
          <w:szCs w:val="24"/>
        </w:rPr>
        <w:t>.</w:t>
      </w: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3.4.1.2. Amido natural [CAS 9005-25-8] e modificado, amido esterificado com ácido fosfórico. Para cura do amido natural pode ser usado tetraborato de sódio [CAS 1330-43-4], máx. 1 mg/dm</w:t>
      </w:r>
      <w:r w:rsidRPr="00435831">
        <w:rPr>
          <w:rFonts w:ascii="Times New Roman" w:hAnsi="Times New Roman" w:cs="Times New Roman"/>
          <w:sz w:val="24"/>
          <w:szCs w:val="24"/>
          <w:vertAlign w:val="superscript"/>
        </w:rPr>
        <w:t>2</w:t>
      </w:r>
      <w:r w:rsidRPr="00BB3B71">
        <w:rPr>
          <w:rFonts w:ascii="Times New Roman" w:hAnsi="Times New Roman" w:cs="Times New Roman"/>
          <w:sz w:val="24"/>
          <w:szCs w:val="24"/>
        </w:rPr>
        <w:t xml:space="preserve"> (calculado como boro). Limites máximos de contaminantes do amido: </w:t>
      </w:r>
      <w:r w:rsidRPr="00BB3B71">
        <w:rPr>
          <w:rFonts w:ascii="Times New Roman" w:hAnsi="Times New Roman" w:cs="Times New Roman"/>
          <w:sz w:val="24"/>
          <w:szCs w:val="24"/>
        </w:rPr>
        <w:lastRenderedPageBreak/>
        <w:t>arsênio: 3 mg/kg; chumbo: 10 mg/kg; mercúrio: 2 mg/kg; cádmio: 2 mg/kg; zinco: 25 mg/kg; zinco e cobre somados: 50 mg/kg.</w:t>
      </w: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 xml:space="preserve">3.4.1.3. Amido tratado com cloreto de 3-cloro-2-hidroxipropil- </w:t>
      </w:r>
      <w:proofErr w:type="spellStart"/>
      <w:r w:rsidRPr="00BB3B71">
        <w:rPr>
          <w:rFonts w:ascii="Times New Roman" w:hAnsi="Times New Roman" w:cs="Times New Roman"/>
          <w:sz w:val="24"/>
          <w:szCs w:val="24"/>
        </w:rPr>
        <w:t>trimetilamônia</w:t>
      </w:r>
      <w:proofErr w:type="spellEnd"/>
      <w:r w:rsidRPr="00BB3B71">
        <w:rPr>
          <w:rFonts w:ascii="Times New Roman" w:hAnsi="Times New Roman" w:cs="Times New Roman"/>
          <w:sz w:val="24"/>
          <w:szCs w:val="24"/>
        </w:rPr>
        <w:t xml:space="preserve"> [CAS 3327-22-8] ou cloreto de </w:t>
      </w:r>
      <w:proofErr w:type="spellStart"/>
      <w:r w:rsidRPr="00BB3B71">
        <w:rPr>
          <w:rFonts w:ascii="Times New Roman" w:hAnsi="Times New Roman" w:cs="Times New Roman"/>
          <w:sz w:val="24"/>
          <w:szCs w:val="24"/>
        </w:rPr>
        <w:t>glicidil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trimetilamônia</w:t>
      </w:r>
      <w:proofErr w:type="spellEnd"/>
      <w:r w:rsidRPr="00BB3B71">
        <w:rPr>
          <w:rFonts w:ascii="Times New Roman" w:hAnsi="Times New Roman" w:cs="Times New Roman"/>
          <w:sz w:val="24"/>
          <w:szCs w:val="24"/>
        </w:rPr>
        <w:t xml:space="preserve"> [CAS 3033-77-0] (especificação do amido: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máx. 1mg/kg; nitrogênio, máx. 4,0%). Limites máximos de contaminantes do amido: arsênio: 3 mg/kg; chumbo: 10 mg/kg; mercúrio: 2 mg/kg; cádmio: 2 mg/kg; zinco: 25 mg/kg; zinco e cobre somados: 50 mg/kg.</w:t>
      </w:r>
    </w:p>
    <w:p w:rsidR="00F01220" w:rsidRDefault="00BB3B71" w:rsidP="00937B05">
      <w:pPr>
        <w:rPr>
          <w:rFonts w:ascii="Times New Roman" w:hAnsi="Times New Roman" w:cs="Times New Roman"/>
          <w:sz w:val="24"/>
          <w:szCs w:val="24"/>
        </w:rPr>
      </w:pPr>
      <w:r w:rsidRPr="00BB3B71">
        <w:rPr>
          <w:rFonts w:ascii="Times New Roman" w:hAnsi="Times New Roman" w:cs="Times New Roman"/>
          <w:sz w:val="24"/>
          <w:szCs w:val="24"/>
        </w:rPr>
        <w:t xml:space="preserve">3.4.1.4. Sal sódico de </w:t>
      </w:r>
      <w:proofErr w:type="spellStart"/>
      <w:r w:rsidRPr="00BB3B71">
        <w:rPr>
          <w:rFonts w:ascii="Times New Roman" w:hAnsi="Times New Roman" w:cs="Times New Roman"/>
          <w:sz w:val="24"/>
          <w:szCs w:val="24"/>
        </w:rPr>
        <w:t>carboximetilcelulose</w:t>
      </w:r>
      <w:proofErr w:type="spellEnd"/>
      <w:r w:rsidRPr="00BB3B71">
        <w:rPr>
          <w:rFonts w:ascii="Times New Roman" w:hAnsi="Times New Roman" w:cs="Times New Roman"/>
          <w:sz w:val="24"/>
          <w:szCs w:val="24"/>
        </w:rPr>
        <w:t xml:space="preserve">, tecnicamente pura [CAS 9004-32-4]. O teor de </w:t>
      </w:r>
      <w:proofErr w:type="spellStart"/>
      <w:r w:rsidRPr="00BB3B71">
        <w:rPr>
          <w:rFonts w:ascii="Times New Roman" w:hAnsi="Times New Roman" w:cs="Times New Roman"/>
          <w:sz w:val="24"/>
          <w:szCs w:val="24"/>
        </w:rPr>
        <w:t>glicolato</w:t>
      </w:r>
      <w:proofErr w:type="spellEnd"/>
      <w:r w:rsidRPr="00BB3B71">
        <w:rPr>
          <w:rFonts w:ascii="Times New Roman" w:hAnsi="Times New Roman" w:cs="Times New Roman"/>
          <w:sz w:val="24"/>
          <w:szCs w:val="24"/>
        </w:rPr>
        <w:t xml:space="preserve"> de sódio [CAS 2836-32-0] não deve exceder 12%.</w:t>
      </w:r>
    </w:p>
    <w:p w:rsidR="00BB3B71" w:rsidRPr="00BB3B71"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 xml:space="preserve">3.4.1.5. </w:t>
      </w:r>
      <w:proofErr w:type="spellStart"/>
      <w:r w:rsidRPr="00BB3B71">
        <w:rPr>
          <w:rFonts w:ascii="Times New Roman" w:hAnsi="Times New Roman" w:cs="Times New Roman"/>
          <w:sz w:val="24"/>
          <w:szCs w:val="24"/>
        </w:rPr>
        <w:t>Alginatos</w:t>
      </w:r>
      <w:proofErr w:type="spellEnd"/>
      <w:r w:rsidRPr="00BB3B71">
        <w:rPr>
          <w:rFonts w:ascii="Times New Roman" w:hAnsi="Times New Roman" w:cs="Times New Roman"/>
          <w:sz w:val="24"/>
          <w:szCs w:val="24"/>
        </w:rPr>
        <w:t xml:space="preserve">, goma </w:t>
      </w:r>
      <w:proofErr w:type="spellStart"/>
      <w:r w:rsidRPr="00BB3B71">
        <w:rPr>
          <w:rFonts w:ascii="Times New Roman" w:hAnsi="Times New Roman" w:cs="Times New Roman"/>
          <w:sz w:val="24"/>
          <w:szCs w:val="24"/>
        </w:rPr>
        <w:t>xantana</w:t>
      </w:r>
      <w:proofErr w:type="spellEnd"/>
      <w:r w:rsidRPr="00BB3B71">
        <w:rPr>
          <w:rFonts w:ascii="Times New Roman" w:hAnsi="Times New Roman" w:cs="Times New Roman"/>
          <w:sz w:val="24"/>
          <w:szCs w:val="24"/>
        </w:rPr>
        <w:t xml:space="preserve"> [CAS 11138-66-2] e </w:t>
      </w:r>
      <w:proofErr w:type="spellStart"/>
      <w:r w:rsidRPr="00BB3B71">
        <w:rPr>
          <w:rFonts w:ascii="Times New Roman" w:hAnsi="Times New Roman" w:cs="Times New Roman"/>
          <w:sz w:val="24"/>
          <w:szCs w:val="24"/>
        </w:rPr>
        <w:t>manogalactanas</w:t>
      </w:r>
      <w:proofErr w:type="spellEnd"/>
      <w:r w:rsidRPr="00BB3B71">
        <w:rPr>
          <w:rFonts w:ascii="Times New Roman" w:hAnsi="Times New Roman" w:cs="Times New Roman"/>
          <w:sz w:val="24"/>
          <w:szCs w:val="24"/>
        </w:rPr>
        <w:t>. Devem cumprir com os limites de contaminantes estabelecidos para estas substâncias no "Regulamento Técnico MERCOSUL sobre Materiais, Embalagens e Equipamentos Celulósicos em Contato com Alimentos".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3.4.1.6. Éteres </w:t>
      </w:r>
      <w:proofErr w:type="spellStart"/>
      <w:r w:rsidRPr="00BB3B71">
        <w:rPr>
          <w:rFonts w:ascii="Times New Roman" w:hAnsi="Times New Roman" w:cs="Times New Roman"/>
          <w:sz w:val="24"/>
          <w:szCs w:val="24"/>
        </w:rPr>
        <w:t>galactomanânicos</w:t>
      </w:r>
      <w:proofErr w:type="spellEnd"/>
      <w:r w:rsidRPr="00BB3B71">
        <w:rPr>
          <w:rFonts w:ascii="Times New Roman" w:hAnsi="Times New Roman" w:cs="Times New Roman"/>
          <w:sz w:val="24"/>
          <w:szCs w:val="24"/>
        </w:rPr>
        <w:t>:</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a) </w:t>
      </w:r>
      <w:proofErr w:type="spellStart"/>
      <w:r w:rsidRPr="00BB3B71">
        <w:rPr>
          <w:rFonts w:ascii="Times New Roman" w:hAnsi="Times New Roman" w:cs="Times New Roman"/>
          <w:sz w:val="24"/>
          <w:szCs w:val="24"/>
        </w:rPr>
        <w:t>Carboximetil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galactomanano</w:t>
      </w:r>
      <w:proofErr w:type="spellEnd"/>
      <w:r w:rsidRPr="00BB3B71">
        <w:rPr>
          <w:rFonts w:ascii="Times New Roman" w:hAnsi="Times New Roman" w:cs="Times New Roman"/>
          <w:sz w:val="24"/>
          <w:szCs w:val="24"/>
        </w:rPr>
        <w:t xml:space="preserve">, conteúdo residual máximo de </w:t>
      </w:r>
      <w:proofErr w:type="spellStart"/>
      <w:r w:rsidRPr="00BB3B71">
        <w:rPr>
          <w:rFonts w:ascii="Times New Roman" w:hAnsi="Times New Roman" w:cs="Times New Roman"/>
          <w:sz w:val="24"/>
          <w:szCs w:val="24"/>
        </w:rPr>
        <w:t>glicolato</w:t>
      </w:r>
      <w:proofErr w:type="spellEnd"/>
      <w:r w:rsidRPr="00BB3B71">
        <w:rPr>
          <w:rFonts w:ascii="Times New Roman" w:hAnsi="Times New Roman" w:cs="Times New Roman"/>
          <w:sz w:val="24"/>
          <w:szCs w:val="24"/>
        </w:rPr>
        <w:t xml:space="preserve"> de sódio 0,5%.</w:t>
      </w:r>
      <w:r w:rsidRPr="00BB3B71">
        <w:rPr>
          <w:rFonts w:ascii="Times New Roman" w:hAnsi="Times New Roman" w:cs="Times New Roman"/>
          <w:sz w:val="24"/>
          <w:szCs w:val="24"/>
        </w:rPr>
        <w:br/>
        <w:t xml:space="preserve">b) </w:t>
      </w:r>
      <w:proofErr w:type="spellStart"/>
      <w:r w:rsidRPr="00BB3B71">
        <w:rPr>
          <w:rFonts w:ascii="Times New Roman" w:hAnsi="Times New Roman" w:cs="Times New Roman"/>
          <w:sz w:val="24"/>
          <w:szCs w:val="24"/>
        </w:rPr>
        <w:t>Galactomanano</w:t>
      </w:r>
      <w:proofErr w:type="spellEnd"/>
      <w:r w:rsidRPr="00BB3B71">
        <w:rPr>
          <w:rFonts w:ascii="Times New Roman" w:hAnsi="Times New Roman" w:cs="Times New Roman"/>
          <w:sz w:val="24"/>
          <w:szCs w:val="24"/>
        </w:rPr>
        <w:t xml:space="preserve"> tratado com cloreto de 3-cloro-2-hidroxipropil-trimetilamônia [CAS 3327-22-8] ou cloreto de </w:t>
      </w:r>
      <w:proofErr w:type="spellStart"/>
      <w:r w:rsidRPr="00BB3B71">
        <w:rPr>
          <w:rFonts w:ascii="Times New Roman" w:hAnsi="Times New Roman" w:cs="Times New Roman"/>
          <w:sz w:val="24"/>
          <w:szCs w:val="24"/>
        </w:rPr>
        <w:t>glicidil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trimetilamônia</w:t>
      </w:r>
      <w:proofErr w:type="spellEnd"/>
      <w:r w:rsidRPr="00BB3B71">
        <w:rPr>
          <w:rFonts w:ascii="Times New Roman" w:hAnsi="Times New Roman" w:cs="Times New Roman"/>
          <w:sz w:val="24"/>
          <w:szCs w:val="24"/>
        </w:rPr>
        <w:t xml:space="preserve"> [CAS 3033-77-0] (especificação: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máx. 1 mg/kg; nitrogênio, máx. 4,0%).</w:t>
      </w:r>
    </w:p>
    <w:p w:rsidR="00F01220" w:rsidRDefault="00BB3B71" w:rsidP="00937B05">
      <w:pPr>
        <w:rPr>
          <w:rFonts w:ascii="Times New Roman" w:hAnsi="Times New Roman" w:cs="Times New Roman"/>
          <w:sz w:val="24"/>
          <w:szCs w:val="24"/>
        </w:rPr>
      </w:pPr>
      <w:r w:rsidRPr="00BB3B71">
        <w:rPr>
          <w:rFonts w:ascii="Times New Roman" w:hAnsi="Times New Roman" w:cs="Times New Roman"/>
          <w:sz w:val="24"/>
          <w:szCs w:val="24"/>
        </w:rPr>
        <w:t xml:space="preserve">3.4.1.7. </w:t>
      </w:r>
      <w:proofErr w:type="spellStart"/>
      <w:r w:rsidRPr="00BB3B71">
        <w:rPr>
          <w:rFonts w:ascii="Times New Roman" w:hAnsi="Times New Roman" w:cs="Times New Roman"/>
          <w:sz w:val="24"/>
          <w:szCs w:val="24"/>
        </w:rPr>
        <w:t>Di-alquil</w:t>
      </w:r>
      <w:proofErr w:type="spellEnd"/>
      <w:r w:rsidRPr="00BB3B71">
        <w:rPr>
          <w:rFonts w:ascii="Times New Roman" w:hAnsi="Times New Roman" w:cs="Times New Roman"/>
          <w:sz w:val="24"/>
          <w:szCs w:val="24"/>
        </w:rPr>
        <w:t xml:space="preserve"> (C10-C</w:t>
      </w:r>
      <w:proofErr w:type="gramStart"/>
      <w:r w:rsidRPr="00BB3B71">
        <w:rPr>
          <w:rFonts w:ascii="Times New Roman" w:hAnsi="Times New Roman" w:cs="Times New Roman"/>
          <w:sz w:val="24"/>
          <w:szCs w:val="24"/>
        </w:rPr>
        <w:t>18)</w:t>
      </w:r>
      <w:proofErr w:type="spellStart"/>
      <w:r w:rsidRPr="00BB3B71">
        <w:rPr>
          <w:rFonts w:ascii="Times New Roman" w:hAnsi="Times New Roman" w:cs="Times New Roman"/>
          <w:sz w:val="24"/>
          <w:szCs w:val="24"/>
        </w:rPr>
        <w:t>dicetenos</w:t>
      </w:r>
      <w:proofErr w:type="spellEnd"/>
      <w:proofErr w:type="gramEnd"/>
      <w:r w:rsidRPr="00BB3B71">
        <w:rPr>
          <w:rFonts w:ascii="Times New Roman" w:hAnsi="Times New Roman" w:cs="Times New Roman"/>
          <w:sz w:val="24"/>
          <w:szCs w:val="24"/>
        </w:rPr>
        <w:t>, máx.0,5%.</w:t>
      </w: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 xml:space="preserve">3.4.1.8. Copolímeros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[CAS 79-06-1] e ácido acrílico [CAS 79-10-7], reticulado com N-metileno-bis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[CAS 110-26-9], máx. 1,0%.</w:t>
      </w:r>
    </w:p>
    <w:p w:rsidR="00F01220" w:rsidRDefault="00BB3B71" w:rsidP="00F01220">
      <w:pPr>
        <w:jc w:val="both"/>
        <w:rPr>
          <w:rFonts w:ascii="Times New Roman" w:hAnsi="Times New Roman" w:cs="Times New Roman"/>
          <w:sz w:val="24"/>
          <w:szCs w:val="24"/>
        </w:rPr>
      </w:pPr>
      <w:r w:rsidRPr="00BB3B71">
        <w:rPr>
          <w:rFonts w:ascii="Times New Roman" w:hAnsi="Times New Roman" w:cs="Times New Roman"/>
          <w:sz w:val="24"/>
          <w:szCs w:val="24"/>
        </w:rPr>
        <w:t xml:space="preserve">3.4.1.9. Copolímero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[CAS 79-06-1], cloreto de 2-</w:t>
      </w:r>
      <w:proofErr w:type="gramStart"/>
      <w:r w:rsidRPr="00BB3B71">
        <w:rPr>
          <w:rFonts w:ascii="Times New Roman" w:hAnsi="Times New Roman" w:cs="Times New Roman"/>
          <w:sz w:val="24"/>
          <w:szCs w:val="24"/>
        </w:rPr>
        <w:t>[(</w:t>
      </w:r>
      <w:proofErr w:type="spellStart"/>
      <w:proofErr w:type="gramEnd"/>
      <w:r w:rsidRPr="00BB3B71">
        <w:rPr>
          <w:rFonts w:ascii="Times New Roman" w:hAnsi="Times New Roman" w:cs="Times New Roman"/>
          <w:sz w:val="24"/>
          <w:szCs w:val="24"/>
        </w:rPr>
        <w:t>metacriloiloxi</w:t>
      </w:r>
      <w:proofErr w:type="spell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etil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trimetilamônia</w:t>
      </w:r>
      <w:proofErr w:type="spellEnd"/>
      <w:r w:rsidRPr="00BB3B71">
        <w:rPr>
          <w:rFonts w:ascii="Times New Roman" w:hAnsi="Times New Roman" w:cs="Times New Roman"/>
          <w:sz w:val="24"/>
          <w:szCs w:val="24"/>
        </w:rPr>
        <w:t xml:space="preserve"> [CAS 5039-78-1], N,N´-metileno-bis-</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[CAS 110-26-9] e ácido </w:t>
      </w:r>
      <w:proofErr w:type="spellStart"/>
      <w:r w:rsidRPr="00BB3B71">
        <w:rPr>
          <w:rFonts w:ascii="Times New Roman" w:hAnsi="Times New Roman" w:cs="Times New Roman"/>
          <w:sz w:val="24"/>
          <w:szCs w:val="24"/>
        </w:rPr>
        <w:t>itacônico</w:t>
      </w:r>
      <w:proofErr w:type="spellEnd"/>
      <w:r w:rsidRPr="00BB3B71">
        <w:rPr>
          <w:rFonts w:ascii="Times New Roman" w:hAnsi="Times New Roman" w:cs="Times New Roman"/>
          <w:sz w:val="24"/>
          <w:szCs w:val="24"/>
        </w:rPr>
        <w:t xml:space="preserve"> [CAS 97-65-4], máx. 1,0%.</w:t>
      </w:r>
    </w:p>
    <w:p w:rsidR="00BB3B71" w:rsidRPr="00BB3B71" w:rsidRDefault="00BB3B71" w:rsidP="00937B05">
      <w:pPr>
        <w:rPr>
          <w:rFonts w:ascii="Times New Roman" w:hAnsi="Times New Roman" w:cs="Times New Roman"/>
          <w:sz w:val="24"/>
          <w:szCs w:val="24"/>
        </w:rPr>
      </w:pPr>
      <w:r w:rsidRPr="00BB3B71">
        <w:rPr>
          <w:rFonts w:ascii="Times New Roman" w:hAnsi="Times New Roman" w:cs="Times New Roman"/>
          <w:sz w:val="24"/>
          <w:szCs w:val="24"/>
        </w:rPr>
        <w:t xml:space="preserve">3.4.1.10. Copolímero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[CAS 79-06-1], cloreto de 2-</w:t>
      </w:r>
      <w:proofErr w:type="gramStart"/>
      <w:r w:rsidRPr="00BB3B71">
        <w:rPr>
          <w:rFonts w:ascii="Times New Roman" w:hAnsi="Times New Roman" w:cs="Times New Roman"/>
          <w:sz w:val="24"/>
          <w:szCs w:val="24"/>
        </w:rPr>
        <w:t>[(</w:t>
      </w:r>
      <w:proofErr w:type="spellStart"/>
      <w:proofErr w:type="gramEnd"/>
      <w:r w:rsidRPr="00BB3B71">
        <w:rPr>
          <w:rFonts w:ascii="Times New Roman" w:hAnsi="Times New Roman" w:cs="Times New Roman"/>
          <w:sz w:val="24"/>
          <w:szCs w:val="24"/>
        </w:rPr>
        <w:t>metacriloiloxi</w:t>
      </w:r>
      <w:proofErr w:type="spell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etil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trimetilamônia</w:t>
      </w:r>
      <w:proofErr w:type="spellEnd"/>
      <w:r w:rsidRPr="00BB3B71">
        <w:rPr>
          <w:rFonts w:ascii="Times New Roman" w:hAnsi="Times New Roman" w:cs="Times New Roman"/>
          <w:sz w:val="24"/>
          <w:szCs w:val="24"/>
        </w:rPr>
        <w:t xml:space="preserve"> [CAS 5039-78-1], N,N´-metileno-bis-</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[CAS 110-26-9], ácido </w:t>
      </w:r>
      <w:proofErr w:type="spellStart"/>
      <w:r w:rsidRPr="00BB3B71">
        <w:rPr>
          <w:rFonts w:ascii="Times New Roman" w:hAnsi="Times New Roman" w:cs="Times New Roman"/>
          <w:sz w:val="24"/>
          <w:szCs w:val="24"/>
        </w:rPr>
        <w:t>itacônico</w:t>
      </w:r>
      <w:proofErr w:type="spellEnd"/>
      <w:r w:rsidRPr="00BB3B71">
        <w:rPr>
          <w:rFonts w:ascii="Times New Roman" w:hAnsi="Times New Roman" w:cs="Times New Roman"/>
          <w:sz w:val="24"/>
          <w:szCs w:val="24"/>
        </w:rPr>
        <w:t xml:space="preserve"> [CAS 97-65-4] e </w:t>
      </w:r>
      <w:proofErr w:type="spellStart"/>
      <w:r w:rsidRPr="00BB3B71">
        <w:rPr>
          <w:rFonts w:ascii="Times New Roman" w:hAnsi="Times New Roman" w:cs="Times New Roman"/>
          <w:sz w:val="24"/>
          <w:szCs w:val="24"/>
        </w:rPr>
        <w:t>glioxal</w:t>
      </w:r>
      <w:proofErr w:type="spellEnd"/>
      <w:r w:rsidRPr="00BB3B71">
        <w:rPr>
          <w:rFonts w:ascii="Times New Roman" w:hAnsi="Times New Roman" w:cs="Times New Roman"/>
          <w:sz w:val="24"/>
          <w:szCs w:val="24"/>
        </w:rPr>
        <w:t xml:space="preserve"> [CAS 107-22-2], máx. 1,0%.</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3.4.2. Agentes aglutinantes, fixadores e </w:t>
      </w:r>
      <w:proofErr w:type="spellStart"/>
      <w:r w:rsidRPr="00BB3B71">
        <w:rPr>
          <w:rFonts w:ascii="Times New Roman" w:hAnsi="Times New Roman" w:cs="Times New Roman"/>
          <w:sz w:val="24"/>
          <w:szCs w:val="24"/>
        </w:rPr>
        <w:t>apergaminhantes</w:t>
      </w:r>
      <w:proofErr w:type="spellEnd"/>
    </w:p>
    <w:p w:rsidR="00935C7F" w:rsidRDefault="00BB3B71" w:rsidP="00937B05">
      <w:pPr>
        <w:rPr>
          <w:rFonts w:ascii="Times New Roman" w:hAnsi="Times New Roman" w:cs="Times New Roman"/>
          <w:sz w:val="24"/>
          <w:szCs w:val="24"/>
        </w:rPr>
      </w:pPr>
      <w:r w:rsidRPr="00BB3B71">
        <w:rPr>
          <w:rFonts w:ascii="Times New Roman" w:hAnsi="Times New Roman" w:cs="Times New Roman"/>
          <w:sz w:val="24"/>
          <w:szCs w:val="24"/>
        </w:rPr>
        <w:t>3.4.2.1. Sulfato de alumínio [CAS 10043-01-3].</w:t>
      </w:r>
    </w:p>
    <w:p w:rsidR="00BB3B71" w:rsidRPr="00BB3B71" w:rsidRDefault="00BB3B71" w:rsidP="00937B05">
      <w:pPr>
        <w:rPr>
          <w:rFonts w:ascii="Times New Roman" w:hAnsi="Times New Roman" w:cs="Times New Roman"/>
          <w:sz w:val="24"/>
          <w:szCs w:val="24"/>
        </w:rPr>
      </w:pPr>
      <w:r w:rsidRPr="00BB3B71">
        <w:rPr>
          <w:rFonts w:ascii="Times New Roman" w:hAnsi="Times New Roman" w:cs="Times New Roman"/>
          <w:sz w:val="24"/>
          <w:szCs w:val="24"/>
        </w:rPr>
        <w:t>3.4.2.2. Sulfato de sódio [CAS 7757-82-6].</w:t>
      </w:r>
      <w:r w:rsidRPr="00BB3B71">
        <w:rPr>
          <w:rFonts w:ascii="Times New Roman" w:hAnsi="Times New Roman" w:cs="Times New Roman"/>
          <w:sz w:val="24"/>
          <w:szCs w:val="24"/>
        </w:rPr>
        <w:br/>
        <w:t>3.4.2.3. Aluminato de sódio [CAS 1302-42-7].</w:t>
      </w:r>
      <w:r w:rsidRPr="00BB3B71">
        <w:rPr>
          <w:rFonts w:ascii="Times New Roman" w:hAnsi="Times New Roman" w:cs="Times New Roman"/>
          <w:sz w:val="24"/>
          <w:szCs w:val="24"/>
        </w:rPr>
        <w:br/>
        <w:t xml:space="preserve">3.4.2.4. </w:t>
      </w:r>
      <w:proofErr w:type="spellStart"/>
      <w:r w:rsidRPr="00BB3B71">
        <w:rPr>
          <w:rFonts w:ascii="Times New Roman" w:hAnsi="Times New Roman" w:cs="Times New Roman"/>
          <w:sz w:val="24"/>
          <w:szCs w:val="24"/>
        </w:rPr>
        <w:t>Formiato</w:t>
      </w:r>
      <w:proofErr w:type="spellEnd"/>
      <w:r w:rsidRPr="00BB3B71">
        <w:rPr>
          <w:rFonts w:ascii="Times New Roman" w:hAnsi="Times New Roman" w:cs="Times New Roman"/>
          <w:sz w:val="24"/>
          <w:szCs w:val="24"/>
        </w:rPr>
        <w:t xml:space="preserve"> de alumínio [CAS 7360-53-4].</w:t>
      </w:r>
      <w:r w:rsidRPr="00BB3B71">
        <w:rPr>
          <w:rFonts w:ascii="Times New Roman" w:hAnsi="Times New Roman" w:cs="Times New Roman"/>
          <w:sz w:val="24"/>
          <w:szCs w:val="24"/>
        </w:rPr>
        <w:br/>
        <w:t>3.4.2.5. Ácido sulfúrico [CAS 7664-93-9].</w:t>
      </w:r>
      <w:r w:rsidRPr="00BB3B71">
        <w:rPr>
          <w:rFonts w:ascii="Times New Roman" w:hAnsi="Times New Roman" w:cs="Times New Roman"/>
          <w:sz w:val="24"/>
          <w:szCs w:val="24"/>
        </w:rPr>
        <w:br/>
      </w:r>
      <w:r w:rsidRPr="00BB3B71">
        <w:rPr>
          <w:rFonts w:ascii="Times New Roman" w:hAnsi="Times New Roman" w:cs="Times New Roman"/>
          <w:sz w:val="24"/>
          <w:szCs w:val="24"/>
        </w:rPr>
        <w:lastRenderedPageBreak/>
        <w:t>3.4.2.6. Amônia [CAS 7664-41-7].</w:t>
      </w:r>
      <w:r w:rsidRPr="00BB3B71">
        <w:rPr>
          <w:rFonts w:ascii="Times New Roman" w:hAnsi="Times New Roman" w:cs="Times New Roman"/>
          <w:sz w:val="24"/>
          <w:szCs w:val="24"/>
        </w:rPr>
        <w:br/>
        <w:t>3.4.2.7. Carbonato de sódio [CAS 497-19-8].</w:t>
      </w:r>
      <w:r w:rsidRPr="00BB3B71">
        <w:rPr>
          <w:rFonts w:ascii="Times New Roman" w:hAnsi="Times New Roman" w:cs="Times New Roman"/>
          <w:sz w:val="24"/>
          <w:szCs w:val="24"/>
        </w:rPr>
        <w:br/>
        <w:t>3.4.2.8. Bicarbonato de sódio [CAS 144-55-8].</w:t>
      </w:r>
      <w:r w:rsidRPr="00BB3B71">
        <w:rPr>
          <w:rFonts w:ascii="Times New Roman" w:hAnsi="Times New Roman" w:cs="Times New Roman"/>
          <w:sz w:val="24"/>
          <w:szCs w:val="24"/>
        </w:rPr>
        <w:br/>
        <w:t>3.4.2.9. Hidróxido de sódio [CAS 1310-73-2].</w:t>
      </w:r>
      <w:r w:rsidRPr="00BB3B71">
        <w:rPr>
          <w:rFonts w:ascii="Times New Roman" w:hAnsi="Times New Roman" w:cs="Times New Roman"/>
          <w:sz w:val="24"/>
          <w:szCs w:val="24"/>
        </w:rPr>
        <w:br/>
        <w:t xml:space="preserve">3.4.2.10. </w:t>
      </w:r>
      <w:proofErr w:type="spellStart"/>
      <w:r w:rsidRPr="00BB3B71">
        <w:rPr>
          <w:rFonts w:ascii="Times New Roman" w:hAnsi="Times New Roman" w:cs="Times New Roman"/>
          <w:sz w:val="24"/>
          <w:szCs w:val="24"/>
        </w:rPr>
        <w:t>Hidróxi</w:t>
      </w:r>
      <w:proofErr w:type="spellEnd"/>
      <w:r w:rsidRPr="00BB3B71">
        <w:rPr>
          <w:rFonts w:ascii="Times New Roman" w:hAnsi="Times New Roman" w:cs="Times New Roman"/>
          <w:sz w:val="24"/>
          <w:szCs w:val="24"/>
        </w:rPr>
        <w:t xml:space="preserve"> cloreto de alumínio [CAS 1327-41-9], máx. 0,09%.</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3.4.3. Agentes de retenção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3.4.3.1. </w:t>
      </w:r>
      <w:proofErr w:type="spellStart"/>
      <w:r w:rsidRPr="00BB3B71">
        <w:rPr>
          <w:rFonts w:ascii="Times New Roman" w:hAnsi="Times New Roman" w:cs="Times New Roman"/>
          <w:sz w:val="24"/>
          <w:szCs w:val="24"/>
        </w:rPr>
        <w:t>Poliacrilamida</w:t>
      </w:r>
      <w:proofErr w:type="spellEnd"/>
      <w:r w:rsidRPr="00BB3B71">
        <w:rPr>
          <w:rFonts w:ascii="Times New Roman" w:hAnsi="Times New Roman" w:cs="Times New Roman"/>
          <w:sz w:val="24"/>
          <w:szCs w:val="24"/>
        </w:rPr>
        <w:t xml:space="preserve"> [CAS 9003-05-8] e/ou ácido </w:t>
      </w:r>
      <w:proofErr w:type="spellStart"/>
      <w:r w:rsidRPr="00BB3B71">
        <w:rPr>
          <w:rFonts w:ascii="Times New Roman" w:hAnsi="Times New Roman" w:cs="Times New Roman"/>
          <w:sz w:val="24"/>
          <w:szCs w:val="24"/>
        </w:rPr>
        <w:t>poliacrílico</w:t>
      </w:r>
      <w:proofErr w:type="spellEnd"/>
      <w:r w:rsidRPr="00BB3B71">
        <w:rPr>
          <w:rFonts w:ascii="Times New Roman" w:hAnsi="Times New Roman" w:cs="Times New Roman"/>
          <w:sz w:val="24"/>
          <w:szCs w:val="24"/>
        </w:rPr>
        <w:t xml:space="preserve"> [CAS 9003-01-4] (com conteúdo de monômero máx. 0,2%), máx. 0,3% do total.</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3.4.3.2. </w:t>
      </w:r>
      <w:proofErr w:type="spellStart"/>
      <w:r w:rsidRPr="00BB3B71">
        <w:rPr>
          <w:rFonts w:ascii="Times New Roman" w:hAnsi="Times New Roman" w:cs="Times New Roman"/>
          <w:sz w:val="24"/>
          <w:szCs w:val="24"/>
        </w:rPr>
        <w:t>Polietilenoimina</w:t>
      </w:r>
      <w:proofErr w:type="spellEnd"/>
      <w:r w:rsidRPr="00BB3B71">
        <w:rPr>
          <w:rFonts w:ascii="Times New Roman" w:hAnsi="Times New Roman" w:cs="Times New Roman"/>
          <w:sz w:val="24"/>
          <w:szCs w:val="24"/>
        </w:rPr>
        <w:t xml:space="preserve"> [CAS 9002-98-6], máx. 0,5%.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[CAS 151-56-4] não pode ser detectada no produto final (limite de detecção: 0,1 mg/kg). 1,3-dicloro-2-propanol [CAS 96-23-1] não pode ser detectado no extrato aquoso do produto final (limite de detecção: 2 mg/l). A transferência de 3-monocloro-1,2-propanodiol [CAS 96-24-2] para o extrato aquoso do produto final deve ser tão baixa quanto tecnicamente possível, sendo que o limite de 12 mg/L não pode ser ultrapassado.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3.4.3.3. </w:t>
      </w:r>
      <w:proofErr w:type="spellStart"/>
      <w:r w:rsidRPr="00BB3B71">
        <w:rPr>
          <w:rFonts w:ascii="Times New Roman" w:hAnsi="Times New Roman" w:cs="Times New Roman"/>
          <w:sz w:val="24"/>
          <w:szCs w:val="24"/>
        </w:rPr>
        <w:t>Polialquilenoaminas</w:t>
      </w:r>
      <w:proofErr w:type="spellEnd"/>
      <w:r w:rsidRPr="00BB3B71">
        <w:rPr>
          <w:rFonts w:ascii="Times New Roman" w:hAnsi="Times New Roman" w:cs="Times New Roman"/>
          <w:sz w:val="24"/>
          <w:szCs w:val="24"/>
        </w:rPr>
        <w:t xml:space="preserve"> reticuladas, catiônicas, máx. 4,0% do total:</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a) Resina de </w:t>
      </w:r>
      <w:proofErr w:type="spellStart"/>
      <w:r w:rsidRPr="00BB3B71">
        <w:rPr>
          <w:rFonts w:ascii="Times New Roman" w:hAnsi="Times New Roman" w:cs="Times New Roman"/>
          <w:sz w:val="24"/>
          <w:szCs w:val="24"/>
        </w:rPr>
        <w:t>poliamina-epicloridrina</w:t>
      </w:r>
      <w:proofErr w:type="spellEnd"/>
      <w:r w:rsidRPr="00BB3B71">
        <w:rPr>
          <w:rFonts w:ascii="Times New Roman" w:hAnsi="Times New Roman" w:cs="Times New Roman"/>
          <w:sz w:val="24"/>
          <w:szCs w:val="24"/>
        </w:rPr>
        <w:t xml:space="preserve">, produzida a partir de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e </w:t>
      </w:r>
      <w:proofErr w:type="spellStart"/>
      <w:r w:rsidRPr="00BB3B71">
        <w:rPr>
          <w:rFonts w:ascii="Times New Roman" w:hAnsi="Times New Roman" w:cs="Times New Roman"/>
          <w:sz w:val="24"/>
          <w:szCs w:val="24"/>
        </w:rPr>
        <w:t>diaminopropil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metilamina</w:t>
      </w:r>
      <w:proofErr w:type="spellEnd"/>
      <w:r w:rsidRPr="00BB3B71">
        <w:rPr>
          <w:rFonts w:ascii="Times New Roman" w:hAnsi="Times New Roman" w:cs="Times New Roman"/>
          <w:sz w:val="24"/>
          <w:szCs w:val="24"/>
        </w:rPr>
        <w:t xml:space="preserve"> [CAS 105-83-9], máx. 0,5%.</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b) Resina de poliamida-</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produzida a partir de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w:t>
      </w:r>
      <w:proofErr w:type="spellStart"/>
      <w:r w:rsidRPr="00BB3B71">
        <w:rPr>
          <w:rFonts w:ascii="Times New Roman" w:hAnsi="Times New Roman" w:cs="Times New Roman"/>
          <w:sz w:val="24"/>
          <w:szCs w:val="24"/>
        </w:rPr>
        <w:t>caprolactama</w:t>
      </w:r>
      <w:proofErr w:type="spellEnd"/>
      <w:r w:rsidRPr="00BB3B71">
        <w:rPr>
          <w:rFonts w:ascii="Times New Roman" w:hAnsi="Times New Roman" w:cs="Times New Roman"/>
          <w:sz w:val="24"/>
          <w:szCs w:val="24"/>
        </w:rPr>
        <w:t xml:space="preserve"> [CAS 105-60-2],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e/ou </w:t>
      </w:r>
      <w:proofErr w:type="spellStart"/>
      <w:r w:rsidRPr="00BB3B71">
        <w:rPr>
          <w:rFonts w:ascii="Times New Roman" w:hAnsi="Times New Roman" w:cs="Times New Roman"/>
          <w:sz w:val="24"/>
          <w:szCs w:val="24"/>
        </w:rPr>
        <w:t>etilenodiamina</w:t>
      </w:r>
      <w:proofErr w:type="spellEnd"/>
      <w:r w:rsidRPr="00BB3B71">
        <w:rPr>
          <w:rFonts w:ascii="Times New Roman" w:hAnsi="Times New Roman" w:cs="Times New Roman"/>
          <w:sz w:val="24"/>
          <w:szCs w:val="24"/>
        </w:rPr>
        <w:t xml:space="preserve"> [CAS 107-15-3].</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c) Resina de poliamida-</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produzida a partir de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ou de uma mistura de </w:t>
      </w:r>
      <w:proofErr w:type="spellStart"/>
      <w:r w:rsidRPr="00BB3B71">
        <w:rPr>
          <w:rFonts w:ascii="Times New Roman" w:hAnsi="Times New Roman" w:cs="Times New Roman"/>
          <w:sz w:val="24"/>
          <w:szCs w:val="24"/>
        </w:rPr>
        <w:t>epicloridina</w:t>
      </w:r>
      <w:proofErr w:type="spellEnd"/>
      <w:r w:rsidRPr="00BB3B71">
        <w:rPr>
          <w:rFonts w:ascii="Times New Roman" w:hAnsi="Times New Roman" w:cs="Times New Roman"/>
          <w:sz w:val="24"/>
          <w:szCs w:val="24"/>
        </w:rPr>
        <w:t xml:space="preserve"> com amônia.</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d) Resina de poliamida-</w:t>
      </w:r>
      <w:proofErr w:type="spellStart"/>
      <w:r w:rsidRPr="00BB3B71">
        <w:rPr>
          <w:rFonts w:ascii="Times New Roman" w:hAnsi="Times New Roman" w:cs="Times New Roman"/>
          <w:sz w:val="24"/>
          <w:szCs w:val="24"/>
        </w:rPr>
        <w:t>poliamina</w:t>
      </w:r>
      <w:proofErr w:type="spell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produzida a partir de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amida de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diaminopropil-metilamina</w:t>
      </w:r>
      <w:proofErr w:type="spellEnd"/>
      <w:r w:rsidRPr="00BB3B71">
        <w:rPr>
          <w:rFonts w:ascii="Times New Roman" w:hAnsi="Times New Roman" w:cs="Times New Roman"/>
          <w:sz w:val="24"/>
          <w:szCs w:val="24"/>
        </w:rPr>
        <w:t xml:space="preserve"> [CAS 105-83-9].</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e) Resina de poliamida-</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produzida a partir de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e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[CAS 151-56-4], máx. 0,5%.</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f) Resina de poliamida-</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produzida a partir de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[CAS 151-56-4] e </w:t>
      </w:r>
      <w:proofErr w:type="spellStart"/>
      <w:r w:rsidRPr="00BB3B71">
        <w:rPr>
          <w:rFonts w:ascii="Times New Roman" w:hAnsi="Times New Roman" w:cs="Times New Roman"/>
          <w:sz w:val="24"/>
          <w:szCs w:val="24"/>
        </w:rPr>
        <w:t>polietilenoglicol</w:t>
      </w:r>
      <w:proofErr w:type="spellEnd"/>
      <w:r w:rsidRPr="00BB3B71">
        <w:rPr>
          <w:rFonts w:ascii="Times New Roman" w:hAnsi="Times New Roman" w:cs="Times New Roman"/>
          <w:sz w:val="24"/>
          <w:szCs w:val="24"/>
        </w:rPr>
        <w:t xml:space="preserve"> [CAS 25322-68-3], máx. 0,2%.</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g) Resina de poliamida-</w:t>
      </w:r>
      <w:proofErr w:type="spellStart"/>
      <w:r w:rsidRPr="00BB3B71">
        <w:rPr>
          <w:rFonts w:ascii="Times New Roman" w:hAnsi="Times New Roman" w:cs="Times New Roman"/>
          <w:sz w:val="24"/>
          <w:szCs w:val="24"/>
        </w:rPr>
        <w:t>poliamina</w:t>
      </w:r>
      <w:proofErr w:type="spell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dicloroetano</w:t>
      </w:r>
      <w:proofErr w:type="spellEnd"/>
      <w:r w:rsidRPr="00BB3B71">
        <w:rPr>
          <w:rFonts w:ascii="Times New Roman" w:hAnsi="Times New Roman" w:cs="Times New Roman"/>
          <w:sz w:val="24"/>
          <w:szCs w:val="24"/>
        </w:rPr>
        <w:t xml:space="preserve">, produzida a partir de </w:t>
      </w:r>
      <w:proofErr w:type="spellStart"/>
      <w:r w:rsidRPr="00BB3B71">
        <w:rPr>
          <w:rFonts w:ascii="Times New Roman" w:hAnsi="Times New Roman" w:cs="Times New Roman"/>
          <w:sz w:val="24"/>
          <w:szCs w:val="24"/>
        </w:rPr>
        <w:t>dicloroetano</w:t>
      </w:r>
      <w:proofErr w:type="spellEnd"/>
      <w:r w:rsidRPr="00BB3B71">
        <w:rPr>
          <w:rFonts w:ascii="Times New Roman" w:hAnsi="Times New Roman" w:cs="Times New Roman"/>
          <w:sz w:val="24"/>
          <w:szCs w:val="24"/>
        </w:rPr>
        <w:t xml:space="preserve"> e amida de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caprolactama</w:t>
      </w:r>
      <w:proofErr w:type="spellEnd"/>
      <w:r w:rsidRPr="00BB3B71">
        <w:rPr>
          <w:rFonts w:ascii="Times New Roman" w:hAnsi="Times New Roman" w:cs="Times New Roman"/>
          <w:sz w:val="24"/>
          <w:szCs w:val="24"/>
        </w:rPr>
        <w:t xml:space="preserve"> [CAS 105-60-2] e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máx. 0,5%.</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Nota: Os compostos listados nos subitens de "a" a "g" devem cumprir adicionalmente com as seguintes restrições:</w:t>
      </w:r>
    </w:p>
    <w:p w:rsidR="00937B05" w:rsidRPr="00937B05" w:rsidRDefault="00BB3B71" w:rsidP="00937B05">
      <w:pPr>
        <w:pStyle w:val="PargrafodaLista"/>
        <w:numPr>
          <w:ilvl w:val="0"/>
          <w:numId w:val="1"/>
        </w:numPr>
        <w:jc w:val="both"/>
        <w:rPr>
          <w:rFonts w:ascii="Times New Roman" w:hAnsi="Times New Roman" w:cs="Times New Roman"/>
          <w:sz w:val="24"/>
          <w:szCs w:val="24"/>
        </w:rPr>
      </w:pPr>
      <w:proofErr w:type="spellStart"/>
      <w:r w:rsidRPr="00937B05">
        <w:rPr>
          <w:rFonts w:ascii="Times New Roman" w:hAnsi="Times New Roman" w:cs="Times New Roman"/>
          <w:sz w:val="24"/>
          <w:szCs w:val="24"/>
        </w:rPr>
        <w:t>Etilenoimina</w:t>
      </w:r>
      <w:proofErr w:type="spellEnd"/>
      <w:r w:rsidRPr="00937B05">
        <w:rPr>
          <w:rFonts w:ascii="Times New Roman" w:hAnsi="Times New Roman" w:cs="Times New Roman"/>
          <w:sz w:val="24"/>
          <w:szCs w:val="24"/>
        </w:rPr>
        <w:t xml:space="preserve"> [CAS 151-56-4] não pode ser detectada na resina (limite de detecção: 0,1 mg/kg);</w:t>
      </w:r>
    </w:p>
    <w:p w:rsidR="00937B05" w:rsidRDefault="00BB3B71" w:rsidP="00937B05">
      <w:pPr>
        <w:pStyle w:val="PargrafodaLista"/>
        <w:numPr>
          <w:ilvl w:val="0"/>
          <w:numId w:val="1"/>
        </w:numPr>
        <w:jc w:val="both"/>
        <w:rPr>
          <w:rFonts w:ascii="Times New Roman" w:hAnsi="Times New Roman" w:cs="Times New Roman"/>
          <w:sz w:val="24"/>
          <w:szCs w:val="24"/>
        </w:rPr>
      </w:pPr>
      <w:r w:rsidRPr="00937B05">
        <w:rPr>
          <w:rFonts w:ascii="Times New Roman" w:hAnsi="Times New Roman" w:cs="Times New Roman"/>
          <w:sz w:val="24"/>
          <w:szCs w:val="24"/>
        </w:rPr>
        <w:t xml:space="preserve">Não podem ser detectados no extrato aquoso do produto acabado: </w:t>
      </w:r>
      <w:proofErr w:type="spellStart"/>
      <w:r w:rsidRPr="00937B05">
        <w:rPr>
          <w:rFonts w:ascii="Times New Roman" w:hAnsi="Times New Roman" w:cs="Times New Roman"/>
          <w:sz w:val="24"/>
          <w:szCs w:val="24"/>
        </w:rPr>
        <w:t>epicloridrina</w:t>
      </w:r>
      <w:proofErr w:type="spellEnd"/>
      <w:r w:rsidRPr="00937B05">
        <w:rPr>
          <w:rFonts w:ascii="Times New Roman" w:hAnsi="Times New Roman" w:cs="Times New Roman"/>
          <w:sz w:val="24"/>
          <w:szCs w:val="24"/>
        </w:rPr>
        <w:t xml:space="preserve"> (limite de detecção: 1 mg/Kg) e 1,3-dicloro-2- propanol [CAS 96-23-1] (limite de detecção: 2 mg/L); e</w:t>
      </w:r>
    </w:p>
    <w:p w:rsidR="00BB3B71" w:rsidRPr="00937B05" w:rsidRDefault="00BB3B71" w:rsidP="00937B05">
      <w:pPr>
        <w:ind w:left="360"/>
        <w:jc w:val="both"/>
        <w:rPr>
          <w:rFonts w:ascii="Times New Roman" w:hAnsi="Times New Roman" w:cs="Times New Roman"/>
          <w:sz w:val="24"/>
          <w:szCs w:val="24"/>
        </w:rPr>
      </w:pPr>
      <w:r w:rsidRPr="00937B05">
        <w:rPr>
          <w:rFonts w:ascii="Times New Roman" w:hAnsi="Times New Roman" w:cs="Times New Roman"/>
          <w:sz w:val="24"/>
          <w:szCs w:val="24"/>
        </w:rPr>
        <w:t>c) A transferência de 3-monocloro-1,2-propanodiol [CAS 96-24-2] para o extrato aquoso do produto final deve ser tão baixa quanto tecnicamente possível, sendo que o limite de 12 mg/L não pode ser ultrapassado.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3.4.3.4. Copolímero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e 2</w:t>
      </w:r>
      <w:proofErr w:type="gramStart"/>
      <w:r w:rsidRPr="00BB3B71">
        <w:rPr>
          <w:rFonts w:ascii="Times New Roman" w:hAnsi="Times New Roman" w:cs="Times New Roman"/>
          <w:sz w:val="24"/>
          <w:szCs w:val="24"/>
        </w:rPr>
        <w:t>-(</w:t>
      </w:r>
      <w:proofErr w:type="gramEnd"/>
      <w:r w:rsidRPr="00BB3B71">
        <w:rPr>
          <w:rFonts w:ascii="Times New Roman" w:hAnsi="Times New Roman" w:cs="Times New Roman"/>
          <w:sz w:val="24"/>
          <w:szCs w:val="24"/>
        </w:rPr>
        <w:t xml:space="preserve">N,N,N- </w:t>
      </w:r>
      <w:proofErr w:type="spellStart"/>
      <w:r w:rsidRPr="00BB3B71">
        <w:rPr>
          <w:rFonts w:ascii="Times New Roman" w:hAnsi="Times New Roman" w:cs="Times New Roman"/>
          <w:sz w:val="24"/>
          <w:szCs w:val="24"/>
        </w:rPr>
        <w:t>Trimetil</w:t>
      </w:r>
      <w:proofErr w:type="spellEnd"/>
      <w:r w:rsidRPr="00BB3B71">
        <w:rPr>
          <w:rFonts w:ascii="Times New Roman" w:hAnsi="Times New Roman" w:cs="Times New Roman"/>
          <w:sz w:val="24"/>
          <w:szCs w:val="24"/>
        </w:rPr>
        <w:t xml:space="preserve"> amônio) </w:t>
      </w:r>
      <w:proofErr w:type="spellStart"/>
      <w:r w:rsidRPr="00BB3B71">
        <w:rPr>
          <w:rFonts w:ascii="Times New Roman" w:hAnsi="Times New Roman" w:cs="Times New Roman"/>
          <w:sz w:val="24"/>
          <w:szCs w:val="24"/>
        </w:rPr>
        <w:t>etilmetacrilato</w:t>
      </w:r>
      <w:proofErr w:type="spellEnd"/>
      <w:r w:rsidRPr="00BB3B71">
        <w:rPr>
          <w:rFonts w:ascii="Times New Roman" w:hAnsi="Times New Roman" w:cs="Times New Roman"/>
          <w:sz w:val="24"/>
          <w:szCs w:val="24"/>
        </w:rPr>
        <w:t xml:space="preserve">, cloreto, máx. 0,1%. O polímero não poderá conter mais de 0,1% do monômero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e não mais de 0,5% de 2- (</w:t>
      </w:r>
      <w:proofErr w:type="gramStart"/>
      <w:r w:rsidRPr="00BB3B71">
        <w:rPr>
          <w:rFonts w:ascii="Times New Roman" w:hAnsi="Times New Roman" w:cs="Times New Roman"/>
          <w:sz w:val="24"/>
          <w:szCs w:val="24"/>
        </w:rPr>
        <w:t>N,N</w:t>
      </w:r>
      <w:proofErr w:type="gramEnd"/>
      <w:r w:rsidRPr="00BB3B71">
        <w:rPr>
          <w:rFonts w:ascii="Times New Roman" w:hAnsi="Times New Roman" w:cs="Times New Roman"/>
          <w:sz w:val="24"/>
          <w:szCs w:val="24"/>
        </w:rPr>
        <w:t xml:space="preserve">,N- </w:t>
      </w:r>
      <w:proofErr w:type="spellStart"/>
      <w:r w:rsidRPr="00BB3B71">
        <w:rPr>
          <w:rFonts w:ascii="Times New Roman" w:hAnsi="Times New Roman" w:cs="Times New Roman"/>
          <w:sz w:val="24"/>
          <w:szCs w:val="24"/>
        </w:rPr>
        <w:t>Trimetil</w:t>
      </w:r>
      <w:proofErr w:type="spellEnd"/>
      <w:r w:rsidRPr="00BB3B71">
        <w:rPr>
          <w:rFonts w:ascii="Times New Roman" w:hAnsi="Times New Roman" w:cs="Times New Roman"/>
          <w:sz w:val="24"/>
          <w:szCs w:val="24"/>
        </w:rPr>
        <w:t xml:space="preserve"> amônio)</w:t>
      </w:r>
      <w:proofErr w:type="spellStart"/>
      <w:r w:rsidRPr="00BB3B71">
        <w:rPr>
          <w:rFonts w:ascii="Times New Roman" w:hAnsi="Times New Roman" w:cs="Times New Roman"/>
          <w:sz w:val="24"/>
          <w:szCs w:val="24"/>
        </w:rPr>
        <w:t>etilmetacrilato</w:t>
      </w:r>
      <w:proofErr w:type="spellEnd"/>
      <w:r w:rsidRPr="00BB3B71">
        <w:rPr>
          <w:rFonts w:ascii="Times New Roman" w:hAnsi="Times New Roman" w:cs="Times New Roman"/>
          <w:sz w:val="24"/>
          <w:szCs w:val="24"/>
        </w:rPr>
        <w:t>, cloreto.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3.4.3.5. Copolímero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e 2</w:t>
      </w:r>
      <w:proofErr w:type="gramStart"/>
      <w:r w:rsidRPr="00BB3B71">
        <w:rPr>
          <w:rFonts w:ascii="Times New Roman" w:hAnsi="Times New Roman" w:cs="Times New Roman"/>
          <w:sz w:val="24"/>
          <w:szCs w:val="24"/>
        </w:rPr>
        <w:t>-(</w:t>
      </w:r>
      <w:proofErr w:type="gramEnd"/>
      <w:r w:rsidRPr="00BB3B71">
        <w:rPr>
          <w:rFonts w:ascii="Times New Roman" w:hAnsi="Times New Roman" w:cs="Times New Roman"/>
          <w:sz w:val="24"/>
          <w:szCs w:val="24"/>
        </w:rPr>
        <w:t xml:space="preserve">N,N,N- </w:t>
      </w:r>
      <w:proofErr w:type="spellStart"/>
      <w:r w:rsidRPr="00BB3B71">
        <w:rPr>
          <w:rFonts w:ascii="Times New Roman" w:hAnsi="Times New Roman" w:cs="Times New Roman"/>
          <w:sz w:val="24"/>
          <w:szCs w:val="24"/>
        </w:rPr>
        <w:t>Trimetil</w:t>
      </w:r>
      <w:proofErr w:type="spellEnd"/>
      <w:r w:rsidRPr="00BB3B71">
        <w:rPr>
          <w:rFonts w:ascii="Times New Roman" w:hAnsi="Times New Roman" w:cs="Times New Roman"/>
          <w:sz w:val="24"/>
          <w:szCs w:val="24"/>
        </w:rPr>
        <w:t xml:space="preserve"> amônio) </w:t>
      </w:r>
      <w:proofErr w:type="spellStart"/>
      <w:r w:rsidRPr="00BB3B71">
        <w:rPr>
          <w:rFonts w:ascii="Times New Roman" w:hAnsi="Times New Roman" w:cs="Times New Roman"/>
          <w:sz w:val="24"/>
          <w:szCs w:val="24"/>
        </w:rPr>
        <w:t>etilacrilato</w:t>
      </w:r>
      <w:proofErr w:type="spellEnd"/>
      <w:r w:rsidRPr="00BB3B71">
        <w:rPr>
          <w:rFonts w:ascii="Times New Roman" w:hAnsi="Times New Roman" w:cs="Times New Roman"/>
          <w:sz w:val="24"/>
          <w:szCs w:val="24"/>
        </w:rPr>
        <w:t xml:space="preserve">, cloreto, máx. 0,1%. O polímero não poderá conter mais de 0,1% do monômero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e não mais de 0,5% de 2</w:t>
      </w:r>
      <w:proofErr w:type="gramStart"/>
      <w:r w:rsidRPr="00BB3B71">
        <w:rPr>
          <w:rFonts w:ascii="Times New Roman" w:hAnsi="Times New Roman" w:cs="Times New Roman"/>
          <w:sz w:val="24"/>
          <w:szCs w:val="24"/>
        </w:rPr>
        <w:t>-(</w:t>
      </w:r>
      <w:proofErr w:type="gramEnd"/>
      <w:r w:rsidRPr="00BB3B71">
        <w:rPr>
          <w:rFonts w:ascii="Times New Roman" w:hAnsi="Times New Roman" w:cs="Times New Roman"/>
          <w:sz w:val="24"/>
          <w:szCs w:val="24"/>
        </w:rPr>
        <w:t xml:space="preserve">N,N,N- </w:t>
      </w:r>
      <w:proofErr w:type="spellStart"/>
      <w:r w:rsidRPr="00BB3B71">
        <w:rPr>
          <w:rFonts w:ascii="Times New Roman" w:hAnsi="Times New Roman" w:cs="Times New Roman"/>
          <w:sz w:val="24"/>
          <w:szCs w:val="24"/>
        </w:rPr>
        <w:t>Trimetil</w:t>
      </w:r>
      <w:proofErr w:type="spellEnd"/>
      <w:r w:rsidRPr="00BB3B71">
        <w:rPr>
          <w:rFonts w:ascii="Times New Roman" w:hAnsi="Times New Roman" w:cs="Times New Roman"/>
          <w:sz w:val="24"/>
          <w:szCs w:val="24"/>
        </w:rPr>
        <w:t xml:space="preserve"> amônio)</w:t>
      </w:r>
      <w:proofErr w:type="spellStart"/>
      <w:r w:rsidRPr="00BB3B71">
        <w:rPr>
          <w:rFonts w:ascii="Times New Roman" w:hAnsi="Times New Roman" w:cs="Times New Roman"/>
          <w:sz w:val="24"/>
          <w:szCs w:val="24"/>
        </w:rPr>
        <w:t>etilmetacrilato</w:t>
      </w:r>
      <w:proofErr w:type="spellEnd"/>
      <w:r w:rsidRPr="00BB3B71">
        <w:rPr>
          <w:rFonts w:ascii="Times New Roman" w:hAnsi="Times New Roman" w:cs="Times New Roman"/>
          <w:sz w:val="24"/>
          <w:szCs w:val="24"/>
        </w:rPr>
        <w:t>, cloreto.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3.4.3.6. Copolímero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e ácido acrílico, máx. 0,1%. O polímero não poderá conter mais de 0,1% do monômero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e não mais de 0,5% de ácido acrílico.</w:t>
      </w:r>
      <w:r w:rsidRPr="00BB3B71">
        <w:rPr>
          <w:rFonts w:ascii="Times New Roman" w:hAnsi="Times New Roman" w:cs="Times New Roman"/>
          <w:sz w:val="24"/>
          <w:szCs w:val="24"/>
        </w:rPr>
        <w:br/>
      </w:r>
      <w:r w:rsidRPr="00BB3B71">
        <w:rPr>
          <w:rFonts w:ascii="Times New Roman" w:hAnsi="Times New Roman" w:cs="Times New Roman"/>
          <w:sz w:val="24"/>
          <w:szCs w:val="24"/>
        </w:rPr>
        <w:br/>
        <w:t xml:space="preserve">Nota: Os compostos enunciados nos itens 4.3.4., 4.3.5. </w:t>
      </w:r>
      <w:proofErr w:type="gramStart"/>
      <w:r w:rsidRPr="00BB3B71">
        <w:rPr>
          <w:rFonts w:ascii="Times New Roman" w:hAnsi="Times New Roman" w:cs="Times New Roman"/>
          <w:sz w:val="24"/>
          <w:szCs w:val="24"/>
        </w:rPr>
        <w:t>e</w:t>
      </w:r>
      <w:proofErr w:type="gramEnd"/>
      <w:r w:rsidRPr="00BB3B71">
        <w:rPr>
          <w:rFonts w:ascii="Times New Roman" w:hAnsi="Times New Roman" w:cs="Times New Roman"/>
          <w:sz w:val="24"/>
          <w:szCs w:val="24"/>
        </w:rPr>
        <w:t xml:space="preserve"> 4.3.6. </w:t>
      </w:r>
      <w:proofErr w:type="gramStart"/>
      <w:r w:rsidRPr="00BB3B71">
        <w:rPr>
          <w:rFonts w:ascii="Times New Roman" w:hAnsi="Times New Roman" w:cs="Times New Roman"/>
          <w:sz w:val="24"/>
          <w:szCs w:val="24"/>
        </w:rPr>
        <w:t>devem</w:t>
      </w:r>
      <w:proofErr w:type="gramEnd"/>
      <w:r w:rsidRPr="00BB3B71">
        <w:rPr>
          <w:rFonts w:ascii="Times New Roman" w:hAnsi="Times New Roman" w:cs="Times New Roman"/>
          <w:sz w:val="24"/>
          <w:szCs w:val="24"/>
        </w:rPr>
        <w:t xml:space="preserve"> cumprir com o seguinte:</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A migração de solventes parafínicos e </w:t>
      </w:r>
      <w:proofErr w:type="spellStart"/>
      <w:r w:rsidRPr="00BB3B71">
        <w:rPr>
          <w:rFonts w:ascii="Times New Roman" w:hAnsi="Times New Roman" w:cs="Times New Roman"/>
          <w:sz w:val="24"/>
          <w:szCs w:val="24"/>
        </w:rPr>
        <w:t>naftênicos</w:t>
      </w:r>
      <w:proofErr w:type="spellEnd"/>
      <w:r w:rsidRPr="00BB3B71">
        <w:rPr>
          <w:rFonts w:ascii="Times New Roman" w:hAnsi="Times New Roman" w:cs="Times New Roman"/>
          <w:sz w:val="24"/>
          <w:szCs w:val="24"/>
        </w:rPr>
        <w:t xml:space="preserve"> (C10 a C16) utilizados na formulação destes agentes de retenção e drenagem não pode superar 12 mg/kg de alimento no produto acabado. A migração de solventes parafínicos e </w:t>
      </w:r>
      <w:proofErr w:type="spellStart"/>
      <w:r w:rsidRPr="00BB3B71">
        <w:rPr>
          <w:rFonts w:ascii="Times New Roman" w:hAnsi="Times New Roman" w:cs="Times New Roman"/>
          <w:sz w:val="24"/>
          <w:szCs w:val="24"/>
        </w:rPr>
        <w:t>naftênicos</w:t>
      </w:r>
      <w:proofErr w:type="spellEnd"/>
      <w:r w:rsidRPr="00BB3B71">
        <w:rPr>
          <w:rFonts w:ascii="Times New Roman" w:hAnsi="Times New Roman" w:cs="Times New Roman"/>
          <w:sz w:val="24"/>
          <w:szCs w:val="24"/>
        </w:rPr>
        <w:t xml:space="preserve"> (C16 a C20) utilizados na formulação destes agentes de retenção e drenagem não pode superar 4 mg/kg de alimento no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3.4.3.7. Cloreto de </w:t>
      </w:r>
      <w:proofErr w:type="spellStart"/>
      <w:r w:rsidRPr="00BB3B71">
        <w:rPr>
          <w:rFonts w:ascii="Times New Roman" w:hAnsi="Times New Roman" w:cs="Times New Roman"/>
          <w:sz w:val="24"/>
          <w:szCs w:val="24"/>
        </w:rPr>
        <w:t>polidimetildialilamônio</w:t>
      </w:r>
      <w:proofErr w:type="spellEnd"/>
      <w:r w:rsidRPr="00BB3B71">
        <w:rPr>
          <w:rFonts w:ascii="Times New Roman" w:hAnsi="Times New Roman" w:cs="Times New Roman"/>
          <w:sz w:val="24"/>
          <w:szCs w:val="24"/>
        </w:rPr>
        <w:t>. Limite máximo 0,15% em relação à massa de fibra seca.</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3.4.3.8. Copolímero de </w:t>
      </w:r>
      <w:proofErr w:type="spellStart"/>
      <w:r w:rsidRPr="00BB3B71">
        <w:rPr>
          <w:rFonts w:ascii="Times New Roman" w:hAnsi="Times New Roman" w:cs="Times New Roman"/>
          <w:sz w:val="24"/>
          <w:szCs w:val="24"/>
        </w:rPr>
        <w:t>acrilamida</w:t>
      </w:r>
      <w:proofErr w:type="spellEnd"/>
      <w:r w:rsidRPr="00BB3B71">
        <w:rPr>
          <w:rFonts w:ascii="Times New Roman" w:hAnsi="Times New Roman" w:cs="Times New Roman"/>
          <w:sz w:val="24"/>
          <w:szCs w:val="24"/>
        </w:rPr>
        <w:t xml:space="preserve"> [CAS 79-06-1] e cloreto de </w:t>
      </w:r>
      <w:proofErr w:type="spellStart"/>
      <w:r w:rsidRPr="00BB3B71">
        <w:rPr>
          <w:rFonts w:ascii="Times New Roman" w:hAnsi="Times New Roman" w:cs="Times New Roman"/>
          <w:sz w:val="24"/>
          <w:szCs w:val="24"/>
        </w:rPr>
        <w:t>dialildimetil</w:t>
      </w:r>
      <w:proofErr w:type="spellEnd"/>
      <w:r w:rsidRPr="00BB3B71">
        <w:rPr>
          <w:rFonts w:ascii="Times New Roman" w:hAnsi="Times New Roman" w:cs="Times New Roman"/>
          <w:sz w:val="24"/>
          <w:szCs w:val="24"/>
        </w:rPr>
        <w:t xml:space="preserve"> amônio [CAS 7398-69-8]. Limite máximo de 0,02% na formulação em relação à massa de fibra seca.</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3.4.4. Auxiliares de drenagem</w:t>
      </w:r>
    </w:p>
    <w:p w:rsidR="006637D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 xml:space="preserve">3.4.4.1. Polietileno-imina [CAS 9002-98-6], máx. 0,5%.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[CAS 151-56-4] não pode ser detectada no produto final (limite de detecção: 0,1 mg/kg). 1,3-dicloro-2-propanol [CAS 96-23-1] não pode ser detectado no extrato aquoso do produto final (limite de detecção: 2 mg/L). A transferência de 3-monocloro-1,2-propanodiol [CAS 96-24-2] para o extrato aquoso do produto final deve ser tão baixa quanto tecnicamente possível, sendo que o limite de 12 mg/L não pode ser ultrapassado.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3.4.4.2. Dispersões de parafina contendo silicone: máx. 0,5% em relação à dispersão seca. As parafinas devem cumprir com o "Regulamento Técnico MERCOSUL sobre Ceras e Parafinas em Contato com Alimentos". </w:t>
      </w:r>
      <w:proofErr w:type="spellStart"/>
      <w:r w:rsidRPr="00BB3B71">
        <w:rPr>
          <w:rFonts w:ascii="Times New Roman" w:hAnsi="Times New Roman" w:cs="Times New Roman"/>
          <w:sz w:val="24"/>
          <w:szCs w:val="24"/>
        </w:rPr>
        <w:t>Organopolisiloxanos</w:t>
      </w:r>
      <w:proofErr w:type="spellEnd"/>
      <w:r w:rsidRPr="00BB3B71">
        <w:rPr>
          <w:rFonts w:ascii="Times New Roman" w:hAnsi="Times New Roman" w:cs="Times New Roman"/>
          <w:sz w:val="24"/>
          <w:szCs w:val="24"/>
        </w:rPr>
        <w:t xml:space="preserve"> com grupos metila e/ou </w:t>
      </w:r>
      <w:proofErr w:type="spellStart"/>
      <w:r w:rsidRPr="00BB3B71">
        <w:rPr>
          <w:rFonts w:ascii="Times New Roman" w:hAnsi="Times New Roman" w:cs="Times New Roman"/>
          <w:sz w:val="24"/>
          <w:szCs w:val="24"/>
        </w:rPr>
        <w:t>fenílicos</w:t>
      </w:r>
      <w:proofErr w:type="spellEnd"/>
      <w:r w:rsidRPr="00BB3B71">
        <w:rPr>
          <w:rFonts w:ascii="Times New Roman" w:hAnsi="Times New Roman" w:cs="Times New Roman"/>
          <w:sz w:val="24"/>
          <w:szCs w:val="24"/>
        </w:rPr>
        <w:t xml:space="preserve"> (óleos de silicone): máx. 0,1% com viscosidade não inferior a 100 mm2.s-1 a 20 </w:t>
      </w:r>
      <w:proofErr w:type="spellStart"/>
      <w:r w:rsidRPr="00BB3B71">
        <w:rPr>
          <w:rFonts w:ascii="Times New Roman" w:hAnsi="Times New Roman" w:cs="Times New Roman"/>
          <w:sz w:val="24"/>
          <w:szCs w:val="24"/>
        </w:rPr>
        <w:t>ºC</w:t>
      </w:r>
      <w:proofErr w:type="spellEnd"/>
      <w:r w:rsidRPr="00BB3B71">
        <w:rPr>
          <w:rFonts w:ascii="Times New Roman" w:hAnsi="Times New Roman" w:cs="Times New Roman"/>
          <w:sz w:val="24"/>
          <w:szCs w:val="24"/>
        </w:rPr>
        <w:t xml:space="preserve"> (Metodologia DIN 51562).</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3.4.5. Agentes de dispersão e flotação</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3.4.5.1. </w:t>
      </w:r>
      <w:proofErr w:type="gramStart"/>
      <w:r w:rsidRPr="00BB3B71">
        <w:rPr>
          <w:rFonts w:ascii="Times New Roman" w:hAnsi="Times New Roman" w:cs="Times New Roman"/>
          <w:sz w:val="24"/>
          <w:szCs w:val="24"/>
        </w:rPr>
        <w:t>Poli(</w:t>
      </w:r>
      <w:proofErr w:type="gramEnd"/>
      <w:r w:rsidRPr="00BB3B71">
        <w:rPr>
          <w:rFonts w:ascii="Times New Roman" w:hAnsi="Times New Roman" w:cs="Times New Roman"/>
          <w:sz w:val="24"/>
          <w:szCs w:val="24"/>
        </w:rPr>
        <w:t xml:space="preserve">vinil </w:t>
      </w:r>
      <w:proofErr w:type="spellStart"/>
      <w:r w:rsidRPr="00BB3B71">
        <w:rPr>
          <w:rFonts w:ascii="Times New Roman" w:hAnsi="Times New Roman" w:cs="Times New Roman"/>
          <w:sz w:val="24"/>
          <w:szCs w:val="24"/>
        </w:rPr>
        <w:t>pirrolidona</w:t>
      </w:r>
      <w:proofErr w:type="spellEnd"/>
      <w:r w:rsidRPr="00BB3B71">
        <w:rPr>
          <w:rFonts w:ascii="Times New Roman" w:hAnsi="Times New Roman" w:cs="Times New Roman"/>
          <w:sz w:val="24"/>
          <w:szCs w:val="24"/>
        </w:rPr>
        <w:t>) [CAS 9003-39-8] (peso molecular mín. 11000Da).</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3.4.5.2. </w:t>
      </w:r>
      <w:proofErr w:type="spellStart"/>
      <w:r w:rsidRPr="00BB3B71">
        <w:rPr>
          <w:rFonts w:ascii="Times New Roman" w:hAnsi="Times New Roman" w:cs="Times New Roman"/>
          <w:sz w:val="24"/>
          <w:szCs w:val="24"/>
        </w:rPr>
        <w:t>Alquil</w:t>
      </w:r>
      <w:proofErr w:type="spellEnd"/>
      <w:r w:rsidRPr="00BB3B71">
        <w:rPr>
          <w:rFonts w:ascii="Times New Roman" w:hAnsi="Times New Roman" w:cs="Times New Roman"/>
          <w:sz w:val="24"/>
          <w:szCs w:val="24"/>
        </w:rPr>
        <w:t xml:space="preserve"> (C10-C20) sulfonatos.</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3.4.5.3. Sais de metais alcalinos, principalmente de </w:t>
      </w:r>
      <w:proofErr w:type="spellStart"/>
      <w:r w:rsidRPr="00BB3B71">
        <w:rPr>
          <w:rFonts w:ascii="Times New Roman" w:hAnsi="Times New Roman" w:cs="Times New Roman"/>
          <w:sz w:val="24"/>
          <w:szCs w:val="24"/>
        </w:rPr>
        <w:t>polifosfatos</w:t>
      </w:r>
      <w:proofErr w:type="spellEnd"/>
      <w:r w:rsidRPr="00BB3B71">
        <w:rPr>
          <w:rFonts w:ascii="Times New Roman" w:hAnsi="Times New Roman" w:cs="Times New Roman"/>
          <w:sz w:val="24"/>
          <w:szCs w:val="24"/>
        </w:rPr>
        <w:t xml:space="preserve"> lineares-condensados. O teor de </w:t>
      </w:r>
      <w:proofErr w:type="spellStart"/>
      <w:r w:rsidRPr="00BB3B71">
        <w:rPr>
          <w:rFonts w:ascii="Times New Roman" w:hAnsi="Times New Roman" w:cs="Times New Roman"/>
          <w:sz w:val="24"/>
          <w:szCs w:val="24"/>
        </w:rPr>
        <w:t>metafosfatos</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ciclícos</w:t>
      </w:r>
      <w:proofErr w:type="spellEnd"/>
      <w:r w:rsidRPr="00BB3B71">
        <w:rPr>
          <w:rFonts w:ascii="Times New Roman" w:hAnsi="Times New Roman" w:cs="Times New Roman"/>
          <w:sz w:val="24"/>
          <w:szCs w:val="24"/>
        </w:rPr>
        <w:t>-condensados não deve ser superior a 8,0%.</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3.4.5.4. Éteres </w:t>
      </w:r>
      <w:proofErr w:type="spellStart"/>
      <w:r w:rsidRPr="00BB3B71">
        <w:rPr>
          <w:rFonts w:ascii="Times New Roman" w:hAnsi="Times New Roman" w:cs="Times New Roman"/>
          <w:sz w:val="24"/>
          <w:szCs w:val="24"/>
        </w:rPr>
        <w:t>alquílicos</w:t>
      </w:r>
      <w:proofErr w:type="spellEnd"/>
      <w:r w:rsidRPr="00BB3B71">
        <w:rPr>
          <w:rFonts w:ascii="Times New Roman" w:hAnsi="Times New Roman" w:cs="Times New Roman"/>
          <w:sz w:val="24"/>
          <w:szCs w:val="24"/>
        </w:rPr>
        <w:t xml:space="preserve"> de </w:t>
      </w:r>
      <w:proofErr w:type="spellStart"/>
      <w:r w:rsidRPr="00BB3B71">
        <w:rPr>
          <w:rFonts w:ascii="Times New Roman" w:hAnsi="Times New Roman" w:cs="Times New Roman"/>
          <w:sz w:val="24"/>
          <w:szCs w:val="24"/>
        </w:rPr>
        <w:t>poliglicol</w:t>
      </w:r>
      <w:proofErr w:type="spellEnd"/>
      <w:r w:rsidRPr="00BB3B71">
        <w:rPr>
          <w:rFonts w:ascii="Times New Roman" w:hAnsi="Times New Roman" w:cs="Times New Roman"/>
          <w:sz w:val="24"/>
          <w:szCs w:val="24"/>
        </w:rPr>
        <w:t xml:space="preserve"> e/ou éteres </w:t>
      </w:r>
      <w:proofErr w:type="spellStart"/>
      <w:r w:rsidRPr="00BB3B71">
        <w:rPr>
          <w:rFonts w:ascii="Times New Roman" w:hAnsi="Times New Roman" w:cs="Times New Roman"/>
          <w:sz w:val="24"/>
          <w:szCs w:val="24"/>
        </w:rPr>
        <w:t>alquilfenólicos</w:t>
      </w:r>
      <w:proofErr w:type="spellEnd"/>
      <w:r w:rsidRPr="00BB3B71">
        <w:rPr>
          <w:rFonts w:ascii="Times New Roman" w:hAnsi="Times New Roman" w:cs="Times New Roman"/>
          <w:sz w:val="24"/>
          <w:szCs w:val="24"/>
        </w:rPr>
        <w:t xml:space="preserve"> de </w:t>
      </w:r>
      <w:proofErr w:type="spellStart"/>
      <w:r w:rsidRPr="00BB3B71">
        <w:rPr>
          <w:rFonts w:ascii="Times New Roman" w:hAnsi="Times New Roman" w:cs="Times New Roman"/>
          <w:sz w:val="24"/>
          <w:szCs w:val="24"/>
        </w:rPr>
        <w:t>poliglicol</w:t>
      </w:r>
      <w:proofErr w:type="spellEnd"/>
      <w:r w:rsidRPr="00BB3B71">
        <w:rPr>
          <w:rFonts w:ascii="Times New Roman" w:hAnsi="Times New Roman" w:cs="Times New Roman"/>
          <w:sz w:val="24"/>
          <w:szCs w:val="24"/>
        </w:rPr>
        <w:t xml:space="preserve"> com 6-12 grupos de óxido de etileno.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3.4.5.5. Éteres de </w:t>
      </w:r>
      <w:proofErr w:type="spellStart"/>
      <w:r w:rsidRPr="00BB3B71">
        <w:rPr>
          <w:rFonts w:ascii="Times New Roman" w:hAnsi="Times New Roman" w:cs="Times New Roman"/>
          <w:sz w:val="24"/>
          <w:szCs w:val="24"/>
        </w:rPr>
        <w:t>polietilenoglicol</w:t>
      </w:r>
      <w:proofErr w:type="spellEnd"/>
      <w:r w:rsidRPr="00BB3B71">
        <w:rPr>
          <w:rFonts w:ascii="Times New Roman" w:hAnsi="Times New Roman" w:cs="Times New Roman"/>
          <w:sz w:val="24"/>
          <w:szCs w:val="24"/>
        </w:rPr>
        <w:t xml:space="preserve"> (EO = 1-20) de álcoois (C8-C26) de cadeia linear ou ramificada primárias, máx. 0,3 mg/dm</w:t>
      </w:r>
      <w:r w:rsidRPr="00435831">
        <w:rPr>
          <w:rFonts w:ascii="Times New Roman" w:hAnsi="Times New Roman" w:cs="Times New Roman"/>
          <w:sz w:val="24"/>
          <w:szCs w:val="24"/>
          <w:vertAlign w:val="superscript"/>
        </w:rPr>
        <w:t>2</w:t>
      </w:r>
      <w:r w:rsidRPr="00BB3B71">
        <w:rPr>
          <w:rFonts w:ascii="Times New Roman" w:hAnsi="Times New Roman" w:cs="Times New Roman"/>
          <w:sz w:val="24"/>
          <w:szCs w:val="24"/>
        </w:rPr>
        <w:t xml:space="preserve"> e éteres de </w:t>
      </w:r>
      <w:proofErr w:type="spellStart"/>
      <w:r w:rsidRPr="00BB3B71">
        <w:rPr>
          <w:rFonts w:ascii="Times New Roman" w:hAnsi="Times New Roman" w:cs="Times New Roman"/>
          <w:sz w:val="24"/>
          <w:szCs w:val="24"/>
        </w:rPr>
        <w:t>polietilenoglicol</w:t>
      </w:r>
      <w:proofErr w:type="spellEnd"/>
      <w:r w:rsidRPr="00BB3B71">
        <w:rPr>
          <w:rFonts w:ascii="Times New Roman" w:hAnsi="Times New Roman" w:cs="Times New Roman"/>
          <w:sz w:val="24"/>
          <w:szCs w:val="24"/>
        </w:rPr>
        <w:t xml:space="preserve"> (EO &gt; 20) de álcoois (C8-C26) de cadeia linear ou ramificada primarias, máx. 5 mg/dm</w:t>
      </w:r>
      <w:r w:rsidRPr="00435831">
        <w:rPr>
          <w:rFonts w:ascii="Times New Roman" w:hAnsi="Times New Roman" w:cs="Times New Roman"/>
          <w:sz w:val="24"/>
          <w:szCs w:val="24"/>
          <w:vertAlign w:val="superscript"/>
        </w:rPr>
        <w:t>2</w:t>
      </w:r>
      <w:r w:rsidRPr="00BB3B71">
        <w:rPr>
          <w:rFonts w:ascii="Times New Roman" w:hAnsi="Times New Roman" w:cs="Times New Roman"/>
          <w:sz w:val="24"/>
          <w:szCs w:val="24"/>
        </w:rPr>
        <w:t>.</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3.4.5.6. Óleo de rícino sulfonado.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Nota: Cada um dos agentes listados em 3.4.5.1 a 3.4.5.6 pode ser utilizado em até 1%. A soma das quantidades utilizadas não pode ultrapassar 3%.</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3.4.5.7. Produtos de condensação de ácidos sulfônicos aromáticos com formaldeído. O conteúdo de formaldeído no extrato de água quente do produto acabado não deve ser superior a 1,0 mg/dm</w:t>
      </w:r>
      <w:r w:rsidRPr="00435831">
        <w:rPr>
          <w:rFonts w:ascii="Times New Roman" w:hAnsi="Times New Roman" w:cs="Times New Roman"/>
          <w:sz w:val="24"/>
          <w:szCs w:val="24"/>
          <w:vertAlign w:val="superscript"/>
        </w:rPr>
        <w:t>2</w:t>
      </w:r>
      <w:r w:rsidRPr="00BB3B71">
        <w:rPr>
          <w:rFonts w:ascii="Times New Roman" w:hAnsi="Times New Roman" w:cs="Times New Roman"/>
          <w:sz w:val="24"/>
          <w:szCs w:val="24"/>
        </w:rPr>
        <w:t>.</w:t>
      </w:r>
    </w:p>
    <w:p w:rsidR="006637D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3.4.5.8. </w:t>
      </w:r>
      <w:proofErr w:type="spellStart"/>
      <w:r w:rsidRPr="00BB3B71">
        <w:rPr>
          <w:rFonts w:ascii="Times New Roman" w:hAnsi="Times New Roman" w:cs="Times New Roman"/>
          <w:sz w:val="24"/>
          <w:szCs w:val="24"/>
        </w:rPr>
        <w:t>Polietilenoimina</w:t>
      </w:r>
      <w:proofErr w:type="spellEnd"/>
      <w:r w:rsidRPr="00BB3B71">
        <w:rPr>
          <w:rFonts w:ascii="Times New Roman" w:hAnsi="Times New Roman" w:cs="Times New Roman"/>
          <w:sz w:val="24"/>
          <w:szCs w:val="24"/>
        </w:rPr>
        <w:t xml:space="preserve"> [CAS 9002-98-6], máx. 0,5%.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[CAS 151-56-4] não pode ser detectada no produto final (limite de detecção: 0,1 mg/Kg). 1,3-dicloro-2-propanol [CAS 96-23-1] não pode ser detectado no extrato aquoso do produto final (limite de detecção: 2 mg/L). A transferência de 3-monocloro-1,2-propanodiol [CAS 96-24-2] para o extrato aquoso do produto final deve ser tão baixa quanto tecnicamente possível, sendo que o limite de 12 mg/L não pode ser ultrapassado.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 xml:space="preserve">3.4.5.9. Sal sódico do ácido </w:t>
      </w:r>
      <w:proofErr w:type="spellStart"/>
      <w:r w:rsidRPr="00BB3B71">
        <w:rPr>
          <w:rFonts w:ascii="Times New Roman" w:hAnsi="Times New Roman" w:cs="Times New Roman"/>
          <w:sz w:val="24"/>
          <w:szCs w:val="24"/>
        </w:rPr>
        <w:t>poliacrílico</w:t>
      </w:r>
      <w:proofErr w:type="spellEnd"/>
      <w:r w:rsidRPr="00BB3B71">
        <w:rPr>
          <w:rFonts w:ascii="Times New Roman" w:hAnsi="Times New Roman" w:cs="Times New Roman"/>
          <w:sz w:val="24"/>
          <w:szCs w:val="24"/>
        </w:rPr>
        <w:t xml:space="preserve"> [CAS 9003-04-7], máx. 0,5%.</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3.4.6. Antiespumantes</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3.4.6.1. </w:t>
      </w:r>
      <w:proofErr w:type="spellStart"/>
      <w:r w:rsidRPr="00BB3B71">
        <w:rPr>
          <w:rFonts w:ascii="Times New Roman" w:hAnsi="Times New Roman" w:cs="Times New Roman"/>
          <w:sz w:val="24"/>
          <w:szCs w:val="24"/>
        </w:rPr>
        <w:t>Organopolisiloxanos</w:t>
      </w:r>
      <w:proofErr w:type="spellEnd"/>
      <w:r w:rsidRPr="00BB3B71">
        <w:rPr>
          <w:rFonts w:ascii="Times New Roman" w:hAnsi="Times New Roman" w:cs="Times New Roman"/>
          <w:sz w:val="24"/>
          <w:szCs w:val="24"/>
        </w:rPr>
        <w:t xml:space="preserve"> com grupos metila e/ou </w:t>
      </w:r>
      <w:proofErr w:type="spellStart"/>
      <w:r w:rsidRPr="00BB3B71">
        <w:rPr>
          <w:rFonts w:ascii="Times New Roman" w:hAnsi="Times New Roman" w:cs="Times New Roman"/>
          <w:sz w:val="24"/>
          <w:szCs w:val="24"/>
        </w:rPr>
        <w:t>fenilas</w:t>
      </w:r>
      <w:proofErr w:type="spellEnd"/>
      <w:r w:rsidRPr="00BB3B71">
        <w:rPr>
          <w:rFonts w:ascii="Times New Roman" w:hAnsi="Times New Roman" w:cs="Times New Roman"/>
          <w:sz w:val="24"/>
          <w:szCs w:val="24"/>
        </w:rPr>
        <w:t>. Viscosidade cinemática dos óleos de silicone, min. 100 mm2.s-1 à 20ºC (DIN N 51562).</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3.4.6.2. Álcoois alifáticos (C8-C26), na forma esterificada. Podem ser adicionados, em solução aquosa de 20-25% do agente antiespumante, até 2% de parafina e 2% de </w:t>
      </w:r>
      <w:proofErr w:type="spellStart"/>
      <w:r w:rsidRPr="00BB3B71">
        <w:rPr>
          <w:rFonts w:ascii="Times New Roman" w:hAnsi="Times New Roman" w:cs="Times New Roman"/>
          <w:sz w:val="24"/>
          <w:szCs w:val="24"/>
        </w:rPr>
        <w:t>alquilariloxietilatos</w:t>
      </w:r>
      <w:proofErr w:type="spellEnd"/>
      <w:r w:rsidRPr="00BB3B71">
        <w:rPr>
          <w:rFonts w:ascii="Times New Roman" w:hAnsi="Times New Roman" w:cs="Times New Roman"/>
          <w:sz w:val="24"/>
          <w:szCs w:val="24"/>
        </w:rPr>
        <w:t xml:space="preserve"> e seus ésteres com ácido sulfúrico (como emulsificantes). A parafina líquida deve cumprir com os requisitos estabelecidos em Regulamento Técnico MERCOSUL sobre Parafinas em Contato com Alimentos. Limite máximo de 0,1% em relação à massa de fibra seca.</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3.4.6.3. Ésteres de ácidos graxos de </w:t>
      </w:r>
      <w:proofErr w:type="spellStart"/>
      <w:r w:rsidRPr="00BB3B71">
        <w:rPr>
          <w:rFonts w:ascii="Times New Roman" w:hAnsi="Times New Roman" w:cs="Times New Roman"/>
          <w:sz w:val="24"/>
          <w:szCs w:val="24"/>
        </w:rPr>
        <w:t>alcoóis</w:t>
      </w:r>
      <w:proofErr w:type="spellEnd"/>
      <w:r w:rsidRPr="00BB3B71">
        <w:rPr>
          <w:rFonts w:ascii="Times New Roman" w:hAnsi="Times New Roman" w:cs="Times New Roman"/>
          <w:sz w:val="24"/>
          <w:szCs w:val="24"/>
        </w:rPr>
        <w:t xml:space="preserve"> mono e </w:t>
      </w:r>
      <w:proofErr w:type="spellStart"/>
      <w:r w:rsidRPr="00BB3B71">
        <w:rPr>
          <w:rFonts w:ascii="Times New Roman" w:hAnsi="Times New Roman" w:cs="Times New Roman"/>
          <w:sz w:val="24"/>
          <w:szCs w:val="24"/>
        </w:rPr>
        <w:t>polihídricos</w:t>
      </w:r>
      <w:proofErr w:type="spellEnd"/>
      <w:r w:rsidRPr="00BB3B71">
        <w:rPr>
          <w:rFonts w:ascii="Times New Roman" w:hAnsi="Times New Roman" w:cs="Times New Roman"/>
          <w:sz w:val="24"/>
          <w:szCs w:val="24"/>
        </w:rPr>
        <w:t xml:space="preserve"> (C1-C18) e ésteres de ácidos graxos com </w:t>
      </w:r>
      <w:proofErr w:type="spellStart"/>
      <w:r w:rsidRPr="00BB3B71">
        <w:rPr>
          <w:rFonts w:ascii="Times New Roman" w:hAnsi="Times New Roman" w:cs="Times New Roman"/>
          <w:sz w:val="24"/>
          <w:szCs w:val="24"/>
        </w:rPr>
        <w:t>polietilenoglicol</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polipropilenoglicol</w:t>
      </w:r>
      <w:proofErr w:type="spellEnd"/>
      <w:r w:rsidRPr="00BB3B71">
        <w:rPr>
          <w:rFonts w:ascii="Times New Roman" w:hAnsi="Times New Roman" w:cs="Times New Roman"/>
          <w:sz w:val="24"/>
          <w:szCs w:val="24"/>
        </w:rPr>
        <w:t>.</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3.4.6.4. </w:t>
      </w:r>
      <w:proofErr w:type="spellStart"/>
      <w:r w:rsidRPr="00BB3B71">
        <w:rPr>
          <w:rFonts w:ascii="Times New Roman" w:hAnsi="Times New Roman" w:cs="Times New Roman"/>
          <w:sz w:val="24"/>
          <w:szCs w:val="24"/>
        </w:rPr>
        <w:t>Alquilsulfonamidas</w:t>
      </w:r>
      <w:proofErr w:type="spellEnd"/>
      <w:r w:rsidRPr="00BB3B71">
        <w:rPr>
          <w:rFonts w:ascii="Times New Roman" w:hAnsi="Times New Roman" w:cs="Times New Roman"/>
          <w:sz w:val="24"/>
          <w:szCs w:val="24"/>
        </w:rPr>
        <w:t xml:space="preserve"> (C10-C20). Nota: Cada um dos agentes listados em 3.4.6.1. </w:t>
      </w:r>
      <w:proofErr w:type="gramStart"/>
      <w:r w:rsidRPr="00BB3B71">
        <w:rPr>
          <w:rFonts w:ascii="Times New Roman" w:hAnsi="Times New Roman" w:cs="Times New Roman"/>
          <w:sz w:val="24"/>
          <w:szCs w:val="24"/>
        </w:rPr>
        <w:t>a</w:t>
      </w:r>
      <w:proofErr w:type="gramEnd"/>
      <w:r w:rsidRPr="00BB3B71">
        <w:rPr>
          <w:rFonts w:ascii="Times New Roman" w:hAnsi="Times New Roman" w:cs="Times New Roman"/>
          <w:sz w:val="24"/>
          <w:szCs w:val="24"/>
        </w:rPr>
        <w:t xml:space="preserve"> 3.4.6.4. </w:t>
      </w:r>
      <w:proofErr w:type="gramStart"/>
      <w:r w:rsidRPr="00BB3B71">
        <w:rPr>
          <w:rFonts w:ascii="Times New Roman" w:hAnsi="Times New Roman" w:cs="Times New Roman"/>
          <w:sz w:val="24"/>
          <w:szCs w:val="24"/>
        </w:rPr>
        <w:t>não</w:t>
      </w:r>
      <w:proofErr w:type="gramEnd"/>
      <w:r w:rsidRPr="00BB3B71">
        <w:rPr>
          <w:rFonts w:ascii="Times New Roman" w:hAnsi="Times New Roman" w:cs="Times New Roman"/>
          <w:sz w:val="24"/>
          <w:szCs w:val="24"/>
        </w:rPr>
        <w:t xml:space="preserve"> deve superar 0,1%.</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3.4.6.5. N, N´-Etileno-bis-</w:t>
      </w:r>
      <w:proofErr w:type="spellStart"/>
      <w:r w:rsidRPr="00BB3B71">
        <w:rPr>
          <w:rFonts w:ascii="Times New Roman" w:hAnsi="Times New Roman" w:cs="Times New Roman"/>
          <w:sz w:val="24"/>
          <w:szCs w:val="24"/>
        </w:rPr>
        <w:t>estearamida</w:t>
      </w:r>
      <w:proofErr w:type="spellEnd"/>
      <w:r w:rsidRPr="00BB3B71">
        <w:rPr>
          <w:rFonts w:ascii="Times New Roman" w:hAnsi="Times New Roman" w:cs="Times New Roman"/>
          <w:sz w:val="24"/>
          <w:szCs w:val="24"/>
        </w:rPr>
        <w:t xml:space="preserve"> [CAS 110-30-5].</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3.4.6.6. 2,4,7,9-tetramethyl-5-decino-4,7-diol.</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3.4.6.7. 3,6-dimetil-4-octino-3,6-diol.</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3.4.6.8. 2,5,8,11-tetrametil-6-dodecino-5,8-diol.</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Nota: O limite de migração específica para a somatória das substâncias previstas nos itens 3.4.6.6., 3.4.6.7. </w:t>
      </w:r>
      <w:proofErr w:type="gramStart"/>
      <w:r w:rsidRPr="00BB3B71">
        <w:rPr>
          <w:rFonts w:ascii="Times New Roman" w:hAnsi="Times New Roman" w:cs="Times New Roman"/>
          <w:sz w:val="24"/>
          <w:szCs w:val="24"/>
        </w:rPr>
        <w:t>e</w:t>
      </w:r>
      <w:proofErr w:type="gramEnd"/>
      <w:r w:rsidRPr="00BB3B71">
        <w:rPr>
          <w:rFonts w:ascii="Times New Roman" w:hAnsi="Times New Roman" w:cs="Times New Roman"/>
          <w:sz w:val="24"/>
          <w:szCs w:val="24"/>
        </w:rPr>
        <w:t xml:space="preserve"> 3.4.6.8. </w:t>
      </w:r>
      <w:proofErr w:type="spellStart"/>
      <w:proofErr w:type="gramStart"/>
      <w:r w:rsidRPr="00BB3B71">
        <w:rPr>
          <w:rFonts w:ascii="Times New Roman" w:hAnsi="Times New Roman" w:cs="Times New Roman"/>
          <w:sz w:val="24"/>
          <w:szCs w:val="24"/>
        </w:rPr>
        <w:t>é</w:t>
      </w:r>
      <w:proofErr w:type="spellEnd"/>
      <w:proofErr w:type="gramEnd"/>
      <w:r w:rsidRPr="00BB3B71">
        <w:rPr>
          <w:rFonts w:ascii="Times New Roman" w:hAnsi="Times New Roman" w:cs="Times New Roman"/>
          <w:sz w:val="24"/>
          <w:szCs w:val="24"/>
        </w:rPr>
        <w:t xml:space="preserve"> 0,05 mg/kg de alimento.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 Antimicrobianos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3.4.7.1. Agentes enzimáticos.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Frutose polissacarídeo (</w:t>
      </w:r>
      <w:proofErr w:type="spellStart"/>
      <w:proofErr w:type="gramStart"/>
      <w:r w:rsidRPr="00BB3B71">
        <w:rPr>
          <w:rFonts w:ascii="Times New Roman" w:hAnsi="Times New Roman" w:cs="Times New Roman"/>
          <w:sz w:val="24"/>
          <w:szCs w:val="24"/>
        </w:rPr>
        <w:t>levan</w:t>
      </w:r>
      <w:proofErr w:type="spellEnd"/>
      <w:r w:rsidRPr="00BB3B71">
        <w:rPr>
          <w:rFonts w:ascii="Times New Roman" w:hAnsi="Times New Roman" w:cs="Times New Roman"/>
          <w:sz w:val="24"/>
          <w:szCs w:val="24"/>
        </w:rPr>
        <w:t>)-</w:t>
      </w:r>
      <w:proofErr w:type="spellStart"/>
      <w:proofErr w:type="gramEnd"/>
      <w:r w:rsidRPr="00BB3B71">
        <w:rPr>
          <w:rFonts w:ascii="Times New Roman" w:hAnsi="Times New Roman" w:cs="Times New Roman"/>
          <w:sz w:val="24"/>
          <w:szCs w:val="24"/>
        </w:rPr>
        <w:t>hidrolase</w:t>
      </w:r>
      <w:proofErr w:type="spellEnd"/>
      <w:r w:rsidRPr="00BB3B71">
        <w:rPr>
          <w:rFonts w:ascii="Times New Roman" w:hAnsi="Times New Roman" w:cs="Times New Roman"/>
          <w:sz w:val="24"/>
          <w:szCs w:val="24"/>
        </w:rPr>
        <w:t xml:space="preserve">, máximo 12,5 mg da substância seca por kg de papel. Não se deve detectar mais de uma unidade de atividade de </w:t>
      </w:r>
      <w:proofErr w:type="spellStart"/>
      <w:r w:rsidRPr="00BB3B71">
        <w:rPr>
          <w:rFonts w:ascii="Times New Roman" w:hAnsi="Times New Roman" w:cs="Times New Roman"/>
          <w:sz w:val="24"/>
          <w:szCs w:val="24"/>
        </w:rPr>
        <w:t>levanase</w:t>
      </w:r>
      <w:proofErr w:type="spellEnd"/>
      <w:r w:rsidRPr="00BB3B71">
        <w:rPr>
          <w:rFonts w:ascii="Times New Roman" w:hAnsi="Times New Roman" w:cs="Times New Roman"/>
          <w:sz w:val="24"/>
          <w:szCs w:val="24"/>
        </w:rPr>
        <w:t xml:space="preserve"> por grama de papel.</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 Agentes antimicrobianos ativos.</w:t>
      </w:r>
    </w:p>
    <w:p w:rsidR="0043583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3.4.7.2.1. Clorito de sódio [CAS 7758-19-2], peróxido de sódio [CAS 1313-60-6], </w:t>
      </w:r>
      <w:proofErr w:type="spellStart"/>
      <w:r w:rsidRPr="00BB3B71">
        <w:rPr>
          <w:rFonts w:ascii="Times New Roman" w:hAnsi="Times New Roman" w:cs="Times New Roman"/>
          <w:sz w:val="24"/>
          <w:szCs w:val="24"/>
        </w:rPr>
        <w:t>hidrossulfito</w:t>
      </w:r>
      <w:proofErr w:type="spellEnd"/>
      <w:r w:rsidRPr="00BB3B71">
        <w:rPr>
          <w:rFonts w:ascii="Times New Roman" w:hAnsi="Times New Roman" w:cs="Times New Roman"/>
          <w:sz w:val="24"/>
          <w:szCs w:val="24"/>
        </w:rPr>
        <w:t xml:space="preserve"> de sódio [CAS 7631-90-5], peróxido de hidrogênio [CAS 7722-84-1].</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3.4.7.2.2. 1,4-bis (</w:t>
      </w:r>
      <w:proofErr w:type="spellStart"/>
      <w:r w:rsidRPr="00BB3B71">
        <w:rPr>
          <w:rFonts w:ascii="Times New Roman" w:hAnsi="Times New Roman" w:cs="Times New Roman"/>
          <w:sz w:val="24"/>
          <w:szCs w:val="24"/>
        </w:rPr>
        <w:t>bromoacetoxi</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buteno</w:t>
      </w:r>
      <w:proofErr w:type="spellEnd"/>
      <w:r w:rsidRPr="00BB3B71">
        <w:rPr>
          <w:rFonts w:ascii="Times New Roman" w:hAnsi="Times New Roman" w:cs="Times New Roman"/>
          <w:sz w:val="24"/>
          <w:szCs w:val="24"/>
        </w:rPr>
        <w:t xml:space="preserve"> [CAS 20679-58-7]. Esta substância não deve ser detectada no extrato de água quente do produto acabado (limite de detecção: 0,01 mg de bromo por dm2).</w:t>
      </w:r>
    </w:p>
    <w:p w:rsidR="00937B05" w:rsidRDefault="00BB3B71" w:rsidP="00937B05">
      <w:pPr>
        <w:spacing w:after="0" w:line="240" w:lineRule="auto"/>
        <w:jc w:val="both"/>
        <w:rPr>
          <w:rFonts w:ascii="Times New Roman" w:hAnsi="Times New Roman" w:cs="Times New Roman"/>
          <w:sz w:val="24"/>
          <w:szCs w:val="24"/>
        </w:rPr>
      </w:pPr>
      <w:r w:rsidRPr="00BB3B71">
        <w:rPr>
          <w:rFonts w:ascii="Times New Roman" w:hAnsi="Times New Roman" w:cs="Times New Roman"/>
          <w:sz w:val="24"/>
          <w:szCs w:val="24"/>
        </w:rPr>
        <w:t>3.4.7.2.3. 2-Bromo-4-hidroxi-acetofenona [CAS 2491-38-5].</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Esta substância não deve ser detectada no extrato de água quente do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3.4.7.2.4. 3,5-dimetil-tetrahidro-1,3,5-tia</w:t>
      </w:r>
      <w:r w:rsidR="00937B05">
        <w:rPr>
          <w:rFonts w:ascii="Times New Roman" w:hAnsi="Times New Roman" w:cs="Times New Roman"/>
          <w:sz w:val="24"/>
          <w:szCs w:val="24"/>
        </w:rPr>
        <w:t>diazina-2-tiona [CAS 533-74-4].</w:t>
      </w:r>
      <w:r w:rsidR="00F01220">
        <w:rPr>
          <w:rFonts w:ascii="Times New Roman" w:hAnsi="Times New Roman" w:cs="Times New Roman"/>
          <w:sz w:val="24"/>
          <w:szCs w:val="24"/>
        </w:rPr>
        <w:t xml:space="preserve"> </w:t>
      </w:r>
      <w:r w:rsidRPr="00BB3B71">
        <w:rPr>
          <w:rFonts w:ascii="Times New Roman" w:hAnsi="Times New Roman" w:cs="Times New Roman"/>
          <w:sz w:val="24"/>
          <w:szCs w:val="24"/>
        </w:rPr>
        <w:t>Esta substância não deve ser detectada no extrato de água quente do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3.4.7.2.5. Metileno-bis-tiocianato [CAS 6317-18-6]. Esta substância não deve ser detectada no extrato de água quente do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3.4.7.2.6. N-</w:t>
      </w:r>
      <w:proofErr w:type="spellStart"/>
      <w:r w:rsidRPr="00BB3B71">
        <w:rPr>
          <w:rFonts w:ascii="Times New Roman" w:hAnsi="Times New Roman" w:cs="Times New Roman"/>
          <w:sz w:val="24"/>
          <w:szCs w:val="24"/>
        </w:rPr>
        <w:t>hidroximetil</w:t>
      </w:r>
      <w:proofErr w:type="spellEnd"/>
      <w:r w:rsidRPr="00BB3B71">
        <w:rPr>
          <w:rFonts w:ascii="Times New Roman" w:hAnsi="Times New Roman" w:cs="Times New Roman"/>
          <w:sz w:val="24"/>
          <w:szCs w:val="24"/>
        </w:rPr>
        <w:t>-N'-metil-</w:t>
      </w:r>
      <w:proofErr w:type="spellStart"/>
      <w:proofErr w:type="gramStart"/>
      <w:r w:rsidRPr="00BB3B71">
        <w:rPr>
          <w:rFonts w:ascii="Times New Roman" w:hAnsi="Times New Roman" w:cs="Times New Roman"/>
          <w:sz w:val="24"/>
          <w:szCs w:val="24"/>
        </w:rPr>
        <w:t>ditiocarbamato</w:t>
      </w:r>
      <w:proofErr w:type="spellEnd"/>
      <w:proofErr w:type="gramEnd"/>
      <w:r w:rsidRPr="00BB3B71">
        <w:rPr>
          <w:rFonts w:ascii="Times New Roman" w:hAnsi="Times New Roman" w:cs="Times New Roman"/>
          <w:sz w:val="24"/>
          <w:szCs w:val="24"/>
        </w:rPr>
        <w:t xml:space="preserve"> de potássio [CAS 51026-28-9] e sódio-2-mercaptobenzotiazol [CAS 2492-26-4]. Nenhuma das substâncias, nem seus produtos de conversão (principalmente, </w:t>
      </w:r>
      <w:proofErr w:type="spellStart"/>
      <w:r w:rsidRPr="00BB3B71">
        <w:rPr>
          <w:rFonts w:ascii="Times New Roman" w:hAnsi="Times New Roman" w:cs="Times New Roman"/>
          <w:sz w:val="24"/>
          <w:szCs w:val="24"/>
        </w:rPr>
        <w:t>metiltiouréia</w:t>
      </w:r>
      <w:proofErr w:type="spellEnd"/>
      <w:r w:rsidRPr="00BB3B71">
        <w:rPr>
          <w:rFonts w:ascii="Times New Roman" w:hAnsi="Times New Roman" w:cs="Times New Roman"/>
          <w:sz w:val="24"/>
          <w:szCs w:val="24"/>
        </w:rPr>
        <w:t xml:space="preserve">, </w:t>
      </w:r>
      <w:proofErr w:type="gramStart"/>
      <w:r w:rsidRPr="00BB3B71">
        <w:rPr>
          <w:rFonts w:ascii="Times New Roman" w:hAnsi="Times New Roman" w:cs="Times New Roman"/>
          <w:sz w:val="24"/>
          <w:szCs w:val="24"/>
        </w:rPr>
        <w:t>N,N</w:t>
      </w:r>
      <w:proofErr w:type="gram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dimetil</w:t>
      </w:r>
      <w:proofErr w:type="spell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tiouréia</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ditiocarbamatos</w:t>
      </w:r>
      <w:proofErr w:type="spellEnd"/>
      <w:r w:rsidRPr="00BB3B71">
        <w:rPr>
          <w:rFonts w:ascii="Times New Roman" w:hAnsi="Times New Roman" w:cs="Times New Roman"/>
          <w:sz w:val="24"/>
          <w:szCs w:val="24"/>
        </w:rPr>
        <w:t>) podem ser detectados no extrato de água quente do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3.4.7.2.7. Cloreto de ácido 2-oxo-2-(4-</w:t>
      </w:r>
      <w:proofErr w:type="gramStart"/>
      <w:r w:rsidRPr="00BB3B71">
        <w:rPr>
          <w:rFonts w:ascii="Times New Roman" w:hAnsi="Times New Roman" w:cs="Times New Roman"/>
          <w:sz w:val="24"/>
          <w:szCs w:val="24"/>
        </w:rPr>
        <w:t>hidroxifenil)-</w:t>
      </w:r>
      <w:proofErr w:type="spellStart"/>
      <w:proofErr w:type="gramEnd"/>
      <w:r w:rsidRPr="00BB3B71">
        <w:rPr>
          <w:rFonts w:ascii="Times New Roman" w:hAnsi="Times New Roman" w:cs="Times New Roman"/>
          <w:sz w:val="24"/>
          <w:szCs w:val="24"/>
        </w:rPr>
        <w:t>acetilhidroxâmico</w:t>
      </w:r>
      <w:proofErr w:type="spellEnd"/>
      <w:r w:rsidRPr="00BB3B71">
        <w:rPr>
          <w:rFonts w:ascii="Times New Roman" w:hAnsi="Times New Roman" w:cs="Times New Roman"/>
          <w:sz w:val="24"/>
          <w:szCs w:val="24"/>
        </w:rPr>
        <w:t>. Esta substância não deve ser detectada no extrato de água quente do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3.4.7.2.8. </w:t>
      </w:r>
      <w:proofErr w:type="spellStart"/>
      <w:r w:rsidRPr="00BB3B71">
        <w:rPr>
          <w:rFonts w:ascii="Times New Roman" w:hAnsi="Times New Roman" w:cs="Times New Roman"/>
          <w:sz w:val="24"/>
          <w:szCs w:val="24"/>
        </w:rPr>
        <w:t>Glutaraldeído</w:t>
      </w:r>
      <w:proofErr w:type="spellEnd"/>
      <w:r w:rsidRPr="00BB3B71">
        <w:rPr>
          <w:rFonts w:ascii="Times New Roman" w:hAnsi="Times New Roman" w:cs="Times New Roman"/>
          <w:sz w:val="24"/>
          <w:szCs w:val="24"/>
        </w:rPr>
        <w:t xml:space="preserve"> [CAS 111-30-8], máx. 2,5%. Não deve ser detectado mais de 2 mg de </w:t>
      </w:r>
      <w:proofErr w:type="spellStart"/>
      <w:r w:rsidRPr="00BB3B71">
        <w:rPr>
          <w:rFonts w:ascii="Times New Roman" w:hAnsi="Times New Roman" w:cs="Times New Roman"/>
          <w:sz w:val="24"/>
          <w:szCs w:val="24"/>
        </w:rPr>
        <w:t>glutaraldeído</w:t>
      </w:r>
      <w:proofErr w:type="spellEnd"/>
      <w:r w:rsidRPr="00BB3B71">
        <w:rPr>
          <w:rFonts w:ascii="Times New Roman" w:hAnsi="Times New Roman" w:cs="Times New Roman"/>
          <w:sz w:val="24"/>
          <w:szCs w:val="24"/>
        </w:rPr>
        <w:t>/kg de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3.4.7.2.9. Dióxido de cloro [CAS 10049-04-4].</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3.4.7.2.10. Mistura de 5-cloro-2-metil-4-isotiazolin-3-ona [CAS 26172-55-4] e 2-metil-4-isotiazolin-3-ona [CAS 2682-20-4] em uma relação aproximada de 3:1, respectivamente, durante o processo de fabricação. A soma das substâncias mencionadas não deve superar 0,5 mg/dm</w:t>
      </w:r>
      <w:r w:rsidRPr="00435831">
        <w:rPr>
          <w:rFonts w:ascii="Times New Roman" w:hAnsi="Times New Roman" w:cs="Times New Roman"/>
          <w:sz w:val="24"/>
          <w:szCs w:val="24"/>
          <w:vertAlign w:val="superscript"/>
        </w:rPr>
        <w:t>2</w:t>
      </w:r>
      <w:r w:rsidRPr="00BB3B71">
        <w:rPr>
          <w:rFonts w:ascii="Times New Roman" w:hAnsi="Times New Roman" w:cs="Times New Roman"/>
          <w:sz w:val="24"/>
          <w:szCs w:val="24"/>
        </w:rPr>
        <w:t xml:space="preserve"> no extrato aquoso em água quente do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3.4.7.2.11. 1,2-Benzo-isotiazolin-3-ona [CAS 2634-33-5].</w:t>
      </w:r>
      <w:r w:rsidR="00F01220">
        <w:rPr>
          <w:rFonts w:ascii="Times New Roman" w:hAnsi="Times New Roman" w:cs="Times New Roman"/>
          <w:sz w:val="24"/>
          <w:szCs w:val="24"/>
        </w:rPr>
        <w:t xml:space="preserve"> </w:t>
      </w:r>
      <w:r w:rsidRPr="00BB3B71">
        <w:rPr>
          <w:rFonts w:ascii="Times New Roman" w:hAnsi="Times New Roman" w:cs="Times New Roman"/>
          <w:sz w:val="24"/>
          <w:szCs w:val="24"/>
        </w:rPr>
        <w:t>Esta substância não deve superar 10 mg/dm</w:t>
      </w:r>
      <w:r w:rsidRPr="00435831">
        <w:rPr>
          <w:rFonts w:ascii="Times New Roman" w:hAnsi="Times New Roman" w:cs="Times New Roman"/>
          <w:sz w:val="24"/>
          <w:szCs w:val="24"/>
          <w:vertAlign w:val="superscript"/>
        </w:rPr>
        <w:t>2</w:t>
      </w:r>
      <w:r w:rsidRPr="00BB3B71">
        <w:rPr>
          <w:rFonts w:ascii="Times New Roman" w:hAnsi="Times New Roman" w:cs="Times New Roman"/>
          <w:sz w:val="24"/>
          <w:szCs w:val="24"/>
        </w:rPr>
        <w:t xml:space="preserve"> de formaldeído no extrato aquoso quente do produto acabado</w:t>
      </w:r>
      <w:r w:rsidR="00937B05">
        <w:rPr>
          <w:rFonts w:ascii="Times New Roman" w:hAnsi="Times New Roman" w:cs="Times New Roman"/>
          <w:sz w:val="24"/>
          <w:szCs w:val="24"/>
        </w:rPr>
        <w:t>.</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3.4.7.2.12. </w:t>
      </w:r>
      <w:proofErr w:type="gramStart"/>
      <w:r w:rsidRPr="00BB3B71">
        <w:rPr>
          <w:rFonts w:ascii="Times New Roman" w:hAnsi="Times New Roman" w:cs="Times New Roman"/>
          <w:sz w:val="24"/>
          <w:szCs w:val="24"/>
        </w:rPr>
        <w:t>N,N</w:t>
      </w:r>
      <w:proofErr w:type="gram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dihidroximetileno</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uréia</w:t>
      </w:r>
      <w:proofErr w:type="spellEnd"/>
      <w:r w:rsidRPr="00BB3B71">
        <w:rPr>
          <w:rFonts w:ascii="Times New Roman" w:hAnsi="Times New Roman" w:cs="Times New Roman"/>
          <w:sz w:val="24"/>
          <w:szCs w:val="24"/>
        </w:rPr>
        <w:t xml:space="preserve"> [CAS 140-95-4], máx. 0,0125%. Limite máximo 1,0 mg/dm</w:t>
      </w:r>
      <w:r w:rsidRPr="00BB3B71">
        <w:rPr>
          <w:rFonts w:ascii="Times New Roman" w:hAnsi="Times New Roman" w:cs="Times New Roman"/>
          <w:sz w:val="24"/>
          <w:szCs w:val="24"/>
          <w:vertAlign w:val="superscript"/>
        </w:rPr>
        <w:t>2</w:t>
      </w:r>
      <w:r w:rsidRPr="00BB3B71">
        <w:rPr>
          <w:rFonts w:ascii="Times New Roman" w:hAnsi="Times New Roman" w:cs="Times New Roman"/>
          <w:sz w:val="24"/>
          <w:szCs w:val="24"/>
        </w:rPr>
        <w:t> de formaldeído no extrato aquoso quente do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3.4.7.2.13. 1,6-dihidroxi-2,5-dioxahexano [CAS 3586-55-8], máx. 0,029%. Limite máximo 1,0 mg/dm</w:t>
      </w:r>
      <w:r w:rsidRPr="00BB3B71">
        <w:rPr>
          <w:rFonts w:ascii="Times New Roman" w:hAnsi="Times New Roman" w:cs="Times New Roman"/>
          <w:sz w:val="24"/>
          <w:szCs w:val="24"/>
          <w:vertAlign w:val="superscript"/>
        </w:rPr>
        <w:t>2</w:t>
      </w:r>
      <w:r w:rsidRPr="00BB3B71">
        <w:rPr>
          <w:rFonts w:ascii="Times New Roman" w:hAnsi="Times New Roman" w:cs="Times New Roman"/>
          <w:sz w:val="24"/>
          <w:szCs w:val="24"/>
        </w:rPr>
        <w:t> de formaldeído no extrato aquoso quente do produto acabado.</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3.4.7.2.14. 2-Bromo-2-nitropropano-1,3-diol, máx. 0,003%. Esta substância não pode ser detectada no extrato aquoso quente do produto acabado.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3.4.7.2.15. 2-metil-4-isotiazolin-3-ona [CAS 2682-20-4]. Não pode ser detectado mais que 1μg/dm</w:t>
      </w:r>
      <w:r w:rsidRPr="00BB3B71">
        <w:rPr>
          <w:rFonts w:ascii="Times New Roman" w:hAnsi="Times New Roman" w:cs="Times New Roman"/>
          <w:sz w:val="24"/>
          <w:szCs w:val="24"/>
          <w:vertAlign w:val="superscript"/>
        </w:rPr>
        <w:t>2</w:t>
      </w:r>
      <w:r w:rsidRPr="00BB3B71">
        <w:rPr>
          <w:rFonts w:ascii="Times New Roman" w:hAnsi="Times New Roman" w:cs="Times New Roman"/>
          <w:sz w:val="24"/>
          <w:szCs w:val="24"/>
        </w:rPr>
        <w:t> desta substância no extrato aquoso quente do produto acabado.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3.4.8. Conservadores</w:t>
      </w:r>
    </w:p>
    <w:p w:rsidR="0043583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3.4.8.1. Ácido </w:t>
      </w:r>
      <w:proofErr w:type="spellStart"/>
      <w:r w:rsidRPr="00BB3B71">
        <w:rPr>
          <w:rFonts w:ascii="Times New Roman" w:hAnsi="Times New Roman" w:cs="Times New Roman"/>
          <w:sz w:val="24"/>
          <w:szCs w:val="24"/>
        </w:rPr>
        <w:t>benzóico</w:t>
      </w:r>
      <w:proofErr w:type="spellEnd"/>
      <w:r w:rsidRPr="00BB3B71">
        <w:rPr>
          <w:rFonts w:ascii="Times New Roman" w:hAnsi="Times New Roman" w:cs="Times New Roman"/>
          <w:sz w:val="24"/>
          <w:szCs w:val="24"/>
        </w:rPr>
        <w:t xml:space="preserve"> [CAS 65-85-0] e </w:t>
      </w:r>
      <w:proofErr w:type="spellStart"/>
      <w:r w:rsidRPr="00BB3B71">
        <w:rPr>
          <w:rFonts w:ascii="Times New Roman" w:hAnsi="Times New Roman" w:cs="Times New Roman"/>
          <w:sz w:val="24"/>
          <w:szCs w:val="24"/>
        </w:rPr>
        <w:t>benzoato</w:t>
      </w:r>
      <w:proofErr w:type="spellEnd"/>
      <w:r w:rsidRPr="00BB3B71">
        <w:rPr>
          <w:rFonts w:ascii="Times New Roman" w:hAnsi="Times New Roman" w:cs="Times New Roman"/>
          <w:sz w:val="24"/>
          <w:szCs w:val="24"/>
        </w:rPr>
        <w:t xml:space="preserve"> de sódio [CAS 532-32-1].</w:t>
      </w:r>
    </w:p>
    <w:p w:rsidR="0043583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3.4.8.2. Ácido </w:t>
      </w:r>
      <w:proofErr w:type="spellStart"/>
      <w:r w:rsidRPr="00BB3B71">
        <w:rPr>
          <w:rFonts w:ascii="Times New Roman" w:hAnsi="Times New Roman" w:cs="Times New Roman"/>
          <w:sz w:val="24"/>
          <w:szCs w:val="24"/>
        </w:rPr>
        <w:t>sórbico</w:t>
      </w:r>
      <w:proofErr w:type="spellEnd"/>
      <w:r w:rsidRPr="00BB3B71">
        <w:rPr>
          <w:rFonts w:ascii="Times New Roman" w:hAnsi="Times New Roman" w:cs="Times New Roman"/>
          <w:sz w:val="24"/>
          <w:szCs w:val="24"/>
        </w:rPr>
        <w:t xml:space="preserve"> [CAS 110-44-1] e seus sais de sódio, potássio, cálcio e magnésio.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3.4.8.3. Ésteres etílicos [CAS 120-47-8] e/ou propílicos [CAS 94-13-3] do ácido p-</w:t>
      </w:r>
      <w:proofErr w:type="spellStart"/>
      <w:r w:rsidRPr="00BB3B71">
        <w:rPr>
          <w:rFonts w:ascii="Times New Roman" w:hAnsi="Times New Roman" w:cs="Times New Roman"/>
          <w:sz w:val="24"/>
          <w:szCs w:val="24"/>
        </w:rPr>
        <w:t>hidroxibenzóico</w:t>
      </w:r>
      <w:proofErr w:type="spellEnd"/>
      <w:r w:rsidRPr="00BB3B71">
        <w:rPr>
          <w:rFonts w:ascii="Times New Roman" w:hAnsi="Times New Roman" w:cs="Times New Roman"/>
          <w:sz w:val="24"/>
          <w:szCs w:val="24"/>
        </w:rPr>
        <w:t>.</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Nota: Os conservadores devem ser utilizados somente nas quantidades necessárias para proteger de deterioração as matérias</w:t>
      </w:r>
      <w:r w:rsidR="00435831">
        <w:rPr>
          <w:rFonts w:ascii="Times New Roman" w:hAnsi="Times New Roman" w:cs="Times New Roman"/>
          <w:sz w:val="24"/>
          <w:szCs w:val="24"/>
        </w:rPr>
        <w:t xml:space="preserve"> </w:t>
      </w:r>
      <w:r w:rsidRPr="00BB3B71">
        <w:rPr>
          <w:rFonts w:ascii="Times New Roman" w:hAnsi="Times New Roman" w:cs="Times New Roman"/>
          <w:sz w:val="24"/>
          <w:szCs w:val="24"/>
        </w:rPr>
        <w:t>primas, os auxiliares de fabricação e os agentes de acabamento da embalagem. A adição destes produtos não pode exercer uma ação conservante sobre o alimento.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 Agentes especiais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3.5.1. Agentes de resistência a úmido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3.5.1.1. Resina </w:t>
      </w:r>
      <w:proofErr w:type="spellStart"/>
      <w:r w:rsidRPr="00BB3B71">
        <w:rPr>
          <w:rFonts w:ascii="Times New Roman" w:hAnsi="Times New Roman" w:cs="Times New Roman"/>
          <w:sz w:val="24"/>
          <w:szCs w:val="24"/>
        </w:rPr>
        <w:t>uréia</w:t>
      </w:r>
      <w:proofErr w:type="spellEnd"/>
      <w:r w:rsidRPr="00BB3B71">
        <w:rPr>
          <w:rFonts w:ascii="Times New Roman" w:hAnsi="Times New Roman" w:cs="Times New Roman"/>
          <w:sz w:val="24"/>
          <w:szCs w:val="24"/>
        </w:rPr>
        <w:t>-formaldeído [CAS 9011-05-6]. Não deve ser detectado no extrato aquoso quente do produto acabado mais de 1,0 mg de formaldeído/dm</w:t>
      </w:r>
      <w:r w:rsidRPr="00BB3B71">
        <w:rPr>
          <w:rFonts w:ascii="Times New Roman" w:hAnsi="Times New Roman" w:cs="Times New Roman"/>
          <w:sz w:val="24"/>
          <w:szCs w:val="24"/>
          <w:vertAlign w:val="superscript"/>
        </w:rPr>
        <w:t>2</w:t>
      </w:r>
      <w:r w:rsidRPr="00BB3B71">
        <w:rPr>
          <w:rFonts w:ascii="Times New Roman" w:hAnsi="Times New Roman" w:cs="Times New Roman"/>
          <w:sz w:val="24"/>
          <w:szCs w:val="24"/>
        </w:rPr>
        <w:t>.</w:t>
      </w:r>
      <w:r w:rsidRPr="00BB3B71">
        <w:rPr>
          <w:rFonts w:ascii="Times New Roman" w:hAnsi="Times New Roman" w:cs="Times New Roman"/>
          <w:sz w:val="24"/>
          <w:szCs w:val="24"/>
        </w:rPr>
        <w:br/>
        <w:t xml:space="preserve">3.5.1.2. Resina </w:t>
      </w:r>
      <w:proofErr w:type="spellStart"/>
      <w:r w:rsidRPr="00BB3B71">
        <w:rPr>
          <w:rFonts w:ascii="Times New Roman" w:hAnsi="Times New Roman" w:cs="Times New Roman"/>
          <w:sz w:val="24"/>
          <w:szCs w:val="24"/>
        </w:rPr>
        <w:t>melamina</w:t>
      </w:r>
      <w:proofErr w:type="spellEnd"/>
      <w:r w:rsidRPr="00BB3B71">
        <w:rPr>
          <w:rFonts w:ascii="Times New Roman" w:hAnsi="Times New Roman" w:cs="Times New Roman"/>
          <w:sz w:val="24"/>
          <w:szCs w:val="24"/>
        </w:rPr>
        <w:t>-formaldeído. Não deve ser detectado no extrato aquoso quente do produto acabado mais de 1,0 mg de formaldeído/dm</w:t>
      </w:r>
      <w:r w:rsidRPr="00BB3B71">
        <w:rPr>
          <w:rFonts w:ascii="Times New Roman" w:hAnsi="Times New Roman" w:cs="Times New Roman"/>
          <w:sz w:val="24"/>
          <w:szCs w:val="24"/>
          <w:vertAlign w:val="superscript"/>
        </w:rPr>
        <w:t>2</w:t>
      </w:r>
      <w:r w:rsidRPr="00BB3B71">
        <w:rPr>
          <w:rFonts w:ascii="Times New Roman" w:hAnsi="Times New Roman" w:cs="Times New Roman"/>
          <w:sz w:val="24"/>
          <w:szCs w:val="24"/>
        </w:rPr>
        <w:t>.</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3.5.1.3. </w:t>
      </w:r>
      <w:proofErr w:type="spellStart"/>
      <w:r w:rsidRPr="00BB3B71">
        <w:rPr>
          <w:rFonts w:ascii="Times New Roman" w:hAnsi="Times New Roman" w:cs="Times New Roman"/>
          <w:sz w:val="24"/>
          <w:szCs w:val="24"/>
        </w:rPr>
        <w:t>Polialquilenaminas</w:t>
      </w:r>
      <w:proofErr w:type="spellEnd"/>
      <w:r w:rsidRPr="00BB3B71">
        <w:rPr>
          <w:rFonts w:ascii="Times New Roman" w:hAnsi="Times New Roman" w:cs="Times New Roman"/>
          <w:sz w:val="24"/>
          <w:szCs w:val="24"/>
        </w:rPr>
        <w:t xml:space="preserve"> catiônicas reticuladas, máx. 4,0% no total.</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a) Resina </w:t>
      </w:r>
      <w:proofErr w:type="spellStart"/>
      <w:r w:rsidRPr="00BB3B71">
        <w:rPr>
          <w:rFonts w:ascii="Times New Roman" w:hAnsi="Times New Roman" w:cs="Times New Roman"/>
          <w:sz w:val="24"/>
          <w:szCs w:val="24"/>
        </w:rPr>
        <w:t>poliamina-epicloridrina</w:t>
      </w:r>
      <w:proofErr w:type="spellEnd"/>
      <w:r w:rsidRPr="00BB3B71">
        <w:rPr>
          <w:rFonts w:ascii="Times New Roman" w:hAnsi="Times New Roman" w:cs="Times New Roman"/>
          <w:sz w:val="24"/>
          <w:szCs w:val="24"/>
        </w:rPr>
        <w:t xml:space="preserve">, sintetizada a partir da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e </w:t>
      </w:r>
      <w:proofErr w:type="spellStart"/>
      <w:r w:rsidRPr="00BB3B71">
        <w:rPr>
          <w:rFonts w:ascii="Times New Roman" w:hAnsi="Times New Roman" w:cs="Times New Roman"/>
          <w:sz w:val="24"/>
          <w:szCs w:val="24"/>
        </w:rPr>
        <w:t>diaminopropilmetilamina</w:t>
      </w:r>
      <w:proofErr w:type="spellEnd"/>
      <w:r w:rsidRPr="00BB3B71">
        <w:rPr>
          <w:rFonts w:ascii="Times New Roman" w:hAnsi="Times New Roman" w:cs="Times New Roman"/>
          <w:sz w:val="24"/>
          <w:szCs w:val="24"/>
        </w:rPr>
        <w:t xml:space="preserve"> [CAS 105-83-9], máx. 0,5%;</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b) Resina poliamida-</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sintetizada a partir da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w:t>
      </w:r>
      <w:proofErr w:type="spellStart"/>
      <w:r w:rsidRPr="00BB3B71">
        <w:rPr>
          <w:rFonts w:ascii="Times New Roman" w:hAnsi="Times New Roman" w:cs="Times New Roman"/>
          <w:sz w:val="24"/>
          <w:szCs w:val="24"/>
        </w:rPr>
        <w:t>caprolactama</w:t>
      </w:r>
      <w:proofErr w:type="spellEnd"/>
      <w:r w:rsidRPr="00BB3B71">
        <w:rPr>
          <w:rFonts w:ascii="Times New Roman" w:hAnsi="Times New Roman" w:cs="Times New Roman"/>
          <w:sz w:val="24"/>
          <w:szCs w:val="24"/>
        </w:rPr>
        <w:t xml:space="preserve"> [CAS 105-60-2],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e/ou </w:t>
      </w:r>
      <w:proofErr w:type="spellStart"/>
      <w:r w:rsidRPr="00BB3B71">
        <w:rPr>
          <w:rFonts w:ascii="Times New Roman" w:hAnsi="Times New Roman" w:cs="Times New Roman"/>
          <w:sz w:val="24"/>
          <w:szCs w:val="24"/>
        </w:rPr>
        <w:t>etilenodiamina</w:t>
      </w:r>
      <w:proofErr w:type="spellEnd"/>
      <w:r w:rsidRPr="00BB3B71">
        <w:rPr>
          <w:rFonts w:ascii="Times New Roman" w:hAnsi="Times New Roman" w:cs="Times New Roman"/>
          <w:sz w:val="24"/>
          <w:szCs w:val="24"/>
        </w:rPr>
        <w:t xml:space="preserve"> [CAS 107-15-3];</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c) Resina poliamida-</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sintetizada a partir do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ou da mistura de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com amônia;</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d) Resina poliamida-</w:t>
      </w:r>
      <w:proofErr w:type="spellStart"/>
      <w:r w:rsidRPr="00BB3B71">
        <w:rPr>
          <w:rFonts w:ascii="Times New Roman" w:hAnsi="Times New Roman" w:cs="Times New Roman"/>
          <w:sz w:val="24"/>
          <w:szCs w:val="24"/>
        </w:rPr>
        <w:t>poliamina</w:t>
      </w:r>
      <w:proofErr w:type="spell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dicloroetano</w:t>
      </w:r>
      <w:proofErr w:type="spellEnd"/>
      <w:r w:rsidRPr="00BB3B71">
        <w:rPr>
          <w:rFonts w:ascii="Times New Roman" w:hAnsi="Times New Roman" w:cs="Times New Roman"/>
          <w:sz w:val="24"/>
          <w:szCs w:val="24"/>
        </w:rPr>
        <w:t xml:space="preserve">, sintetizada a partir do </w:t>
      </w:r>
      <w:proofErr w:type="spellStart"/>
      <w:r w:rsidRPr="00BB3B71">
        <w:rPr>
          <w:rFonts w:ascii="Times New Roman" w:hAnsi="Times New Roman" w:cs="Times New Roman"/>
          <w:sz w:val="24"/>
          <w:szCs w:val="24"/>
        </w:rPr>
        <w:t>dicloroetano</w:t>
      </w:r>
      <w:proofErr w:type="spellEnd"/>
      <w:r w:rsidRPr="00BB3B71">
        <w:rPr>
          <w:rFonts w:ascii="Times New Roman" w:hAnsi="Times New Roman" w:cs="Times New Roman"/>
          <w:sz w:val="24"/>
          <w:szCs w:val="24"/>
        </w:rPr>
        <w:t xml:space="preserve"> e uma amida do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caprolactama</w:t>
      </w:r>
      <w:proofErr w:type="spellEnd"/>
      <w:r w:rsidRPr="00BB3B71">
        <w:rPr>
          <w:rFonts w:ascii="Times New Roman" w:hAnsi="Times New Roman" w:cs="Times New Roman"/>
          <w:sz w:val="24"/>
          <w:szCs w:val="24"/>
        </w:rPr>
        <w:t xml:space="preserve"> [CAS 105-60-2] e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w:t>
      </w:r>
    </w:p>
    <w:p w:rsidR="00937B05"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e) Resina poliamida-</w:t>
      </w:r>
      <w:proofErr w:type="spellStart"/>
      <w:r w:rsidRPr="00BB3B71">
        <w:rPr>
          <w:rFonts w:ascii="Times New Roman" w:hAnsi="Times New Roman" w:cs="Times New Roman"/>
          <w:sz w:val="24"/>
          <w:szCs w:val="24"/>
        </w:rPr>
        <w:t>poliamina</w:t>
      </w:r>
      <w:proofErr w:type="spell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sintetizada a partir de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uma amida do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diaminopropilmetilamina</w:t>
      </w:r>
      <w:proofErr w:type="spellEnd"/>
      <w:r w:rsidRPr="00BB3B71">
        <w:rPr>
          <w:rFonts w:ascii="Times New Roman" w:hAnsi="Times New Roman" w:cs="Times New Roman"/>
          <w:sz w:val="24"/>
          <w:szCs w:val="24"/>
        </w:rPr>
        <w:t xml:space="preserve"> [CAS 105-83-9];</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f) Resina poliamida-</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sintetizada a partir de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ácido </w:t>
      </w:r>
      <w:proofErr w:type="spellStart"/>
      <w:r w:rsidRPr="00BB3B71">
        <w:rPr>
          <w:rFonts w:ascii="Times New Roman" w:hAnsi="Times New Roman" w:cs="Times New Roman"/>
          <w:sz w:val="24"/>
          <w:szCs w:val="24"/>
        </w:rPr>
        <w:t>glutárico</w:t>
      </w:r>
      <w:proofErr w:type="spellEnd"/>
      <w:r w:rsidRPr="00BB3B71">
        <w:rPr>
          <w:rFonts w:ascii="Times New Roman" w:hAnsi="Times New Roman" w:cs="Times New Roman"/>
          <w:sz w:val="24"/>
          <w:szCs w:val="24"/>
        </w:rPr>
        <w:t xml:space="preserve"> [CAS 110-94-1], ácido </w:t>
      </w:r>
      <w:proofErr w:type="spellStart"/>
      <w:r w:rsidRPr="00BB3B71">
        <w:rPr>
          <w:rFonts w:ascii="Times New Roman" w:hAnsi="Times New Roman" w:cs="Times New Roman"/>
          <w:sz w:val="24"/>
          <w:szCs w:val="24"/>
        </w:rPr>
        <w:t>succínico</w:t>
      </w:r>
      <w:proofErr w:type="spellEnd"/>
      <w:r w:rsidRPr="00BB3B71">
        <w:rPr>
          <w:rFonts w:ascii="Times New Roman" w:hAnsi="Times New Roman" w:cs="Times New Roman"/>
          <w:sz w:val="24"/>
          <w:szCs w:val="24"/>
        </w:rPr>
        <w:t xml:space="preserve"> [CAS 110-5-6] 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g) Resina poliamida-</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sintetizada a partir de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w:t>
      </w:r>
      <w:proofErr w:type="spellStart"/>
      <w:r w:rsidRPr="00BB3B71">
        <w:rPr>
          <w:rFonts w:ascii="Times New Roman" w:hAnsi="Times New Roman" w:cs="Times New Roman"/>
          <w:sz w:val="24"/>
          <w:szCs w:val="24"/>
        </w:rPr>
        <w:t>trietilenotetramina</w:t>
      </w:r>
      <w:proofErr w:type="spellEnd"/>
      <w:r w:rsidRPr="00BB3B71">
        <w:rPr>
          <w:rFonts w:ascii="Times New Roman" w:hAnsi="Times New Roman" w:cs="Times New Roman"/>
          <w:sz w:val="24"/>
          <w:szCs w:val="24"/>
        </w:rPr>
        <w:t xml:space="preserve"> [CAS 112-24-3],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Nota: Os compostos listados nos subitens "a", "b", "c", "e", "f" e "g" devem cumprir adicionalmente com as seguintes restrições: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[CAS 151-56-4] não pode ser detectada na resina (limite de detecção: 0,1 mg/kg); não podem ser detectados no extrato aquoso do produto acabado: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(limite de detecção: 1 mg/kg) e 1,3- dicloro-2-propanol [CAS 96-23-1] (limite de detecção: 2 mg/L); e a transferência de 3-monocloro-1,2-propanodiol [CAS 96-24-2] para o extrato aquoso do produto final deve ser tão baixa quanto tecnicamente possível, sendo que o limite de 12 mg/L não pode ser ultrapassado.</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3.5.1.4. Copolímero de </w:t>
      </w:r>
      <w:proofErr w:type="spellStart"/>
      <w:r w:rsidRPr="00BB3B71">
        <w:rPr>
          <w:rFonts w:ascii="Times New Roman" w:hAnsi="Times New Roman" w:cs="Times New Roman"/>
          <w:sz w:val="24"/>
          <w:szCs w:val="24"/>
        </w:rPr>
        <w:t>hexametilenodiamina</w:t>
      </w:r>
      <w:proofErr w:type="spellEnd"/>
      <w:r w:rsidRPr="00BB3B71">
        <w:rPr>
          <w:rFonts w:ascii="Times New Roman" w:hAnsi="Times New Roman" w:cs="Times New Roman"/>
          <w:sz w:val="24"/>
          <w:szCs w:val="24"/>
        </w:rPr>
        <w:t xml:space="preserve"> [CAS 124-09-4] 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máx. 2,0%. Não podem ser detectados no extrato aquoso do produto acabado: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(limite de detecção: 1 mg/kg) e 1,3-dicloro-2-propanol (limite de detecção: 2 </w:t>
      </w:r>
      <w:proofErr w:type="spellStart"/>
      <w:r w:rsidRPr="00BB3B71">
        <w:rPr>
          <w:rFonts w:ascii="Times New Roman" w:hAnsi="Times New Roman" w:cs="Times New Roman"/>
          <w:sz w:val="24"/>
          <w:szCs w:val="24"/>
        </w:rPr>
        <w:t>μg</w:t>
      </w:r>
      <w:proofErr w:type="spellEnd"/>
      <w:r w:rsidRPr="00BB3B71">
        <w:rPr>
          <w:rFonts w:ascii="Times New Roman" w:hAnsi="Times New Roman" w:cs="Times New Roman"/>
          <w:sz w:val="24"/>
          <w:szCs w:val="24"/>
        </w:rPr>
        <w:t xml:space="preserve">/L). Não pode ser detectada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na resina (limite de detecção: 0,1 mg/kg). A transferência de 3-cloro-1,2-propanodiol para o extrato aquoso do produto acabado deve ser tão baixa quanto tecnicamente possível, sendo que o limite de 12 </w:t>
      </w:r>
      <w:proofErr w:type="spellStart"/>
      <w:r w:rsidRPr="00BB3B71">
        <w:rPr>
          <w:rFonts w:ascii="Times New Roman" w:hAnsi="Times New Roman" w:cs="Times New Roman"/>
          <w:sz w:val="24"/>
          <w:szCs w:val="24"/>
        </w:rPr>
        <w:t>μg</w:t>
      </w:r>
      <w:proofErr w:type="spellEnd"/>
      <w:r w:rsidRPr="00BB3B71">
        <w:rPr>
          <w:rFonts w:ascii="Times New Roman" w:hAnsi="Times New Roman" w:cs="Times New Roman"/>
          <w:sz w:val="24"/>
          <w:szCs w:val="24"/>
        </w:rPr>
        <w:t>/L não pode ser ultrapassado.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3.5.1.5. Copolímero de </w:t>
      </w:r>
      <w:proofErr w:type="spellStart"/>
      <w:r w:rsidRPr="00BB3B71">
        <w:rPr>
          <w:rFonts w:ascii="Times New Roman" w:hAnsi="Times New Roman" w:cs="Times New Roman"/>
          <w:sz w:val="24"/>
          <w:szCs w:val="24"/>
        </w:rPr>
        <w:t>dietilenotriamina</w:t>
      </w:r>
      <w:proofErr w:type="spellEnd"/>
      <w:r w:rsidRPr="00BB3B71">
        <w:rPr>
          <w:rFonts w:ascii="Times New Roman" w:hAnsi="Times New Roman" w:cs="Times New Roman"/>
          <w:sz w:val="24"/>
          <w:szCs w:val="24"/>
        </w:rPr>
        <w:t xml:space="preserve"> [CAS 111-40-0], ácido </w:t>
      </w:r>
      <w:proofErr w:type="spellStart"/>
      <w:r w:rsidRPr="00BB3B71">
        <w:rPr>
          <w:rFonts w:ascii="Times New Roman" w:hAnsi="Times New Roman" w:cs="Times New Roman"/>
          <w:sz w:val="24"/>
          <w:szCs w:val="24"/>
        </w:rPr>
        <w:t>adípico</w:t>
      </w:r>
      <w:proofErr w:type="spellEnd"/>
      <w:r w:rsidRPr="00BB3B71">
        <w:rPr>
          <w:rFonts w:ascii="Times New Roman" w:hAnsi="Times New Roman" w:cs="Times New Roman"/>
          <w:sz w:val="24"/>
          <w:szCs w:val="24"/>
        </w:rPr>
        <w:t xml:space="preserve"> [CAS 124-04-9], 2-aminoetanol [CAS 141-43-5] 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[CAS 106-89-8], máx. 0,1%. Não podem ser detectados no extrato aquoso do produto acabado: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(limite de detecção: 1 mg/kg) e 1,3-dicloro-2-propanol (limite de detecção: 2 </w:t>
      </w:r>
      <w:proofErr w:type="spellStart"/>
      <w:r w:rsidRPr="00BB3B71">
        <w:rPr>
          <w:rFonts w:ascii="Times New Roman" w:hAnsi="Times New Roman" w:cs="Times New Roman"/>
          <w:sz w:val="24"/>
          <w:szCs w:val="24"/>
        </w:rPr>
        <w:t>μg</w:t>
      </w:r>
      <w:proofErr w:type="spellEnd"/>
      <w:r w:rsidRPr="00BB3B71">
        <w:rPr>
          <w:rFonts w:ascii="Times New Roman" w:hAnsi="Times New Roman" w:cs="Times New Roman"/>
          <w:sz w:val="24"/>
          <w:szCs w:val="24"/>
        </w:rPr>
        <w:t xml:space="preserve">/L). Não pode ser detectada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na resina (limite de detecção: 0,1 mg/kg). A transferência de 3-cloro-1,2-propanodiol para o extrato aquoso do produto acabado deve ser tão baixa quanto tecnicamente possível, sendo que o limite de 12 </w:t>
      </w:r>
      <w:proofErr w:type="spellStart"/>
      <w:r w:rsidRPr="00BB3B71">
        <w:rPr>
          <w:rFonts w:ascii="Times New Roman" w:hAnsi="Times New Roman" w:cs="Times New Roman"/>
          <w:sz w:val="24"/>
          <w:szCs w:val="24"/>
        </w:rPr>
        <w:t>μg</w:t>
      </w:r>
      <w:proofErr w:type="spellEnd"/>
      <w:r w:rsidRPr="00BB3B71">
        <w:rPr>
          <w:rFonts w:ascii="Times New Roman" w:hAnsi="Times New Roman" w:cs="Times New Roman"/>
          <w:sz w:val="24"/>
          <w:szCs w:val="24"/>
        </w:rPr>
        <w:t>/L não pode ser ultrapassado.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3.5.2. Umectantes</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3.5.2.1. </w:t>
      </w:r>
      <w:proofErr w:type="spellStart"/>
      <w:r w:rsidRPr="00BB3B71">
        <w:rPr>
          <w:rFonts w:ascii="Times New Roman" w:hAnsi="Times New Roman" w:cs="Times New Roman"/>
          <w:sz w:val="24"/>
          <w:szCs w:val="24"/>
        </w:rPr>
        <w:t>Sorbitol</w:t>
      </w:r>
      <w:proofErr w:type="spellEnd"/>
      <w:r w:rsidRPr="00BB3B71">
        <w:rPr>
          <w:rFonts w:ascii="Times New Roman" w:hAnsi="Times New Roman" w:cs="Times New Roman"/>
          <w:sz w:val="24"/>
          <w:szCs w:val="24"/>
        </w:rPr>
        <w:t xml:space="preserve"> [CAS 50-70-4].</w:t>
      </w:r>
    </w:p>
    <w:p w:rsidR="006637D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3.5.2.2. Sacarose [CAS 57-50-1], glucose [CAS 50-99-7] e xarope de glucose.</w:t>
      </w:r>
    </w:p>
    <w:p w:rsid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3.5.2.3. Cloreto de sódio [CAS 7647-14-5], cloreto de cálcio [CAS 10043-52-4].</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Nota: As substâncias listadas em 3.5.2.1. </w:t>
      </w:r>
      <w:proofErr w:type="gramStart"/>
      <w:r w:rsidRPr="00BB3B71">
        <w:rPr>
          <w:rFonts w:ascii="Times New Roman" w:hAnsi="Times New Roman" w:cs="Times New Roman"/>
          <w:sz w:val="24"/>
          <w:szCs w:val="24"/>
        </w:rPr>
        <w:t>a</w:t>
      </w:r>
      <w:proofErr w:type="gramEnd"/>
      <w:r w:rsidRPr="00BB3B71">
        <w:rPr>
          <w:rFonts w:ascii="Times New Roman" w:hAnsi="Times New Roman" w:cs="Times New Roman"/>
          <w:sz w:val="24"/>
          <w:szCs w:val="24"/>
        </w:rPr>
        <w:t xml:space="preserve"> 3.5.2.3. </w:t>
      </w:r>
      <w:proofErr w:type="gramStart"/>
      <w:r w:rsidRPr="00BB3B71">
        <w:rPr>
          <w:rFonts w:ascii="Times New Roman" w:hAnsi="Times New Roman" w:cs="Times New Roman"/>
          <w:sz w:val="24"/>
          <w:szCs w:val="24"/>
        </w:rPr>
        <w:t>podem</w:t>
      </w:r>
      <w:proofErr w:type="gramEnd"/>
      <w:r w:rsidRPr="00BB3B71">
        <w:rPr>
          <w:rFonts w:ascii="Times New Roman" w:hAnsi="Times New Roman" w:cs="Times New Roman"/>
          <w:sz w:val="24"/>
          <w:szCs w:val="24"/>
        </w:rPr>
        <w:t xml:space="preserve"> ser utilizadas em um total de até 7%. Os compostos utilizados como umectantes devem atender aos requisitos de pureza estabelecidos para aditivos alimentares, com exceção ao cloreto de sódio.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3.5.3. Corantes e branqueadores óticos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3.5.3.1. Óxido de ferro (III) [CAS 1309-37-1] e Hidróxido de ferro [CAS 11113-66-9] que cumpram com as especificações dos aditivos alimentares.</w:t>
      </w:r>
      <w:r w:rsidRPr="00BB3B71">
        <w:rPr>
          <w:rFonts w:ascii="Times New Roman" w:hAnsi="Times New Roman" w:cs="Times New Roman"/>
          <w:sz w:val="24"/>
          <w:szCs w:val="24"/>
        </w:rPr>
        <w:br/>
        <w:t>3.5.3.2. Podem ser empregados branqueadores ópticos permitidos no "Regulamento Técnico MERCOSUL sobre Materiais, Embalagens e Equipamentos Celulósicos em Contato com Alimentos" nos materiais celulósicos multicamadas para uso em forno somente nas camadas ou revestimentos externos, os quais não entram em contato com o alimento e quando se garanta que não há migração para o alimento nas condições previstas de uso.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3.5.4. Agentes de acabamento para a superfície em contato direto com o alimento</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3.5.4.1. Álcool </w:t>
      </w:r>
      <w:proofErr w:type="spellStart"/>
      <w:r w:rsidRPr="00BB3B71">
        <w:rPr>
          <w:rFonts w:ascii="Times New Roman" w:hAnsi="Times New Roman" w:cs="Times New Roman"/>
          <w:sz w:val="24"/>
          <w:szCs w:val="24"/>
        </w:rPr>
        <w:t>polivinílico</w:t>
      </w:r>
      <w:proofErr w:type="spellEnd"/>
      <w:r w:rsidRPr="00BB3B71">
        <w:rPr>
          <w:rFonts w:ascii="Times New Roman" w:hAnsi="Times New Roman" w:cs="Times New Roman"/>
          <w:sz w:val="24"/>
          <w:szCs w:val="24"/>
        </w:rPr>
        <w:t xml:space="preserve"> [CAS 9002-89-5] (viscosidade da solução aquosa com 4%, mín. 5 mPa.</w:t>
      </w:r>
      <w:proofErr w:type="gramStart"/>
      <w:r w:rsidRPr="00BB3B71">
        <w:rPr>
          <w:rFonts w:ascii="Times New Roman" w:hAnsi="Times New Roman" w:cs="Times New Roman"/>
          <w:sz w:val="24"/>
          <w:szCs w:val="24"/>
        </w:rPr>
        <w:t>s</w:t>
      </w:r>
      <w:proofErr w:type="gramEnd"/>
      <w:r w:rsidRPr="00BB3B71">
        <w:rPr>
          <w:rFonts w:ascii="Times New Roman" w:hAnsi="Times New Roman" w:cs="Times New Roman"/>
          <w:sz w:val="24"/>
          <w:szCs w:val="24"/>
        </w:rPr>
        <w:t xml:space="preserve"> a 20ºC).</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3.5.4.2. </w:t>
      </w:r>
      <w:proofErr w:type="spellStart"/>
      <w:r w:rsidRPr="00BB3B71">
        <w:rPr>
          <w:rFonts w:ascii="Times New Roman" w:hAnsi="Times New Roman" w:cs="Times New Roman"/>
          <w:sz w:val="24"/>
          <w:szCs w:val="24"/>
        </w:rPr>
        <w:t>Alginato</w:t>
      </w:r>
      <w:proofErr w:type="spellEnd"/>
      <w:r w:rsidRPr="00BB3B71">
        <w:rPr>
          <w:rFonts w:ascii="Times New Roman" w:hAnsi="Times New Roman" w:cs="Times New Roman"/>
          <w:sz w:val="24"/>
          <w:szCs w:val="24"/>
        </w:rPr>
        <w:t xml:space="preserve"> de sódio [CAS 9005-38-3]. Deve cumprir com os limites de contaminantes previstos para esta substância no "Regulamento Técnico MERCOSUL sobre Materiais, Embalagens e Equipamentos Celulósicos em Contato com Alimentos".</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3.5.4.3. Sal sódico de </w:t>
      </w:r>
      <w:proofErr w:type="spellStart"/>
      <w:r w:rsidRPr="00BB3B71">
        <w:rPr>
          <w:rFonts w:ascii="Times New Roman" w:hAnsi="Times New Roman" w:cs="Times New Roman"/>
          <w:sz w:val="24"/>
          <w:szCs w:val="24"/>
        </w:rPr>
        <w:t>carboximetilcelulose</w:t>
      </w:r>
      <w:proofErr w:type="spellEnd"/>
      <w:r w:rsidRPr="00BB3B71">
        <w:rPr>
          <w:rFonts w:ascii="Times New Roman" w:hAnsi="Times New Roman" w:cs="Times New Roman"/>
          <w:sz w:val="24"/>
          <w:szCs w:val="24"/>
        </w:rPr>
        <w:t xml:space="preserve"> tecnicamente pura [CAS 9004-32-4]. O teor de </w:t>
      </w:r>
      <w:proofErr w:type="spellStart"/>
      <w:r w:rsidRPr="00BB3B71">
        <w:rPr>
          <w:rFonts w:ascii="Times New Roman" w:hAnsi="Times New Roman" w:cs="Times New Roman"/>
          <w:sz w:val="24"/>
          <w:szCs w:val="24"/>
        </w:rPr>
        <w:t>glicolato</w:t>
      </w:r>
      <w:proofErr w:type="spellEnd"/>
      <w:r w:rsidRPr="00BB3B71">
        <w:rPr>
          <w:rFonts w:ascii="Times New Roman" w:hAnsi="Times New Roman" w:cs="Times New Roman"/>
          <w:sz w:val="24"/>
          <w:szCs w:val="24"/>
        </w:rPr>
        <w:t xml:space="preserve"> de sódio [CAS 2836-32-0] não deve exceder 12%.</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3.5.4.4. Resinas e elastômeros de silicone, desde que estes obedeçam aos Regulamentos Técnicos MERCOSUL sobre Resinas e Elastômeros. Di-n-</w:t>
      </w:r>
      <w:proofErr w:type="spellStart"/>
      <w:r w:rsidRPr="00BB3B71">
        <w:rPr>
          <w:rFonts w:ascii="Times New Roman" w:hAnsi="Times New Roman" w:cs="Times New Roman"/>
          <w:sz w:val="24"/>
          <w:szCs w:val="24"/>
        </w:rPr>
        <w:t>octildimaleato</w:t>
      </w:r>
      <w:proofErr w:type="spellEnd"/>
      <w:r w:rsidRPr="00BB3B71">
        <w:rPr>
          <w:rFonts w:ascii="Times New Roman" w:hAnsi="Times New Roman" w:cs="Times New Roman"/>
          <w:sz w:val="24"/>
          <w:szCs w:val="24"/>
        </w:rPr>
        <w:t xml:space="preserve"> de estanho e Di-n-</w:t>
      </w:r>
      <w:proofErr w:type="spellStart"/>
      <w:r w:rsidRPr="00BB3B71">
        <w:rPr>
          <w:rFonts w:ascii="Times New Roman" w:hAnsi="Times New Roman" w:cs="Times New Roman"/>
          <w:sz w:val="24"/>
          <w:szCs w:val="24"/>
        </w:rPr>
        <w:t>octildilaureato</w:t>
      </w:r>
      <w:proofErr w:type="spellEnd"/>
      <w:r w:rsidRPr="00BB3B71">
        <w:rPr>
          <w:rFonts w:ascii="Times New Roman" w:hAnsi="Times New Roman" w:cs="Times New Roman"/>
          <w:sz w:val="24"/>
          <w:szCs w:val="24"/>
        </w:rPr>
        <w:t xml:space="preserve"> de estanho não podem ser usados como endurecedores.</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3.5.4.5. Complexos de cloreto de cromo (III) com ácidos graxos de cadeias lineares e saturadas de C14 ou maior, máx. 0,4 mg de cromo por dm</w:t>
      </w:r>
      <w:r w:rsidRPr="00BB3B71">
        <w:rPr>
          <w:rFonts w:ascii="Times New Roman" w:hAnsi="Times New Roman" w:cs="Times New Roman"/>
          <w:sz w:val="24"/>
          <w:szCs w:val="24"/>
          <w:vertAlign w:val="superscript"/>
        </w:rPr>
        <w:t>2</w:t>
      </w:r>
      <w:r w:rsidRPr="00BB3B71">
        <w:rPr>
          <w:rFonts w:ascii="Times New Roman" w:hAnsi="Times New Roman" w:cs="Times New Roman"/>
          <w:sz w:val="24"/>
          <w:szCs w:val="24"/>
        </w:rPr>
        <w:t>. O extrato de água quente dos produtos acabados não deve superar 4,0 mg de cromo (III) por dm</w:t>
      </w:r>
      <w:r w:rsidRPr="00435831">
        <w:rPr>
          <w:rFonts w:ascii="Times New Roman" w:hAnsi="Times New Roman" w:cs="Times New Roman"/>
          <w:sz w:val="24"/>
          <w:szCs w:val="24"/>
          <w:vertAlign w:val="superscript"/>
        </w:rPr>
        <w:t>2</w:t>
      </w:r>
      <w:r w:rsidRPr="00BB3B71">
        <w:rPr>
          <w:rFonts w:ascii="Times New Roman" w:hAnsi="Times New Roman" w:cs="Times New Roman"/>
          <w:sz w:val="24"/>
          <w:szCs w:val="24"/>
        </w:rPr>
        <w:t>; e não deve ser detectado cromo (VI).</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3.5.4.6. Poliésteres de ácido </w:t>
      </w:r>
      <w:proofErr w:type="spellStart"/>
      <w:r w:rsidRPr="00BB3B71">
        <w:rPr>
          <w:rFonts w:ascii="Times New Roman" w:hAnsi="Times New Roman" w:cs="Times New Roman"/>
          <w:sz w:val="24"/>
          <w:szCs w:val="24"/>
        </w:rPr>
        <w:t>tereftálico</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dióis</w:t>
      </w:r>
      <w:proofErr w:type="spellEnd"/>
      <w:r w:rsidRPr="00BB3B71">
        <w:rPr>
          <w:rFonts w:ascii="Times New Roman" w:hAnsi="Times New Roman" w:cs="Times New Roman"/>
          <w:sz w:val="24"/>
          <w:szCs w:val="24"/>
        </w:rPr>
        <w:t xml:space="preserve">, assim como poliamidas, de acordo com o Regulamento Técnico MERCOSUL sobre materiais plásticos em contato com alimentos. Não podem ser utilizados copolímeros de etileno, </w:t>
      </w:r>
      <w:proofErr w:type="spellStart"/>
      <w:r w:rsidRPr="00BB3B71">
        <w:rPr>
          <w:rFonts w:ascii="Times New Roman" w:hAnsi="Times New Roman" w:cs="Times New Roman"/>
          <w:sz w:val="24"/>
          <w:szCs w:val="24"/>
        </w:rPr>
        <w:t>propileno</w:t>
      </w:r>
      <w:proofErr w:type="spellEnd"/>
      <w:r w:rsidRPr="00BB3B71">
        <w:rPr>
          <w:rFonts w:ascii="Times New Roman" w:hAnsi="Times New Roman" w:cs="Times New Roman"/>
          <w:sz w:val="24"/>
          <w:szCs w:val="24"/>
        </w:rPr>
        <w:t xml:space="preserve"> e polietileno.</w:t>
      </w:r>
      <w:r w:rsidRPr="00BB3B71">
        <w:rPr>
          <w:rFonts w:ascii="Times New Roman" w:hAnsi="Times New Roman" w:cs="Times New Roman"/>
          <w:sz w:val="24"/>
          <w:szCs w:val="24"/>
        </w:rPr>
        <w:br/>
        <w:t>3.5.4.7. Folhas de alumínio, desde que elas sejam adequadas para o uso e atendam ao Regulamento Técnico MERCOSUL sobre Embalagens e Equipamentos Metálicos em Contato com Alimentos.</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3.5.4.8. Copolímero de álcool </w:t>
      </w:r>
      <w:proofErr w:type="spellStart"/>
      <w:r w:rsidRPr="00BB3B71">
        <w:rPr>
          <w:rFonts w:ascii="Times New Roman" w:hAnsi="Times New Roman" w:cs="Times New Roman"/>
          <w:sz w:val="24"/>
          <w:szCs w:val="24"/>
        </w:rPr>
        <w:t>vinílico</w:t>
      </w:r>
      <w:proofErr w:type="spellEnd"/>
      <w:r w:rsidRPr="00BB3B71">
        <w:rPr>
          <w:rFonts w:ascii="Times New Roman" w:hAnsi="Times New Roman" w:cs="Times New Roman"/>
          <w:sz w:val="24"/>
          <w:szCs w:val="24"/>
        </w:rPr>
        <w:t xml:space="preserve"> e álcool </w:t>
      </w:r>
      <w:proofErr w:type="spellStart"/>
      <w:r w:rsidRPr="00BB3B71">
        <w:rPr>
          <w:rFonts w:ascii="Times New Roman" w:hAnsi="Times New Roman" w:cs="Times New Roman"/>
          <w:sz w:val="24"/>
          <w:szCs w:val="24"/>
        </w:rPr>
        <w:t>isopropenílico</w:t>
      </w:r>
      <w:proofErr w:type="spellEnd"/>
      <w:r w:rsidRPr="00BB3B71">
        <w:rPr>
          <w:rFonts w:ascii="Times New Roman" w:hAnsi="Times New Roman" w:cs="Times New Roman"/>
          <w:sz w:val="24"/>
          <w:szCs w:val="24"/>
        </w:rPr>
        <w:t xml:space="preserve"> (viscosidade da solução aquosa com 4%, mín. 5 mPa.s a 20ºC) [CAS 30475-32-2 (</w:t>
      </w:r>
      <w:proofErr w:type="gramStart"/>
      <w:r w:rsidRPr="00BB3B71">
        <w:rPr>
          <w:rFonts w:ascii="Times New Roman" w:hAnsi="Times New Roman" w:cs="Times New Roman"/>
          <w:sz w:val="24"/>
          <w:szCs w:val="24"/>
        </w:rPr>
        <w:t>polímero)]</w:t>
      </w:r>
      <w:proofErr w:type="gramEnd"/>
      <w:r w:rsidRPr="00BB3B71">
        <w:rPr>
          <w:rFonts w:ascii="Times New Roman" w:hAnsi="Times New Roman" w:cs="Times New Roman"/>
          <w:sz w:val="24"/>
          <w:szCs w:val="24"/>
        </w:rPr>
        <w:t>.</w:t>
      </w:r>
    </w:p>
    <w:p w:rsidR="005F22C3"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3.5.4.9. Copolímero de </w:t>
      </w:r>
      <w:proofErr w:type="spellStart"/>
      <w:r w:rsidRPr="00BB3B71">
        <w:rPr>
          <w:rFonts w:ascii="Times New Roman" w:hAnsi="Times New Roman" w:cs="Times New Roman"/>
          <w:sz w:val="24"/>
          <w:szCs w:val="24"/>
        </w:rPr>
        <w:t>perfluoroalquiletil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acrilato</w:t>
      </w:r>
      <w:proofErr w:type="spellEnd"/>
      <w:r w:rsidRPr="00BB3B71">
        <w:rPr>
          <w:rFonts w:ascii="Times New Roman" w:hAnsi="Times New Roman" w:cs="Times New Roman"/>
          <w:sz w:val="24"/>
          <w:szCs w:val="24"/>
        </w:rPr>
        <w:t xml:space="preserve">, acetato de </w:t>
      </w:r>
      <w:proofErr w:type="spellStart"/>
      <w:r w:rsidRPr="00BB3B71">
        <w:rPr>
          <w:rFonts w:ascii="Times New Roman" w:hAnsi="Times New Roman" w:cs="Times New Roman"/>
          <w:sz w:val="24"/>
          <w:szCs w:val="24"/>
        </w:rPr>
        <w:t>vinila</w:t>
      </w:r>
      <w:proofErr w:type="spellEnd"/>
      <w:r w:rsidRPr="00BB3B71">
        <w:rPr>
          <w:rFonts w:ascii="Times New Roman" w:hAnsi="Times New Roman" w:cs="Times New Roman"/>
          <w:sz w:val="24"/>
          <w:szCs w:val="24"/>
        </w:rPr>
        <w:t xml:space="preserve"> [CAS 108-05-4] e </w:t>
      </w:r>
      <w:proofErr w:type="gramStart"/>
      <w:r w:rsidRPr="00BB3B71">
        <w:rPr>
          <w:rFonts w:ascii="Times New Roman" w:hAnsi="Times New Roman" w:cs="Times New Roman"/>
          <w:sz w:val="24"/>
          <w:szCs w:val="24"/>
        </w:rPr>
        <w:t>N,N</w:t>
      </w:r>
      <w:proofErr w:type="gram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dimetilamino</w:t>
      </w:r>
      <w:proofErr w:type="spellEnd"/>
      <w:r w:rsidRPr="00BB3B71">
        <w:rPr>
          <w:rFonts w:ascii="Times New Roman" w:hAnsi="Times New Roman" w:cs="Times New Roman"/>
          <w:sz w:val="24"/>
          <w:szCs w:val="24"/>
        </w:rPr>
        <w:t>-</w:t>
      </w:r>
      <w:proofErr w:type="spellStart"/>
      <w:r w:rsidRPr="00BB3B71">
        <w:rPr>
          <w:rFonts w:ascii="Times New Roman" w:hAnsi="Times New Roman" w:cs="Times New Roman"/>
          <w:sz w:val="24"/>
          <w:szCs w:val="24"/>
        </w:rPr>
        <w:t>etil</w:t>
      </w:r>
      <w:proofErr w:type="spellEnd"/>
      <w:r w:rsidRPr="00BB3B71">
        <w:rPr>
          <w:rFonts w:ascii="Times New Roman" w:hAnsi="Times New Roman" w:cs="Times New Roman"/>
          <w:sz w:val="24"/>
          <w:szCs w:val="24"/>
        </w:rPr>
        <w:t xml:space="preserve"> metacrilato [CAS 2867-47-2], máx. 0,6%.</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lastRenderedPageBreak/>
        <w:t xml:space="preserve">3.5.4.10. Ésteres do ácido fosfórico e </w:t>
      </w:r>
      <w:proofErr w:type="spellStart"/>
      <w:r w:rsidRPr="00BB3B71">
        <w:rPr>
          <w:rFonts w:ascii="Times New Roman" w:hAnsi="Times New Roman" w:cs="Times New Roman"/>
          <w:sz w:val="24"/>
          <w:szCs w:val="24"/>
        </w:rPr>
        <w:t>perfluoropolieter-diol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etoxilado</w:t>
      </w:r>
      <w:proofErr w:type="spellEnd"/>
      <w:r w:rsidRPr="00BB3B71">
        <w:rPr>
          <w:rFonts w:ascii="Times New Roman" w:hAnsi="Times New Roman" w:cs="Times New Roman"/>
          <w:sz w:val="24"/>
          <w:szCs w:val="24"/>
        </w:rPr>
        <w:t xml:space="preserve"> [CAS 200013-65-6], máx. 1,5%.</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3.5.4.11. Copolímero de 2-dietilaminoetilmetacrilato [CAS 105-16-8], 2,2'-etilenodioxidietildimetacrilato [CAS 105-16-8], 2-hidroxietilmetacrilato [CAS 868-77-9] e 3,3,4,4,5,5,6,6,7,7,8,8,8-tridecafluoro-octilmetacrilato [CAS 2144-53-8], sal de ácido acético e/ou málico, máx. 1,2%.</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3.5.4.12. Copolímero de ácido metacrílico [CAS 79-41-4], 2- </w:t>
      </w:r>
      <w:proofErr w:type="spellStart"/>
      <w:r w:rsidRPr="00BB3B71">
        <w:rPr>
          <w:rFonts w:ascii="Times New Roman" w:hAnsi="Times New Roman" w:cs="Times New Roman"/>
          <w:sz w:val="24"/>
          <w:szCs w:val="24"/>
        </w:rPr>
        <w:t>hidroxietilmetacrilato</w:t>
      </w:r>
      <w:proofErr w:type="spellEnd"/>
      <w:r w:rsidRPr="00BB3B71">
        <w:rPr>
          <w:rFonts w:ascii="Times New Roman" w:hAnsi="Times New Roman" w:cs="Times New Roman"/>
          <w:sz w:val="24"/>
          <w:szCs w:val="24"/>
        </w:rPr>
        <w:t xml:space="preserve"> [CAS 868-77-9], </w:t>
      </w:r>
      <w:proofErr w:type="spellStart"/>
      <w:r w:rsidRPr="00BB3B71">
        <w:rPr>
          <w:rFonts w:ascii="Times New Roman" w:hAnsi="Times New Roman" w:cs="Times New Roman"/>
          <w:sz w:val="24"/>
          <w:szCs w:val="24"/>
        </w:rPr>
        <w:t>polietilenoglicol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monoacrilato</w:t>
      </w:r>
      <w:proofErr w:type="spellEnd"/>
      <w:r w:rsidRPr="00BB3B71">
        <w:rPr>
          <w:rFonts w:ascii="Times New Roman" w:hAnsi="Times New Roman" w:cs="Times New Roman"/>
          <w:sz w:val="24"/>
          <w:szCs w:val="24"/>
        </w:rPr>
        <w:t xml:space="preserve"> [CAS 26403-58-7] e sal de sódio de 3,3,4,4,5,5,6,6,7,7,8,8,8-tridecafluorooctil </w:t>
      </w:r>
      <w:proofErr w:type="spellStart"/>
      <w:r w:rsidRPr="00BB3B71">
        <w:rPr>
          <w:rFonts w:ascii="Times New Roman" w:hAnsi="Times New Roman" w:cs="Times New Roman"/>
          <w:sz w:val="24"/>
          <w:szCs w:val="24"/>
        </w:rPr>
        <w:t>acrilato</w:t>
      </w:r>
      <w:proofErr w:type="spellEnd"/>
      <w:r w:rsidRPr="00BB3B71">
        <w:rPr>
          <w:rFonts w:ascii="Times New Roman" w:hAnsi="Times New Roman" w:cs="Times New Roman"/>
          <w:sz w:val="24"/>
          <w:szCs w:val="24"/>
        </w:rPr>
        <w:t xml:space="preserve"> [CAS 17527-29-6], com um teor de flúor de 45,1%, </w:t>
      </w:r>
      <w:proofErr w:type="spellStart"/>
      <w:r w:rsidRPr="00BB3B71">
        <w:rPr>
          <w:rFonts w:ascii="Times New Roman" w:hAnsi="Times New Roman" w:cs="Times New Roman"/>
          <w:sz w:val="24"/>
          <w:szCs w:val="24"/>
        </w:rPr>
        <w:t>max</w:t>
      </w:r>
      <w:proofErr w:type="spellEnd"/>
      <w:r w:rsidRPr="00BB3B71">
        <w:rPr>
          <w:rFonts w:ascii="Times New Roman" w:hAnsi="Times New Roman" w:cs="Times New Roman"/>
          <w:sz w:val="24"/>
          <w:szCs w:val="24"/>
        </w:rPr>
        <w:t>. 0,8%.</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3.5.4.13. Acetato de </w:t>
      </w:r>
      <w:proofErr w:type="spellStart"/>
      <w:r w:rsidRPr="00BB3B71">
        <w:rPr>
          <w:rFonts w:ascii="Times New Roman" w:hAnsi="Times New Roman" w:cs="Times New Roman"/>
          <w:sz w:val="24"/>
          <w:szCs w:val="24"/>
        </w:rPr>
        <w:t>polivinila</w:t>
      </w:r>
      <w:proofErr w:type="spellEnd"/>
      <w:r w:rsidRPr="00BB3B71">
        <w:rPr>
          <w:rFonts w:ascii="Times New Roman" w:hAnsi="Times New Roman" w:cs="Times New Roman"/>
          <w:sz w:val="24"/>
          <w:szCs w:val="24"/>
        </w:rPr>
        <w:t xml:space="preserve"> [CAS 90003-20-7].</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3.6. Materiais celulósicos para uso em forno de micro-ondas Além das substâncias listadas acima, podem ser usadas as seguintes substâncias: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3.6.1. Agentes de retenção</w:t>
      </w:r>
    </w:p>
    <w:p w:rsidR="0043583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3.6.1.1. Copolímero de </w:t>
      </w:r>
      <w:proofErr w:type="spellStart"/>
      <w:r w:rsidRPr="00BB3B71">
        <w:rPr>
          <w:rFonts w:ascii="Times New Roman" w:hAnsi="Times New Roman" w:cs="Times New Roman"/>
          <w:sz w:val="24"/>
          <w:szCs w:val="24"/>
        </w:rPr>
        <w:t>dimetilamina</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máx. 0,25%</w:t>
      </w:r>
      <w:r w:rsidR="00435831">
        <w:rPr>
          <w:rFonts w:ascii="Times New Roman" w:hAnsi="Times New Roman" w:cs="Times New Roman"/>
          <w:sz w:val="24"/>
          <w:szCs w:val="24"/>
        </w:rPr>
        <w:t>.</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3.6.1.2. Copolímero de </w:t>
      </w:r>
      <w:proofErr w:type="spellStart"/>
      <w:r w:rsidRPr="00BB3B71">
        <w:rPr>
          <w:rFonts w:ascii="Times New Roman" w:hAnsi="Times New Roman" w:cs="Times New Roman"/>
          <w:sz w:val="24"/>
          <w:szCs w:val="24"/>
        </w:rPr>
        <w:t>dimetilamina</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etilenodiamina</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epicloridina</w:t>
      </w:r>
      <w:proofErr w:type="spellEnd"/>
      <w:r w:rsidRPr="00BB3B71">
        <w:rPr>
          <w:rFonts w:ascii="Times New Roman" w:hAnsi="Times New Roman" w:cs="Times New Roman"/>
          <w:sz w:val="24"/>
          <w:szCs w:val="24"/>
        </w:rPr>
        <w:t>, máx. 3%</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Nota: o material celulósico elaborado com os estes agentes de retenção deve cumprir adicionalmente com as seguintes restrições: </w:t>
      </w:r>
      <w:proofErr w:type="spellStart"/>
      <w:r w:rsidRPr="00BB3B71">
        <w:rPr>
          <w:rFonts w:ascii="Times New Roman" w:hAnsi="Times New Roman" w:cs="Times New Roman"/>
          <w:sz w:val="24"/>
          <w:szCs w:val="24"/>
        </w:rPr>
        <w:t>Etilenoimina</w:t>
      </w:r>
      <w:proofErr w:type="spellEnd"/>
      <w:r w:rsidRPr="00BB3B71">
        <w:rPr>
          <w:rFonts w:ascii="Times New Roman" w:hAnsi="Times New Roman" w:cs="Times New Roman"/>
          <w:sz w:val="24"/>
          <w:szCs w:val="24"/>
        </w:rPr>
        <w:t xml:space="preserve"> [CAS 151-56-4] não pode ser detectada no produto acabado (limite de detecção: 0,1 mg/kg). Não podem ser detectados no extrato aquoso do produto acabado: </w:t>
      </w:r>
      <w:proofErr w:type="spellStart"/>
      <w:r w:rsidRPr="00BB3B71">
        <w:rPr>
          <w:rFonts w:ascii="Times New Roman" w:hAnsi="Times New Roman" w:cs="Times New Roman"/>
          <w:sz w:val="24"/>
          <w:szCs w:val="24"/>
        </w:rPr>
        <w:t>epicloridrina</w:t>
      </w:r>
      <w:proofErr w:type="spellEnd"/>
      <w:r w:rsidRPr="00BB3B71">
        <w:rPr>
          <w:rFonts w:ascii="Times New Roman" w:hAnsi="Times New Roman" w:cs="Times New Roman"/>
          <w:sz w:val="24"/>
          <w:szCs w:val="24"/>
        </w:rPr>
        <w:t xml:space="preserve"> (limite de detecção: 1 mg/kg) e 1,3-dicloro-2-propanol [CAS 96-23-1] (limite de detecção: 2 </w:t>
      </w:r>
      <w:proofErr w:type="spellStart"/>
      <w:r w:rsidRPr="00BB3B71">
        <w:rPr>
          <w:rFonts w:ascii="Times New Roman" w:hAnsi="Times New Roman" w:cs="Times New Roman"/>
          <w:sz w:val="24"/>
          <w:szCs w:val="24"/>
        </w:rPr>
        <w:t>μg</w:t>
      </w:r>
      <w:proofErr w:type="spellEnd"/>
      <w:r w:rsidRPr="00BB3B71">
        <w:rPr>
          <w:rFonts w:ascii="Times New Roman" w:hAnsi="Times New Roman" w:cs="Times New Roman"/>
          <w:sz w:val="24"/>
          <w:szCs w:val="24"/>
        </w:rPr>
        <w:t xml:space="preserve">/l). A transferência de 3-cloro-1,2-propanodiol [CAS 96-24-2] para o extrato aquoso do produto acabado deve ser tão baixa quanto tecnicamente possível, sendo que o limite de 12 </w:t>
      </w:r>
      <w:proofErr w:type="spellStart"/>
      <w:r w:rsidRPr="00BB3B71">
        <w:rPr>
          <w:rFonts w:ascii="Times New Roman" w:hAnsi="Times New Roman" w:cs="Times New Roman"/>
          <w:sz w:val="24"/>
          <w:szCs w:val="24"/>
        </w:rPr>
        <w:t>μg</w:t>
      </w:r>
      <w:proofErr w:type="spellEnd"/>
      <w:r w:rsidRPr="00BB3B71">
        <w:rPr>
          <w:rFonts w:ascii="Times New Roman" w:hAnsi="Times New Roman" w:cs="Times New Roman"/>
          <w:sz w:val="24"/>
          <w:szCs w:val="24"/>
        </w:rPr>
        <w:t>/L não pode ser ultrapassado.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3.6.2. Agentes de acabamento para a superfície em contato direto com o alimento</w:t>
      </w:r>
      <w:r w:rsidR="00F01220">
        <w:rPr>
          <w:rFonts w:ascii="Times New Roman" w:hAnsi="Times New Roman" w:cs="Times New Roman"/>
          <w:sz w:val="24"/>
          <w:szCs w:val="24"/>
        </w:rPr>
        <w:t>.</w:t>
      </w:r>
    </w:p>
    <w:p w:rsidR="00F01220"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 xml:space="preserve">3.6.2.1. Copolímero de </w:t>
      </w:r>
      <w:proofErr w:type="spellStart"/>
      <w:r w:rsidRPr="00BB3B71">
        <w:rPr>
          <w:rFonts w:ascii="Times New Roman" w:hAnsi="Times New Roman" w:cs="Times New Roman"/>
          <w:sz w:val="24"/>
          <w:szCs w:val="24"/>
        </w:rPr>
        <w:t>dimetil</w:t>
      </w:r>
      <w:proofErr w:type="spellEnd"/>
      <w:r w:rsidRPr="00BB3B71">
        <w:rPr>
          <w:rFonts w:ascii="Times New Roman" w:hAnsi="Times New Roman" w:cs="Times New Roman"/>
          <w:sz w:val="24"/>
          <w:szCs w:val="24"/>
        </w:rPr>
        <w:t xml:space="preserve"> tereftalato, etileno glicol, propano-1,2-diol, </w:t>
      </w:r>
      <w:proofErr w:type="spellStart"/>
      <w:r w:rsidRPr="00BB3B71">
        <w:rPr>
          <w:rFonts w:ascii="Times New Roman" w:hAnsi="Times New Roman" w:cs="Times New Roman"/>
          <w:sz w:val="24"/>
          <w:szCs w:val="24"/>
        </w:rPr>
        <w:t>pentaeritritol</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polietilenoglicol</w:t>
      </w:r>
      <w:proofErr w:type="spellEnd"/>
      <w:r w:rsidRPr="00BB3B71">
        <w:rPr>
          <w:rFonts w:ascii="Times New Roman" w:hAnsi="Times New Roman" w:cs="Times New Roman"/>
          <w:sz w:val="24"/>
          <w:szCs w:val="24"/>
        </w:rPr>
        <w:t xml:space="preserve"> e éter de </w:t>
      </w:r>
      <w:proofErr w:type="spellStart"/>
      <w:r w:rsidRPr="00BB3B71">
        <w:rPr>
          <w:rFonts w:ascii="Times New Roman" w:hAnsi="Times New Roman" w:cs="Times New Roman"/>
          <w:sz w:val="24"/>
          <w:szCs w:val="24"/>
        </w:rPr>
        <w:t>polietilenoglicol</w:t>
      </w:r>
      <w:proofErr w:type="spellEnd"/>
      <w:r w:rsidRPr="00BB3B71">
        <w:rPr>
          <w:rFonts w:ascii="Times New Roman" w:hAnsi="Times New Roman" w:cs="Times New Roman"/>
          <w:sz w:val="24"/>
          <w:szCs w:val="24"/>
        </w:rPr>
        <w:t xml:space="preserve"> e </w:t>
      </w:r>
      <w:proofErr w:type="spellStart"/>
      <w:r w:rsidRPr="00BB3B71">
        <w:rPr>
          <w:rFonts w:ascii="Times New Roman" w:hAnsi="Times New Roman" w:cs="Times New Roman"/>
          <w:sz w:val="24"/>
          <w:szCs w:val="24"/>
        </w:rPr>
        <w:t>monometileno</w:t>
      </w:r>
      <w:proofErr w:type="spellEnd"/>
      <w:r w:rsidRPr="00BB3B71">
        <w:rPr>
          <w:rFonts w:ascii="Times New Roman" w:hAnsi="Times New Roman" w:cs="Times New Roman"/>
          <w:sz w:val="24"/>
          <w:szCs w:val="24"/>
        </w:rPr>
        <w:t xml:space="preserve">. O teor de ácido </w:t>
      </w:r>
      <w:proofErr w:type="spellStart"/>
      <w:r w:rsidRPr="00BB3B71">
        <w:rPr>
          <w:rFonts w:ascii="Times New Roman" w:hAnsi="Times New Roman" w:cs="Times New Roman"/>
          <w:sz w:val="24"/>
          <w:szCs w:val="24"/>
        </w:rPr>
        <w:t>tereftálico</w:t>
      </w:r>
      <w:proofErr w:type="spellEnd"/>
      <w:r w:rsidRPr="00BB3B71">
        <w:rPr>
          <w:rFonts w:ascii="Times New Roman" w:hAnsi="Times New Roman" w:cs="Times New Roman"/>
          <w:sz w:val="24"/>
          <w:szCs w:val="24"/>
        </w:rPr>
        <w:t xml:space="preserve"> deve ser de 24%. Máx. 0,05 mg/dm</w:t>
      </w:r>
      <w:r w:rsidRPr="00435831">
        <w:rPr>
          <w:rFonts w:ascii="Times New Roman" w:hAnsi="Times New Roman" w:cs="Times New Roman"/>
          <w:sz w:val="24"/>
          <w:szCs w:val="24"/>
          <w:vertAlign w:val="superscript"/>
        </w:rPr>
        <w:t>2</w:t>
      </w:r>
      <w:r w:rsidRPr="00BB3B71">
        <w:rPr>
          <w:rFonts w:ascii="Times New Roman" w:hAnsi="Times New Roman" w:cs="Times New Roman"/>
          <w:sz w:val="24"/>
          <w:szCs w:val="24"/>
        </w:rPr>
        <w:t>.</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4. CONDIÇÕES ESPECÍFICAS PARA OS ENSAIOS DE MIGRAÇÃO</w:t>
      </w:r>
    </w:p>
    <w:p w:rsidR="00F01220" w:rsidRDefault="00BB3B71" w:rsidP="00BB3B71">
      <w:pPr>
        <w:jc w:val="both"/>
        <w:rPr>
          <w:rFonts w:ascii="Times New Roman" w:hAnsi="Times New Roman" w:cs="Times New Roman"/>
          <w:sz w:val="24"/>
          <w:szCs w:val="24"/>
          <w:lang w:val="en-US"/>
        </w:rPr>
      </w:pPr>
      <w:r w:rsidRPr="00BB3B71">
        <w:rPr>
          <w:rFonts w:ascii="Times New Roman" w:hAnsi="Times New Roman" w:cs="Times New Roman"/>
          <w:sz w:val="24"/>
          <w:szCs w:val="24"/>
        </w:rPr>
        <w:t xml:space="preserve">4.1. O ensaio de migração deve ser realizado de acordo com o procedimento descrito na Norma 14338:2003 - </w:t>
      </w:r>
      <w:proofErr w:type="spellStart"/>
      <w:r w:rsidRPr="00BB3B71">
        <w:rPr>
          <w:rFonts w:ascii="Times New Roman" w:hAnsi="Times New Roman" w:cs="Times New Roman"/>
          <w:sz w:val="24"/>
          <w:szCs w:val="24"/>
        </w:rPr>
        <w:t>Paper</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and</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board</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intended</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to</w:t>
      </w:r>
      <w:proofErr w:type="spellEnd"/>
      <w:r w:rsidRPr="00BB3B71">
        <w:rPr>
          <w:rFonts w:ascii="Times New Roman" w:hAnsi="Times New Roman" w:cs="Times New Roman"/>
          <w:sz w:val="24"/>
          <w:szCs w:val="24"/>
        </w:rPr>
        <w:t xml:space="preserve"> come </w:t>
      </w:r>
      <w:proofErr w:type="spellStart"/>
      <w:r w:rsidRPr="00BB3B71">
        <w:rPr>
          <w:rFonts w:ascii="Times New Roman" w:hAnsi="Times New Roman" w:cs="Times New Roman"/>
          <w:sz w:val="24"/>
          <w:szCs w:val="24"/>
        </w:rPr>
        <w:t>into</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contact</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with</w:t>
      </w:r>
      <w:proofErr w:type="spellEnd"/>
      <w:r w:rsidRPr="00BB3B71">
        <w:rPr>
          <w:rFonts w:ascii="Times New Roman" w:hAnsi="Times New Roman" w:cs="Times New Roman"/>
          <w:sz w:val="24"/>
          <w:szCs w:val="24"/>
        </w:rPr>
        <w:t xml:space="preserve"> </w:t>
      </w:r>
      <w:proofErr w:type="spellStart"/>
      <w:r w:rsidRPr="00BB3B71">
        <w:rPr>
          <w:rFonts w:ascii="Times New Roman" w:hAnsi="Times New Roman" w:cs="Times New Roman"/>
          <w:sz w:val="24"/>
          <w:szCs w:val="24"/>
        </w:rPr>
        <w:t>foodstuffs</w:t>
      </w:r>
      <w:proofErr w:type="spellEnd"/>
      <w:r w:rsidRPr="00BB3B71">
        <w:rPr>
          <w:rFonts w:ascii="Times New Roman" w:hAnsi="Times New Roman" w:cs="Times New Roman"/>
          <w:sz w:val="24"/>
          <w:szCs w:val="24"/>
        </w:rPr>
        <w:t xml:space="preserve">. </w:t>
      </w:r>
      <w:r w:rsidRPr="00BB3B71">
        <w:rPr>
          <w:rFonts w:ascii="Times New Roman" w:hAnsi="Times New Roman" w:cs="Times New Roman"/>
          <w:sz w:val="24"/>
          <w:szCs w:val="24"/>
          <w:lang w:val="en-US"/>
        </w:rPr>
        <w:t xml:space="preserve">Conditions for determination of migration from paper and board using modified </w:t>
      </w:r>
      <w:proofErr w:type="spellStart"/>
      <w:r w:rsidRPr="00BB3B71">
        <w:rPr>
          <w:rFonts w:ascii="Times New Roman" w:hAnsi="Times New Roman" w:cs="Times New Roman"/>
          <w:sz w:val="24"/>
          <w:szCs w:val="24"/>
          <w:lang w:val="en-US"/>
        </w:rPr>
        <w:t>polyphenylene</w:t>
      </w:r>
      <w:proofErr w:type="spellEnd"/>
      <w:r w:rsidRPr="00BB3B71">
        <w:rPr>
          <w:rFonts w:ascii="Times New Roman" w:hAnsi="Times New Roman" w:cs="Times New Roman"/>
          <w:sz w:val="24"/>
          <w:szCs w:val="24"/>
          <w:lang w:val="en-US"/>
        </w:rPr>
        <w:t xml:space="preserve"> oxide (MPPO) as a simulant.</w:t>
      </w:r>
    </w:p>
    <w:p w:rsidR="00F01220" w:rsidRDefault="00BB3B71" w:rsidP="00F01220">
      <w:pPr>
        <w:spacing w:after="0" w:line="240" w:lineRule="auto"/>
        <w:jc w:val="both"/>
        <w:rPr>
          <w:rFonts w:ascii="Times New Roman" w:hAnsi="Times New Roman" w:cs="Times New Roman"/>
          <w:sz w:val="24"/>
          <w:szCs w:val="24"/>
        </w:rPr>
      </w:pPr>
      <w:r w:rsidRPr="00BB3B71">
        <w:rPr>
          <w:rFonts w:ascii="Times New Roman" w:hAnsi="Times New Roman" w:cs="Times New Roman"/>
          <w:sz w:val="24"/>
          <w:szCs w:val="24"/>
        </w:rPr>
        <w:lastRenderedPageBreak/>
        <w:t>4.2. O ensaio de migração deve ser realizado a temperatura máxima de utilização e no tempo de cocção mais longo previstos para a embalagem ou equipamento, considerando sempre o requisito do item 2.6 das Disposições Gerais.</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br/>
        <w:t>5. CONDIÇÕES ESPECÍFICAS PARA OS ENSAIOS DE EXTRAÇÃO</w:t>
      </w:r>
    </w:p>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Quando se realiza o ensaio de extração para determinar o cumprimento dos requerimentos, a amostra deve ser previamente condicionada em uma câmara fechada nas condições de tempo e temperatura especificadas na tabela, de acordo com o uso previsto.</w:t>
      </w:r>
      <w:r w:rsidRPr="00BB3B71">
        <w:rPr>
          <w:rFonts w:ascii="Times New Roman" w:hAnsi="Times New Roman" w:cs="Times New Roman"/>
          <w:sz w:val="24"/>
          <w:szCs w:val="24"/>
        </w:rPr>
        <w:br/>
        <w:t> </w:t>
      </w:r>
    </w:p>
    <w:tbl>
      <w:tblPr>
        <w:tblW w:w="9345" w:type="dxa"/>
        <w:jc w:val="center"/>
        <w:tblBorders>
          <w:top w:val="single" w:sz="6" w:space="0" w:color="808080"/>
          <w:left w:val="single" w:sz="6" w:space="0" w:color="808080"/>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3540"/>
        <w:gridCol w:w="5805"/>
      </w:tblGrid>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F01220" w:rsidRDefault="00BB3B71" w:rsidP="00BB3B71">
            <w:pPr>
              <w:jc w:val="both"/>
              <w:rPr>
                <w:rFonts w:ascii="Times New Roman" w:hAnsi="Times New Roman" w:cs="Times New Roman"/>
                <w:b/>
                <w:sz w:val="24"/>
                <w:szCs w:val="24"/>
              </w:rPr>
            </w:pPr>
            <w:r w:rsidRPr="00F01220">
              <w:rPr>
                <w:rFonts w:ascii="Times New Roman" w:hAnsi="Times New Roman" w:cs="Times New Roman"/>
                <w:b/>
                <w:sz w:val="24"/>
                <w:szCs w:val="24"/>
              </w:rPr>
              <w:t>Tempo de contato</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F01220" w:rsidRDefault="00BB3B71" w:rsidP="00BB3B71">
            <w:pPr>
              <w:jc w:val="both"/>
              <w:rPr>
                <w:rFonts w:ascii="Times New Roman" w:hAnsi="Times New Roman" w:cs="Times New Roman"/>
                <w:b/>
                <w:sz w:val="24"/>
                <w:szCs w:val="24"/>
              </w:rPr>
            </w:pPr>
            <w:r w:rsidRPr="00F01220">
              <w:rPr>
                <w:rFonts w:ascii="Times New Roman" w:hAnsi="Times New Roman" w:cs="Times New Roman"/>
                <w:b/>
                <w:sz w:val="24"/>
                <w:szCs w:val="24"/>
              </w:rPr>
              <w:t>Duração do condicionamento da amostra</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proofErr w:type="gramStart"/>
            <w:r w:rsidRPr="00BB3B71">
              <w:rPr>
                <w:rFonts w:ascii="Times New Roman" w:hAnsi="Times New Roman" w:cs="Times New Roman"/>
                <w:sz w:val="24"/>
                <w:szCs w:val="24"/>
              </w:rPr>
              <w:t>t</w:t>
            </w:r>
            <w:proofErr w:type="gramEnd"/>
            <w:r w:rsidRPr="00BB3B71">
              <w:rPr>
                <w:rFonts w:ascii="Times New Roman" w:hAnsi="Times New Roman" w:cs="Times New Roman"/>
                <w:sz w:val="24"/>
                <w:szCs w:val="24"/>
              </w:rPr>
              <w:t xml:space="preserve"> ≤ 30 min</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30 min + 1min</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30 min &lt; t ≤ 1 hora</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 hora + 2 min</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 hora &lt; t ≤ 2 horas</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 horas + 5 min</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 horas &lt; t ≤ 24 horas</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24 horas + 30 min</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proofErr w:type="gramStart"/>
            <w:r w:rsidRPr="00BB3B71">
              <w:rPr>
                <w:rFonts w:ascii="Times New Roman" w:hAnsi="Times New Roman" w:cs="Times New Roman"/>
                <w:sz w:val="24"/>
                <w:szCs w:val="24"/>
              </w:rPr>
              <w:t>t</w:t>
            </w:r>
            <w:proofErr w:type="gramEnd"/>
            <w:r w:rsidRPr="00BB3B71">
              <w:rPr>
                <w:rFonts w:ascii="Times New Roman" w:hAnsi="Times New Roman" w:cs="Times New Roman"/>
                <w:sz w:val="24"/>
                <w:szCs w:val="24"/>
              </w:rPr>
              <w:t xml:space="preserve"> &gt; 24 horas</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10 dias</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5F22C3" w:rsidRDefault="00BB3B71" w:rsidP="00BB3B71">
            <w:pPr>
              <w:jc w:val="both"/>
              <w:rPr>
                <w:rFonts w:ascii="Times New Roman" w:hAnsi="Times New Roman" w:cs="Times New Roman"/>
                <w:b/>
                <w:sz w:val="24"/>
                <w:szCs w:val="24"/>
              </w:rPr>
            </w:pPr>
            <w:r w:rsidRPr="005F22C3">
              <w:rPr>
                <w:rFonts w:ascii="Times New Roman" w:hAnsi="Times New Roman" w:cs="Times New Roman"/>
                <w:b/>
                <w:sz w:val="24"/>
                <w:szCs w:val="24"/>
              </w:rPr>
              <w:t>Temperatura de contato</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5F22C3" w:rsidRDefault="00BB3B71" w:rsidP="00BB3B71">
            <w:pPr>
              <w:jc w:val="both"/>
              <w:rPr>
                <w:rFonts w:ascii="Times New Roman" w:hAnsi="Times New Roman" w:cs="Times New Roman"/>
                <w:b/>
                <w:sz w:val="24"/>
                <w:szCs w:val="24"/>
              </w:rPr>
            </w:pPr>
            <w:r w:rsidRPr="005F22C3">
              <w:rPr>
                <w:rFonts w:ascii="Times New Roman" w:hAnsi="Times New Roman" w:cs="Times New Roman"/>
                <w:b/>
                <w:sz w:val="24"/>
                <w:szCs w:val="24"/>
              </w:rPr>
              <w:t>Temperatura de condicionamento da amostra</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T ≤ 5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5°C ± 1ºC</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5 °C &lt; T ≤ 20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20 °C ± 1ºC</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20 °C &lt; T ≤ 40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40 °C ± 1ºC</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40 °C &lt; T ≤ 70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70 °C ± 2ºC</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bookmarkStart w:id="0" w:name="_GoBack" w:colFirst="2" w:colLast="2"/>
            <w:r w:rsidRPr="00BB3B71">
              <w:rPr>
                <w:rFonts w:ascii="Times New Roman" w:hAnsi="Times New Roman" w:cs="Times New Roman"/>
                <w:sz w:val="24"/>
                <w:szCs w:val="24"/>
              </w:rPr>
              <w:t>70 °C &lt; T ≤ 100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100 °C ± 3ºC</w:t>
            </w:r>
          </w:p>
        </w:tc>
      </w:tr>
      <w:bookmarkEnd w:id="0"/>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100 °C &lt; T ≤ 121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121 °C ± 3ºC</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121 °C &lt; T ≤ 130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130 °C ± 3ºC</w:t>
            </w:r>
          </w:p>
        </w:tc>
      </w:tr>
      <w:tr w:rsidR="00BB3B71" w:rsidRPr="00BB3B71" w:rsidTr="00F01220">
        <w:trPr>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130 °C &lt; T ≤ 150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150 °C ± 3ºC</w:t>
            </w:r>
          </w:p>
        </w:tc>
      </w:tr>
      <w:tr w:rsidR="00BB3B71" w:rsidRPr="00BB3B71" w:rsidTr="00935C7F">
        <w:trPr>
          <w:trHeight w:val="379"/>
          <w:jc w:val="center"/>
        </w:trPr>
        <w:tc>
          <w:tcPr>
            <w:tcW w:w="3540"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T &gt; 150 °C</w:t>
            </w:r>
          </w:p>
        </w:tc>
        <w:tc>
          <w:tcPr>
            <w:tcW w:w="5805" w:type="dxa"/>
            <w:tcBorders>
              <w:top w:val="outset" w:sz="6" w:space="0" w:color="auto"/>
              <w:left w:val="outset" w:sz="6" w:space="0" w:color="auto"/>
              <w:bottom w:val="single" w:sz="6" w:space="0" w:color="808080"/>
              <w:right w:val="single" w:sz="6" w:space="0" w:color="808080"/>
            </w:tcBorders>
            <w:shd w:val="clear" w:color="auto" w:fill="FAFAFA"/>
            <w:tcMar>
              <w:top w:w="30" w:type="dxa"/>
              <w:left w:w="30" w:type="dxa"/>
              <w:bottom w:w="30" w:type="dxa"/>
              <w:right w:w="30" w:type="dxa"/>
            </w:tcMar>
            <w:vAlign w:val="center"/>
            <w:hideMark/>
          </w:tcPr>
          <w:p w:rsidR="00BB3B71" w:rsidRPr="00BB3B71" w:rsidRDefault="00BB3B71" w:rsidP="00BB3B71">
            <w:pPr>
              <w:jc w:val="both"/>
              <w:rPr>
                <w:rFonts w:ascii="Times New Roman" w:hAnsi="Times New Roman" w:cs="Times New Roman"/>
                <w:sz w:val="24"/>
                <w:szCs w:val="24"/>
              </w:rPr>
            </w:pPr>
            <w:r w:rsidRPr="00BB3B71">
              <w:rPr>
                <w:rFonts w:ascii="Times New Roman" w:hAnsi="Times New Roman" w:cs="Times New Roman"/>
                <w:sz w:val="24"/>
                <w:szCs w:val="24"/>
              </w:rPr>
              <w:t>175 °C ± 3ºC</w:t>
            </w:r>
          </w:p>
        </w:tc>
      </w:tr>
    </w:tbl>
    <w:p w:rsidR="00BB7B0F" w:rsidRPr="00BB3B71" w:rsidRDefault="00BB7B0F" w:rsidP="005F22C3">
      <w:pPr>
        <w:jc w:val="both"/>
        <w:rPr>
          <w:rFonts w:ascii="Times New Roman" w:hAnsi="Times New Roman" w:cs="Times New Roman"/>
          <w:sz w:val="24"/>
          <w:szCs w:val="24"/>
        </w:rPr>
      </w:pPr>
    </w:p>
    <w:sectPr w:rsidR="00BB7B0F" w:rsidRPr="00BB3B7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87C" w:rsidRDefault="0099087C" w:rsidP="00B517AC">
      <w:pPr>
        <w:spacing w:after="0" w:line="240" w:lineRule="auto"/>
      </w:pPr>
      <w:r>
        <w:separator/>
      </w:r>
    </w:p>
  </w:endnote>
  <w:endnote w:type="continuationSeparator" w:id="0">
    <w:p w:rsidR="0099087C" w:rsidRDefault="0099087C" w:rsidP="00B5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Pr="008A0471" w:rsidRDefault="0099087C" w:rsidP="008A047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87C" w:rsidRDefault="0099087C" w:rsidP="00B517AC">
      <w:pPr>
        <w:spacing w:after="0" w:line="240" w:lineRule="auto"/>
      </w:pPr>
      <w:r>
        <w:separator/>
      </w:r>
    </w:p>
  </w:footnote>
  <w:footnote w:type="continuationSeparator" w:id="0">
    <w:p w:rsidR="0099087C" w:rsidRDefault="0099087C" w:rsidP="00B51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1F02FD3" wp14:editId="66678B5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9087C" w:rsidRPr="00B517AC" w:rsidRDefault="0099087C" w:rsidP="00B517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9087C" w:rsidRDefault="009908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C5DC1"/>
    <w:multiLevelType w:val="hybridMultilevel"/>
    <w:tmpl w:val="CCC895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AC"/>
    <w:rsid w:val="001416D1"/>
    <w:rsid w:val="00435831"/>
    <w:rsid w:val="005F22C3"/>
    <w:rsid w:val="006637D1"/>
    <w:rsid w:val="00810882"/>
    <w:rsid w:val="008A0471"/>
    <w:rsid w:val="00935C7F"/>
    <w:rsid w:val="00937B05"/>
    <w:rsid w:val="0099087C"/>
    <w:rsid w:val="00B517AC"/>
    <w:rsid w:val="00BB3B71"/>
    <w:rsid w:val="00BB7B0F"/>
    <w:rsid w:val="00F012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EE17C1"/>
  <w15:docId w15:val="{9246634C-1CC5-4C95-8C14-282F346D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17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17AC"/>
  </w:style>
  <w:style w:type="paragraph" w:styleId="Rodap">
    <w:name w:val="footer"/>
    <w:basedOn w:val="Normal"/>
    <w:link w:val="RodapChar"/>
    <w:uiPriority w:val="99"/>
    <w:unhideWhenUsed/>
    <w:rsid w:val="00B517AC"/>
    <w:pPr>
      <w:tabs>
        <w:tab w:val="center" w:pos="4252"/>
        <w:tab w:val="right" w:pos="8504"/>
      </w:tabs>
      <w:spacing w:after="0" w:line="240" w:lineRule="auto"/>
    </w:pPr>
  </w:style>
  <w:style w:type="character" w:customStyle="1" w:styleId="RodapChar">
    <w:name w:val="Rodapé Char"/>
    <w:basedOn w:val="Fontepargpadro"/>
    <w:link w:val="Rodap"/>
    <w:uiPriority w:val="99"/>
    <w:rsid w:val="00B517AC"/>
  </w:style>
  <w:style w:type="paragraph" w:styleId="Textodebalo">
    <w:name w:val="Balloon Text"/>
    <w:basedOn w:val="Normal"/>
    <w:link w:val="TextodebaloChar"/>
    <w:uiPriority w:val="99"/>
    <w:semiHidden/>
    <w:unhideWhenUsed/>
    <w:rsid w:val="00B517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17AC"/>
    <w:rPr>
      <w:rFonts w:ascii="Tahoma" w:hAnsi="Tahoma" w:cs="Tahoma"/>
      <w:sz w:val="16"/>
      <w:szCs w:val="16"/>
    </w:rPr>
  </w:style>
  <w:style w:type="table" w:styleId="Tabelacomgrade">
    <w:name w:val="Table Grid"/>
    <w:basedOn w:val="Tabelanormal"/>
    <w:uiPriority w:val="59"/>
    <w:rsid w:val="00BB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37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5493">
      <w:bodyDiv w:val="1"/>
      <w:marLeft w:val="0"/>
      <w:marRight w:val="0"/>
      <w:marTop w:val="0"/>
      <w:marBottom w:val="0"/>
      <w:divBdr>
        <w:top w:val="none" w:sz="0" w:space="0" w:color="auto"/>
        <w:left w:val="none" w:sz="0" w:space="0" w:color="auto"/>
        <w:bottom w:val="none" w:sz="0" w:space="0" w:color="auto"/>
        <w:right w:val="none" w:sz="0" w:space="0" w:color="auto"/>
      </w:divBdr>
    </w:div>
    <w:div w:id="16200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5E6CA4-29EC-4DA3-AE66-5AB86675E4D2}">
  <ds:schemaRefs>
    <ds:schemaRef ds:uri="http://schemas.openxmlformats.org/officeDocument/2006/bibliography"/>
  </ds:schemaRefs>
</ds:datastoreItem>
</file>

<file path=customXml/itemProps2.xml><?xml version="1.0" encoding="utf-8"?>
<ds:datastoreItem xmlns:ds="http://schemas.openxmlformats.org/officeDocument/2006/customXml" ds:itemID="{47720507-8968-45F4-B6BC-0EB40187CD34}"/>
</file>

<file path=customXml/itemProps3.xml><?xml version="1.0" encoding="utf-8"?>
<ds:datastoreItem xmlns:ds="http://schemas.openxmlformats.org/officeDocument/2006/customXml" ds:itemID="{6B572FB0-6418-4015-A08C-79DA56C330E3}"/>
</file>

<file path=customXml/itemProps4.xml><?xml version="1.0" encoding="utf-8"?>
<ds:datastoreItem xmlns:ds="http://schemas.openxmlformats.org/officeDocument/2006/customXml" ds:itemID="{ED96F280-C0F7-43D1-983B-AD3B221652E2}"/>
</file>

<file path=docProps/app.xml><?xml version="1.0" encoding="utf-8"?>
<Properties xmlns="http://schemas.openxmlformats.org/officeDocument/2006/extended-properties" xmlns:vt="http://schemas.openxmlformats.org/officeDocument/2006/docPropsVTypes">
  <Template>Normal</Template>
  <TotalTime>25</TotalTime>
  <Pages>17</Pages>
  <Words>5162</Words>
  <Characters>27877</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Thais Jussara de Araujo Ferreira Pereira</cp:lastModifiedBy>
  <cp:revision>3</cp:revision>
  <cp:lastPrinted>2017-02-23T18:11:00Z</cp:lastPrinted>
  <dcterms:created xsi:type="dcterms:W3CDTF">2017-02-23T17:49:00Z</dcterms:created>
  <dcterms:modified xsi:type="dcterms:W3CDTF">2017-02-23T18:13:00Z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