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97E" w:rsidRDefault="008A597E" w:rsidP="002007D1">
      <w:pPr>
        <w:pStyle w:val="Ttulo1"/>
        <w:spacing w:before="0" w:beforeAutospacing="0" w:after="200" w:afterAutospacing="0"/>
        <w:ind w:left="-567" w:right="-568"/>
        <w:divId w:val="1477993170"/>
        <w:rPr>
          <w:rFonts w:ascii="Times New Roman" w:hAnsi="Times New Roman" w:cs="Times New Roman"/>
          <w:sz w:val="24"/>
          <w:szCs w:val="24"/>
        </w:rPr>
      </w:pPr>
      <w:r w:rsidRPr="00692F9E">
        <w:rPr>
          <w:rFonts w:ascii="Times New Roman" w:hAnsi="Times New Roman" w:cs="Times New Roman"/>
          <w:sz w:val="24"/>
          <w:szCs w:val="24"/>
        </w:rPr>
        <w:t xml:space="preserve">RESOLUÇÃO DA DIRETORIA COLEGIADA </w:t>
      </w:r>
      <w:r w:rsidR="008873AE" w:rsidRPr="00692F9E">
        <w:rPr>
          <w:rFonts w:ascii="Times New Roman" w:hAnsi="Times New Roman" w:cs="Times New Roman"/>
          <w:sz w:val="24"/>
          <w:szCs w:val="24"/>
        </w:rPr>
        <w:t xml:space="preserve">- </w:t>
      </w:r>
      <w:r w:rsidR="002007D1">
        <w:rPr>
          <w:rFonts w:ascii="Times New Roman" w:hAnsi="Times New Roman" w:cs="Times New Roman"/>
          <w:sz w:val="24"/>
          <w:szCs w:val="24"/>
        </w:rPr>
        <w:t xml:space="preserve">RDC Nº </w:t>
      </w:r>
      <w:r w:rsidRPr="00692F9E">
        <w:rPr>
          <w:rFonts w:ascii="Times New Roman" w:hAnsi="Times New Roman" w:cs="Times New Roman"/>
          <w:sz w:val="24"/>
          <w:szCs w:val="24"/>
        </w:rPr>
        <w:t>1 DE 19 DE JANEIRO DE 2015</w:t>
      </w:r>
    </w:p>
    <w:p w:rsidR="004E1EDC" w:rsidRPr="00692F9E" w:rsidRDefault="004E1EDC" w:rsidP="002007D1">
      <w:pPr>
        <w:pStyle w:val="Ttulo1"/>
        <w:spacing w:before="0" w:beforeAutospacing="0" w:after="200" w:afterAutospacing="0"/>
        <w:divId w:val="1477993170"/>
        <w:rPr>
          <w:rFonts w:ascii="Times New Roman" w:hAnsi="Times New Roman" w:cs="Times New Roman"/>
          <w:sz w:val="24"/>
          <w:szCs w:val="24"/>
        </w:rPr>
      </w:pPr>
      <w:r w:rsidRPr="002007D1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(Publicada no DOU nº 13, </w:t>
      </w:r>
      <w:r w:rsidR="002007D1" w:rsidRPr="002007D1">
        <w:rPr>
          <w:rFonts w:ascii="Times New Roman" w:hAnsi="Times New Roman" w:cs="Times New Roman"/>
          <w:caps w:val="0"/>
          <w:color w:val="0000FF"/>
          <w:sz w:val="24"/>
          <w:szCs w:val="24"/>
        </w:rPr>
        <w:t>20 de janeiro de 2015)</w:t>
      </w:r>
      <w:r>
        <w:rPr>
          <w:rFonts w:ascii="Times New Roman" w:hAnsi="Times New Roman" w:cs="Times New Roman"/>
          <w:caps w:val="0"/>
          <w:sz w:val="24"/>
          <w:szCs w:val="24"/>
        </w:rPr>
        <w:t xml:space="preserve"> </w:t>
      </w:r>
    </w:p>
    <w:p w:rsidR="008A597E" w:rsidRPr="00692F9E" w:rsidRDefault="008A597E" w:rsidP="002007D1">
      <w:pPr>
        <w:spacing w:before="0" w:beforeAutospacing="0" w:after="200" w:afterAutospacing="0"/>
        <w:ind w:left="3969" w:hanging="6"/>
        <w:jc w:val="both"/>
        <w:divId w:val="1477993170"/>
      </w:pPr>
      <w:r w:rsidRPr="00692F9E">
        <w:t>Dispõe sobre a alteração das RDC nº. 64/2012, pela inclusão e retificação de Denominações Comuns Brasileiras – DCB, na lista completa das DCB da Anvisa.</w:t>
      </w:r>
    </w:p>
    <w:p w:rsidR="008A597E" w:rsidRPr="00692F9E" w:rsidRDefault="008A597E" w:rsidP="00692F9E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477993170"/>
      </w:pPr>
      <w:r w:rsidRPr="00692F9E">
        <w:rPr>
          <w:b/>
          <w:bCs/>
        </w:rPr>
        <w:t>A Diretoria Colegiada da Agência Nacional de Vigilância Sanitária</w:t>
      </w:r>
      <w:r w:rsidRPr="00692F9E">
        <w:t>, no uso das atribuições que lhe conferem os incisos III e IV, do art. 15 da Lei n.º 9.782, de 26 de janeiro de 1999, o inciso IX e nos §§ 1º e 3º do art. 5º do Regimento Interno aprovado nos termos do Anexo I da Portaria nº 650 da ANVISA, de 29 de maio de 2014, publicada no DOU de 02 de junho de 2014, tendo em vista o disposto nos incisos III, do art. 2º, III e IV, do art. 7º da Lei n.º 9.782, de 1999, e o Programa de Melhoria do Processo de Regulamentação da Agência, instituído por meio da Portaria nº 422 de 16 de abril de 2008, na Reunião Ordinária nº 001/2015, realizada em 13 de janeiro de 2015, adota a seguinte Resolução da Diretoria Colegiada e eu, Diretor-Presidente Substituto, determino a sua publicação.</w:t>
      </w:r>
    </w:p>
    <w:p w:rsidR="008A597E" w:rsidRPr="00692F9E" w:rsidRDefault="008A597E" w:rsidP="00692F9E">
      <w:pPr>
        <w:spacing w:before="0" w:beforeAutospacing="0" w:after="200" w:afterAutospacing="0"/>
        <w:ind w:firstLine="567"/>
        <w:jc w:val="both"/>
        <w:divId w:val="1477993170"/>
      </w:pPr>
      <w:r w:rsidRPr="00692F9E">
        <w:t>Art. 1º Aprovar a inclusão das Denominações Comuns Brasileiras (DCB) relacionadas no Anexo I, na Lista Completa das DCB, divulgada pela Resolução RDC nº. 64, de 28 de dezembro de 2012</w:t>
      </w:r>
      <w:r w:rsidRPr="00692F9E">
        <w:rPr>
          <w:bCs/>
          <w:color w:val="FF0000"/>
        </w:rPr>
        <w:t xml:space="preserve"> </w:t>
      </w:r>
      <w:r w:rsidRPr="00692F9E">
        <w:rPr>
          <w:bCs/>
        </w:rPr>
        <w:t>(DOU de 03/01/2013)</w:t>
      </w:r>
      <w:r w:rsidRPr="00692F9E">
        <w:t>.</w:t>
      </w:r>
    </w:p>
    <w:p w:rsidR="008A597E" w:rsidRPr="00692F9E" w:rsidRDefault="008A597E" w:rsidP="00692F9E">
      <w:pPr>
        <w:spacing w:before="0" w:beforeAutospacing="0" w:after="200" w:afterAutospacing="0"/>
        <w:ind w:firstLine="567"/>
        <w:jc w:val="both"/>
        <w:divId w:val="1477993170"/>
        <w:rPr>
          <w:bCs/>
        </w:rPr>
      </w:pPr>
      <w:r w:rsidRPr="00692F9E">
        <w:t xml:space="preserve">Art. 2º Alterar, a DCB relacionada no Anexo II, da </w:t>
      </w:r>
      <w:r w:rsidRPr="00692F9E">
        <w:rPr>
          <w:bCs/>
          <w:color w:val="000000"/>
        </w:rPr>
        <w:t xml:space="preserve">lista completa publicada na </w:t>
      </w:r>
      <w:r w:rsidRPr="00692F9E">
        <w:t xml:space="preserve">Resolução </w:t>
      </w:r>
      <w:r w:rsidRPr="00692F9E">
        <w:rPr>
          <w:bCs/>
          <w:color w:val="000000"/>
        </w:rPr>
        <w:t xml:space="preserve">RDC </w:t>
      </w:r>
      <w:r w:rsidRPr="00692F9E">
        <w:t>Nº.</w:t>
      </w:r>
      <w:r w:rsidRPr="00692F9E">
        <w:rPr>
          <w:bCs/>
          <w:color w:val="000000"/>
        </w:rPr>
        <w:t xml:space="preserve"> </w:t>
      </w:r>
      <w:r w:rsidRPr="00692F9E">
        <w:t>64 de 28 de dezembro de 2012</w:t>
      </w:r>
      <w:r w:rsidRPr="00692F9E">
        <w:rPr>
          <w:bCs/>
          <w:color w:val="FF0000"/>
        </w:rPr>
        <w:t xml:space="preserve"> </w:t>
      </w:r>
      <w:r w:rsidRPr="00692F9E">
        <w:rPr>
          <w:bCs/>
        </w:rPr>
        <w:t>(DOU de 03/01/2013).</w:t>
      </w:r>
    </w:p>
    <w:p w:rsidR="008A597E" w:rsidRPr="00692F9E" w:rsidRDefault="008A597E" w:rsidP="00692F9E">
      <w:pPr>
        <w:spacing w:before="0" w:beforeAutospacing="0" w:after="200" w:afterAutospacing="0"/>
        <w:ind w:firstLine="567"/>
        <w:jc w:val="both"/>
        <w:divId w:val="1477993170"/>
      </w:pPr>
      <w:r w:rsidRPr="00692F9E">
        <w:t>Art. 3º Esta Resolução entra em vigor na data da sua publicação. </w:t>
      </w:r>
    </w:p>
    <w:p w:rsidR="002007D1" w:rsidRDefault="002007D1" w:rsidP="00692F9E">
      <w:pPr>
        <w:pStyle w:val="Ttulo2"/>
        <w:spacing w:before="0" w:beforeAutospacing="0" w:after="200" w:afterAutospacing="0"/>
        <w:divId w:val="1477993170"/>
        <w:rPr>
          <w:rFonts w:ascii="Times New Roman" w:hAnsi="Times New Roman" w:cs="Times New Roman"/>
          <w:sz w:val="24"/>
          <w:szCs w:val="24"/>
        </w:rPr>
      </w:pPr>
    </w:p>
    <w:p w:rsidR="008A597E" w:rsidRPr="00692F9E" w:rsidRDefault="008A597E" w:rsidP="00692F9E">
      <w:pPr>
        <w:pStyle w:val="Ttulo2"/>
        <w:spacing w:before="0" w:beforeAutospacing="0" w:after="200" w:afterAutospacing="0"/>
        <w:divId w:val="1477993170"/>
        <w:rPr>
          <w:rFonts w:ascii="Times New Roman" w:hAnsi="Times New Roman" w:cs="Times New Roman"/>
          <w:sz w:val="24"/>
          <w:szCs w:val="24"/>
        </w:rPr>
      </w:pPr>
      <w:r w:rsidRPr="00692F9E">
        <w:rPr>
          <w:rFonts w:ascii="Times New Roman" w:hAnsi="Times New Roman" w:cs="Times New Roman"/>
          <w:sz w:val="24"/>
          <w:szCs w:val="24"/>
        </w:rPr>
        <w:t>JAIME CÉSAR DE MOURA OLIVEIRA</w:t>
      </w:r>
    </w:p>
    <w:p w:rsidR="002007D1" w:rsidRDefault="002007D1" w:rsidP="00692F9E">
      <w:pPr>
        <w:spacing w:before="0" w:beforeAutospacing="0" w:after="200" w:afterAutospacing="0"/>
        <w:ind w:left="360"/>
        <w:jc w:val="center"/>
        <w:divId w:val="1477993170"/>
        <w:rPr>
          <w:b/>
        </w:rPr>
      </w:pPr>
    </w:p>
    <w:p w:rsidR="002007D1" w:rsidRDefault="002007D1">
      <w:pPr>
        <w:spacing w:before="0" w:beforeAutospacing="0" w:after="0" w:afterAutospacing="0"/>
        <w:rPr>
          <w:b/>
        </w:rPr>
      </w:pPr>
      <w:r>
        <w:rPr>
          <w:b/>
        </w:rPr>
        <w:br w:type="page"/>
      </w:r>
    </w:p>
    <w:p w:rsidR="002007D1" w:rsidRDefault="002007D1" w:rsidP="00692F9E">
      <w:pPr>
        <w:spacing w:before="150" w:beforeAutospacing="0" w:after="200" w:afterAutospacing="0"/>
        <w:ind w:left="510" w:right="150"/>
        <w:jc w:val="center"/>
        <w:divId w:val="1477993170"/>
        <w:rPr>
          <w:b/>
        </w:rPr>
        <w:sectPr w:rsidR="002007D1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007D1" w:rsidRDefault="002007D1" w:rsidP="00692F9E">
      <w:pPr>
        <w:spacing w:before="0" w:beforeAutospacing="0" w:after="200" w:afterAutospacing="0"/>
        <w:ind w:left="360"/>
        <w:jc w:val="center"/>
        <w:divId w:val="1477993170"/>
        <w:rPr>
          <w:b/>
        </w:rPr>
      </w:pPr>
      <w:r>
        <w:rPr>
          <w:b/>
        </w:rPr>
        <w:lastRenderedPageBreak/>
        <w:t>ANEXO I</w:t>
      </w:r>
    </w:p>
    <w:p w:rsidR="008A597E" w:rsidRPr="00692F9E" w:rsidRDefault="008A597E" w:rsidP="00692F9E">
      <w:pPr>
        <w:spacing w:before="0" w:beforeAutospacing="0" w:after="200" w:afterAutospacing="0"/>
        <w:ind w:left="360"/>
        <w:jc w:val="center"/>
        <w:divId w:val="1477993170"/>
        <w:rPr>
          <w:b/>
        </w:rPr>
      </w:pPr>
      <w:r w:rsidRPr="00692F9E">
        <w:rPr>
          <w:b/>
        </w:rPr>
        <w:t>Inclusão na Lista Completa das Denominações Comuns Brasileiras – DCB</w:t>
      </w:r>
    </w:p>
    <w:p w:rsidR="008A597E" w:rsidRPr="00692F9E" w:rsidRDefault="008A597E" w:rsidP="002007D1">
      <w:pPr>
        <w:pStyle w:val="PargrafodaLista"/>
        <w:spacing w:line="240" w:lineRule="auto"/>
        <w:ind w:left="0"/>
        <w:contextualSpacing w:val="0"/>
        <w:divId w:val="1477993170"/>
        <w:rPr>
          <w:rFonts w:ascii="Times New Roman" w:hAnsi="Times New Roman"/>
          <w:b/>
          <w:sz w:val="24"/>
          <w:szCs w:val="24"/>
        </w:rPr>
      </w:pPr>
      <w:r w:rsidRPr="00692F9E">
        <w:rPr>
          <w:rFonts w:ascii="Times New Roman" w:hAnsi="Times New Roman"/>
          <w:b/>
          <w:sz w:val="24"/>
          <w:szCs w:val="24"/>
        </w:rPr>
        <w:t>1. Insumos farmacêuticos ativos:</w:t>
      </w:r>
    </w:p>
    <w:tbl>
      <w:tblPr>
        <w:tblW w:w="138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127"/>
        <w:gridCol w:w="740"/>
        <w:gridCol w:w="2034"/>
        <w:gridCol w:w="1928"/>
        <w:gridCol w:w="2246"/>
        <w:gridCol w:w="3015"/>
        <w:gridCol w:w="2154"/>
      </w:tblGrid>
      <w:tr w:rsidR="006826A1" w:rsidRPr="00692F9E" w:rsidTr="00734293">
        <w:trPr>
          <w:divId w:val="1477993170"/>
          <w:trHeight w:val="5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  <w:color w:val="000000"/>
              </w:rPr>
            </w:pPr>
            <w:r w:rsidRPr="00692F9E">
              <w:rPr>
                <w:b/>
                <w:bCs/>
                <w:color w:val="000000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  <w:color w:val="000000"/>
              </w:rPr>
            </w:pPr>
            <w:r w:rsidRPr="00692F9E">
              <w:rPr>
                <w:b/>
                <w:bCs/>
                <w:color w:val="000000"/>
              </w:rPr>
              <w:t>Nº. Protocolo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692F9E">
              <w:rPr>
                <w:b/>
                <w:bCs/>
              </w:rPr>
              <w:t>Nº DCB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692F9E">
              <w:rPr>
                <w:b/>
                <w:bCs/>
              </w:rPr>
              <w:t>DENOMINAÇÃO COMUM BRASILEIRA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692F9E">
              <w:rPr>
                <w:b/>
                <w:bCs/>
              </w:rPr>
              <w:t>Nº CAS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692F9E">
              <w:rPr>
                <w:b/>
                <w:bCs/>
              </w:rPr>
              <w:t>SINÔNIMO 1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692F9E">
              <w:rPr>
                <w:b/>
                <w:bCs/>
              </w:rPr>
              <w:t>Inglês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692F9E">
              <w:rPr>
                <w:b/>
                <w:bCs/>
              </w:rPr>
              <w:t>Indicação</w:t>
            </w:r>
          </w:p>
        </w:tc>
      </w:tr>
      <w:tr w:rsidR="006826A1" w:rsidRPr="00692F9E" w:rsidTr="00734293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2014301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acetato</w:t>
            </w:r>
            <w:proofErr w:type="gramEnd"/>
            <w:r w:rsidRPr="00692F9E">
              <w:rPr>
                <w:color w:val="000000"/>
              </w:rPr>
              <w:t xml:space="preserve"> de </w:t>
            </w:r>
            <w:proofErr w:type="spellStart"/>
            <w:r w:rsidRPr="00692F9E">
              <w:rPr>
                <w:color w:val="000000"/>
              </w:rPr>
              <w:t>eslicarbazepina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236395-14-5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eslicarbazepine</w:t>
            </w:r>
            <w:proofErr w:type="spellEnd"/>
            <w:proofErr w:type="gramEnd"/>
            <w:r w:rsidRPr="00692F9E">
              <w:rPr>
                <w:color w:val="000000"/>
              </w:rPr>
              <w:t xml:space="preserve"> </w:t>
            </w:r>
            <w:proofErr w:type="spellStart"/>
            <w:r w:rsidRPr="00692F9E">
              <w:rPr>
                <w:color w:val="000000"/>
              </w:rPr>
              <w:t>acetate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</w:tr>
      <w:tr w:rsidR="006826A1" w:rsidRPr="00692F9E" w:rsidTr="00734293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2014314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alfasimoctocogue</w:t>
            </w:r>
            <w:proofErr w:type="spellEnd"/>
            <w:proofErr w:type="gram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1219013-68-9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fator</w:t>
            </w:r>
            <w:proofErr w:type="gramEnd"/>
            <w:r w:rsidRPr="00692F9E">
              <w:rPr>
                <w:color w:val="000000"/>
              </w:rPr>
              <w:t xml:space="preserve"> </w:t>
            </w:r>
            <w:proofErr w:type="spellStart"/>
            <w:r w:rsidRPr="00692F9E">
              <w:rPr>
                <w:color w:val="000000"/>
              </w:rPr>
              <w:t>viii</w:t>
            </w:r>
            <w:proofErr w:type="spellEnd"/>
            <w:r w:rsidRPr="00692F9E">
              <w:rPr>
                <w:color w:val="000000"/>
              </w:rPr>
              <w:t xml:space="preserve"> recombinante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simoctocog</w:t>
            </w:r>
            <w:proofErr w:type="spellEnd"/>
            <w:proofErr w:type="gramEnd"/>
            <w:r w:rsidRPr="00692F9E">
              <w:rPr>
                <w:color w:val="000000"/>
              </w:rPr>
              <w:t xml:space="preserve"> alfa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produtos</w:t>
            </w:r>
            <w:proofErr w:type="gramEnd"/>
            <w:r w:rsidRPr="00692F9E">
              <w:rPr>
                <w:color w:val="000000"/>
              </w:rPr>
              <w:t xml:space="preserve"> anti-hemorrágicos</w:t>
            </w:r>
          </w:p>
        </w:tc>
      </w:tr>
      <w:tr w:rsidR="006826A1" w:rsidRPr="00692F9E" w:rsidTr="00734293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beclabuvir</w:t>
            </w:r>
            <w:proofErr w:type="spellEnd"/>
            <w:proofErr w:type="gram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958002-33-0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</w:tr>
      <w:tr w:rsidR="006826A1" w:rsidRPr="00692F9E" w:rsidTr="00734293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2014334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brivaracetam</w:t>
            </w:r>
            <w:proofErr w:type="spellEnd"/>
            <w:proofErr w:type="gram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357336-20-0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brivaracetam</w:t>
            </w:r>
            <w:proofErr w:type="spellEnd"/>
            <w:proofErr w:type="gram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</w:tr>
      <w:tr w:rsidR="006826A1" w:rsidRPr="00692F9E" w:rsidTr="00734293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2014319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citrato</w:t>
            </w:r>
            <w:proofErr w:type="spellEnd"/>
            <w:proofErr w:type="gramEnd"/>
            <w:r w:rsidRPr="00692F9E">
              <w:rPr>
                <w:color w:val="000000"/>
              </w:rPr>
              <w:t xml:space="preserve"> de zinco tri-hidratado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178326-57-3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  <w:lang w:val="en-GB"/>
              </w:rPr>
            </w:pPr>
            <w:r w:rsidRPr="00692F9E">
              <w:rPr>
                <w:color w:val="000000"/>
                <w:lang w:val="en-GB"/>
              </w:rPr>
              <w:t>zinc citrate; zinc 2-hydroxypropane-1,2,3-tricarboxylate (3:2)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  <w:lang w:val="en-GB"/>
              </w:rPr>
            </w:pPr>
            <w:r w:rsidRPr="00692F9E">
              <w:rPr>
                <w:color w:val="000000"/>
                <w:lang w:val="en-GB"/>
              </w:rPr>
              <w:t xml:space="preserve">zinc citrate </w:t>
            </w:r>
            <w:proofErr w:type="spellStart"/>
            <w:r w:rsidRPr="00692F9E">
              <w:rPr>
                <w:color w:val="000000"/>
                <w:lang w:val="en-GB"/>
              </w:rPr>
              <w:t>trihydrate</w:t>
            </w:r>
            <w:proofErr w:type="spellEnd"/>
            <w:r w:rsidRPr="00692F9E">
              <w:rPr>
                <w:color w:val="000000"/>
                <w:lang w:val="en-GB"/>
              </w:rPr>
              <w:t>; zinc 2-hydroxypropane-1,2,3-tricarboxylate (3:2)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suplemento</w:t>
            </w:r>
            <w:proofErr w:type="gramEnd"/>
            <w:r w:rsidRPr="00692F9E">
              <w:rPr>
                <w:color w:val="000000"/>
              </w:rPr>
              <w:t xml:space="preserve"> mineral, aditivo, conservante e adoçante</w:t>
            </w:r>
          </w:p>
        </w:tc>
      </w:tr>
      <w:tr w:rsidR="006826A1" w:rsidRPr="00692F9E" w:rsidTr="00734293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2014305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cloreto</w:t>
            </w:r>
            <w:proofErr w:type="gramEnd"/>
            <w:r w:rsidRPr="00692F9E">
              <w:rPr>
                <w:color w:val="000000"/>
              </w:rPr>
              <w:t xml:space="preserve"> de </w:t>
            </w:r>
            <w:proofErr w:type="spellStart"/>
            <w:r w:rsidRPr="00692F9E">
              <w:rPr>
                <w:color w:val="000000"/>
              </w:rPr>
              <w:t>cetilpiridínio</w:t>
            </w:r>
            <w:proofErr w:type="spellEnd"/>
            <w:r w:rsidRPr="00692F9E">
              <w:rPr>
                <w:color w:val="000000"/>
              </w:rPr>
              <w:t xml:space="preserve"> </w:t>
            </w:r>
            <w:proofErr w:type="spellStart"/>
            <w:r w:rsidRPr="00692F9E">
              <w:rPr>
                <w:color w:val="000000"/>
              </w:rPr>
              <w:t>monoidratado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6004-24-6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-</w:t>
            </w:r>
            <w:proofErr w:type="spellStart"/>
            <w:proofErr w:type="gramStart"/>
            <w:r w:rsidRPr="00692F9E">
              <w:rPr>
                <w:color w:val="000000"/>
              </w:rPr>
              <w:t>hexadecylpuridinium</w:t>
            </w:r>
            <w:proofErr w:type="spellEnd"/>
            <w:proofErr w:type="gramEnd"/>
            <w:r w:rsidRPr="00692F9E">
              <w:rPr>
                <w:color w:val="000000"/>
              </w:rPr>
              <w:t xml:space="preserve"> </w:t>
            </w:r>
            <w:proofErr w:type="spellStart"/>
            <w:r w:rsidRPr="00692F9E">
              <w:rPr>
                <w:color w:val="000000"/>
              </w:rPr>
              <w:t>chloride</w:t>
            </w:r>
            <w:proofErr w:type="spellEnd"/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etylpyridinium</w:t>
            </w:r>
            <w:proofErr w:type="spellEnd"/>
            <w:proofErr w:type="gramEnd"/>
            <w:r w:rsidRPr="00692F9E">
              <w:rPr>
                <w:color w:val="000000"/>
              </w:rPr>
              <w:t xml:space="preserve"> </w:t>
            </w:r>
            <w:proofErr w:type="spellStart"/>
            <w:r w:rsidRPr="00692F9E">
              <w:rPr>
                <w:color w:val="000000"/>
              </w:rPr>
              <w:t>chloride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antisséptico</w:t>
            </w:r>
            <w:proofErr w:type="gramEnd"/>
          </w:p>
        </w:tc>
      </w:tr>
      <w:tr w:rsidR="006826A1" w:rsidRPr="00692F9E" w:rsidTr="00734293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2014322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cloreto</w:t>
            </w:r>
            <w:proofErr w:type="gramEnd"/>
            <w:r w:rsidRPr="00692F9E">
              <w:rPr>
                <w:color w:val="000000"/>
              </w:rPr>
              <w:t xml:space="preserve"> de fosfato de tiamina </w:t>
            </w:r>
            <w:proofErr w:type="spellStart"/>
            <w:r w:rsidRPr="00692F9E">
              <w:rPr>
                <w:color w:val="000000"/>
              </w:rPr>
              <w:t>di-hidratado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273724-21-3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  <w:lang w:val="en-GB"/>
              </w:rPr>
            </w:pPr>
            <w:proofErr w:type="spellStart"/>
            <w:r w:rsidRPr="00692F9E">
              <w:rPr>
                <w:color w:val="000000"/>
                <w:lang w:val="en-GB"/>
              </w:rPr>
              <w:t>thiaminium</w:t>
            </w:r>
            <w:proofErr w:type="spellEnd"/>
            <w:r w:rsidRPr="00692F9E">
              <w:rPr>
                <w:color w:val="000000"/>
                <w:lang w:val="en-GB"/>
              </w:rPr>
              <w:t xml:space="preserve"> dihydrogen phosphate chloride (</w:t>
            </w:r>
            <w:proofErr w:type="spellStart"/>
            <w:r w:rsidRPr="00692F9E">
              <w:rPr>
                <w:color w:val="000000"/>
                <w:lang w:val="en-GB"/>
              </w:rPr>
              <w:t>estersalt</w:t>
            </w:r>
            <w:proofErr w:type="spellEnd"/>
            <w:r w:rsidRPr="00692F9E">
              <w:rPr>
                <w:color w:val="000000"/>
                <w:lang w:val="en-GB"/>
              </w:rPr>
              <w:t>)</w:t>
            </w:r>
          </w:p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  <w:lang w:val="en-GB"/>
              </w:rPr>
            </w:pPr>
            <w:r w:rsidRPr="00692F9E">
              <w:rPr>
                <w:color w:val="000000"/>
                <w:lang w:val="en-GB"/>
              </w:rPr>
              <w:t>vitamin b1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  <w:lang w:val="en-GB"/>
              </w:rPr>
            </w:pPr>
            <w:proofErr w:type="spellStart"/>
            <w:r w:rsidRPr="00692F9E">
              <w:rPr>
                <w:color w:val="000000"/>
                <w:lang w:val="en-GB"/>
              </w:rPr>
              <w:t>thiaminium</w:t>
            </w:r>
            <w:proofErr w:type="spellEnd"/>
            <w:r w:rsidRPr="00692F9E">
              <w:rPr>
                <w:color w:val="000000"/>
                <w:lang w:val="en-GB"/>
              </w:rPr>
              <w:t xml:space="preserve"> dihydrogen phosphate chloride (</w:t>
            </w:r>
            <w:proofErr w:type="spellStart"/>
            <w:r w:rsidRPr="00692F9E">
              <w:rPr>
                <w:color w:val="000000"/>
                <w:lang w:val="en-GB"/>
              </w:rPr>
              <w:t>estersalt</w:t>
            </w:r>
            <w:proofErr w:type="spellEnd"/>
            <w:r w:rsidRPr="00692F9E">
              <w:rPr>
                <w:color w:val="000000"/>
                <w:lang w:val="en-GB"/>
              </w:rPr>
              <w:t>)</w:t>
            </w:r>
          </w:p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  <w:lang w:val="en-GB"/>
              </w:rPr>
            </w:pPr>
            <w:r w:rsidRPr="00692F9E">
              <w:rPr>
                <w:color w:val="000000"/>
                <w:lang w:val="en-GB"/>
              </w:rPr>
              <w:t>vitamin b1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vitamina</w:t>
            </w:r>
            <w:proofErr w:type="gramEnd"/>
            <w:r w:rsidRPr="00692F9E">
              <w:rPr>
                <w:color w:val="000000"/>
              </w:rPr>
              <w:t xml:space="preserve"> utilizada na fabricação de produtos farmacêuticos.</w:t>
            </w:r>
          </w:p>
        </w:tc>
      </w:tr>
      <w:tr w:rsidR="006826A1" w:rsidRPr="00692F9E" w:rsidTr="00734293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2014328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cloridrato</w:t>
            </w:r>
            <w:proofErr w:type="gramEnd"/>
            <w:r w:rsidRPr="00692F9E">
              <w:rPr>
                <w:color w:val="000000"/>
              </w:rPr>
              <w:t xml:space="preserve"> de </w:t>
            </w:r>
            <w:proofErr w:type="spellStart"/>
            <w:r w:rsidRPr="00692F9E">
              <w:rPr>
                <w:color w:val="000000"/>
              </w:rPr>
              <w:t>beclabuvir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958002-36-3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beclabuvir</w:t>
            </w:r>
            <w:proofErr w:type="spellEnd"/>
            <w:proofErr w:type="gram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tratamento</w:t>
            </w:r>
            <w:proofErr w:type="gramEnd"/>
            <w:r w:rsidRPr="00692F9E">
              <w:rPr>
                <w:color w:val="000000"/>
              </w:rPr>
              <w:t xml:space="preserve"> da hepatite c crônica</w:t>
            </w:r>
          </w:p>
        </w:tc>
      </w:tr>
      <w:tr w:rsidR="006826A1" w:rsidRPr="00692F9E" w:rsidTr="00734293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201490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cloridrato</w:t>
            </w:r>
            <w:proofErr w:type="gramEnd"/>
            <w:r w:rsidRPr="00692F9E">
              <w:rPr>
                <w:color w:val="000000"/>
              </w:rPr>
              <w:t xml:space="preserve"> de </w:t>
            </w:r>
            <w:proofErr w:type="spellStart"/>
            <w:r w:rsidRPr="00692F9E">
              <w:rPr>
                <w:color w:val="000000"/>
              </w:rPr>
              <w:t>bupivacaína</w:t>
            </w:r>
            <w:proofErr w:type="spellEnd"/>
            <w:r w:rsidRPr="00692F9E">
              <w:rPr>
                <w:color w:val="000000"/>
              </w:rPr>
              <w:t xml:space="preserve"> </w:t>
            </w:r>
            <w:proofErr w:type="spellStart"/>
            <w:r w:rsidRPr="00692F9E">
              <w:rPr>
                <w:color w:val="000000"/>
              </w:rPr>
              <w:t>monoidratado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 xml:space="preserve">73360-54-0 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bupivacaine</w:t>
            </w:r>
            <w:proofErr w:type="spellEnd"/>
            <w:proofErr w:type="gramEnd"/>
            <w:r w:rsidRPr="00692F9E">
              <w:rPr>
                <w:color w:val="000000"/>
              </w:rPr>
              <w:t xml:space="preserve"> </w:t>
            </w:r>
            <w:proofErr w:type="spellStart"/>
            <w:r w:rsidRPr="00692F9E">
              <w:rPr>
                <w:color w:val="000000"/>
              </w:rPr>
              <w:t>monohydrate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</w:tr>
      <w:tr w:rsidR="006826A1" w:rsidRPr="00734293" w:rsidTr="00734293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734293" w:rsidRDefault="008A597E" w:rsidP="00692F9E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734293">
              <w:rPr>
                <w:strike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734293" w:rsidRDefault="008A597E" w:rsidP="00692F9E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734293">
              <w:rPr>
                <w:strike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734293" w:rsidRDefault="008A597E" w:rsidP="00692F9E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734293">
              <w:rPr>
                <w:strike/>
              </w:rPr>
              <w:t>11221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734293" w:rsidRDefault="008A597E" w:rsidP="00692F9E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proofErr w:type="spellStart"/>
            <w:proofErr w:type="gramStart"/>
            <w:r w:rsidRPr="00734293">
              <w:rPr>
                <w:strike/>
                <w:color w:val="000000"/>
              </w:rPr>
              <w:t>eslicarbazepina</w:t>
            </w:r>
            <w:proofErr w:type="spellEnd"/>
            <w:proofErr w:type="gramEnd"/>
          </w:p>
          <w:p w:rsidR="00734293" w:rsidRDefault="00734293" w:rsidP="00692F9E">
            <w:pPr>
              <w:spacing w:before="0" w:beforeAutospacing="0" w:after="200" w:afterAutospacing="0"/>
              <w:jc w:val="center"/>
              <w:rPr>
                <w:b/>
                <w:color w:val="0000FF"/>
              </w:rPr>
            </w:pPr>
            <w:r w:rsidRPr="00734293">
              <w:rPr>
                <w:b/>
                <w:color w:val="0000FF"/>
              </w:rPr>
              <w:t xml:space="preserve">(Excluída pela Resolução – RDC nº 19, de </w:t>
            </w:r>
            <w:r>
              <w:rPr>
                <w:b/>
                <w:color w:val="0000FF"/>
              </w:rPr>
              <w:t xml:space="preserve">13 </w:t>
            </w:r>
            <w:r w:rsidRPr="00734293">
              <w:rPr>
                <w:b/>
                <w:color w:val="0000FF"/>
              </w:rPr>
              <w:t>maio de 2015)</w:t>
            </w:r>
          </w:p>
          <w:p w:rsidR="002D3AC7" w:rsidRPr="002D3AC7" w:rsidRDefault="002D3AC7" w:rsidP="002D3AC7">
            <w:pPr>
              <w:spacing w:before="0" w:beforeAutospacing="0" w:after="200" w:afterAutospacing="0"/>
              <w:jc w:val="center"/>
              <w:rPr>
                <w:b/>
                <w:color w:val="0000FF"/>
              </w:rPr>
            </w:pPr>
            <w:r w:rsidRPr="00734293">
              <w:rPr>
                <w:b/>
                <w:color w:val="0000FF"/>
              </w:rPr>
              <w:t xml:space="preserve">(Excluída pela Resolução – RDC nº </w:t>
            </w:r>
            <w:r>
              <w:rPr>
                <w:b/>
                <w:color w:val="0000FF"/>
              </w:rPr>
              <w:t>156, de 5 de maio de 2017</w:t>
            </w:r>
            <w:bookmarkStart w:id="0" w:name="_GoBack"/>
            <w:bookmarkEnd w:id="0"/>
            <w:r w:rsidRPr="00734293">
              <w:rPr>
                <w:b/>
                <w:color w:val="0000FF"/>
              </w:rPr>
              <w:t>)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734293" w:rsidRDefault="008A597E" w:rsidP="00692F9E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734293">
              <w:rPr>
                <w:strike/>
                <w:color w:val="000000"/>
              </w:rPr>
              <w:t>104746-04-5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734293" w:rsidRDefault="008A597E" w:rsidP="00692F9E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734293">
              <w:rPr>
                <w:strike/>
                <w:color w:val="000000"/>
              </w:rPr>
              <w:t>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734293" w:rsidRDefault="008A597E" w:rsidP="00692F9E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734293">
              <w:rPr>
                <w:strike/>
                <w:color w:val="000000"/>
              </w:rPr>
              <w:t> 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734293" w:rsidRDefault="008A597E" w:rsidP="00692F9E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734293">
              <w:rPr>
                <w:strike/>
                <w:color w:val="000000"/>
              </w:rPr>
              <w:t> </w:t>
            </w:r>
          </w:p>
        </w:tc>
      </w:tr>
      <w:tr w:rsidR="006826A1" w:rsidRPr="00692F9E" w:rsidTr="00734293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lastRenderedPageBreak/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2014321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fosfato</w:t>
            </w:r>
            <w:proofErr w:type="gramEnd"/>
            <w:r w:rsidRPr="00692F9E">
              <w:rPr>
                <w:color w:val="000000"/>
              </w:rPr>
              <w:t xml:space="preserve"> sódico de riboflavina </w:t>
            </w:r>
            <w:proofErr w:type="spellStart"/>
            <w:r w:rsidRPr="00692F9E">
              <w:rPr>
                <w:color w:val="000000"/>
              </w:rPr>
              <w:t>di-hidratado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130-40-5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  <w:lang w:val="en-GB"/>
              </w:rPr>
            </w:pPr>
            <w:r w:rsidRPr="00692F9E">
              <w:rPr>
                <w:color w:val="000000"/>
                <w:lang w:val="en-GB"/>
              </w:rPr>
              <w:t xml:space="preserve"> riboflavin-5'-phosphoric acid ester monosodium salt</w:t>
            </w:r>
          </w:p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  <w:lang w:val="en-GB"/>
              </w:rPr>
            </w:pPr>
            <w:r w:rsidRPr="00692F9E">
              <w:rPr>
                <w:color w:val="000000"/>
                <w:lang w:val="en-GB"/>
              </w:rPr>
              <w:t>vitamin b2 phosphate sodium salt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  <w:lang w:val="en-GB"/>
              </w:rPr>
            </w:pPr>
            <w:r w:rsidRPr="00692F9E">
              <w:rPr>
                <w:color w:val="000000"/>
                <w:lang w:val="en-GB"/>
              </w:rPr>
              <w:t xml:space="preserve">riboflavin-5'-phosphoric acid ester monosodium salt; riboflavine-5'-phosphate monosodium salt </w:t>
            </w:r>
            <w:proofErr w:type="spellStart"/>
            <w:r w:rsidRPr="00692F9E">
              <w:rPr>
                <w:color w:val="000000"/>
                <w:lang w:val="en-GB"/>
              </w:rPr>
              <w:t>dihydrate</w:t>
            </w:r>
            <w:proofErr w:type="spellEnd"/>
          </w:p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  <w:lang w:val="en-GB"/>
              </w:rPr>
            </w:pPr>
            <w:r w:rsidRPr="00692F9E">
              <w:rPr>
                <w:color w:val="000000"/>
                <w:lang w:val="en-GB"/>
              </w:rPr>
              <w:t xml:space="preserve">vitamin b2 phosphate sodium salt 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Utilizado para fortificação de alimentos e ativo para produtos farmacêuticos</w:t>
            </w:r>
          </w:p>
        </w:tc>
      </w:tr>
      <w:tr w:rsidR="006826A1" w:rsidRPr="00692F9E" w:rsidTr="00734293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lactato</w:t>
            </w:r>
            <w:proofErr w:type="gramEnd"/>
            <w:r w:rsidRPr="00692F9E">
              <w:rPr>
                <w:color w:val="000000"/>
              </w:rPr>
              <w:t xml:space="preserve"> de </w:t>
            </w:r>
            <w:proofErr w:type="spellStart"/>
            <w:r w:rsidRPr="00692F9E">
              <w:rPr>
                <w:color w:val="000000"/>
              </w:rPr>
              <w:t>panobinostate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960055-56-5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  <w:lang w:val="en-GB"/>
              </w:rPr>
            </w:pPr>
            <w:r w:rsidRPr="00692F9E">
              <w:rPr>
                <w:color w:val="000000"/>
              </w:rPr>
              <w:t>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  <w:lang w:val="en-GB"/>
              </w:rPr>
            </w:pPr>
            <w:r w:rsidRPr="00692F9E">
              <w:rPr>
                <w:color w:val="000000"/>
              </w:rPr>
              <w:t> 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</w:tr>
      <w:tr w:rsidR="006826A1" w:rsidRPr="00692F9E" w:rsidTr="00734293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ledipasvir</w:t>
            </w:r>
            <w:proofErr w:type="spellEnd"/>
            <w:proofErr w:type="gram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1256388-51-8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ledipasvir</w:t>
            </w:r>
            <w:proofErr w:type="spellEnd"/>
            <w:proofErr w:type="gramEnd"/>
          </w:p>
        </w:tc>
      </w:tr>
      <w:tr w:rsidR="006826A1" w:rsidRPr="00692F9E" w:rsidTr="00734293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2014318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olaparibe</w:t>
            </w:r>
            <w:proofErr w:type="spellEnd"/>
            <w:proofErr w:type="gram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763113-22-0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olaparibum</w:t>
            </w:r>
            <w:proofErr w:type="spellEnd"/>
            <w:proofErr w:type="gramEnd"/>
            <w:r w:rsidRPr="00692F9E">
              <w:rPr>
                <w:color w:val="000000"/>
              </w:rPr>
              <w:t xml:space="preserve">; </w:t>
            </w:r>
            <w:proofErr w:type="spellStart"/>
            <w:r w:rsidRPr="00692F9E">
              <w:rPr>
                <w:color w:val="000000"/>
              </w:rPr>
              <w:t>olaparibe</w:t>
            </w:r>
            <w:proofErr w:type="spellEnd"/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olaparib</w:t>
            </w:r>
            <w:proofErr w:type="spellEnd"/>
            <w:proofErr w:type="gram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Tratamento de câncer de ovário</w:t>
            </w:r>
          </w:p>
        </w:tc>
      </w:tr>
      <w:tr w:rsidR="006826A1" w:rsidRPr="00692F9E" w:rsidTr="00734293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2014302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panobinostate</w:t>
            </w:r>
            <w:proofErr w:type="spellEnd"/>
            <w:proofErr w:type="gram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404950-80-7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 xml:space="preserve">LBH589-CUB.001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panobinostat</w:t>
            </w:r>
            <w:proofErr w:type="spellEnd"/>
            <w:proofErr w:type="gramEnd"/>
            <w:r w:rsidRPr="00692F9E">
              <w:rPr>
                <w:color w:val="000000"/>
              </w:rPr>
              <w:t>/</w:t>
            </w:r>
          </w:p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panobinostat</w:t>
            </w:r>
            <w:proofErr w:type="spellEnd"/>
            <w:proofErr w:type="gramEnd"/>
            <w:r w:rsidRPr="00692F9E">
              <w:rPr>
                <w:color w:val="000000"/>
              </w:rPr>
              <w:t xml:space="preserve"> </w:t>
            </w:r>
            <w:proofErr w:type="spellStart"/>
            <w:r w:rsidRPr="00692F9E">
              <w:rPr>
                <w:color w:val="000000"/>
              </w:rPr>
              <w:t>lactate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anticâncer</w:t>
            </w:r>
            <w:proofErr w:type="gramEnd"/>
            <w:r w:rsidRPr="00692F9E">
              <w:rPr>
                <w:color w:val="000000"/>
              </w:rPr>
              <w:t xml:space="preserve"> </w:t>
            </w:r>
          </w:p>
        </w:tc>
      </w:tr>
      <w:tr w:rsidR="006826A1" w:rsidRPr="00692F9E" w:rsidTr="00734293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sacubitril</w:t>
            </w:r>
            <w:proofErr w:type="spellEnd"/>
            <w:proofErr w:type="gram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734293" w:rsidRDefault="008A597E" w:rsidP="00692F9E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734293">
              <w:rPr>
                <w:strike/>
                <w:color w:val="000000"/>
              </w:rPr>
              <w:t>149709-62-2</w:t>
            </w:r>
          </w:p>
          <w:p w:rsidR="00734293" w:rsidRDefault="00734293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11327B">
              <w:t>149709-62-</w:t>
            </w:r>
            <w:r w:rsidRPr="00734293">
              <w:t>6</w:t>
            </w:r>
          </w:p>
          <w:p w:rsidR="00734293" w:rsidRPr="00734293" w:rsidRDefault="00734293" w:rsidP="00692F9E">
            <w:pPr>
              <w:spacing w:before="0" w:beforeAutospacing="0" w:after="200" w:afterAutospacing="0"/>
              <w:jc w:val="center"/>
              <w:rPr>
                <w:b/>
                <w:color w:val="000000"/>
              </w:rPr>
            </w:pPr>
            <w:r w:rsidRPr="00734293">
              <w:rPr>
                <w:b/>
                <w:color w:val="0000FF"/>
              </w:rPr>
              <w:t>(Retificado pela Resolução – RDC nº 19, de 13 de maio de 2015)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sacubitril</w:t>
            </w:r>
            <w:proofErr w:type="spellEnd"/>
            <w:proofErr w:type="gram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</w:tr>
      <w:tr w:rsidR="006826A1" w:rsidRPr="00692F9E" w:rsidTr="00734293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lastRenderedPageBreak/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2014304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sacubitril</w:t>
            </w:r>
            <w:proofErr w:type="spellEnd"/>
            <w:proofErr w:type="gramEnd"/>
            <w:r w:rsidRPr="00692F9E">
              <w:rPr>
                <w:color w:val="000000"/>
              </w:rPr>
              <w:t xml:space="preserve"> </w:t>
            </w:r>
            <w:proofErr w:type="spellStart"/>
            <w:r w:rsidRPr="00692F9E">
              <w:rPr>
                <w:color w:val="000000"/>
              </w:rPr>
              <w:t>valsartana</w:t>
            </w:r>
            <w:proofErr w:type="spellEnd"/>
            <w:r w:rsidRPr="00692F9E">
              <w:rPr>
                <w:color w:val="000000"/>
              </w:rPr>
              <w:t xml:space="preserve"> sódica hidratada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936623-90-4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sacubitrila</w:t>
            </w:r>
            <w:proofErr w:type="spellEnd"/>
            <w:proofErr w:type="gramEnd"/>
            <w:r w:rsidRPr="00692F9E">
              <w:rPr>
                <w:color w:val="000000"/>
              </w:rPr>
              <w:t xml:space="preserve"> </w:t>
            </w:r>
            <w:proofErr w:type="spellStart"/>
            <w:r w:rsidRPr="00692F9E">
              <w:rPr>
                <w:color w:val="000000"/>
              </w:rPr>
              <w:t>valsartana</w:t>
            </w:r>
            <w:proofErr w:type="spellEnd"/>
            <w:r w:rsidRPr="00692F9E">
              <w:rPr>
                <w:color w:val="000000"/>
              </w:rPr>
              <w:t xml:space="preserve"> de sódio hidratada; LCZ696-ABA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sacubitril</w:t>
            </w:r>
            <w:proofErr w:type="spellEnd"/>
            <w:proofErr w:type="gramEnd"/>
            <w:r w:rsidRPr="00692F9E">
              <w:rPr>
                <w:color w:val="000000"/>
              </w:rPr>
              <w:t xml:space="preserve"> </w:t>
            </w:r>
            <w:proofErr w:type="spellStart"/>
            <w:r w:rsidRPr="00692F9E">
              <w:rPr>
                <w:color w:val="000000"/>
              </w:rPr>
              <w:t>valsartan</w:t>
            </w:r>
            <w:proofErr w:type="spellEnd"/>
            <w:r w:rsidRPr="00692F9E">
              <w:rPr>
                <w:color w:val="000000"/>
              </w:rPr>
              <w:t xml:space="preserve"> </w:t>
            </w:r>
            <w:proofErr w:type="spellStart"/>
            <w:r w:rsidRPr="00692F9E">
              <w:rPr>
                <w:color w:val="000000"/>
              </w:rPr>
              <w:t>sodium</w:t>
            </w:r>
            <w:proofErr w:type="spellEnd"/>
            <w:r w:rsidRPr="00692F9E">
              <w:rPr>
                <w:color w:val="000000"/>
              </w:rPr>
              <w:t xml:space="preserve"> </w:t>
            </w:r>
            <w:proofErr w:type="spellStart"/>
            <w:r w:rsidRPr="00692F9E">
              <w:rPr>
                <w:color w:val="000000"/>
              </w:rPr>
              <w:t>hydrate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anti</w:t>
            </w:r>
            <w:proofErr w:type="gramEnd"/>
            <w:r w:rsidRPr="00692F9E">
              <w:rPr>
                <w:color w:val="000000"/>
              </w:rPr>
              <w:t>-hipertensivo</w:t>
            </w:r>
          </w:p>
        </w:tc>
      </w:tr>
      <w:tr w:rsidR="006826A1" w:rsidRPr="00692F9E" w:rsidTr="00734293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2014329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selexipague</w:t>
            </w:r>
            <w:proofErr w:type="spellEnd"/>
            <w:proofErr w:type="gram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475086-01-2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selexipag</w:t>
            </w:r>
            <w:proofErr w:type="spellEnd"/>
            <w:proofErr w:type="gramEnd"/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</w:t>
            </w:r>
            <w:proofErr w:type="gramStart"/>
            <w:r w:rsidRPr="00692F9E">
              <w:rPr>
                <w:color w:val="000000"/>
              </w:rPr>
              <w:t>-{</w:t>
            </w:r>
            <w:proofErr w:type="gramEnd"/>
            <w:r w:rsidRPr="00692F9E">
              <w:rPr>
                <w:color w:val="000000"/>
              </w:rPr>
              <w:t xml:space="preserve">4-[(5,6-diphenylpyrazin-2-yl)(isopropyl)amino]butoxy}-N-(methylsulfonyl) </w:t>
            </w:r>
            <w:proofErr w:type="spellStart"/>
            <w:r w:rsidRPr="00692F9E">
              <w:rPr>
                <w:color w:val="000000"/>
              </w:rPr>
              <w:t>acetamide</w:t>
            </w:r>
            <w:proofErr w:type="spellEnd"/>
            <w:r w:rsidRPr="00692F9E">
              <w:rPr>
                <w:color w:val="000000"/>
              </w:rPr>
              <w:t xml:space="preserve"> 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anti</w:t>
            </w:r>
            <w:proofErr w:type="spellEnd"/>
            <w:proofErr w:type="gramEnd"/>
            <w:r w:rsidRPr="00692F9E">
              <w:rPr>
                <w:color w:val="000000"/>
              </w:rPr>
              <w:t xml:space="preserve">- hipertensivo </w:t>
            </w:r>
          </w:p>
        </w:tc>
      </w:tr>
      <w:tr w:rsidR="006826A1" w:rsidRPr="00692F9E" w:rsidTr="00734293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2014320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sulfato</w:t>
            </w:r>
            <w:proofErr w:type="gramEnd"/>
            <w:r w:rsidRPr="00692F9E">
              <w:rPr>
                <w:color w:val="000000"/>
              </w:rPr>
              <w:t xml:space="preserve"> de magnésio </w:t>
            </w:r>
            <w:proofErr w:type="spellStart"/>
            <w:r w:rsidRPr="00692F9E">
              <w:rPr>
                <w:color w:val="000000"/>
              </w:rPr>
              <w:t>di-hidratado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 xml:space="preserve">17830-05-6 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magnesium</w:t>
            </w:r>
            <w:proofErr w:type="spellEnd"/>
            <w:proofErr w:type="gramEnd"/>
            <w:r w:rsidRPr="00692F9E">
              <w:rPr>
                <w:color w:val="000000"/>
              </w:rPr>
              <w:t xml:space="preserve"> sulfate </w:t>
            </w:r>
            <w:proofErr w:type="spellStart"/>
            <w:r w:rsidRPr="00692F9E">
              <w:rPr>
                <w:color w:val="000000"/>
              </w:rPr>
              <w:t>dihydrate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anticonvulsivante</w:t>
            </w:r>
            <w:proofErr w:type="gramEnd"/>
          </w:p>
        </w:tc>
      </w:tr>
      <w:tr w:rsidR="006826A1" w:rsidRPr="00692F9E" w:rsidTr="00734293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valsartana</w:t>
            </w:r>
            <w:proofErr w:type="spellEnd"/>
            <w:proofErr w:type="gramEnd"/>
            <w:r w:rsidRPr="00692F9E">
              <w:rPr>
                <w:color w:val="000000"/>
              </w:rPr>
              <w:t xml:space="preserve"> sódica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1178578-85-2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</w:tr>
    </w:tbl>
    <w:p w:rsidR="006826A1" w:rsidRDefault="006826A1" w:rsidP="00692F9E">
      <w:pPr>
        <w:pStyle w:val="PargrafodaLista"/>
        <w:spacing w:line="240" w:lineRule="auto"/>
        <w:ind w:left="1080"/>
        <w:contextualSpacing w:val="0"/>
        <w:divId w:val="1477993170"/>
        <w:rPr>
          <w:rFonts w:ascii="Times New Roman" w:hAnsi="Times New Roman"/>
          <w:b/>
          <w:sz w:val="24"/>
          <w:szCs w:val="24"/>
        </w:rPr>
      </w:pPr>
    </w:p>
    <w:p w:rsidR="008A597E" w:rsidRPr="00692F9E" w:rsidRDefault="008A597E" w:rsidP="00692F9E">
      <w:pPr>
        <w:pStyle w:val="PargrafodaLista"/>
        <w:spacing w:line="240" w:lineRule="auto"/>
        <w:ind w:left="1080"/>
        <w:contextualSpacing w:val="0"/>
        <w:divId w:val="1477993170"/>
        <w:rPr>
          <w:rFonts w:ascii="Times New Roman" w:hAnsi="Times New Roman"/>
          <w:b/>
          <w:sz w:val="24"/>
          <w:szCs w:val="24"/>
        </w:rPr>
      </w:pPr>
      <w:r w:rsidRPr="00692F9E">
        <w:rPr>
          <w:rFonts w:ascii="Times New Roman" w:hAnsi="Times New Roman"/>
          <w:b/>
          <w:sz w:val="24"/>
          <w:szCs w:val="24"/>
        </w:rPr>
        <w:t>2. Plantas Medicinais:</w:t>
      </w:r>
    </w:p>
    <w:tbl>
      <w:tblPr>
        <w:tblW w:w="1297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1"/>
        <w:gridCol w:w="1163"/>
        <w:gridCol w:w="960"/>
        <w:gridCol w:w="2919"/>
        <w:gridCol w:w="964"/>
        <w:gridCol w:w="2753"/>
        <w:gridCol w:w="1402"/>
        <w:gridCol w:w="2192"/>
      </w:tblGrid>
      <w:tr w:rsidR="009E7960" w:rsidRPr="00692F9E" w:rsidTr="006826A1">
        <w:trPr>
          <w:divId w:val="1477993170"/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  <w:color w:val="000000"/>
              </w:rPr>
            </w:pPr>
            <w:r w:rsidRPr="00692F9E">
              <w:rPr>
                <w:b/>
                <w:bCs/>
                <w:color w:val="000000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  <w:color w:val="000000"/>
              </w:rPr>
            </w:pPr>
            <w:r w:rsidRPr="00692F9E">
              <w:rPr>
                <w:b/>
                <w:bCs/>
                <w:color w:val="000000"/>
              </w:rPr>
              <w:t>Nº. Protocolo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692F9E">
              <w:rPr>
                <w:b/>
                <w:bCs/>
              </w:rPr>
              <w:t>Nº DCB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692F9E">
              <w:rPr>
                <w:b/>
                <w:bCs/>
              </w:rPr>
              <w:t>DENOMINAÇÃO COMUM BRASILEIRA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692F9E">
              <w:rPr>
                <w:b/>
                <w:bCs/>
              </w:rPr>
              <w:t>Nº CAS</w:t>
            </w:r>
          </w:p>
        </w:tc>
        <w:tc>
          <w:tcPr>
            <w:tcW w:w="2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692F9E">
              <w:rPr>
                <w:b/>
                <w:bCs/>
              </w:rPr>
              <w:t>SINÔNIMO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692F9E">
              <w:rPr>
                <w:b/>
                <w:bCs/>
              </w:rPr>
              <w:t>Inglês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692F9E">
              <w:rPr>
                <w:b/>
                <w:bCs/>
              </w:rPr>
              <w:t>Indicação</w:t>
            </w:r>
          </w:p>
        </w:tc>
      </w:tr>
      <w:tr w:rsidR="009E7960" w:rsidRPr="00692F9E" w:rsidTr="006826A1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2014312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r w:rsidRPr="00692F9E">
              <w:rPr>
                <w:i/>
                <w:iCs/>
                <w:color w:val="000000"/>
              </w:rPr>
              <w:t>Gossypium</w:t>
            </w:r>
            <w:proofErr w:type="spellEnd"/>
            <w:r w:rsidRPr="00692F9E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692F9E">
              <w:rPr>
                <w:i/>
                <w:iCs/>
                <w:color w:val="000000"/>
              </w:rPr>
              <w:t>herbaceum</w:t>
            </w:r>
            <w:proofErr w:type="spellEnd"/>
            <w:r w:rsidRPr="00692F9E">
              <w:rPr>
                <w:color w:val="000000"/>
              </w:rPr>
              <w:t xml:space="preserve"> L.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[Ref. 6]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Algodoeiro, algodoeiro-asiático ou algodoeiro-do-levante (nomes populares)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r w:rsidRPr="00692F9E">
              <w:rPr>
                <w:color w:val="000000"/>
              </w:rPr>
              <w:t>Cotton</w:t>
            </w:r>
            <w:proofErr w:type="spellEnd"/>
            <w:r w:rsidRPr="00692F9E">
              <w:rPr>
                <w:color w:val="000000"/>
              </w:rPr>
              <w:t xml:space="preserve">, </w:t>
            </w:r>
            <w:proofErr w:type="spellStart"/>
            <w:r w:rsidRPr="00692F9E">
              <w:rPr>
                <w:color w:val="000000"/>
              </w:rPr>
              <w:t>Levant</w:t>
            </w:r>
            <w:proofErr w:type="spellEnd"/>
            <w:r w:rsidRPr="00692F9E">
              <w:rPr>
                <w:color w:val="000000"/>
              </w:rPr>
              <w:t xml:space="preserve"> </w:t>
            </w:r>
            <w:proofErr w:type="spellStart"/>
            <w:r w:rsidRPr="00692F9E">
              <w:rPr>
                <w:color w:val="000000"/>
              </w:rPr>
              <w:t>cotton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hemostático</w:t>
            </w:r>
            <w:proofErr w:type="gramEnd"/>
            <w:r w:rsidRPr="00692F9E">
              <w:rPr>
                <w:color w:val="000000"/>
              </w:rPr>
              <w:t xml:space="preserve"> e regulador das funções uterinas</w:t>
            </w:r>
          </w:p>
        </w:tc>
      </w:tr>
      <w:tr w:rsidR="009E7960" w:rsidRPr="00692F9E" w:rsidTr="006826A1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lastRenderedPageBreak/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2014313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r w:rsidRPr="00692F9E">
              <w:rPr>
                <w:i/>
                <w:iCs/>
                <w:color w:val="000000"/>
              </w:rPr>
              <w:t>Juniperus</w:t>
            </w:r>
            <w:proofErr w:type="spellEnd"/>
            <w:r w:rsidRPr="00692F9E">
              <w:rPr>
                <w:i/>
                <w:iCs/>
                <w:color w:val="000000"/>
              </w:rPr>
              <w:t xml:space="preserve"> sabina</w:t>
            </w:r>
            <w:r w:rsidRPr="00692F9E">
              <w:rPr>
                <w:color w:val="000000"/>
              </w:rPr>
              <w:t xml:space="preserve"> L.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[Ref. 6]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Sabina (nome popular), Sabina rasteira (nome popular)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r w:rsidRPr="00692F9E">
              <w:rPr>
                <w:color w:val="000000"/>
              </w:rPr>
              <w:t>Savin</w:t>
            </w:r>
            <w:proofErr w:type="spellEnd"/>
            <w:r w:rsidRPr="00692F9E">
              <w:rPr>
                <w:color w:val="000000"/>
              </w:rPr>
              <w:t xml:space="preserve"> </w:t>
            </w:r>
            <w:proofErr w:type="spellStart"/>
            <w:r w:rsidRPr="00692F9E">
              <w:rPr>
                <w:color w:val="000000"/>
              </w:rPr>
              <w:t>Juniper</w:t>
            </w:r>
            <w:proofErr w:type="spellEnd"/>
            <w:r w:rsidRPr="00692F9E">
              <w:rPr>
                <w:color w:val="000000"/>
              </w:rPr>
              <w:t xml:space="preserve"> ou </w:t>
            </w:r>
            <w:proofErr w:type="spellStart"/>
            <w:r w:rsidRPr="00692F9E">
              <w:rPr>
                <w:color w:val="000000"/>
              </w:rPr>
              <w:t>Savin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emenagogo</w:t>
            </w:r>
            <w:proofErr w:type="spellEnd"/>
            <w:proofErr w:type="gramEnd"/>
          </w:p>
        </w:tc>
      </w:tr>
      <w:tr w:rsidR="009E7960" w:rsidRPr="009E7960" w:rsidTr="006826A1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9E7960" w:rsidRDefault="008A597E" w:rsidP="00692F9E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9E7960">
              <w:rPr>
                <w:strike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9E7960" w:rsidRDefault="008A597E" w:rsidP="00692F9E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9E7960">
              <w:rPr>
                <w:strike/>
                <w:color w:val="000000"/>
              </w:rPr>
              <w:t>2014332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9E7960" w:rsidRDefault="008A597E" w:rsidP="00692F9E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9E7960">
              <w:rPr>
                <w:strike/>
              </w:rPr>
              <w:t>11234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9E7960" w:rsidRDefault="008A597E" w:rsidP="00692F9E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proofErr w:type="spellStart"/>
            <w:r w:rsidRPr="009E7960">
              <w:rPr>
                <w:i/>
                <w:iCs/>
                <w:strike/>
                <w:color w:val="000000"/>
              </w:rPr>
              <w:t>Prunus</w:t>
            </w:r>
            <w:proofErr w:type="spellEnd"/>
            <w:r w:rsidRPr="009E7960">
              <w:rPr>
                <w:i/>
                <w:iCs/>
                <w:strike/>
                <w:color w:val="000000"/>
              </w:rPr>
              <w:t xml:space="preserve"> africana</w:t>
            </w:r>
            <w:r w:rsidRPr="009E7960">
              <w:rPr>
                <w:strike/>
                <w:color w:val="000000"/>
              </w:rPr>
              <w:t xml:space="preserve"> (</w:t>
            </w:r>
            <w:proofErr w:type="spellStart"/>
            <w:r w:rsidRPr="009E7960">
              <w:rPr>
                <w:strike/>
                <w:color w:val="000000"/>
              </w:rPr>
              <w:t>Hook.f</w:t>
            </w:r>
            <w:proofErr w:type="spellEnd"/>
            <w:r w:rsidRPr="009E7960">
              <w:rPr>
                <w:strike/>
                <w:color w:val="000000"/>
              </w:rPr>
              <w:t xml:space="preserve">.) </w:t>
            </w:r>
            <w:proofErr w:type="spellStart"/>
            <w:r w:rsidRPr="009E7960">
              <w:rPr>
                <w:strike/>
                <w:color w:val="000000"/>
              </w:rPr>
              <w:t>Kalkman</w:t>
            </w:r>
            <w:proofErr w:type="spellEnd"/>
            <w:r w:rsidR="009E7960" w:rsidRPr="009E7960">
              <w:rPr>
                <w:strike/>
                <w:color w:val="000000"/>
              </w:rPr>
              <w:t xml:space="preserve"> </w:t>
            </w:r>
            <w:r w:rsidR="009E7960" w:rsidRPr="009E7960">
              <w:rPr>
                <w:b/>
                <w:color w:val="0000FF"/>
              </w:rPr>
              <w:t>(Excluída pela Resolução – RDC nº 11, de 6 de março de 2015)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9E7960" w:rsidRDefault="008A597E" w:rsidP="00692F9E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9E7960">
              <w:rPr>
                <w:strike/>
              </w:rPr>
              <w:t>[Ref. 6]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9E7960" w:rsidRDefault="008A597E" w:rsidP="00692F9E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proofErr w:type="spellStart"/>
            <w:r w:rsidRPr="009E7960">
              <w:rPr>
                <w:i/>
                <w:iCs/>
                <w:strike/>
                <w:color w:val="000000"/>
              </w:rPr>
              <w:t>Pygeum</w:t>
            </w:r>
            <w:proofErr w:type="spellEnd"/>
            <w:r w:rsidRPr="009E7960">
              <w:rPr>
                <w:i/>
                <w:iCs/>
                <w:strike/>
                <w:color w:val="000000"/>
              </w:rPr>
              <w:t> </w:t>
            </w:r>
            <w:proofErr w:type="spellStart"/>
            <w:r w:rsidRPr="009E7960">
              <w:rPr>
                <w:i/>
                <w:iCs/>
                <w:strike/>
                <w:color w:val="000000"/>
              </w:rPr>
              <w:t>africanum</w:t>
            </w:r>
            <w:proofErr w:type="spellEnd"/>
            <w:r w:rsidRPr="009E7960">
              <w:rPr>
                <w:strike/>
                <w:color w:val="000000"/>
              </w:rPr>
              <w:t> </w:t>
            </w:r>
            <w:proofErr w:type="spellStart"/>
            <w:r w:rsidRPr="009E7960">
              <w:rPr>
                <w:strike/>
                <w:color w:val="000000"/>
              </w:rPr>
              <w:t>Hook.f</w:t>
            </w:r>
            <w:proofErr w:type="spellEnd"/>
            <w:r w:rsidRPr="009E7960">
              <w:rPr>
                <w:strike/>
                <w:color w:val="000000"/>
              </w:rPr>
              <w:t xml:space="preserve">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9E7960" w:rsidRDefault="008A597E" w:rsidP="00692F9E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9E7960">
              <w:rPr>
                <w:strike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9E7960" w:rsidRDefault="008A597E" w:rsidP="00692F9E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9E7960">
              <w:rPr>
                <w:strike/>
                <w:color w:val="000000"/>
              </w:rPr>
              <w:t> </w:t>
            </w:r>
          </w:p>
        </w:tc>
      </w:tr>
      <w:tr w:rsidR="009E7960" w:rsidRPr="00692F9E" w:rsidTr="006826A1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2014306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r w:rsidRPr="00692F9E">
              <w:rPr>
                <w:i/>
                <w:iCs/>
                <w:color w:val="000000"/>
              </w:rPr>
              <w:t>Ruscus</w:t>
            </w:r>
            <w:proofErr w:type="spellEnd"/>
            <w:r w:rsidRPr="00692F9E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692F9E">
              <w:rPr>
                <w:i/>
                <w:iCs/>
                <w:color w:val="000000"/>
              </w:rPr>
              <w:t>aculeatus</w:t>
            </w:r>
            <w:proofErr w:type="spellEnd"/>
            <w:r w:rsidRPr="00692F9E">
              <w:rPr>
                <w:i/>
                <w:iCs/>
                <w:color w:val="000000"/>
              </w:rPr>
              <w:t xml:space="preserve"> </w:t>
            </w:r>
            <w:r w:rsidRPr="00692F9E">
              <w:rPr>
                <w:color w:val="000000"/>
              </w:rPr>
              <w:t>L.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rPr>
                <w:color w:val="000000"/>
              </w:rPr>
              <w:t>[Ref. 6]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r w:rsidRPr="00692F9E">
              <w:rPr>
                <w:color w:val="000000"/>
              </w:rPr>
              <w:t>Rusci</w:t>
            </w:r>
            <w:proofErr w:type="spellEnd"/>
            <w:r w:rsidRPr="00692F9E">
              <w:rPr>
                <w:color w:val="000000"/>
              </w:rPr>
              <w:t xml:space="preserve"> </w:t>
            </w:r>
            <w:proofErr w:type="spellStart"/>
            <w:r w:rsidRPr="00692F9E">
              <w:rPr>
                <w:color w:val="000000"/>
              </w:rPr>
              <w:t>rhizoma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r w:rsidRPr="00692F9E">
              <w:rPr>
                <w:color w:val="000000"/>
              </w:rPr>
              <w:t>Butcher’s</w:t>
            </w:r>
            <w:proofErr w:type="spellEnd"/>
            <w:r w:rsidRPr="00692F9E">
              <w:rPr>
                <w:color w:val="000000"/>
              </w:rPr>
              <w:t xml:space="preserve"> </w:t>
            </w:r>
            <w:proofErr w:type="spellStart"/>
            <w:r w:rsidRPr="00692F9E">
              <w:rPr>
                <w:color w:val="000000"/>
              </w:rPr>
              <w:t>brom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terapia</w:t>
            </w:r>
            <w:proofErr w:type="gramEnd"/>
            <w:r w:rsidRPr="00692F9E">
              <w:rPr>
                <w:color w:val="000000"/>
              </w:rPr>
              <w:t xml:space="preserve"> de suporte para sintomas de insuficiência venosa crônica.</w:t>
            </w:r>
          </w:p>
        </w:tc>
      </w:tr>
      <w:tr w:rsidR="009E7960" w:rsidRPr="00692F9E" w:rsidTr="006826A1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2014310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i/>
                <w:iCs/>
                <w:color w:val="000000"/>
              </w:rPr>
            </w:pPr>
            <w:proofErr w:type="spellStart"/>
            <w:r w:rsidRPr="00692F9E">
              <w:rPr>
                <w:i/>
                <w:iCs/>
                <w:color w:val="000000"/>
              </w:rPr>
              <w:t>Ruta</w:t>
            </w:r>
            <w:proofErr w:type="spellEnd"/>
            <w:r w:rsidRPr="00692F9E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692F9E">
              <w:rPr>
                <w:i/>
                <w:iCs/>
                <w:color w:val="000000"/>
              </w:rPr>
              <w:t>graveolens</w:t>
            </w:r>
            <w:proofErr w:type="spellEnd"/>
            <w:r w:rsidRPr="00692F9E">
              <w:rPr>
                <w:i/>
                <w:iCs/>
                <w:color w:val="000000"/>
              </w:rPr>
              <w:t xml:space="preserve"> </w:t>
            </w:r>
            <w:r w:rsidRPr="00692F9E">
              <w:rPr>
                <w:color w:val="000000"/>
              </w:rPr>
              <w:t>L.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[Ref. 6]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 xml:space="preserve">Arruda, arruda fedorenta, arruda-doméstica, arruda-dos-jardins, </w:t>
            </w:r>
            <w:proofErr w:type="spellStart"/>
            <w:r w:rsidRPr="00692F9E">
              <w:rPr>
                <w:color w:val="000000"/>
              </w:rPr>
              <w:t>ruta</w:t>
            </w:r>
            <w:proofErr w:type="spellEnd"/>
            <w:r w:rsidRPr="00692F9E">
              <w:rPr>
                <w:color w:val="000000"/>
              </w:rPr>
              <w:t>-de-cheiro-forte (nomes populares)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  <w:lang w:val="en-GB"/>
              </w:rPr>
            </w:pPr>
            <w:r w:rsidRPr="00692F9E">
              <w:rPr>
                <w:color w:val="000000"/>
                <w:lang w:val="en-GB"/>
              </w:rPr>
              <w:t xml:space="preserve">Herb-of-grace </w:t>
            </w:r>
            <w:proofErr w:type="spellStart"/>
            <w:r w:rsidRPr="00692F9E">
              <w:rPr>
                <w:color w:val="000000"/>
                <w:lang w:val="en-GB"/>
              </w:rPr>
              <w:t>ou</w:t>
            </w:r>
            <w:proofErr w:type="spellEnd"/>
            <w:r w:rsidRPr="00692F9E">
              <w:rPr>
                <w:color w:val="000000"/>
                <w:lang w:val="en-GB"/>
              </w:rPr>
              <w:t xml:space="preserve"> </w:t>
            </w:r>
            <w:proofErr w:type="spellStart"/>
            <w:r w:rsidRPr="00692F9E">
              <w:rPr>
                <w:color w:val="000000"/>
                <w:lang w:val="en-GB"/>
              </w:rPr>
              <w:t>Herbygrass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emenagogo</w:t>
            </w:r>
            <w:proofErr w:type="spellEnd"/>
            <w:proofErr w:type="gramEnd"/>
          </w:p>
        </w:tc>
      </w:tr>
      <w:tr w:rsidR="009E7960" w:rsidRPr="00692F9E" w:rsidTr="006826A1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2014333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i/>
                <w:iCs/>
                <w:color w:val="000000"/>
              </w:rPr>
            </w:pPr>
            <w:proofErr w:type="spellStart"/>
            <w:r w:rsidRPr="00692F9E">
              <w:rPr>
                <w:i/>
                <w:iCs/>
                <w:color w:val="000000"/>
              </w:rPr>
              <w:t>Triticum</w:t>
            </w:r>
            <w:proofErr w:type="spellEnd"/>
            <w:r w:rsidRPr="00692F9E">
              <w:rPr>
                <w:i/>
                <w:iCs/>
                <w:color w:val="000000"/>
              </w:rPr>
              <w:t> </w:t>
            </w:r>
            <w:proofErr w:type="spellStart"/>
            <w:r w:rsidRPr="00692F9E">
              <w:rPr>
                <w:i/>
                <w:iCs/>
                <w:color w:val="000000"/>
              </w:rPr>
              <w:t>aestivum</w:t>
            </w:r>
            <w:proofErr w:type="spellEnd"/>
            <w:r w:rsidRPr="00692F9E">
              <w:rPr>
                <w:color w:val="000000"/>
              </w:rPr>
              <w:t> L.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t>[Ref. 6]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r w:rsidRPr="00692F9E">
              <w:rPr>
                <w:i/>
                <w:iCs/>
                <w:color w:val="000000"/>
              </w:rPr>
              <w:t>Triticum</w:t>
            </w:r>
            <w:proofErr w:type="spellEnd"/>
            <w:r w:rsidRPr="00692F9E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692F9E">
              <w:rPr>
                <w:i/>
                <w:iCs/>
                <w:color w:val="000000"/>
              </w:rPr>
              <w:t>vulgare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  <w:lang w:val="en-GB"/>
              </w:rPr>
            </w:pPr>
            <w:r w:rsidRPr="00692F9E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</w:tr>
      <w:tr w:rsidR="009E7960" w:rsidRPr="00692F9E" w:rsidTr="006826A1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2014311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r w:rsidRPr="00692F9E">
              <w:rPr>
                <w:i/>
                <w:iCs/>
                <w:color w:val="000000"/>
              </w:rPr>
              <w:t>Viburnum</w:t>
            </w:r>
            <w:proofErr w:type="spellEnd"/>
            <w:r w:rsidRPr="00692F9E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692F9E">
              <w:rPr>
                <w:i/>
                <w:iCs/>
                <w:color w:val="000000"/>
              </w:rPr>
              <w:t>prunifolium</w:t>
            </w:r>
            <w:proofErr w:type="spellEnd"/>
            <w:r w:rsidRPr="00692F9E">
              <w:rPr>
                <w:color w:val="000000"/>
              </w:rPr>
              <w:t xml:space="preserve"> L.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rPr>
                <w:color w:val="000000"/>
              </w:rPr>
              <w:t>[Ref. 6]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i/>
                <w:iCs/>
                <w:color w:val="000000"/>
              </w:rPr>
            </w:pPr>
            <w:proofErr w:type="spellStart"/>
            <w:r w:rsidRPr="00692F9E">
              <w:rPr>
                <w:color w:val="000000"/>
              </w:rPr>
              <w:t>Viburno</w:t>
            </w:r>
            <w:proofErr w:type="spellEnd"/>
            <w:r w:rsidRPr="00692F9E">
              <w:rPr>
                <w:color w:val="000000"/>
              </w:rPr>
              <w:t xml:space="preserve"> (nome popular)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r w:rsidRPr="00692F9E">
              <w:rPr>
                <w:i/>
                <w:color w:val="000000"/>
              </w:rPr>
              <w:t>Blackhaw</w:t>
            </w:r>
            <w:proofErr w:type="spellEnd"/>
            <w:r w:rsidRPr="00692F9E">
              <w:rPr>
                <w:i/>
                <w:color w:val="000000"/>
              </w:rPr>
              <w:t xml:space="preserve"> </w:t>
            </w:r>
            <w:proofErr w:type="spellStart"/>
            <w:r w:rsidRPr="00692F9E">
              <w:rPr>
                <w:i/>
                <w:color w:val="000000"/>
              </w:rPr>
              <w:t>viburnum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antiespasmódico</w:t>
            </w:r>
            <w:proofErr w:type="gramEnd"/>
            <w:r w:rsidRPr="00692F9E">
              <w:rPr>
                <w:color w:val="000000"/>
              </w:rPr>
              <w:t xml:space="preserve"> específico da musculatura uterina</w:t>
            </w:r>
          </w:p>
        </w:tc>
      </w:tr>
    </w:tbl>
    <w:p w:rsidR="006826A1" w:rsidRDefault="006826A1" w:rsidP="00692F9E">
      <w:pPr>
        <w:pStyle w:val="PargrafodaLista"/>
        <w:spacing w:line="240" w:lineRule="auto"/>
        <w:ind w:left="1077"/>
        <w:contextualSpacing w:val="0"/>
        <w:divId w:val="1477993170"/>
        <w:rPr>
          <w:rFonts w:ascii="Times New Roman" w:hAnsi="Times New Roman"/>
          <w:b/>
          <w:sz w:val="24"/>
          <w:szCs w:val="24"/>
        </w:rPr>
      </w:pPr>
    </w:p>
    <w:p w:rsidR="008A597E" w:rsidRPr="00692F9E" w:rsidRDefault="008A597E" w:rsidP="00692F9E">
      <w:pPr>
        <w:pStyle w:val="PargrafodaLista"/>
        <w:spacing w:line="240" w:lineRule="auto"/>
        <w:ind w:left="1077"/>
        <w:contextualSpacing w:val="0"/>
        <w:divId w:val="1477993170"/>
        <w:rPr>
          <w:rFonts w:ascii="Times New Roman" w:hAnsi="Times New Roman"/>
          <w:b/>
          <w:sz w:val="24"/>
          <w:szCs w:val="24"/>
        </w:rPr>
      </w:pPr>
      <w:r w:rsidRPr="00692F9E">
        <w:rPr>
          <w:rFonts w:ascii="Times New Roman" w:hAnsi="Times New Roman"/>
          <w:b/>
          <w:sz w:val="24"/>
          <w:szCs w:val="24"/>
        </w:rPr>
        <w:t>3. Excipientes</w:t>
      </w:r>
    </w:p>
    <w:tbl>
      <w:tblPr>
        <w:tblW w:w="133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263"/>
        <w:gridCol w:w="960"/>
        <w:gridCol w:w="2608"/>
        <w:gridCol w:w="1361"/>
        <w:gridCol w:w="2778"/>
        <w:gridCol w:w="3742"/>
      </w:tblGrid>
      <w:tr w:rsidR="006826A1" w:rsidRPr="00692F9E" w:rsidTr="006826A1">
        <w:trPr>
          <w:divId w:val="1477993170"/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  <w:color w:val="000000"/>
              </w:rPr>
            </w:pPr>
            <w:r w:rsidRPr="00692F9E">
              <w:rPr>
                <w:b/>
                <w:bCs/>
                <w:color w:val="000000"/>
              </w:rPr>
              <w:lastRenderedPageBreak/>
              <w:t>Item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  <w:color w:val="000000"/>
              </w:rPr>
            </w:pPr>
            <w:r w:rsidRPr="00692F9E">
              <w:rPr>
                <w:b/>
                <w:bCs/>
                <w:color w:val="000000"/>
              </w:rPr>
              <w:t>Nº. Protocolo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692F9E">
              <w:rPr>
                <w:b/>
                <w:bCs/>
              </w:rPr>
              <w:t>Nº DCB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692F9E">
              <w:rPr>
                <w:b/>
                <w:bCs/>
              </w:rPr>
              <w:t>DENOMINAÇÃO COMUM BRASILEIRA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692F9E">
              <w:rPr>
                <w:b/>
                <w:bCs/>
              </w:rPr>
              <w:t>Nº CAS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692F9E">
              <w:rPr>
                <w:b/>
                <w:bCs/>
              </w:rPr>
              <w:t>SINÔNIMO 1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692F9E">
              <w:rPr>
                <w:b/>
                <w:bCs/>
              </w:rPr>
              <w:t>Inglês</w:t>
            </w:r>
          </w:p>
        </w:tc>
      </w:tr>
      <w:tr w:rsidR="006826A1" w:rsidRPr="00692F9E" w:rsidTr="006826A1">
        <w:trPr>
          <w:divId w:val="1477993170"/>
          <w:trHeight w:val="41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11239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ácido</w:t>
            </w:r>
            <w:proofErr w:type="gramEnd"/>
            <w:r w:rsidRPr="00692F9E">
              <w:rPr>
                <w:color w:val="000000"/>
              </w:rPr>
              <w:t xml:space="preserve"> </w:t>
            </w:r>
            <w:proofErr w:type="spellStart"/>
            <w:r w:rsidRPr="00692F9E">
              <w:rPr>
                <w:color w:val="000000"/>
              </w:rPr>
              <w:t>cáprico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334-48-5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ácido</w:t>
            </w:r>
            <w:proofErr w:type="gramEnd"/>
            <w:r w:rsidRPr="00692F9E">
              <w:rPr>
                <w:color w:val="000000"/>
              </w:rPr>
              <w:t xml:space="preserve"> </w:t>
            </w:r>
            <w:proofErr w:type="spellStart"/>
            <w:r w:rsidRPr="00692F9E">
              <w:rPr>
                <w:color w:val="000000"/>
              </w:rPr>
              <w:t>decanoico</w:t>
            </w:r>
            <w:proofErr w:type="spellEnd"/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i/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</w:tr>
      <w:tr w:rsidR="006826A1" w:rsidRPr="00692F9E" w:rsidTr="006826A1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2014066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11240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amarelo</w:t>
            </w:r>
            <w:proofErr w:type="gramEnd"/>
            <w:r w:rsidRPr="00692F9E">
              <w:rPr>
                <w:color w:val="000000"/>
              </w:rPr>
              <w:t xml:space="preserve"> crepúsculo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2783-94-0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 xml:space="preserve">E110; FD&amp;C </w:t>
            </w:r>
            <w:proofErr w:type="spellStart"/>
            <w:r w:rsidRPr="00692F9E">
              <w:rPr>
                <w:color w:val="000000"/>
              </w:rPr>
              <w:t>yellow</w:t>
            </w:r>
            <w:proofErr w:type="spellEnd"/>
            <w:r w:rsidRPr="00692F9E">
              <w:rPr>
                <w:color w:val="000000"/>
              </w:rPr>
              <w:t xml:space="preserve"> #6; 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yellow</w:t>
            </w:r>
            <w:proofErr w:type="spellEnd"/>
            <w:proofErr w:type="gramEnd"/>
            <w:r w:rsidRPr="00692F9E">
              <w:rPr>
                <w:color w:val="000000"/>
              </w:rPr>
              <w:t xml:space="preserve"> </w:t>
            </w:r>
            <w:proofErr w:type="spellStart"/>
            <w:r w:rsidRPr="00692F9E">
              <w:rPr>
                <w:color w:val="000000"/>
              </w:rPr>
              <w:t>orange</w:t>
            </w:r>
            <w:proofErr w:type="spellEnd"/>
            <w:r w:rsidRPr="00692F9E">
              <w:rPr>
                <w:color w:val="000000"/>
              </w:rPr>
              <w:t xml:space="preserve"> s; </w:t>
            </w:r>
          </w:p>
        </w:tc>
      </w:tr>
      <w:tr w:rsidR="006826A1" w:rsidRPr="00692F9E" w:rsidTr="006826A1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t>2014169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11241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antranilato</w:t>
            </w:r>
            <w:proofErr w:type="spellEnd"/>
            <w:proofErr w:type="gramEnd"/>
            <w:r w:rsidRPr="00692F9E">
              <w:rPr>
                <w:color w:val="000000"/>
              </w:rPr>
              <w:t xml:space="preserve"> de metila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134-20-3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methyl</w:t>
            </w:r>
            <w:proofErr w:type="spellEnd"/>
            <w:proofErr w:type="gramEnd"/>
            <w:r w:rsidRPr="00692F9E">
              <w:rPr>
                <w:color w:val="000000"/>
              </w:rPr>
              <w:t xml:space="preserve"> </w:t>
            </w:r>
            <w:proofErr w:type="spellStart"/>
            <w:r w:rsidRPr="00692F9E">
              <w:rPr>
                <w:color w:val="000000"/>
              </w:rPr>
              <w:t>anthranilate</w:t>
            </w:r>
            <w:proofErr w:type="spellEnd"/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  <w:lang w:val="en-GB"/>
              </w:rPr>
            </w:pPr>
            <w:proofErr w:type="spellStart"/>
            <w:r w:rsidRPr="00692F9E">
              <w:rPr>
                <w:color w:val="000000"/>
                <w:lang w:val="en-GB"/>
              </w:rPr>
              <w:t>neroli</w:t>
            </w:r>
            <w:proofErr w:type="spellEnd"/>
            <w:r w:rsidRPr="00692F9E">
              <w:rPr>
                <w:color w:val="000000"/>
                <w:lang w:val="en-GB"/>
              </w:rPr>
              <w:t xml:space="preserve"> oil; oil of orange flower</w:t>
            </w:r>
          </w:p>
        </w:tc>
      </w:tr>
      <w:tr w:rsidR="006826A1" w:rsidRPr="00692F9E" w:rsidTr="006826A1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rPr>
                <w:color w:val="000000"/>
              </w:rPr>
              <w:t>2014307 e 2014181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11242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azul</w:t>
            </w:r>
            <w:proofErr w:type="gramEnd"/>
            <w:r w:rsidRPr="00692F9E">
              <w:rPr>
                <w:color w:val="000000"/>
              </w:rPr>
              <w:t xml:space="preserve"> de </w:t>
            </w:r>
            <w:proofErr w:type="spellStart"/>
            <w:r w:rsidRPr="00692F9E">
              <w:rPr>
                <w:color w:val="000000"/>
              </w:rPr>
              <w:t>indigotina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860-22-0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 xml:space="preserve">E132; FD&amp;C blue #2; azul n. 2; </w:t>
            </w:r>
            <w:proofErr w:type="spellStart"/>
            <w:r w:rsidRPr="00692F9E">
              <w:rPr>
                <w:color w:val="000000"/>
              </w:rPr>
              <w:t>indigotina</w:t>
            </w:r>
            <w:proofErr w:type="spellEnd"/>
            <w:r w:rsidRPr="00692F9E">
              <w:rPr>
                <w:color w:val="000000"/>
              </w:rPr>
              <w:t xml:space="preserve">; índigo </w:t>
            </w:r>
            <w:proofErr w:type="spellStart"/>
            <w:r w:rsidRPr="00692F9E">
              <w:rPr>
                <w:color w:val="000000"/>
              </w:rPr>
              <w:t>carmin</w:t>
            </w:r>
            <w:proofErr w:type="spellEnd"/>
            <w:r w:rsidRPr="00692F9E">
              <w:rPr>
                <w:color w:val="000000"/>
              </w:rPr>
              <w:t xml:space="preserve">; </w:t>
            </w:r>
            <w:proofErr w:type="spellStart"/>
            <w:r w:rsidRPr="00692F9E">
              <w:rPr>
                <w:color w:val="000000"/>
              </w:rPr>
              <w:t>ins</w:t>
            </w:r>
            <w:proofErr w:type="spellEnd"/>
            <w:r w:rsidRPr="00692F9E">
              <w:rPr>
                <w:color w:val="000000"/>
              </w:rPr>
              <w:t xml:space="preserve"> 132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  <w:lang w:val="en-GB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disodium</w:t>
            </w:r>
            <w:proofErr w:type="spellEnd"/>
            <w:proofErr w:type="gramEnd"/>
            <w:r w:rsidRPr="00692F9E">
              <w:rPr>
                <w:color w:val="000000"/>
              </w:rPr>
              <w:t xml:space="preserve"> (2e)-3-oxo-2-(3-oxo-5-sulfonato-1hindol-2-ylidene)-hindole-5-sulfonate; </w:t>
            </w:r>
            <w:proofErr w:type="spellStart"/>
            <w:r w:rsidRPr="00692F9E">
              <w:rPr>
                <w:color w:val="000000"/>
              </w:rPr>
              <w:t>sodium</w:t>
            </w:r>
            <w:proofErr w:type="spellEnd"/>
            <w:r w:rsidRPr="00692F9E">
              <w:rPr>
                <w:color w:val="000000"/>
              </w:rPr>
              <w:t xml:space="preserve"> </w:t>
            </w:r>
            <w:proofErr w:type="spellStart"/>
            <w:r w:rsidRPr="00692F9E">
              <w:rPr>
                <w:color w:val="000000"/>
              </w:rPr>
              <w:t>indigotin</w:t>
            </w:r>
            <w:proofErr w:type="spellEnd"/>
            <w:r w:rsidRPr="00692F9E">
              <w:rPr>
                <w:color w:val="000000"/>
              </w:rPr>
              <w:t xml:space="preserve"> </w:t>
            </w:r>
            <w:proofErr w:type="spellStart"/>
            <w:r w:rsidRPr="00692F9E">
              <w:rPr>
                <w:color w:val="000000"/>
              </w:rPr>
              <w:t>disulfonate</w:t>
            </w:r>
            <w:proofErr w:type="spellEnd"/>
            <w:r w:rsidRPr="00692F9E">
              <w:rPr>
                <w:color w:val="000000"/>
              </w:rPr>
              <w:t xml:space="preserve">; </w:t>
            </w:r>
            <w:proofErr w:type="spellStart"/>
            <w:r w:rsidRPr="00692F9E">
              <w:rPr>
                <w:color w:val="000000"/>
              </w:rPr>
              <w:t>soluble</w:t>
            </w:r>
            <w:proofErr w:type="spellEnd"/>
            <w:r w:rsidRPr="00692F9E">
              <w:rPr>
                <w:color w:val="000000"/>
              </w:rPr>
              <w:t xml:space="preserve"> </w:t>
            </w:r>
            <w:proofErr w:type="spellStart"/>
            <w:r w:rsidRPr="00692F9E">
              <w:rPr>
                <w:color w:val="000000"/>
              </w:rPr>
              <w:t>indigo</w:t>
            </w:r>
            <w:proofErr w:type="spellEnd"/>
            <w:r w:rsidRPr="00692F9E">
              <w:rPr>
                <w:color w:val="000000"/>
              </w:rPr>
              <w:t xml:space="preserve"> blue; E132; </w:t>
            </w:r>
            <w:proofErr w:type="spellStart"/>
            <w:r w:rsidRPr="00692F9E">
              <w:rPr>
                <w:color w:val="000000"/>
              </w:rPr>
              <w:t>indigo</w:t>
            </w:r>
            <w:proofErr w:type="spellEnd"/>
            <w:r w:rsidRPr="00692F9E">
              <w:rPr>
                <w:color w:val="000000"/>
              </w:rPr>
              <w:t xml:space="preserve"> carmine; 73015; 741102</w:t>
            </w:r>
          </w:p>
        </w:tc>
      </w:tr>
      <w:tr w:rsidR="006826A1" w:rsidRPr="00692F9E" w:rsidTr="006826A1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2014308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11243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B55ED4" w:rsidRDefault="008A597E" w:rsidP="00692F9E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proofErr w:type="gramStart"/>
            <w:r w:rsidRPr="00B55ED4">
              <w:rPr>
                <w:strike/>
                <w:color w:val="000000"/>
              </w:rPr>
              <w:t>azul</w:t>
            </w:r>
            <w:proofErr w:type="gramEnd"/>
            <w:r w:rsidRPr="00B55ED4">
              <w:rPr>
                <w:strike/>
                <w:color w:val="000000"/>
              </w:rPr>
              <w:t xml:space="preserve"> de </w:t>
            </w:r>
            <w:proofErr w:type="spellStart"/>
            <w:r w:rsidRPr="00B55ED4">
              <w:rPr>
                <w:strike/>
                <w:color w:val="000000"/>
              </w:rPr>
              <w:t>indigotina</w:t>
            </w:r>
            <w:proofErr w:type="spellEnd"/>
            <w:r w:rsidRPr="00B55ED4">
              <w:rPr>
                <w:strike/>
                <w:color w:val="000000"/>
              </w:rPr>
              <w:t>, laca de alumínio</w:t>
            </w:r>
          </w:p>
          <w:p w:rsidR="00B55ED4" w:rsidRPr="00692F9E" w:rsidRDefault="00B55ED4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B55ED4">
              <w:rPr>
                <w:color w:val="000000"/>
              </w:rPr>
              <w:t>azul</w:t>
            </w:r>
            <w:proofErr w:type="gramEnd"/>
            <w:r w:rsidRPr="00B55ED4">
              <w:rPr>
                <w:color w:val="000000"/>
              </w:rPr>
              <w:t xml:space="preserve"> de </w:t>
            </w:r>
            <w:proofErr w:type="spellStart"/>
            <w:r w:rsidRPr="00B55ED4">
              <w:rPr>
                <w:color w:val="000000"/>
              </w:rPr>
              <w:t>indigotina</w:t>
            </w:r>
            <w:proofErr w:type="spellEnd"/>
            <w:r w:rsidRPr="00B55ED4">
              <w:rPr>
                <w:color w:val="000000"/>
              </w:rPr>
              <w:t xml:space="preserve"> 132 laca de</w:t>
            </w:r>
            <w:r>
              <w:rPr>
                <w:color w:val="000000"/>
              </w:rPr>
              <w:t xml:space="preserve"> alumínio </w:t>
            </w:r>
            <w:r w:rsidRPr="00B55ED4">
              <w:rPr>
                <w:b/>
                <w:color w:val="0000FF"/>
              </w:rPr>
              <w:t>(Retificada pela Resolução – RDC nº 144, de 17 de março de 2017)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16521-38-3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azul</w:t>
            </w:r>
            <w:proofErr w:type="gramEnd"/>
            <w:r w:rsidRPr="00692F9E">
              <w:rPr>
                <w:color w:val="000000"/>
              </w:rPr>
              <w:t xml:space="preserve"> n. 2 laca de alumínio; </w:t>
            </w:r>
            <w:proofErr w:type="spellStart"/>
            <w:r w:rsidRPr="00692F9E">
              <w:rPr>
                <w:color w:val="000000"/>
              </w:rPr>
              <w:t>ins</w:t>
            </w:r>
            <w:proofErr w:type="spellEnd"/>
            <w:r w:rsidRPr="00692F9E">
              <w:rPr>
                <w:color w:val="000000"/>
              </w:rPr>
              <w:t xml:space="preserve"> 132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aluminum</w:t>
            </w:r>
            <w:proofErr w:type="spellEnd"/>
            <w:proofErr w:type="gramEnd"/>
            <w:r w:rsidRPr="00692F9E">
              <w:rPr>
                <w:color w:val="000000"/>
              </w:rPr>
              <w:t xml:space="preserve"> (2e)-3-oxo-2-(3-oxo-5-sulfo-1h-indol-2-ylidene)-1h-indole-5-sulfonic </w:t>
            </w:r>
            <w:proofErr w:type="spellStart"/>
            <w:r w:rsidRPr="00692F9E">
              <w:rPr>
                <w:color w:val="000000"/>
              </w:rPr>
              <w:t>acid</w:t>
            </w:r>
            <w:proofErr w:type="spellEnd"/>
            <w:r w:rsidRPr="00692F9E">
              <w:rPr>
                <w:color w:val="000000"/>
              </w:rPr>
              <w:t xml:space="preserve">; E132; 73015; 741102; </w:t>
            </w:r>
            <w:proofErr w:type="spellStart"/>
            <w:r w:rsidRPr="00692F9E">
              <w:rPr>
                <w:color w:val="000000"/>
              </w:rPr>
              <w:t>fd&amp;c</w:t>
            </w:r>
            <w:proofErr w:type="spellEnd"/>
            <w:r w:rsidRPr="00692F9E">
              <w:rPr>
                <w:color w:val="000000"/>
              </w:rPr>
              <w:t xml:space="preserve"> blue #2 </w:t>
            </w:r>
            <w:proofErr w:type="spellStart"/>
            <w:r w:rsidRPr="00692F9E">
              <w:rPr>
                <w:color w:val="000000"/>
              </w:rPr>
              <w:t>aluminum</w:t>
            </w:r>
            <w:proofErr w:type="spellEnd"/>
            <w:r w:rsidRPr="00692F9E">
              <w:rPr>
                <w:color w:val="000000"/>
              </w:rPr>
              <w:t xml:space="preserve"> </w:t>
            </w:r>
            <w:proofErr w:type="spellStart"/>
            <w:r w:rsidRPr="00692F9E">
              <w:rPr>
                <w:color w:val="000000"/>
              </w:rPr>
              <w:t>lake</w:t>
            </w:r>
            <w:proofErr w:type="spellEnd"/>
          </w:p>
        </w:tc>
      </w:tr>
      <w:tr w:rsidR="006826A1" w:rsidRPr="00692F9E" w:rsidTr="006826A1">
        <w:trPr>
          <w:divId w:val="1477993170"/>
          <w:trHeight w:val="87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lastRenderedPageBreak/>
              <w:t>33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2014295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11220</w:t>
            </w:r>
          </w:p>
        </w:tc>
        <w:tc>
          <w:tcPr>
            <w:tcW w:w="260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copolímero</w:t>
            </w:r>
            <w:proofErr w:type="gramEnd"/>
            <w:r w:rsidRPr="00692F9E">
              <w:rPr>
                <w:color w:val="000000"/>
              </w:rPr>
              <w:t xml:space="preserve"> de </w:t>
            </w:r>
            <w:proofErr w:type="spellStart"/>
            <w:r w:rsidRPr="00692F9E">
              <w:rPr>
                <w:color w:val="000000"/>
              </w:rPr>
              <w:t>glicolida</w:t>
            </w:r>
            <w:proofErr w:type="spellEnd"/>
            <w:r w:rsidRPr="00692F9E">
              <w:rPr>
                <w:color w:val="000000"/>
              </w:rPr>
              <w:t xml:space="preserve"> e </w:t>
            </w:r>
            <w:proofErr w:type="spellStart"/>
            <w:r w:rsidRPr="00692F9E">
              <w:rPr>
                <w:color w:val="000000"/>
              </w:rPr>
              <w:t>lactida</w:t>
            </w:r>
            <w:proofErr w:type="spellEnd"/>
            <w:r w:rsidRPr="00692F9E">
              <w:rPr>
                <w:color w:val="000000"/>
              </w:rPr>
              <w:t xml:space="preserve"> com glicose</w:t>
            </w:r>
          </w:p>
        </w:tc>
        <w:tc>
          <w:tcPr>
            <w:tcW w:w="1361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96880-31-8</w:t>
            </w:r>
          </w:p>
        </w:tc>
        <w:tc>
          <w:tcPr>
            <w:tcW w:w="277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glicose</w:t>
            </w:r>
            <w:proofErr w:type="gramEnd"/>
            <w:r w:rsidRPr="00692F9E">
              <w:rPr>
                <w:color w:val="000000"/>
              </w:rPr>
              <w:t xml:space="preserve"> de </w:t>
            </w:r>
            <w:proofErr w:type="spellStart"/>
            <w:r w:rsidRPr="00692F9E">
              <w:rPr>
                <w:color w:val="000000"/>
              </w:rPr>
              <w:t>poliglactina</w:t>
            </w:r>
            <w:proofErr w:type="spellEnd"/>
            <w:r w:rsidRPr="00692F9E">
              <w:rPr>
                <w:color w:val="000000"/>
              </w:rPr>
              <w:t xml:space="preserve">; PLGA </w:t>
            </w:r>
            <w:proofErr w:type="spellStart"/>
            <w:r w:rsidRPr="00692F9E">
              <w:rPr>
                <w:color w:val="000000"/>
              </w:rPr>
              <w:t>copolymers</w:t>
            </w:r>
            <w:proofErr w:type="spellEnd"/>
          </w:p>
        </w:tc>
        <w:tc>
          <w:tcPr>
            <w:tcW w:w="374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DL-PLGGLU</w:t>
            </w:r>
          </w:p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D,L</w:t>
            </w:r>
            <w:proofErr w:type="gramEnd"/>
            <w:r w:rsidRPr="00692F9E">
              <w:rPr>
                <w:color w:val="000000"/>
              </w:rPr>
              <w:t>-</w:t>
            </w:r>
            <w:proofErr w:type="spellStart"/>
            <w:r w:rsidRPr="00692F9E">
              <w:rPr>
                <w:color w:val="000000"/>
              </w:rPr>
              <w:t>Polymi</w:t>
            </w:r>
            <w:proofErr w:type="spellEnd"/>
            <w:r w:rsidRPr="00692F9E">
              <w:rPr>
                <w:color w:val="000000"/>
              </w:rPr>
              <w:t>/D-Glucose</w:t>
            </w:r>
          </w:p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  <w:lang w:val="en-US"/>
              </w:rPr>
            </w:pPr>
            <w:proofErr w:type="gramStart"/>
            <w:r w:rsidRPr="00692F9E">
              <w:rPr>
                <w:color w:val="000000"/>
                <w:lang w:val="en-US"/>
              </w:rPr>
              <w:t>D,L</w:t>
            </w:r>
            <w:proofErr w:type="gramEnd"/>
            <w:r w:rsidRPr="00692F9E">
              <w:rPr>
                <w:color w:val="000000"/>
                <w:lang w:val="en-US"/>
              </w:rPr>
              <w:t>-</w:t>
            </w:r>
            <w:proofErr w:type="spellStart"/>
            <w:r w:rsidRPr="00692F9E">
              <w:rPr>
                <w:color w:val="000000"/>
                <w:lang w:val="en-US"/>
              </w:rPr>
              <w:t>Polymilchsaeure</w:t>
            </w:r>
            <w:proofErr w:type="spellEnd"/>
            <w:r w:rsidRPr="00692F9E">
              <w:rPr>
                <w:color w:val="000000"/>
                <w:lang w:val="en-US"/>
              </w:rPr>
              <w:t xml:space="preserve">/ </w:t>
            </w:r>
            <w:proofErr w:type="spellStart"/>
            <w:r w:rsidRPr="00692F9E">
              <w:rPr>
                <w:color w:val="000000"/>
                <w:lang w:val="en-US"/>
              </w:rPr>
              <w:t>Polyglycolsaeure</w:t>
            </w:r>
            <w:proofErr w:type="spellEnd"/>
            <w:r w:rsidRPr="00692F9E">
              <w:rPr>
                <w:color w:val="000000"/>
                <w:lang w:val="en-US"/>
              </w:rPr>
              <w:t>/D-Glucose; Poly(D, L-</w:t>
            </w:r>
            <w:proofErr w:type="spellStart"/>
            <w:r w:rsidRPr="00692F9E">
              <w:rPr>
                <w:color w:val="000000"/>
                <w:lang w:val="en-US"/>
              </w:rPr>
              <w:t>lactide</w:t>
            </w:r>
            <w:proofErr w:type="spellEnd"/>
            <w:r w:rsidRPr="00692F9E">
              <w:rPr>
                <w:color w:val="000000"/>
                <w:lang w:val="en-US"/>
              </w:rPr>
              <w:t>-co-</w:t>
            </w:r>
            <w:proofErr w:type="spellStart"/>
            <w:r w:rsidRPr="00692F9E">
              <w:rPr>
                <w:color w:val="000000"/>
                <w:lang w:val="en-US"/>
              </w:rPr>
              <w:t>glycolide</w:t>
            </w:r>
            <w:proofErr w:type="spellEnd"/>
            <w:r w:rsidRPr="00692F9E">
              <w:rPr>
                <w:color w:val="000000"/>
                <w:lang w:val="en-US"/>
              </w:rPr>
              <w:t>) (50-60:40-50), star polymer</w:t>
            </w:r>
          </w:p>
        </w:tc>
      </w:tr>
      <w:tr w:rsidR="006826A1" w:rsidRPr="00692F9E" w:rsidTr="006826A1">
        <w:trPr>
          <w:divId w:val="1477993170"/>
          <w:trHeight w:val="219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lang w:val="en-US"/>
              </w:rPr>
            </w:pPr>
          </w:p>
        </w:tc>
        <w:tc>
          <w:tcPr>
            <w:tcW w:w="26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3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277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3742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r w:rsidRPr="00692F9E">
              <w:rPr>
                <w:color w:val="000000"/>
              </w:rPr>
              <w:t>Polyglactin</w:t>
            </w:r>
            <w:proofErr w:type="spellEnd"/>
            <w:r w:rsidRPr="00692F9E">
              <w:rPr>
                <w:color w:val="000000"/>
              </w:rPr>
              <w:t xml:space="preserve"> glucose</w:t>
            </w:r>
          </w:p>
        </w:tc>
      </w:tr>
      <w:tr w:rsidR="006826A1" w:rsidRPr="00692F9E" w:rsidTr="006826A1">
        <w:trPr>
          <w:divId w:val="1477993170"/>
          <w:trHeight w:val="39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2014339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11244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dioxano</w:t>
            </w:r>
            <w:proofErr w:type="spellEnd"/>
            <w:proofErr w:type="gram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123-91-1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 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692F9E">
              <w:rPr>
                <w:color w:val="000000"/>
              </w:rPr>
              <w:t>dioxane</w:t>
            </w:r>
            <w:proofErr w:type="spellEnd"/>
            <w:proofErr w:type="gramEnd"/>
          </w:p>
        </w:tc>
      </w:tr>
      <w:tr w:rsidR="006826A1" w:rsidRPr="00692F9E" w:rsidTr="006826A1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t>2014170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11245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óleo</w:t>
            </w:r>
            <w:proofErr w:type="gramEnd"/>
            <w:r w:rsidRPr="00692F9E">
              <w:rPr>
                <w:color w:val="000000"/>
              </w:rPr>
              <w:t xml:space="preserve"> de lavanda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8000-28-0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Óleo essencial de Lavanda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r w:rsidRPr="00692F9E">
              <w:rPr>
                <w:color w:val="000000"/>
              </w:rPr>
              <w:t>Lavender</w:t>
            </w:r>
            <w:proofErr w:type="spellEnd"/>
            <w:r w:rsidRPr="00692F9E">
              <w:rPr>
                <w:color w:val="000000"/>
              </w:rPr>
              <w:t xml:space="preserve"> </w:t>
            </w:r>
            <w:proofErr w:type="spellStart"/>
            <w:r w:rsidRPr="00692F9E">
              <w:rPr>
                <w:color w:val="000000"/>
              </w:rPr>
              <w:t>oil</w:t>
            </w:r>
            <w:proofErr w:type="spellEnd"/>
          </w:p>
        </w:tc>
      </w:tr>
      <w:tr w:rsidR="006826A1" w:rsidRPr="00692F9E" w:rsidTr="006826A1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rPr>
                <w:color w:val="000000"/>
              </w:rPr>
              <w:t>2014060 e 2013450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11246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óxido</w:t>
            </w:r>
            <w:proofErr w:type="gramEnd"/>
            <w:r w:rsidRPr="00692F9E">
              <w:rPr>
                <w:color w:val="000000"/>
              </w:rPr>
              <w:t xml:space="preserve"> de ferro amarelo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t>51274-00-1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  <w:lang w:val="en-GB"/>
              </w:rPr>
            </w:pPr>
            <w:r w:rsidRPr="00692F9E">
              <w:rPr>
                <w:color w:val="000000"/>
                <w:lang w:val="en-GB"/>
              </w:rPr>
              <w:t>E172; C.I. 77492; hydrated ferric oxide; iron (III) oxide monohydrate, yellow; pigment yellow 42; yellow ferric oxide. Iron (III) oxide hydrated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  <w:lang w:val="en-GB"/>
              </w:rPr>
            </w:pPr>
            <w:r w:rsidRPr="00692F9E">
              <w:rPr>
                <w:color w:val="000000"/>
                <w:lang w:val="en-GB"/>
              </w:rPr>
              <w:t>Iron oxide yellow monohydrate; C.I. Pigment Yellow 42</w:t>
            </w:r>
          </w:p>
        </w:tc>
      </w:tr>
      <w:tr w:rsidR="006826A1" w:rsidRPr="00692F9E" w:rsidTr="006826A1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2014057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11247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óxido</w:t>
            </w:r>
            <w:proofErr w:type="gramEnd"/>
            <w:r w:rsidRPr="00692F9E">
              <w:rPr>
                <w:color w:val="000000"/>
              </w:rPr>
              <w:t xml:space="preserve"> de ferro preto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1317-61-9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  <w:lang w:val="en-GB"/>
              </w:rPr>
            </w:pPr>
            <w:r w:rsidRPr="00692F9E">
              <w:rPr>
                <w:color w:val="000000"/>
                <w:lang w:val="en-GB"/>
              </w:rPr>
              <w:t xml:space="preserve">black magnetic oxide; black oxide, precipitated; black rouge; CI 77499; E172; </w:t>
            </w:r>
            <w:proofErr w:type="spellStart"/>
            <w:r w:rsidRPr="00692F9E">
              <w:rPr>
                <w:color w:val="000000"/>
                <w:lang w:val="en-GB"/>
              </w:rPr>
              <w:t>ethiops</w:t>
            </w:r>
            <w:proofErr w:type="spellEnd"/>
            <w:r w:rsidRPr="00692F9E">
              <w:rPr>
                <w:color w:val="000000"/>
                <w:lang w:val="en-GB"/>
              </w:rPr>
              <w:t xml:space="preserve"> iron; ferric ferrous oxide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  <w:lang w:val="en-GB"/>
              </w:rPr>
            </w:pPr>
            <w:r w:rsidRPr="00692F9E">
              <w:rPr>
                <w:color w:val="000000"/>
              </w:rPr>
              <w:t xml:space="preserve">Iron oxide </w:t>
            </w:r>
            <w:proofErr w:type="spellStart"/>
            <w:r w:rsidRPr="00692F9E">
              <w:rPr>
                <w:color w:val="000000"/>
              </w:rPr>
              <w:t>black</w:t>
            </w:r>
            <w:proofErr w:type="spellEnd"/>
          </w:p>
        </w:tc>
      </w:tr>
      <w:tr w:rsidR="006826A1" w:rsidRPr="00692F9E" w:rsidTr="006826A1">
        <w:trPr>
          <w:divId w:val="1477993170"/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lastRenderedPageBreak/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2013374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11248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vermelho</w:t>
            </w:r>
            <w:proofErr w:type="gramEnd"/>
            <w:r w:rsidRPr="00692F9E">
              <w:rPr>
                <w:color w:val="000000"/>
              </w:rPr>
              <w:t xml:space="preserve"> de </w:t>
            </w:r>
            <w:proofErr w:type="spellStart"/>
            <w:r w:rsidRPr="00692F9E">
              <w:rPr>
                <w:color w:val="000000"/>
              </w:rPr>
              <w:t>ponceau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rPr>
                <w:color w:val="000000"/>
              </w:rPr>
              <w:t>2611-82-7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vermelho</w:t>
            </w:r>
            <w:proofErr w:type="gramEnd"/>
            <w:r w:rsidRPr="00692F9E">
              <w:rPr>
                <w:color w:val="000000"/>
              </w:rPr>
              <w:t xml:space="preserve"> de </w:t>
            </w:r>
            <w:proofErr w:type="spellStart"/>
            <w:r w:rsidRPr="00692F9E">
              <w:rPr>
                <w:color w:val="000000"/>
              </w:rPr>
              <w:t>conchinila</w:t>
            </w:r>
            <w:proofErr w:type="spellEnd"/>
            <w:r w:rsidRPr="00692F9E">
              <w:rPr>
                <w:color w:val="000000"/>
              </w:rPr>
              <w:t xml:space="preserve">; vermelho </w:t>
            </w:r>
            <w:proofErr w:type="spellStart"/>
            <w:r w:rsidRPr="00692F9E">
              <w:rPr>
                <w:color w:val="000000"/>
              </w:rPr>
              <w:t>ponceau</w:t>
            </w:r>
            <w:proofErr w:type="spellEnd"/>
            <w:r w:rsidRPr="00692F9E">
              <w:rPr>
                <w:color w:val="000000"/>
              </w:rPr>
              <w:t xml:space="preserve"> 4R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  <w:lang w:val="en-GB"/>
              </w:rPr>
            </w:pPr>
            <w:r w:rsidRPr="00692F9E">
              <w:rPr>
                <w:color w:val="000000"/>
                <w:lang w:val="en-GB"/>
              </w:rPr>
              <w:t xml:space="preserve">brilliant </w:t>
            </w:r>
            <w:proofErr w:type="spellStart"/>
            <w:r w:rsidRPr="00692F9E">
              <w:rPr>
                <w:color w:val="000000"/>
                <w:lang w:val="en-GB"/>
              </w:rPr>
              <w:t>ponceau</w:t>
            </w:r>
            <w:proofErr w:type="spellEnd"/>
            <w:r w:rsidRPr="00692F9E">
              <w:rPr>
                <w:color w:val="000000"/>
                <w:lang w:val="en-GB"/>
              </w:rPr>
              <w:t xml:space="preserve"> 4RC; brilliant scarlet; CI Food Red 7; </w:t>
            </w:r>
            <w:proofErr w:type="spellStart"/>
            <w:r w:rsidRPr="00692F9E">
              <w:rPr>
                <w:color w:val="000000"/>
                <w:lang w:val="en-GB"/>
              </w:rPr>
              <w:t>coccine</w:t>
            </w:r>
            <w:proofErr w:type="spellEnd"/>
            <w:r w:rsidRPr="00692F9E">
              <w:rPr>
                <w:color w:val="000000"/>
                <w:lang w:val="en-GB"/>
              </w:rPr>
              <w:t xml:space="preserve"> nouvelle; </w:t>
            </w:r>
            <w:proofErr w:type="spellStart"/>
            <w:r w:rsidRPr="00692F9E">
              <w:rPr>
                <w:color w:val="000000"/>
                <w:lang w:val="en-GB"/>
              </w:rPr>
              <w:t>cochenillerot</w:t>
            </w:r>
            <w:proofErr w:type="spellEnd"/>
            <w:r w:rsidRPr="00692F9E">
              <w:rPr>
                <w:color w:val="000000"/>
                <w:lang w:val="en-GB"/>
              </w:rPr>
              <w:t xml:space="preserve"> </w:t>
            </w:r>
            <w:proofErr w:type="gramStart"/>
            <w:r w:rsidRPr="00692F9E">
              <w:rPr>
                <w:color w:val="000000"/>
                <w:lang w:val="en-GB"/>
              </w:rPr>
              <w:t>A ;</w:t>
            </w:r>
            <w:proofErr w:type="gramEnd"/>
            <w:r w:rsidRPr="00692F9E">
              <w:rPr>
                <w:color w:val="000000"/>
                <w:lang w:val="en-GB"/>
              </w:rPr>
              <w:t xml:space="preserve"> cochineal red A; Colour Index No. 16255</w:t>
            </w:r>
          </w:p>
        </w:tc>
      </w:tr>
    </w:tbl>
    <w:p w:rsidR="006826A1" w:rsidRDefault="006826A1" w:rsidP="00692F9E">
      <w:pPr>
        <w:spacing w:before="0" w:beforeAutospacing="0" w:after="200" w:afterAutospacing="0"/>
        <w:jc w:val="center"/>
        <w:divId w:val="1477993170"/>
        <w:rPr>
          <w:b/>
        </w:rPr>
      </w:pPr>
    </w:p>
    <w:p w:rsidR="006826A1" w:rsidRDefault="006826A1">
      <w:pPr>
        <w:spacing w:before="0" w:beforeAutospacing="0" w:after="0" w:afterAutospacing="0"/>
        <w:rPr>
          <w:b/>
        </w:rPr>
      </w:pPr>
      <w:r>
        <w:rPr>
          <w:b/>
        </w:rPr>
        <w:br w:type="page"/>
      </w:r>
    </w:p>
    <w:p w:rsidR="006826A1" w:rsidRDefault="006826A1" w:rsidP="00692F9E">
      <w:pPr>
        <w:spacing w:before="0" w:beforeAutospacing="0" w:after="200" w:afterAutospacing="0"/>
        <w:jc w:val="center"/>
        <w:divId w:val="1477993170"/>
        <w:rPr>
          <w:b/>
        </w:rPr>
      </w:pPr>
      <w:r>
        <w:rPr>
          <w:b/>
        </w:rPr>
        <w:lastRenderedPageBreak/>
        <w:t>ANEXO II</w:t>
      </w:r>
    </w:p>
    <w:p w:rsidR="008A597E" w:rsidRPr="00692F9E" w:rsidRDefault="008A597E" w:rsidP="00692F9E">
      <w:pPr>
        <w:spacing w:before="0" w:beforeAutospacing="0" w:after="200" w:afterAutospacing="0"/>
        <w:jc w:val="center"/>
        <w:divId w:val="1477993170"/>
        <w:rPr>
          <w:b/>
          <w:bCs/>
          <w:color w:val="000000"/>
        </w:rPr>
      </w:pPr>
      <w:r w:rsidRPr="00692F9E">
        <w:rPr>
          <w:b/>
        </w:rPr>
        <w:t xml:space="preserve">Retificação de DCB, na </w:t>
      </w:r>
      <w:r w:rsidRPr="00692F9E">
        <w:rPr>
          <w:b/>
          <w:bCs/>
          <w:color w:val="000000"/>
        </w:rPr>
        <w:t>RDC nº 64 de 28 de dezembro de 2012.</w:t>
      </w:r>
    </w:p>
    <w:tbl>
      <w:tblPr>
        <w:tblW w:w="1198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"/>
        <w:gridCol w:w="841"/>
        <w:gridCol w:w="1805"/>
        <w:gridCol w:w="1484"/>
        <w:gridCol w:w="1000"/>
        <w:gridCol w:w="1871"/>
        <w:gridCol w:w="1484"/>
        <w:gridCol w:w="2381"/>
        <w:gridCol w:w="217"/>
        <w:gridCol w:w="217"/>
      </w:tblGrid>
      <w:tr w:rsidR="006826A1" w:rsidRPr="00692F9E" w:rsidTr="00706F20">
        <w:trPr>
          <w:gridAfter w:val="2"/>
          <w:divId w:val="1477993170"/>
          <w:wAfter w:w="434" w:type="dxa"/>
          <w:trHeight w:val="20"/>
          <w:jc w:val="center"/>
        </w:trPr>
        <w:tc>
          <w:tcPr>
            <w:tcW w:w="4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826A1" w:rsidRPr="00692F9E" w:rsidRDefault="006826A1" w:rsidP="00692F9E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De:</w:t>
            </w:r>
          </w:p>
        </w:tc>
        <w:tc>
          <w:tcPr>
            <w:tcW w:w="67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826A1" w:rsidRPr="00692F9E" w:rsidRDefault="006826A1" w:rsidP="00692F9E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Para:</w:t>
            </w:r>
          </w:p>
        </w:tc>
      </w:tr>
      <w:tr w:rsidR="008A597E" w:rsidRPr="00692F9E" w:rsidTr="006826A1">
        <w:trPr>
          <w:gridAfter w:val="2"/>
          <w:divId w:val="1477993170"/>
          <w:wAfter w:w="434" w:type="dxa"/>
          <w:trHeight w:val="20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  <w:color w:val="000000"/>
              </w:rPr>
            </w:pPr>
            <w:r w:rsidRPr="00692F9E">
              <w:rPr>
                <w:b/>
                <w:bCs/>
                <w:color w:val="000000"/>
              </w:rPr>
              <w:t>Item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6826A1" w:rsidP="00692F9E">
            <w:pPr>
              <w:spacing w:before="0" w:beforeAutospacing="0" w:after="200" w:afterAutospacing="0"/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Nº.</w:t>
            </w:r>
            <w:r w:rsidR="008A597E" w:rsidRPr="00692F9E">
              <w:rPr>
                <w:b/>
                <w:bCs/>
                <w:color w:val="333333"/>
              </w:rPr>
              <w:t xml:space="preserve"> DCB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692F9E">
              <w:rPr>
                <w:b/>
                <w:bCs/>
              </w:rPr>
              <w:t>DCB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692F9E">
              <w:rPr>
                <w:b/>
                <w:bCs/>
              </w:rPr>
              <w:t>CAS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6826A1" w:rsidP="00692F9E">
            <w:pPr>
              <w:spacing w:before="0" w:beforeAutospacing="0" w:after="200" w:afterAutospacing="0"/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Nº</w:t>
            </w:r>
            <w:r w:rsidR="008A597E" w:rsidRPr="00692F9E">
              <w:rPr>
                <w:b/>
                <w:bCs/>
                <w:color w:val="333333"/>
              </w:rPr>
              <w:t>. DCB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692F9E">
              <w:rPr>
                <w:b/>
                <w:bCs/>
              </w:rPr>
              <w:t>DCB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692F9E">
              <w:rPr>
                <w:b/>
                <w:bCs/>
              </w:rPr>
              <w:t>CAS</w:t>
            </w: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692F9E">
              <w:rPr>
                <w:b/>
                <w:bCs/>
              </w:rPr>
              <w:t>Justificativa</w:t>
            </w:r>
          </w:p>
        </w:tc>
      </w:tr>
      <w:tr w:rsidR="006826A1" w:rsidRPr="00692F9E" w:rsidTr="006826A1">
        <w:trPr>
          <w:divId w:val="1477993170"/>
          <w:trHeight w:val="1035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bCs/>
              </w:rPr>
            </w:pPr>
            <w:r w:rsidRPr="00692F9E">
              <w:rPr>
                <w:bCs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09386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proofErr w:type="gramStart"/>
            <w:r w:rsidRPr="00692F9E">
              <w:t>óxido</w:t>
            </w:r>
            <w:proofErr w:type="gramEnd"/>
            <w:r w:rsidRPr="00692F9E">
              <w:t xml:space="preserve"> férrico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1309-37-1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</w:pPr>
            <w:r w:rsidRPr="00692F9E">
              <w:t>09386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692F9E">
              <w:rPr>
                <w:color w:val="000000"/>
              </w:rPr>
              <w:t>óxido</w:t>
            </w:r>
            <w:proofErr w:type="gramEnd"/>
            <w:r w:rsidRPr="00692F9E">
              <w:rPr>
                <w:color w:val="000000"/>
              </w:rPr>
              <w:t xml:space="preserve"> de ferro vermelho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1309-37-1</w:t>
            </w: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597E" w:rsidRPr="00692F9E" w:rsidRDefault="008A597E" w:rsidP="006826A1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692F9E">
              <w:rPr>
                <w:color w:val="000000"/>
              </w:rPr>
              <w:t>Alterar de óxido férrico para óxido de ferro vermelho, para manter a mesma sistemática adotada para os outros</w:t>
            </w:r>
            <w:r w:rsidR="006826A1" w:rsidRPr="00692F9E">
              <w:rPr>
                <w:color w:val="000000"/>
              </w:rPr>
              <w:t xml:space="preserve"> </w:t>
            </w:r>
            <w:r w:rsidR="006826A1" w:rsidRPr="00692F9E">
              <w:rPr>
                <w:color w:val="000000"/>
              </w:rPr>
              <w:t>óxidos de ferro da lista das DCB</w:t>
            </w:r>
          </w:p>
        </w:tc>
        <w:tc>
          <w:tcPr>
            <w:tcW w:w="217" w:type="dxa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</w:p>
        </w:tc>
        <w:tc>
          <w:tcPr>
            <w:tcW w:w="217" w:type="dxa"/>
            <w:vAlign w:val="center"/>
          </w:tcPr>
          <w:p w:rsidR="008A597E" w:rsidRPr="00692F9E" w:rsidRDefault="008A597E" w:rsidP="00692F9E">
            <w:pPr>
              <w:spacing w:before="0" w:beforeAutospacing="0" w:after="200" w:afterAutospacing="0"/>
              <w:jc w:val="center"/>
              <w:rPr>
                <w:color w:val="000000"/>
              </w:rPr>
            </w:pPr>
          </w:p>
        </w:tc>
      </w:tr>
    </w:tbl>
    <w:p w:rsidR="00A53197" w:rsidRPr="00692F9E" w:rsidRDefault="00A53197" w:rsidP="00692F9E">
      <w:pPr>
        <w:spacing w:before="0" w:beforeAutospacing="0" w:after="200" w:afterAutospacing="0"/>
        <w:jc w:val="center"/>
        <w:divId w:val="1477993175"/>
        <w:rPr>
          <w:b/>
          <w:bCs/>
          <w:color w:val="003366"/>
        </w:rPr>
      </w:pPr>
    </w:p>
    <w:sectPr w:rsidR="00A53197" w:rsidRPr="00692F9E" w:rsidSect="002007D1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7D1" w:rsidRDefault="002007D1" w:rsidP="002007D1">
      <w:pPr>
        <w:spacing w:before="0" w:after="0"/>
      </w:pPr>
      <w:r>
        <w:separator/>
      </w:r>
    </w:p>
  </w:endnote>
  <w:endnote w:type="continuationSeparator" w:id="0">
    <w:p w:rsidR="002007D1" w:rsidRDefault="002007D1" w:rsidP="002007D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7D1" w:rsidRPr="002007D1" w:rsidRDefault="002007D1" w:rsidP="002007D1">
    <w:pPr>
      <w:tabs>
        <w:tab w:val="center" w:pos="4252"/>
        <w:tab w:val="right" w:pos="8504"/>
      </w:tabs>
      <w:spacing w:after="0"/>
      <w:jc w:val="center"/>
      <w:rPr>
        <w:rFonts w:ascii="Calibri" w:eastAsia="Times New Roman" w:hAnsi="Calibri"/>
      </w:rPr>
    </w:pPr>
    <w:r w:rsidRPr="00B517AC">
      <w:rPr>
        <w:rFonts w:ascii="Calibri" w:eastAsia="Times New Roman" w:hAnsi="Calibri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/>
        <w:color w:val="943634"/>
      </w:rPr>
      <w:t>o(</w:t>
    </w:r>
    <w:proofErr w:type="gramEnd"/>
    <w:r w:rsidRPr="00B517AC">
      <w:rPr>
        <w:rFonts w:ascii="Calibri" w:eastAsia="Times New Roman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7D1" w:rsidRDefault="002007D1" w:rsidP="002007D1">
      <w:pPr>
        <w:spacing w:before="0" w:after="0"/>
      </w:pPr>
      <w:r>
        <w:separator/>
      </w:r>
    </w:p>
  </w:footnote>
  <w:footnote w:type="continuationSeparator" w:id="0">
    <w:p w:rsidR="002007D1" w:rsidRDefault="002007D1" w:rsidP="002007D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7D1" w:rsidRPr="002007D1" w:rsidRDefault="002007D1" w:rsidP="002007D1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sz w:val="22"/>
        <w:szCs w:val="22"/>
        <w:lang w:eastAsia="en-US"/>
      </w:rPr>
    </w:pPr>
    <w:r w:rsidRPr="002007D1">
      <w:rPr>
        <w:rFonts w:ascii="Calibri" w:eastAsia="Times New Roman" w:hAnsi="Calibri"/>
        <w:noProof/>
        <w:sz w:val="22"/>
        <w:szCs w:val="22"/>
      </w:rPr>
      <w:drawing>
        <wp:inline distT="0" distB="0" distL="0" distR="0" wp14:anchorId="1339DDFD" wp14:editId="2E05ED0E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007D1" w:rsidRPr="002007D1" w:rsidRDefault="002007D1" w:rsidP="002007D1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2007D1">
      <w:rPr>
        <w:rFonts w:ascii="Calibri" w:eastAsia="Times New Roman" w:hAnsi="Calibri"/>
        <w:b/>
        <w:szCs w:val="22"/>
        <w:lang w:eastAsia="en-US"/>
      </w:rPr>
      <w:t>Ministério da Saúde - MS</w:t>
    </w:r>
  </w:p>
  <w:p w:rsidR="002007D1" w:rsidRPr="002007D1" w:rsidRDefault="002007D1" w:rsidP="002007D1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2007D1">
      <w:rPr>
        <w:rFonts w:ascii="Calibri" w:eastAsia="Times New Roman" w:hAnsi="Calibri"/>
        <w:b/>
        <w:szCs w:val="22"/>
        <w:lang w:eastAsia="en-US"/>
      </w:rPr>
      <w:t>Agência Nacional de Vigilância Sanitária - ANVISA</w:t>
    </w:r>
  </w:p>
  <w:p w:rsidR="002007D1" w:rsidRPr="002007D1" w:rsidRDefault="002007D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C0"/>
    <w:rsid w:val="00031BD3"/>
    <w:rsid w:val="00034881"/>
    <w:rsid w:val="00074AC0"/>
    <w:rsid w:val="00077906"/>
    <w:rsid w:val="000C2183"/>
    <w:rsid w:val="000E4E89"/>
    <w:rsid w:val="00101181"/>
    <w:rsid w:val="0016790B"/>
    <w:rsid w:val="001A1BCA"/>
    <w:rsid w:val="002007D1"/>
    <w:rsid w:val="0026113A"/>
    <w:rsid w:val="00277E16"/>
    <w:rsid w:val="002D3AC7"/>
    <w:rsid w:val="00391360"/>
    <w:rsid w:val="003C4A39"/>
    <w:rsid w:val="004E1EDC"/>
    <w:rsid w:val="00536C97"/>
    <w:rsid w:val="00652E8A"/>
    <w:rsid w:val="00662C10"/>
    <w:rsid w:val="006826A1"/>
    <w:rsid w:val="00692F9E"/>
    <w:rsid w:val="00734293"/>
    <w:rsid w:val="00752C71"/>
    <w:rsid w:val="00771958"/>
    <w:rsid w:val="00867B72"/>
    <w:rsid w:val="008873AE"/>
    <w:rsid w:val="008A597E"/>
    <w:rsid w:val="008B7BC0"/>
    <w:rsid w:val="008D770F"/>
    <w:rsid w:val="00963BF1"/>
    <w:rsid w:val="009A1FF9"/>
    <w:rsid w:val="009E6EB9"/>
    <w:rsid w:val="009E7960"/>
    <w:rsid w:val="00A06235"/>
    <w:rsid w:val="00A53197"/>
    <w:rsid w:val="00A533A1"/>
    <w:rsid w:val="00A66480"/>
    <w:rsid w:val="00AA1279"/>
    <w:rsid w:val="00AA72EF"/>
    <w:rsid w:val="00AC647E"/>
    <w:rsid w:val="00AF43E7"/>
    <w:rsid w:val="00B13D8C"/>
    <w:rsid w:val="00B55ED4"/>
    <w:rsid w:val="00BA4BE8"/>
    <w:rsid w:val="00BC5F27"/>
    <w:rsid w:val="00BE676D"/>
    <w:rsid w:val="00C05434"/>
    <w:rsid w:val="00C95774"/>
    <w:rsid w:val="00C95A0B"/>
    <w:rsid w:val="00D01638"/>
    <w:rsid w:val="00D221EC"/>
    <w:rsid w:val="00D74B7B"/>
    <w:rsid w:val="00DF7C19"/>
    <w:rsid w:val="00E13B02"/>
    <w:rsid w:val="00E618EF"/>
    <w:rsid w:val="00ED5596"/>
    <w:rsid w:val="00F02B1C"/>
    <w:rsid w:val="00F278A7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CDD9B20"/>
  <w14:defaultImageDpi w14:val="0"/>
  <w15:docId w15:val="{4C0C225B-EFF0-4A1B-AC92-B343094A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9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A597E"/>
    <w:pPr>
      <w:spacing w:before="0" w:beforeAutospacing="0" w:after="200" w:afterAutospacing="0" w:line="276" w:lineRule="auto"/>
      <w:ind w:left="720"/>
      <w:contextualSpacing/>
    </w:pPr>
    <w:rPr>
      <w:rFonts w:asciiTheme="minorHAnsi" w:eastAsia="Times New Roman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99317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317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175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36AF47-E7BE-4BBA-B06F-5719CB835546}"/>
</file>

<file path=customXml/itemProps2.xml><?xml version="1.0" encoding="utf-8"?>
<ds:datastoreItem xmlns:ds="http://schemas.openxmlformats.org/officeDocument/2006/customXml" ds:itemID="{2902E920-92EF-4C61-A97E-F33FF2FCDCFC}"/>
</file>

<file path=customXml/itemProps3.xml><?xml version="1.0" encoding="utf-8"?>
<ds:datastoreItem xmlns:ds="http://schemas.openxmlformats.org/officeDocument/2006/customXml" ds:itemID="{4AAF5CFA-EBA1-4DCF-A417-C07BA6CDDB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1090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Raianne Liberal Coutinho</cp:lastModifiedBy>
  <cp:revision>5</cp:revision>
  <cp:lastPrinted>2015-01-21T12:22:00Z</cp:lastPrinted>
  <dcterms:created xsi:type="dcterms:W3CDTF">2018-01-12T19:55:00Z</dcterms:created>
  <dcterms:modified xsi:type="dcterms:W3CDTF">2018-01-12T20:55:00Z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