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A90" w:rsidRDefault="00735A90" w:rsidP="00347C1B">
      <w:pPr>
        <w:pStyle w:val="Ttulo1"/>
        <w:spacing w:before="0" w:beforeAutospacing="0" w:after="200" w:afterAutospacing="0"/>
        <w:ind w:left="-567" w:right="-1277"/>
        <w:divId w:val="78292329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47C1B">
        <w:rPr>
          <w:rFonts w:ascii="Times New Roman" w:hAnsi="Times New Roman" w:cs="Times New Roman"/>
          <w:sz w:val="24"/>
          <w:szCs w:val="24"/>
        </w:rPr>
        <w:t xml:space="preserve">RESOLUÇÃO DA DIRETORIA COLEGIADA - RDC Nº 7, DE 2 DE FEVEREIRO DE 2007. </w:t>
      </w:r>
    </w:p>
    <w:p w:rsidR="00347C1B" w:rsidRPr="00347C1B" w:rsidRDefault="00347C1B" w:rsidP="00347C1B">
      <w:pPr>
        <w:pStyle w:val="Ttulo1"/>
        <w:spacing w:before="0" w:beforeAutospacing="0" w:after="200" w:afterAutospacing="0"/>
        <w:ind w:left="-567" w:right="-1277"/>
        <w:divId w:val="7829232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(P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ublicada no DOU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nº 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6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6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fevereiro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07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)</w:t>
      </w:r>
    </w:p>
    <w:p w:rsidR="00735A90" w:rsidRPr="00347C1B" w:rsidRDefault="00735A90" w:rsidP="00347C1B">
      <w:pPr>
        <w:pStyle w:val="Corpodetexto2"/>
        <w:spacing w:before="0" w:beforeAutospacing="0" w:after="200" w:afterAutospacing="0" w:line="240" w:lineRule="auto"/>
        <w:ind w:left="3969"/>
        <w:jc w:val="both"/>
        <w:divId w:val="782923291"/>
      </w:pPr>
      <w:r w:rsidRPr="00347C1B">
        <w:t>Prorroga prazo da Resolução RDC nº 11, de 26 de janeiro de 2006, que dispõe sobre o Regulamento Técnico de Funcionamento de Serviços que prestam Atenção Domiciliar</w:t>
      </w:r>
    </w:p>
    <w:p w:rsidR="00735A90" w:rsidRPr="00347C1B" w:rsidRDefault="00735A90" w:rsidP="00347C1B">
      <w:pPr>
        <w:spacing w:before="0" w:beforeAutospacing="0" w:after="200" w:afterAutospacing="0"/>
        <w:ind w:left="57" w:firstLine="567"/>
        <w:jc w:val="both"/>
        <w:divId w:val="782923291"/>
      </w:pPr>
      <w:r w:rsidRPr="00347C1B">
        <w:rPr>
          <w:b/>
          <w:bCs/>
        </w:rPr>
        <w:t>A Diretoria Colegiada da Agência Nacional de Vigilância Sanitária</w:t>
      </w:r>
      <w:r w:rsidRPr="00347C1B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22 de janeiro de 2007, e</w:t>
      </w:r>
    </w:p>
    <w:p w:rsidR="00735A90" w:rsidRPr="00347C1B" w:rsidRDefault="00735A90" w:rsidP="00347C1B">
      <w:pPr>
        <w:spacing w:before="0" w:beforeAutospacing="0" w:after="200" w:afterAutospacing="0"/>
        <w:ind w:left="57" w:firstLine="567"/>
        <w:jc w:val="both"/>
        <w:divId w:val="782923291"/>
      </w:pPr>
      <w:r w:rsidRPr="00347C1B">
        <w:t xml:space="preserve">considerando a necessidade de adequação do sistema do Cadastro Nacional de estabelecimentos de saúde para o a inscrição dos serviços de atenção domiciliar, </w:t>
      </w:r>
    </w:p>
    <w:p w:rsidR="00735A90" w:rsidRPr="00347C1B" w:rsidRDefault="00735A90" w:rsidP="00347C1B">
      <w:pPr>
        <w:spacing w:before="0" w:beforeAutospacing="0" w:after="200" w:afterAutospacing="0"/>
        <w:ind w:left="57" w:firstLine="567"/>
        <w:jc w:val="both"/>
        <w:divId w:val="782923291"/>
      </w:pPr>
      <w:r w:rsidRPr="00347C1B">
        <w:t>adota a seguinte Resolução da Diretoria Colegiada e eu, Diretor-Presidente, determino a sua publicação:</w:t>
      </w:r>
    </w:p>
    <w:p w:rsidR="00735A90" w:rsidRPr="00347C1B" w:rsidRDefault="00735A90" w:rsidP="00347C1B">
      <w:pPr>
        <w:spacing w:before="0" w:beforeAutospacing="0" w:after="200" w:afterAutospacing="0"/>
        <w:ind w:left="57" w:firstLine="567"/>
        <w:jc w:val="both"/>
        <w:divId w:val="782923291"/>
      </w:pPr>
      <w:r w:rsidRPr="00347C1B">
        <w:t>Art. 1º Prorrogar, até 31 de dezembro de 2007, o prazo previsto no item “</w:t>
      </w:r>
      <w:r w:rsidR="00347C1B" w:rsidRPr="00347C1B">
        <w:t>11. Disposições</w:t>
      </w:r>
      <w:r w:rsidRPr="00347C1B">
        <w:t xml:space="preserve"> Transitórias” da Resolução - RDC nº 11, de 26 de janeiro de 2006, para que os Serviços que prestam Atenção Domiciliar – SAD atendam o disposto no item 4.3 do mesmo Regulamento Técnico, referente a inscrição no Cadastro Nacional de Estabelecimentos de Saúde- CNES. </w:t>
      </w:r>
    </w:p>
    <w:p w:rsidR="00735A90" w:rsidRPr="00347C1B" w:rsidRDefault="00735A90" w:rsidP="00347C1B">
      <w:pPr>
        <w:spacing w:before="0" w:beforeAutospacing="0" w:after="200" w:afterAutospacing="0"/>
        <w:ind w:left="57" w:firstLine="567"/>
        <w:jc w:val="both"/>
        <w:divId w:val="782923291"/>
      </w:pPr>
      <w:r w:rsidRPr="00347C1B">
        <w:t>Art. 2º. Esta Resolução entra em vigor na data da sua publicação.</w:t>
      </w:r>
    </w:p>
    <w:p w:rsidR="00A53197" w:rsidRPr="00347C1B" w:rsidRDefault="00735A90" w:rsidP="00347C1B">
      <w:pPr>
        <w:pStyle w:val="Ttulo2"/>
        <w:spacing w:before="0" w:beforeAutospacing="0" w:after="200" w:afterAutospacing="0"/>
        <w:ind w:left="57"/>
        <w:divId w:val="782923291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347C1B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347C1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B5C" w:rsidRDefault="00383B5C" w:rsidP="00347C1B">
      <w:pPr>
        <w:spacing w:before="0" w:after="0"/>
      </w:pPr>
      <w:r>
        <w:separator/>
      </w:r>
    </w:p>
  </w:endnote>
  <w:endnote w:type="continuationSeparator" w:id="0">
    <w:p w:rsidR="00383B5C" w:rsidRDefault="00383B5C" w:rsidP="00347C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C1B" w:rsidRPr="0018049F" w:rsidRDefault="00347C1B" w:rsidP="00347C1B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B5C" w:rsidRDefault="00383B5C" w:rsidP="00347C1B">
      <w:pPr>
        <w:spacing w:before="0" w:after="0"/>
      </w:pPr>
      <w:r>
        <w:separator/>
      </w:r>
    </w:p>
  </w:footnote>
  <w:footnote w:type="continuationSeparator" w:id="0">
    <w:p w:rsidR="00383B5C" w:rsidRDefault="00383B5C" w:rsidP="00347C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C1B" w:rsidRPr="0018049F" w:rsidRDefault="00383B5C" w:rsidP="00347C1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383B5C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7C1B" w:rsidRPr="0018049F" w:rsidRDefault="00347C1B" w:rsidP="00347C1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47C1B" w:rsidRDefault="00347C1B" w:rsidP="00347C1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47C1B" w:rsidRDefault="00347C1B" w:rsidP="00347C1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95078"/>
    <w:rsid w:val="000A4E98"/>
    <w:rsid w:val="000C2183"/>
    <w:rsid w:val="000E57A5"/>
    <w:rsid w:val="000F7751"/>
    <w:rsid w:val="0018049F"/>
    <w:rsid w:val="002A6BAF"/>
    <w:rsid w:val="00347C1B"/>
    <w:rsid w:val="00383B5C"/>
    <w:rsid w:val="00427807"/>
    <w:rsid w:val="00524060"/>
    <w:rsid w:val="005D13BD"/>
    <w:rsid w:val="00652E8A"/>
    <w:rsid w:val="00735A90"/>
    <w:rsid w:val="00771958"/>
    <w:rsid w:val="008419AA"/>
    <w:rsid w:val="008B7BC0"/>
    <w:rsid w:val="008D770F"/>
    <w:rsid w:val="009D4C4B"/>
    <w:rsid w:val="009F4005"/>
    <w:rsid w:val="00A53197"/>
    <w:rsid w:val="00AF43E7"/>
    <w:rsid w:val="00C95A0B"/>
    <w:rsid w:val="00DF7C19"/>
    <w:rsid w:val="00E075A0"/>
    <w:rsid w:val="00E30878"/>
    <w:rsid w:val="00EA05E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35A9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735A90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347C1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47C1B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47C1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47C1B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47C1B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2329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29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29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7829232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29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1232</Characters>
  <Application>Microsoft Office Word</Application>
  <DocSecurity>0</DocSecurity>
  <Lines>10</Lines>
  <Paragraphs>2</Paragraphs>
  <ScaleCrop>false</ScaleCrop>
  <Company>ANVISA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2018-06-20T20:47:00Z</cp:lastPrinted>
  <dcterms:created xsi:type="dcterms:W3CDTF">2018-08-16T18:33:00Z</dcterms:created>
  <dcterms:modified xsi:type="dcterms:W3CDTF">2018-08-16T18:33:00Z</dcterms:modified>
</cp:coreProperties>
</file>