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477" w:rsidRDefault="00797477" w:rsidP="00204629">
      <w:pPr>
        <w:jc w:val="both"/>
        <w:rPr>
          <w:b/>
          <w:bCs/>
          <w:sz w:val="22"/>
        </w:rPr>
      </w:pPr>
      <w:bookmarkStart w:id="0" w:name="_GoBack"/>
      <w:bookmarkEnd w:id="0"/>
      <w:r w:rsidRPr="00204629">
        <w:rPr>
          <w:b/>
          <w:bCs/>
          <w:sz w:val="22"/>
        </w:rPr>
        <w:t xml:space="preserve">RESOLUÇÃO DA DIRETORIA COLEGIADA – RDC </w:t>
      </w:r>
      <w:r w:rsidR="009E594B" w:rsidRPr="00204629">
        <w:rPr>
          <w:b/>
          <w:bCs/>
          <w:sz w:val="22"/>
        </w:rPr>
        <w:t>N° 106, DE 1° DE SETEMBRO DE 2016</w:t>
      </w:r>
    </w:p>
    <w:p w:rsidR="00204629" w:rsidRDefault="00204629" w:rsidP="00204629">
      <w:pPr>
        <w:jc w:val="both"/>
        <w:rPr>
          <w:b/>
          <w:bCs/>
          <w:sz w:val="22"/>
        </w:rPr>
      </w:pPr>
    </w:p>
    <w:p w:rsidR="00204629" w:rsidRPr="00204629" w:rsidRDefault="00D37B60" w:rsidP="00204629">
      <w:pPr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 xml:space="preserve">(Publicada em DOU nº 170, de </w:t>
      </w:r>
      <w:r w:rsidR="00204629" w:rsidRPr="00204629">
        <w:rPr>
          <w:b/>
          <w:bCs/>
          <w:color w:val="0000FF"/>
        </w:rPr>
        <w:t>2 de setembro de 2016)</w:t>
      </w:r>
    </w:p>
    <w:p w:rsidR="00797477" w:rsidRDefault="00797477" w:rsidP="008B1D81">
      <w:pPr>
        <w:ind w:firstLine="567"/>
        <w:jc w:val="both"/>
      </w:pPr>
    </w:p>
    <w:p w:rsidR="00204629" w:rsidRPr="00204629" w:rsidRDefault="00204629" w:rsidP="008B1D81">
      <w:pPr>
        <w:ind w:firstLine="567"/>
        <w:jc w:val="both"/>
      </w:pPr>
    </w:p>
    <w:p w:rsidR="006034F6" w:rsidRPr="00204629" w:rsidRDefault="006034F6" w:rsidP="006034F6">
      <w:pPr>
        <w:ind w:left="3402" w:right="-1"/>
        <w:jc w:val="both"/>
      </w:pPr>
      <w:r w:rsidRPr="00204629">
        <w:t xml:space="preserve">Altera a </w:t>
      </w:r>
      <w:r w:rsidR="00C55EC9" w:rsidRPr="00204629">
        <w:t xml:space="preserve">Resolução da Diretoria Colegiada - </w:t>
      </w:r>
      <w:r w:rsidRPr="00204629">
        <w:t xml:space="preserve">RDC nº 26, de 13 de maio de 2014, e a </w:t>
      </w:r>
      <w:r w:rsidR="00C55EC9" w:rsidRPr="00204629">
        <w:t xml:space="preserve">Resolução da Diretoria Colegiada - </w:t>
      </w:r>
      <w:r w:rsidRPr="00204629">
        <w:t>RDC nº 26, de 30 de março de 2007.</w:t>
      </w:r>
    </w:p>
    <w:p w:rsidR="006034F6" w:rsidRDefault="006034F6" w:rsidP="006034F6">
      <w:pPr>
        <w:autoSpaceDE w:val="0"/>
        <w:autoSpaceDN w:val="0"/>
        <w:adjustRightInd w:val="0"/>
        <w:jc w:val="both"/>
      </w:pPr>
    </w:p>
    <w:p w:rsidR="00204629" w:rsidRPr="00204629" w:rsidRDefault="00204629" w:rsidP="006034F6">
      <w:pPr>
        <w:autoSpaceDE w:val="0"/>
        <w:autoSpaceDN w:val="0"/>
        <w:adjustRightInd w:val="0"/>
        <w:jc w:val="both"/>
      </w:pPr>
    </w:p>
    <w:p w:rsidR="00797477" w:rsidRPr="00204629" w:rsidRDefault="00797477" w:rsidP="008B1D81">
      <w:pPr>
        <w:autoSpaceDE w:val="0"/>
        <w:autoSpaceDN w:val="0"/>
        <w:adjustRightInd w:val="0"/>
        <w:ind w:firstLine="567"/>
        <w:jc w:val="both"/>
      </w:pPr>
      <w:r w:rsidRPr="00204629">
        <w:t>A Diretoria Colegiada da Agência Nacional de Vigilância Sanitária, no uso da atribuição que lhe conferem o art. 15, III e IV aliado ao art. 7º, III e IV, da Lei nº 9.782, de 26 de janeiro de 1999, o art. 53, V, §§ 1º e 3º do Regimento Interno aprovado nos termos do Anexo I da Resolução da Diretoria Colegiada - RDC nº 61, de 3 de fevereiro de 2016, resolve adotar a seguinte Resolução da Diretoria Colegiada, conforme deliberado em reuni</w:t>
      </w:r>
      <w:r w:rsidR="006034F6" w:rsidRPr="00204629">
        <w:t xml:space="preserve">ão realizada em </w:t>
      </w:r>
      <w:r w:rsidR="00564C11" w:rsidRPr="00204629">
        <w:t>16</w:t>
      </w:r>
      <w:r w:rsidR="006034F6" w:rsidRPr="00204629">
        <w:t xml:space="preserve"> de </w:t>
      </w:r>
      <w:r w:rsidR="00564C11" w:rsidRPr="00204629">
        <w:t>agosto</w:t>
      </w:r>
      <w:r w:rsidR="006034F6" w:rsidRPr="00204629">
        <w:t xml:space="preserve"> de 2016</w:t>
      </w:r>
      <w:r w:rsidRPr="00204629">
        <w:t>, e eu, Diretor-Presidente, determino a sua publicação.</w:t>
      </w:r>
    </w:p>
    <w:p w:rsidR="00797477" w:rsidRPr="00204629" w:rsidRDefault="00797477" w:rsidP="008B1D81">
      <w:pPr>
        <w:autoSpaceDE w:val="0"/>
        <w:autoSpaceDN w:val="0"/>
        <w:adjustRightInd w:val="0"/>
        <w:ind w:firstLine="567"/>
        <w:jc w:val="both"/>
      </w:pPr>
    </w:p>
    <w:p w:rsidR="006E1E79" w:rsidRPr="00204629" w:rsidRDefault="00797477" w:rsidP="00204629">
      <w:pPr>
        <w:autoSpaceDE w:val="0"/>
        <w:autoSpaceDN w:val="0"/>
        <w:adjustRightInd w:val="0"/>
        <w:ind w:firstLine="567"/>
        <w:jc w:val="both"/>
      </w:pPr>
      <w:r w:rsidRPr="00204629">
        <w:t xml:space="preserve">Art. 1º </w:t>
      </w:r>
      <w:r w:rsidR="001F61AA" w:rsidRPr="00204629">
        <w:rPr>
          <w:shd w:val="clear" w:color="auto" w:fill="FFFFFF"/>
        </w:rPr>
        <w:t>A</w:t>
      </w:r>
      <w:r w:rsidR="006034F6" w:rsidRPr="00204629">
        <w:rPr>
          <w:shd w:val="clear" w:color="auto" w:fill="FFFFFF"/>
        </w:rPr>
        <w:t xml:space="preserve"> </w:t>
      </w:r>
      <w:r w:rsidR="00C97409" w:rsidRPr="00204629">
        <w:t>Resolução da Diretoria Colegiada</w:t>
      </w:r>
      <w:r w:rsidR="00DF14ED" w:rsidRPr="00204629">
        <w:t xml:space="preserve"> - </w:t>
      </w:r>
      <w:r w:rsidRPr="00204629">
        <w:t xml:space="preserve">RDC </w:t>
      </w:r>
      <w:r w:rsidR="00BD7A8C" w:rsidRPr="00204629">
        <w:t xml:space="preserve">nº </w:t>
      </w:r>
      <w:r w:rsidRPr="00204629">
        <w:t>26</w:t>
      </w:r>
      <w:r w:rsidR="00BD7A8C" w:rsidRPr="00204629">
        <w:t>, de 13 de maio de 2014, passa a vigorar com a</w:t>
      </w:r>
      <w:r w:rsidR="006E1E79" w:rsidRPr="00204629">
        <w:t xml:space="preserve">s </w:t>
      </w:r>
      <w:r w:rsidR="00BD7A8C" w:rsidRPr="00204629">
        <w:t>seguinte</w:t>
      </w:r>
      <w:r w:rsidR="006E1E79" w:rsidRPr="00204629">
        <w:t>s</w:t>
      </w:r>
      <w:r w:rsidR="00BD7A8C" w:rsidRPr="00204629">
        <w:t xml:space="preserve"> alteraç</w:t>
      </w:r>
      <w:r w:rsidR="006E1E79" w:rsidRPr="00204629">
        <w:t>ões</w:t>
      </w:r>
      <w:r w:rsidR="00BD7A8C" w:rsidRPr="00204629">
        <w:t>:</w:t>
      </w:r>
    </w:p>
    <w:p w:rsidR="006E1E79" w:rsidRPr="00204629" w:rsidRDefault="006E1E79" w:rsidP="00797477">
      <w:pPr>
        <w:autoSpaceDE w:val="0"/>
        <w:autoSpaceDN w:val="0"/>
        <w:adjustRightInd w:val="0"/>
        <w:jc w:val="both"/>
      </w:pPr>
      <w:r w:rsidRPr="00204629">
        <w:t>“Art. 38...................................................................................................</w:t>
      </w:r>
    </w:p>
    <w:p w:rsidR="006E1E79" w:rsidRPr="00204629" w:rsidRDefault="006E1E79" w:rsidP="006E1E79">
      <w:pPr>
        <w:autoSpaceDE w:val="0"/>
        <w:autoSpaceDN w:val="0"/>
        <w:adjustRightInd w:val="0"/>
        <w:jc w:val="both"/>
      </w:pPr>
      <w:r w:rsidRPr="00204629">
        <w:t xml:space="preserve">“II - A empresa deverá proceder com nova notificação sempre que houver inclusões ou alterações em quaisquer informações prestadas por meio da notificação eletrônica. </w:t>
      </w:r>
    </w:p>
    <w:p w:rsidR="006E1E79" w:rsidRPr="00204629" w:rsidRDefault="006E1E79" w:rsidP="006E1E79">
      <w:pPr>
        <w:autoSpaceDE w:val="0"/>
        <w:autoSpaceDN w:val="0"/>
        <w:adjustRightInd w:val="0"/>
        <w:jc w:val="both"/>
      </w:pPr>
      <w:r w:rsidRPr="00204629">
        <w:t>..........................................................................................................................” (NR)</w:t>
      </w:r>
    </w:p>
    <w:p w:rsidR="006E1E79" w:rsidRPr="00204629" w:rsidRDefault="006E1E79" w:rsidP="00DF14ED">
      <w:pPr>
        <w:jc w:val="both"/>
      </w:pPr>
    </w:p>
    <w:p w:rsidR="00797477" w:rsidRPr="00204629" w:rsidRDefault="00BD7A8C" w:rsidP="00DF14ED">
      <w:pPr>
        <w:jc w:val="both"/>
      </w:pPr>
      <w:r w:rsidRPr="00204629">
        <w:t>“Art. 38-A. O</w:t>
      </w:r>
      <w:r w:rsidR="0017619F" w:rsidRPr="00204629">
        <w:t>s produtos tradicionais fitoterápicos isentos de registros e regularizados mediante notificação ficam sujeitos ao pagamento da Taxa de Fiscalização de Vigilância Sanitária instituída pela Lei nº 9.782, de 26 de janeiro de 1999.</w:t>
      </w:r>
      <w:r w:rsidRPr="00204629">
        <w:t>”</w:t>
      </w:r>
    </w:p>
    <w:p w:rsidR="00DF14ED" w:rsidRPr="00204629" w:rsidRDefault="00DF14ED" w:rsidP="00797477">
      <w:pPr>
        <w:jc w:val="both"/>
      </w:pPr>
    </w:p>
    <w:p w:rsidR="00C82AC2" w:rsidRPr="00204629" w:rsidRDefault="009B6E7C" w:rsidP="00204629">
      <w:pPr>
        <w:ind w:firstLine="567"/>
        <w:jc w:val="both"/>
      </w:pPr>
      <w:r w:rsidRPr="00204629">
        <w:t xml:space="preserve">Art. </w:t>
      </w:r>
      <w:r w:rsidR="006E1E79" w:rsidRPr="00204629">
        <w:t>2</w:t>
      </w:r>
      <w:r w:rsidR="00797477" w:rsidRPr="00204629">
        <w:t xml:space="preserve">º </w:t>
      </w:r>
      <w:r w:rsidR="00C82AC2" w:rsidRPr="00204629">
        <w:t>A</w:t>
      </w:r>
      <w:r w:rsidR="00797477" w:rsidRPr="00204629">
        <w:t xml:space="preserve"> </w:t>
      </w:r>
      <w:r w:rsidR="00C97409" w:rsidRPr="00204629">
        <w:t>Resolução da Diretoria Colegiada</w:t>
      </w:r>
      <w:r w:rsidR="00DF14ED" w:rsidRPr="00204629">
        <w:t xml:space="preserve"> - </w:t>
      </w:r>
      <w:r w:rsidR="00797477" w:rsidRPr="00204629">
        <w:t>RDC nº 26, de 30 de março de 2007</w:t>
      </w:r>
      <w:r w:rsidR="005553C4" w:rsidRPr="00204629">
        <w:t>, passa a vigorar com a</w:t>
      </w:r>
      <w:r w:rsidR="00C82AC2" w:rsidRPr="00204629">
        <w:t>s</w:t>
      </w:r>
      <w:r w:rsidR="005553C4" w:rsidRPr="00204629">
        <w:t xml:space="preserve"> seguinte</w:t>
      </w:r>
      <w:r w:rsidR="00C82AC2" w:rsidRPr="00204629">
        <w:t>s</w:t>
      </w:r>
      <w:r w:rsidR="005553C4" w:rsidRPr="00204629">
        <w:t xml:space="preserve"> </w:t>
      </w:r>
      <w:r w:rsidR="00BD7A8C" w:rsidRPr="00204629">
        <w:t>altera</w:t>
      </w:r>
      <w:r w:rsidR="005553C4" w:rsidRPr="00204629">
        <w:t>ç</w:t>
      </w:r>
      <w:r w:rsidR="00C82AC2" w:rsidRPr="00204629">
        <w:t>ões</w:t>
      </w:r>
      <w:r w:rsidR="00204629">
        <w:t>:</w:t>
      </w:r>
    </w:p>
    <w:p w:rsidR="00C82AC2" w:rsidRPr="00D37B60" w:rsidRDefault="00C82AC2" w:rsidP="00797477">
      <w:pPr>
        <w:jc w:val="both"/>
        <w:rPr>
          <w:strike/>
        </w:rPr>
      </w:pPr>
      <w:r w:rsidRPr="00D37B60">
        <w:rPr>
          <w:strike/>
        </w:rPr>
        <w:t>“Art</w:t>
      </w:r>
      <w:r w:rsidR="006E1E79" w:rsidRPr="00D37B60">
        <w:rPr>
          <w:strike/>
        </w:rPr>
        <w:t>.</w:t>
      </w:r>
      <w:r w:rsidRPr="00D37B60">
        <w:rPr>
          <w:strike/>
        </w:rPr>
        <w:t xml:space="preserve"> 11.............................................................................</w:t>
      </w:r>
    </w:p>
    <w:p w:rsidR="00C82AC2" w:rsidRPr="00D37B60" w:rsidRDefault="00C82AC2" w:rsidP="00797477">
      <w:pPr>
        <w:jc w:val="both"/>
        <w:rPr>
          <w:strike/>
        </w:rPr>
      </w:pPr>
    </w:p>
    <w:p w:rsidR="00C82AC2" w:rsidRPr="00D37B60" w:rsidRDefault="00C82AC2" w:rsidP="00797477">
      <w:pPr>
        <w:jc w:val="both"/>
        <w:rPr>
          <w:strike/>
        </w:rPr>
      </w:pPr>
      <w:r w:rsidRPr="00D37B60">
        <w:rPr>
          <w:strike/>
        </w:rPr>
        <w:t>§ 5º. A notificação será renovada a cada cinco anos respeitando os prazos estabelecidos no Art. 12 da Lei nº. 6.360/1976 e § 2º do Art. 8º do Decreto nº</w:t>
      </w:r>
      <w:r w:rsidR="00204629" w:rsidRPr="00D37B60">
        <w:rPr>
          <w:strike/>
        </w:rPr>
        <w:t xml:space="preserve"> 8.077/2013.</w:t>
      </w:r>
    </w:p>
    <w:p w:rsidR="00C82AC2" w:rsidRPr="00D37B60" w:rsidRDefault="00C82AC2" w:rsidP="00797477">
      <w:pPr>
        <w:jc w:val="both"/>
        <w:rPr>
          <w:strike/>
        </w:rPr>
      </w:pPr>
      <w:r w:rsidRPr="00D37B60">
        <w:rPr>
          <w:strike/>
        </w:rPr>
        <w:t>...................................................................................................</w:t>
      </w:r>
      <w:r w:rsidR="006E1E79" w:rsidRPr="00D37B60">
        <w:rPr>
          <w:strike/>
        </w:rPr>
        <w:t>”</w:t>
      </w:r>
      <w:r w:rsidRPr="00D37B60">
        <w:rPr>
          <w:strike/>
        </w:rPr>
        <w:t xml:space="preserve"> (NR)</w:t>
      </w:r>
    </w:p>
    <w:p w:rsidR="00C82AC2" w:rsidRPr="00D37B60" w:rsidRDefault="00C82AC2" w:rsidP="00797477">
      <w:pPr>
        <w:jc w:val="both"/>
        <w:rPr>
          <w:strike/>
        </w:rPr>
      </w:pPr>
    </w:p>
    <w:p w:rsidR="00C82AC2" w:rsidRPr="00D37B60" w:rsidRDefault="006E1E79" w:rsidP="00797477">
      <w:pPr>
        <w:jc w:val="both"/>
        <w:rPr>
          <w:strike/>
        </w:rPr>
      </w:pPr>
      <w:r w:rsidRPr="00D37B60">
        <w:rPr>
          <w:strike/>
        </w:rPr>
        <w:t>“</w:t>
      </w:r>
      <w:r w:rsidR="00C82AC2" w:rsidRPr="00D37B60">
        <w:rPr>
          <w:strike/>
        </w:rPr>
        <w:t>§ 9º. Os medicamentos dinamizados isentos de registros e regularizados mediante notificação ficam sujeitos ao pagamento da Taxa de Fiscalização de Vigilância Sanitária instituída pela Lei nº 9.782, de 26 de janeiro de 1999.”</w:t>
      </w:r>
    </w:p>
    <w:p w:rsidR="00C82AC2" w:rsidRDefault="00C82AC2" w:rsidP="00797477">
      <w:pPr>
        <w:jc w:val="both"/>
      </w:pPr>
    </w:p>
    <w:p w:rsidR="00D37B60" w:rsidRPr="00D37B60" w:rsidRDefault="00D37B60" w:rsidP="00D37B60">
      <w:pPr>
        <w:jc w:val="both"/>
        <w:rPr>
          <w:strike/>
        </w:rPr>
      </w:pPr>
      <w:r>
        <w:t xml:space="preserve">“Art. 4º </w:t>
      </w:r>
      <w:r w:rsidRPr="00D37B60">
        <w:t>.............................................................................</w:t>
      </w:r>
    </w:p>
    <w:p w:rsidR="00D37B60" w:rsidRDefault="00D37B60" w:rsidP="00D37B60">
      <w:pPr>
        <w:jc w:val="both"/>
      </w:pPr>
    </w:p>
    <w:p w:rsidR="00D37B60" w:rsidRDefault="00D37B60" w:rsidP="00D37B60">
      <w:pPr>
        <w:jc w:val="both"/>
      </w:pPr>
      <w:r>
        <w:t>§ 5º. A notificação será renovada a cada cinco anos respeitando os prazos estabelecidos no Art. 12 da Lei nº. 6.360/1976 e § 2º do Art. 8º do Decreto nº 8.077/2013.</w:t>
      </w:r>
    </w:p>
    <w:p w:rsidR="00D37B60" w:rsidRDefault="00D37B60" w:rsidP="00D37B60">
      <w:pPr>
        <w:jc w:val="both"/>
      </w:pPr>
      <w:r>
        <w:t>..........................................................................................”</w:t>
      </w:r>
    </w:p>
    <w:p w:rsidR="00D37B60" w:rsidRDefault="00D37B60" w:rsidP="00D37B60">
      <w:pPr>
        <w:jc w:val="both"/>
      </w:pPr>
    </w:p>
    <w:p w:rsidR="00D37B60" w:rsidRPr="00D37B60" w:rsidRDefault="00D37B60" w:rsidP="00D37B60">
      <w:pPr>
        <w:jc w:val="both"/>
        <w:rPr>
          <w:b/>
          <w:bCs/>
          <w:color w:val="0000FF"/>
        </w:rPr>
      </w:pPr>
      <w:r>
        <w:lastRenderedPageBreak/>
        <w:t xml:space="preserve">“§ 10. Os medicamentos dinamizados isentos de registros e regularizados mediante notificação ficam sujeitos ao pagamento da Taxa de Fiscalização de Vigilância Sanitária instituída pela Lei nº 9.782, de 26 de janeiro de 1999”. </w:t>
      </w:r>
      <w:r w:rsidRPr="00204629">
        <w:rPr>
          <w:b/>
          <w:bCs/>
          <w:color w:val="0000FF"/>
        </w:rPr>
        <w:t>(</w:t>
      </w:r>
      <w:r>
        <w:rPr>
          <w:b/>
          <w:bCs/>
          <w:color w:val="0000FF"/>
        </w:rPr>
        <w:t>Retificado em DOU nº 182, de 21 de setembro de 2016)</w:t>
      </w:r>
    </w:p>
    <w:p w:rsidR="00D37B60" w:rsidRPr="00204629" w:rsidRDefault="00D37B60" w:rsidP="00D37B60">
      <w:pPr>
        <w:jc w:val="both"/>
      </w:pPr>
    </w:p>
    <w:p w:rsidR="00DF14ED" w:rsidRPr="00204629" w:rsidRDefault="006E1E79" w:rsidP="008B1D81">
      <w:pPr>
        <w:ind w:firstLine="567"/>
        <w:jc w:val="both"/>
      </w:pPr>
      <w:r w:rsidRPr="00204629">
        <w:t>Art. 3</w:t>
      </w:r>
      <w:r w:rsidR="00C82AC2" w:rsidRPr="00204629">
        <w:t>º Fica revogado o item 10 do anexo I da Resolução da Diretoria Colegiada - RDC nº 26, de 30 de março de 2007</w:t>
      </w:r>
      <w:r w:rsidR="00AF3DAD" w:rsidRPr="00204629">
        <w:t>.</w:t>
      </w:r>
    </w:p>
    <w:p w:rsidR="00C82AC2" w:rsidRPr="00204629" w:rsidRDefault="00C82AC2" w:rsidP="008B1D81">
      <w:pPr>
        <w:ind w:firstLine="567"/>
        <w:jc w:val="both"/>
      </w:pPr>
    </w:p>
    <w:p w:rsidR="00797477" w:rsidRPr="00204629" w:rsidRDefault="00797477" w:rsidP="008B1D81">
      <w:pPr>
        <w:ind w:firstLine="567"/>
        <w:jc w:val="both"/>
        <w:rPr>
          <w:color w:val="000000"/>
        </w:rPr>
      </w:pPr>
      <w:r w:rsidRPr="00204629">
        <w:t xml:space="preserve">Art. </w:t>
      </w:r>
      <w:r w:rsidR="006E1E79" w:rsidRPr="00204629">
        <w:t>4</w:t>
      </w:r>
      <w:r w:rsidRPr="00204629">
        <w:t xml:space="preserve">º Esta </w:t>
      </w:r>
      <w:r w:rsidRPr="00204629">
        <w:rPr>
          <w:color w:val="000000"/>
        </w:rPr>
        <w:t xml:space="preserve">Resolução </w:t>
      </w:r>
      <w:r w:rsidRPr="00204629">
        <w:t>entra em vigor em 1º de janeiro de 2017.</w:t>
      </w:r>
    </w:p>
    <w:p w:rsidR="00617AC1" w:rsidRPr="00204629" w:rsidRDefault="00617AC1" w:rsidP="008B1D81">
      <w:pPr>
        <w:ind w:firstLine="567"/>
        <w:jc w:val="both"/>
      </w:pPr>
    </w:p>
    <w:p w:rsidR="00204629" w:rsidRDefault="00204629" w:rsidP="00204629">
      <w:pPr>
        <w:pStyle w:val="SemEspaamento"/>
        <w:jc w:val="center"/>
      </w:pPr>
    </w:p>
    <w:p w:rsidR="00797477" w:rsidRPr="00204629" w:rsidRDefault="00797477" w:rsidP="00204629">
      <w:pPr>
        <w:pStyle w:val="SemEspaamento"/>
        <w:jc w:val="center"/>
      </w:pPr>
      <w:r w:rsidRPr="00204629">
        <w:t>JARBAS BARBOSA DA SILVA JR.</w:t>
      </w:r>
    </w:p>
    <w:p w:rsidR="005C3AFC" w:rsidRPr="00204629" w:rsidRDefault="005C3AFC" w:rsidP="00797477">
      <w:pPr>
        <w:jc w:val="center"/>
        <w:rPr>
          <w:b/>
        </w:rPr>
      </w:pPr>
    </w:p>
    <w:sectPr w:rsidR="005C3AFC" w:rsidRPr="00204629" w:rsidSect="00204629">
      <w:headerReference w:type="default" r:id="rId6"/>
      <w:footerReference w:type="default" r:id="rId7"/>
      <w:pgSz w:w="11906" w:h="16838"/>
      <w:pgMar w:top="1417" w:right="991" w:bottom="993" w:left="1701" w:header="708" w:footer="2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850" w:rsidRDefault="00957850" w:rsidP="00204629">
      <w:r>
        <w:separator/>
      </w:r>
    </w:p>
  </w:endnote>
  <w:endnote w:type="continuationSeparator" w:id="0">
    <w:p w:rsidR="00957850" w:rsidRDefault="00957850" w:rsidP="0020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629" w:rsidRPr="008A0471" w:rsidRDefault="00204629" w:rsidP="00204629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204629" w:rsidRDefault="002046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850" w:rsidRDefault="00957850" w:rsidP="00204629">
      <w:r>
        <w:separator/>
      </w:r>
    </w:p>
  </w:footnote>
  <w:footnote w:type="continuationSeparator" w:id="0">
    <w:p w:rsidR="00957850" w:rsidRDefault="00957850" w:rsidP="00204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629" w:rsidRPr="00B517AC" w:rsidRDefault="00957850" w:rsidP="00204629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957850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1" descr="Descrição: 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04629" w:rsidRPr="00B517AC" w:rsidRDefault="00204629" w:rsidP="00204629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204629" w:rsidRPr="00B517AC" w:rsidRDefault="00204629" w:rsidP="00204629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204629" w:rsidRDefault="0020462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97477"/>
    <w:rsid w:val="0017619F"/>
    <w:rsid w:val="001F61AA"/>
    <w:rsid w:val="00204629"/>
    <w:rsid w:val="004F3B0F"/>
    <w:rsid w:val="005553C4"/>
    <w:rsid w:val="00564C11"/>
    <w:rsid w:val="005C3AFC"/>
    <w:rsid w:val="0060152C"/>
    <w:rsid w:val="006034F6"/>
    <w:rsid w:val="00617AC1"/>
    <w:rsid w:val="0066756B"/>
    <w:rsid w:val="006E1E79"/>
    <w:rsid w:val="00717232"/>
    <w:rsid w:val="00797477"/>
    <w:rsid w:val="007E1E63"/>
    <w:rsid w:val="008827C2"/>
    <w:rsid w:val="0089508F"/>
    <w:rsid w:val="008A0471"/>
    <w:rsid w:val="008B1D81"/>
    <w:rsid w:val="00957850"/>
    <w:rsid w:val="009B6E7C"/>
    <w:rsid w:val="009E594B"/>
    <w:rsid w:val="00AF3DAD"/>
    <w:rsid w:val="00B517AC"/>
    <w:rsid w:val="00B82F2C"/>
    <w:rsid w:val="00BD7A8C"/>
    <w:rsid w:val="00C55EC9"/>
    <w:rsid w:val="00C82AC2"/>
    <w:rsid w:val="00C97409"/>
    <w:rsid w:val="00D37B60"/>
    <w:rsid w:val="00DC004B"/>
    <w:rsid w:val="00DF14ED"/>
    <w:rsid w:val="00E3355A"/>
    <w:rsid w:val="00F368F3"/>
    <w:rsid w:val="00F85CD8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477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82A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C82AC2"/>
    <w:rPr>
      <w:rFonts w:ascii="Tahoma" w:hAnsi="Tahoma" w:cs="Tahoma"/>
      <w:sz w:val="16"/>
      <w:szCs w:val="16"/>
      <w:lang w:val="x-none" w:eastAsia="pt-BR"/>
    </w:rPr>
  </w:style>
  <w:style w:type="paragraph" w:styleId="SemEspaamento">
    <w:name w:val="No Spacing"/>
    <w:uiPriority w:val="1"/>
    <w:qFormat/>
    <w:rsid w:val="00617AC1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0462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04629"/>
    <w:rPr>
      <w:rFonts w:ascii="Times New Roman" w:hAnsi="Times New Roman" w:cs="Times New Roman"/>
      <w:sz w:val="24"/>
      <w:szCs w:val="24"/>
      <w:lang w:val="x-none" w:eastAsia="pt-BR"/>
    </w:rPr>
  </w:style>
  <w:style w:type="paragraph" w:styleId="Rodap">
    <w:name w:val="footer"/>
    <w:basedOn w:val="Normal"/>
    <w:link w:val="RodapChar"/>
    <w:uiPriority w:val="99"/>
    <w:unhideWhenUsed/>
    <w:rsid w:val="0020462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204629"/>
    <w:rPr>
      <w:rFonts w:ascii="Times New Roman" w:hAnsi="Times New Roman" w:cs="Times New Roman"/>
      <w:sz w:val="24"/>
      <w:szCs w:val="24"/>
      <w:lang w:val="x-none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07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2646</Characters>
  <Application>Microsoft Office Word</Application>
  <DocSecurity>0</DocSecurity>
  <Lines>22</Lines>
  <Paragraphs>6</Paragraphs>
  <ScaleCrop>false</ScaleCrop>
  <Company>Microsoft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joao.perfeito</dc:creator>
  <cp:keywords/>
  <dc:description/>
  <cp:lastModifiedBy>Julia de Souza Ferreira</cp:lastModifiedBy>
  <cp:revision>2</cp:revision>
  <cp:lastPrinted>2016-08-26T21:12:00Z</cp:lastPrinted>
  <dcterms:created xsi:type="dcterms:W3CDTF">2018-08-16T18:53:00Z</dcterms:created>
  <dcterms:modified xsi:type="dcterms:W3CDTF">2018-08-16T18:53:00Z</dcterms:modified>
</cp:coreProperties>
</file>