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520753" w:rsidRDefault="00382BB4" w:rsidP="00520753">
      <w:pPr>
        <w:ind w:left="-284" w:right="-285"/>
        <w:jc w:val="center"/>
        <w:rPr>
          <w:rFonts w:ascii="Times New Roman" w:hAnsi="Times New Roman" w:cs="Times New Roman"/>
          <w:b/>
          <w:szCs w:val="24"/>
        </w:rPr>
      </w:pPr>
      <w:r w:rsidRPr="00520753">
        <w:rPr>
          <w:rFonts w:ascii="Times New Roman" w:hAnsi="Times New Roman" w:cs="Times New Roman"/>
          <w:b/>
          <w:szCs w:val="24"/>
        </w:rPr>
        <w:t xml:space="preserve">RESOLUÇÃO </w:t>
      </w:r>
      <w:r w:rsidR="00520753" w:rsidRPr="00520753">
        <w:rPr>
          <w:rFonts w:ascii="Times New Roman" w:hAnsi="Times New Roman" w:cs="Times New Roman"/>
          <w:b/>
          <w:szCs w:val="24"/>
        </w:rPr>
        <w:t xml:space="preserve">DA DIRETORIA COLEGIADA – RDC Nº 10, DE </w:t>
      </w:r>
      <w:r w:rsidRPr="00520753">
        <w:rPr>
          <w:rFonts w:ascii="Times New Roman" w:hAnsi="Times New Roman" w:cs="Times New Roman"/>
          <w:b/>
          <w:szCs w:val="24"/>
        </w:rPr>
        <w:t>9 DE MARÇO DE 2010</w:t>
      </w:r>
    </w:p>
    <w:p w:rsidR="00382BB4" w:rsidRPr="00520753" w:rsidRDefault="00382BB4" w:rsidP="00382BB4">
      <w:pPr>
        <w:jc w:val="center"/>
        <w:rPr>
          <w:rFonts w:ascii="Times New Roman" w:hAnsi="Times New Roman" w:cs="Times New Roman"/>
          <w:b/>
          <w:color w:val="0000FF"/>
          <w:sz w:val="24"/>
          <w:szCs w:val="24"/>
        </w:rPr>
      </w:pPr>
      <w:r w:rsidRPr="00520753">
        <w:rPr>
          <w:rFonts w:ascii="Times New Roman" w:hAnsi="Times New Roman" w:cs="Times New Roman"/>
          <w:b/>
          <w:color w:val="0000FF"/>
          <w:sz w:val="24"/>
          <w:szCs w:val="24"/>
        </w:rPr>
        <w:t>(Publicada em DOU nº 46, de 10 de março de 2010)</w:t>
      </w:r>
    </w:p>
    <w:p w:rsidR="00D90424" w:rsidRPr="00520753" w:rsidRDefault="00D90424" w:rsidP="00382BB4">
      <w:pPr>
        <w:jc w:val="center"/>
        <w:rPr>
          <w:rFonts w:ascii="Times New Roman" w:hAnsi="Times New Roman" w:cs="Times New Roman"/>
          <w:b/>
          <w:color w:val="0000FF"/>
          <w:sz w:val="24"/>
          <w:szCs w:val="24"/>
        </w:rPr>
      </w:pPr>
      <w:r w:rsidRPr="00520753">
        <w:rPr>
          <w:rFonts w:ascii="Times New Roman" w:hAnsi="Times New Roman" w:cs="Times New Roman"/>
          <w:b/>
          <w:color w:val="0000FF"/>
          <w:sz w:val="24"/>
          <w:szCs w:val="24"/>
        </w:rPr>
        <w:t>(Revogada pela Resolução – RDC nº 26, de 13 de maio de 2014)</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AE5909" w:rsidRPr="00520753" w:rsidTr="000E5ED3">
        <w:tc>
          <w:tcPr>
            <w:tcW w:w="2500" w:type="pct"/>
          </w:tcPr>
          <w:p w:rsidR="00AE5909" w:rsidRPr="00520753" w:rsidRDefault="00AE5909" w:rsidP="00382BB4">
            <w:pPr>
              <w:jc w:val="center"/>
              <w:rPr>
                <w:rFonts w:ascii="Times New Roman" w:hAnsi="Times New Roman" w:cs="Times New Roman"/>
                <w:b/>
                <w:strike/>
                <w:color w:val="0000FF"/>
                <w:sz w:val="24"/>
                <w:szCs w:val="24"/>
              </w:rPr>
            </w:pPr>
          </w:p>
        </w:tc>
        <w:tc>
          <w:tcPr>
            <w:tcW w:w="2500" w:type="pct"/>
          </w:tcPr>
          <w:p w:rsidR="00AE5909" w:rsidRPr="00520753" w:rsidRDefault="00AE5909" w:rsidP="00AE5909">
            <w:pPr>
              <w:jc w:val="both"/>
              <w:rPr>
                <w:rFonts w:ascii="Times New Roman" w:hAnsi="Times New Roman" w:cs="Times New Roman"/>
                <w:strike/>
                <w:color w:val="0000FF"/>
                <w:sz w:val="24"/>
                <w:szCs w:val="24"/>
              </w:rPr>
            </w:pPr>
            <w:r w:rsidRPr="00520753">
              <w:rPr>
                <w:rFonts w:ascii="Times New Roman" w:hAnsi="Times New Roman" w:cs="Times New Roman"/>
                <w:bCs/>
                <w:iCs/>
                <w:strike/>
                <w:color w:val="000000"/>
                <w:sz w:val="24"/>
                <w:szCs w:val="24"/>
              </w:rPr>
              <w:t>Dispõe sobre a notificação de drogas vegetais junto à</w:t>
            </w:r>
            <w:r w:rsidRPr="00520753">
              <w:rPr>
                <w:rStyle w:val="apple-converted-space"/>
                <w:rFonts w:ascii="Times New Roman" w:hAnsi="Times New Roman" w:cs="Times New Roman"/>
                <w:bCs/>
                <w:iCs/>
                <w:strike/>
                <w:color w:val="000000"/>
                <w:sz w:val="24"/>
                <w:szCs w:val="24"/>
              </w:rPr>
              <w:t> </w:t>
            </w:r>
            <w:r w:rsidRPr="00520753">
              <w:rPr>
                <w:rFonts w:ascii="Times New Roman" w:hAnsi="Times New Roman" w:cs="Times New Roman"/>
                <w:strike/>
                <w:sz w:val="24"/>
                <w:szCs w:val="24"/>
              </w:rPr>
              <w:t>Agência Nacional de Vigilância Sanitária</w:t>
            </w:r>
            <w:r w:rsidRPr="00520753">
              <w:rPr>
                <w:rStyle w:val="apple-converted-space"/>
                <w:rFonts w:ascii="Times New Roman" w:hAnsi="Times New Roman" w:cs="Times New Roman"/>
                <w:bCs/>
                <w:iCs/>
                <w:strike/>
                <w:color w:val="000000"/>
                <w:sz w:val="24"/>
                <w:szCs w:val="24"/>
              </w:rPr>
              <w:t> </w:t>
            </w:r>
            <w:r w:rsidRPr="00520753">
              <w:rPr>
                <w:rFonts w:ascii="Times New Roman" w:hAnsi="Times New Roman" w:cs="Times New Roman"/>
                <w:bCs/>
                <w:iCs/>
                <w:strike/>
                <w:color w:val="000000"/>
                <w:sz w:val="24"/>
                <w:szCs w:val="24"/>
              </w:rPr>
              <w:t>(ANVISA) e dá outras providências.</w:t>
            </w:r>
          </w:p>
        </w:tc>
      </w:tr>
    </w:tbl>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A </w:t>
      </w:r>
      <w:r w:rsidR="00520753">
        <w:rPr>
          <w:rFonts w:ascii="Times New Roman" w:eastAsia="Times New Roman" w:hAnsi="Times New Roman" w:cs="Times New Roman"/>
          <w:b/>
          <w:strike/>
          <w:color w:val="000000"/>
          <w:sz w:val="24"/>
          <w:szCs w:val="24"/>
          <w:lang w:eastAsia="pt-BR"/>
        </w:rPr>
        <w:t>Dire</w:t>
      </w:r>
      <w:r w:rsidRPr="00520753">
        <w:rPr>
          <w:rFonts w:ascii="Times New Roman" w:eastAsia="Times New Roman" w:hAnsi="Times New Roman" w:cs="Times New Roman"/>
          <w:b/>
          <w:strike/>
          <w:color w:val="000000"/>
          <w:sz w:val="24"/>
          <w:szCs w:val="24"/>
          <w:lang w:eastAsia="pt-BR"/>
        </w:rPr>
        <w:t>toria Colegiada da Agência Nacional de Vigilância Sanitária</w:t>
      </w:r>
      <w:r w:rsidRPr="00520753">
        <w:rPr>
          <w:rFonts w:ascii="Times New Roman" w:eastAsia="Times New Roman" w:hAnsi="Times New Roman" w:cs="Times New Roman"/>
          <w:strike/>
          <w:color w:val="000000"/>
          <w:sz w:val="24"/>
          <w:szCs w:val="24"/>
          <w:lang w:eastAsia="pt-BR"/>
        </w:rPr>
        <w:t>, no uso da atribuição que lhe confere o inciso IV do art. 11 do Regulamento da ANVISA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8 de março de 2010,</w:t>
      </w:r>
    </w:p>
    <w:p w:rsidR="009E245E" w:rsidRPr="00520753" w:rsidRDefault="00E176AB"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009E245E" w:rsidRPr="00520753">
        <w:rPr>
          <w:rFonts w:ascii="Times New Roman" w:eastAsia="Times New Roman" w:hAnsi="Times New Roman" w:cs="Times New Roman"/>
          <w:strike/>
          <w:color w:val="000000"/>
          <w:sz w:val="24"/>
          <w:szCs w:val="24"/>
          <w:lang w:eastAsia="pt-BR"/>
        </w:rPr>
        <w:t>onsiderando</w:t>
      </w:r>
      <w:proofErr w:type="gramEnd"/>
      <w:r w:rsidR="009E245E" w:rsidRPr="00520753">
        <w:rPr>
          <w:rFonts w:ascii="Times New Roman" w:eastAsia="Times New Roman" w:hAnsi="Times New Roman" w:cs="Times New Roman"/>
          <w:strike/>
          <w:color w:val="000000"/>
          <w:sz w:val="24"/>
          <w:szCs w:val="24"/>
          <w:lang w:eastAsia="pt-BR"/>
        </w:rPr>
        <w:t xml:space="preserve"> as disposições contidas na Lei Nº 9.782, de 26 de janeiro de 1999, que define o Sistema Nacional de Vigilância Sanitária, cria a ANVISA, e dá outras providências, em especial à competência estabelecida pelo inciso III do art. 7º dessa Lei que confere à Agência atribuição para estabelecer normas, propor, acompanhar e executar as políticas, as diretrizes e as ações de vigilância sanitária;</w:t>
      </w:r>
    </w:p>
    <w:p w:rsidR="009E245E" w:rsidRPr="00520753" w:rsidRDefault="00E176AB"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009E245E" w:rsidRPr="00520753">
        <w:rPr>
          <w:rFonts w:ascii="Times New Roman" w:eastAsia="Times New Roman" w:hAnsi="Times New Roman" w:cs="Times New Roman"/>
          <w:strike/>
          <w:color w:val="000000"/>
          <w:sz w:val="24"/>
          <w:szCs w:val="24"/>
          <w:lang w:eastAsia="pt-BR"/>
        </w:rPr>
        <w:t>onsiderando</w:t>
      </w:r>
      <w:proofErr w:type="gramEnd"/>
      <w:r w:rsidR="009E245E" w:rsidRPr="00520753">
        <w:rPr>
          <w:rFonts w:ascii="Times New Roman" w:eastAsia="Times New Roman" w:hAnsi="Times New Roman" w:cs="Times New Roman"/>
          <w:strike/>
          <w:color w:val="000000"/>
          <w:sz w:val="24"/>
          <w:szCs w:val="24"/>
          <w:lang w:eastAsia="pt-BR"/>
        </w:rPr>
        <w:t xml:space="preserve"> o Decreto Nº 5.813, de 22 de junho de 2006, que aprova a Política Nacional de Plantas Medicinais e Fitoterápicos no país;</w:t>
      </w:r>
    </w:p>
    <w:p w:rsidR="009E245E" w:rsidRPr="00520753" w:rsidRDefault="00E176AB"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009E245E" w:rsidRPr="00520753">
        <w:rPr>
          <w:rFonts w:ascii="Times New Roman" w:eastAsia="Times New Roman" w:hAnsi="Times New Roman" w:cs="Times New Roman"/>
          <w:strike/>
          <w:color w:val="000000"/>
          <w:sz w:val="24"/>
          <w:szCs w:val="24"/>
          <w:lang w:eastAsia="pt-BR"/>
        </w:rPr>
        <w:t>onsiderando</w:t>
      </w:r>
      <w:proofErr w:type="gramEnd"/>
      <w:r w:rsidR="009E245E" w:rsidRPr="00520753">
        <w:rPr>
          <w:rFonts w:ascii="Times New Roman" w:eastAsia="Times New Roman" w:hAnsi="Times New Roman" w:cs="Times New Roman"/>
          <w:strike/>
          <w:color w:val="000000"/>
          <w:sz w:val="24"/>
          <w:szCs w:val="24"/>
          <w:lang w:eastAsia="pt-BR"/>
        </w:rPr>
        <w:t xml:space="preserve"> a Portaria GM/MS Nº 971, de 3 de maio de 2006, que aprova a Política Nacional de Práticas Integrativas e Complementares (PNPIC) no Sistema Único de Saúde (SUS),</w:t>
      </w:r>
    </w:p>
    <w:p w:rsidR="009E245E" w:rsidRPr="00520753" w:rsidRDefault="00E176AB"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009E245E" w:rsidRPr="00520753">
        <w:rPr>
          <w:rFonts w:ascii="Times New Roman" w:eastAsia="Times New Roman" w:hAnsi="Times New Roman" w:cs="Times New Roman"/>
          <w:strike/>
          <w:color w:val="000000"/>
          <w:sz w:val="24"/>
          <w:szCs w:val="24"/>
          <w:lang w:eastAsia="pt-BR"/>
        </w:rPr>
        <w:t>onsiderando</w:t>
      </w:r>
      <w:proofErr w:type="gramEnd"/>
      <w:r w:rsidR="009E245E" w:rsidRPr="00520753">
        <w:rPr>
          <w:rFonts w:ascii="Times New Roman" w:eastAsia="Times New Roman" w:hAnsi="Times New Roman" w:cs="Times New Roman"/>
          <w:strike/>
          <w:color w:val="000000"/>
          <w:sz w:val="24"/>
          <w:szCs w:val="24"/>
          <w:lang w:eastAsia="pt-BR"/>
        </w:rPr>
        <w:t xml:space="preserve"> a Portaria Interministerial Nº 2.960, de 9 de dezembro de 2008, que aprova o Programa Nacional de Plantas Medicinais e Fitoterápicos e cria o Comitê Nacional de Plantas Medicinais e Fitoterápicos; e</w:t>
      </w:r>
    </w:p>
    <w:p w:rsidR="009E245E" w:rsidRPr="00520753" w:rsidRDefault="00E176AB"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009E245E" w:rsidRPr="00520753">
        <w:rPr>
          <w:rFonts w:ascii="Times New Roman" w:eastAsia="Times New Roman" w:hAnsi="Times New Roman" w:cs="Times New Roman"/>
          <w:strike/>
          <w:color w:val="000000"/>
          <w:sz w:val="24"/>
          <w:szCs w:val="24"/>
          <w:lang w:eastAsia="pt-BR"/>
        </w:rPr>
        <w:t>onsiderando</w:t>
      </w:r>
      <w:proofErr w:type="gramEnd"/>
      <w:r w:rsidR="009E245E" w:rsidRPr="00520753">
        <w:rPr>
          <w:rFonts w:ascii="Times New Roman" w:eastAsia="Times New Roman" w:hAnsi="Times New Roman" w:cs="Times New Roman"/>
          <w:strike/>
          <w:color w:val="000000"/>
          <w:sz w:val="24"/>
          <w:szCs w:val="24"/>
          <w:lang w:eastAsia="pt-BR"/>
        </w:rPr>
        <w:t xml:space="preserve"> a necessidade de contribuir para a construção do marco regulatório para produção, distribuição e uso de plantas medicinais, particularmente sob a forma de drogas vegetais, a partir da experiência da sociedade civil nas suas diferentes formas de organização, de modo a garantir e promover a segurança, a eficácia e a qualidade no acesso a esses produtos,</w:t>
      </w:r>
    </w:p>
    <w:p w:rsidR="009E245E" w:rsidRPr="00520753" w:rsidRDefault="00E176AB"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a</w:t>
      </w:r>
      <w:r w:rsidR="009E245E" w:rsidRPr="00520753">
        <w:rPr>
          <w:rFonts w:ascii="Times New Roman" w:eastAsia="Times New Roman" w:hAnsi="Times New Roman" w:cs="Times New Roman"/>
          <w:strike/>
          <w:color w:val="000000"/>
          <w:sz w:val="24"/>
          <w:szCs w:val="24"/>
          <w:lang w:eastAsia="pt-BR"/>
        </w:rPr>
        <w:t>dota</w:t>
      </w:r>
      <w:proofErr w:type="gramEnd"/>
      <w:r w:rsidR="009E245E" w:rsidRPr="00520753">
        <w:rPr>
          <w:rFonts w:ascii="Times New Roman" w:eastAsia="Times New Roman" w:hAnsi="Times New Roman" w:cs="Times New Roman"/>
          <w:strike/>
          <w:color w:val="000000"/>
          <w:sz w:val="24"/>
          <w:szCs w:val="24"/>
          <w:lang w:eastAsia="pt-BR"/>
        </w:rPr>
        <w:t xml:space="preserve"> a seguinte Resolução de Diretoria Colegiada e eu, Diretor-Presidente, determino a sua publicação:</w:t>
      </w:r>
    </w:p>
    <w:p w:rsidR="00E176AB" w:rsidRDefault="00E176AB" w:rsidP="009E245E">
      <w:pPr>
        <w:spacing w:before="300" w:after="300" w:line="240" w:lineRule="auto"/>
        <w:jc w:val="center"/>
        <w:rPr>
          <w:rFonts w:ascii="Times New Roman" w:eastAsia="Times New Roman" w:hAnsi="Times New Roman" w:cs="Times New Roman"/>
          <w:b/>
          <w:strike/>
          <w:color w:val="000000"/>
          <w:sz w:val="24"/>
          <w:szCs w:val="24"/>
          <w:lang w:eastAsia="pt-BR"/>
        </w:rPr>
      </w:pPr>
    </w:p>
    <w:p w:rsidR="009E245E" w:rsidRPr="00520753" w:rsidRDefault="009E245E" w:rsidP="009E245E">
      <w:pPr>
        <w:spacing w:before="300" w:after="300" w:line="240" w:lineRule="auto"/>
        <w:jc w:val="center"/>
        <w:rPr>
          <w:rFonts w:ascii="Times New Roman" w:eastAsia="Times New Roman" w:hAnsi="Times New Roman" w:cs="Times New Roman"/>
          <w:b/>
          <w:strike/>
          <w:color w:val="000000"/>
          <w:sz w:val="24"/>
          <w:szCs w:val="24"/>
          <w:lang w:eastAsia="pt-BR"/>
        </w:rPr>
      </w:pPr>
      <w:r w:rsidRPr="00520753">
        <w:rPr>
          <w:rFonts w:ascii="Times New Roman" w:eastAsia="Times New Roman" w:hAnsi="Times New Roman" w:cs="Times New Roman"/>
          <w:b/>
          <w:strike/>
          <w:color w:val="000000"/>
          <w:sz w:val="24"/>
          <w:szCs w:val="24"/>
          <w:lang w:eastAsia="pt-BR"/>
        </w:rPr>
        <w:lastRenderedPageBreak/>
        <w:t>Seção I</w:t>
      </w:r>
    </w:p>
    <w:p w:rsidR="009E245E" w:rsidRPr="00520753" w:rsidRDefault="009E245E" w:rsidP="009E245E">
      <w:pPr>
        <w:spacing w:before="300" w:after="300" w:line="240" w:lineRule="auto"/>
        <w:jc w:val="center"/>
        <w:rPr>
          <w:rFonts w:ascii="Times New Roman" w:eastAsia="Times New Roman" w:hAnsi="Times New Roman" w:cs="Times New Roman"/>
          <w:b/>
          <w:strike/>
          <w:color w:val="000000"/>
          <w:sz w:val="24"/>
          <w:szCs w:val="24"/>
          <w:lang w:eastAsia="pt-BR"/>
        </w:rPr>
      </w:pPr>
      <w:r w:rsidRPr="00520753">
        <w:rPr>
          <w:rFonts w:ascii="Times New Roman" w:eastAsia="Times New Roman" w:hAnsi="Times New Roman" w:cs="Times New Roman"/>
          <w:b/>
          <w:strike/>
          <w:color w:val="000000"/>
          <w:sz w:val="24"/>
          <w:szCs w:val="24"/>
          <w:lang w:eastAsia="pt-BR"/>
        </w:rPr>
        <w:t>Das disposições iniciais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1º Fica instituída a notificação de drogas vegetais no âmbito da ANVISA, assim consideradas as plantas medicinais ou suas partes, que contenham as substâncias, ou classes de substâncias, responsáveis pela ação terapêutica, após processos de coleta ou colheita, estabilização e secagem, íntegras, rasuradas, trituradas ou pulverizadas, relacionadas no Anexo I desta Resolução.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§1º. O disposto nesta Resolução se aplica aos produtos classificados como drogas vegetais relacionadas no Anexo I dessa Resolução.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§2º. A fabricação, a importação e a comercialização dos produtos de que trata o parágrafo anterior ficam sujeitos ao disposto nessa Resolução, devendo-se adotar, integral e exclusivamente, as informações padronizadas do Anexo I dessa Resolução.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§3º. As plantas medicinais in natura cultivadas em hortos comunitários e Farmácias Vivas reconhecidas junto a órgãos públicos e as drogas vegetais manipuladas em farmácias de manipulação não estão sujeitas à notificação instituída por esta Resolução, devendo atender às condições estabelecidas em regulamento próprio.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§4º. O Anexo I dessa Resolução estará disponível no site da ANVISA.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2º As drogas vegetais relacionadas no Anexo I são produtos de venda isenta de prescrição médica destinados ao consumidor final. Sua efetividade encontra-se amparada no uso tradicional e na revisão de dados disponíveis em literatura relacionada ao tema.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1º. Os produtos de que trata esta Resolução destinam-se ao uso episódico, oral ou tópico, para o alívio sintomático das doenças relacionadas no Anexo I dessa Resolução, devendo ser disponibilizadas exclusivamente na forma de droga vegetal para o preparo de infusões, decocções e macerações.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2º. Não podem ser notificadas drogas vegetais em qualquer outra forma (cápsula, tintura, comprimido, extrato, xarope, entre outros).</w:t>
      </w:r>
    </w:p>
    <w:p w:rsidR="009E245E" w:rsidRPr="00520753" w:rsidRDefault="009E245E" w:rsidP="009E245E">
      <w:pPr>
        <w:spacing w:before="300" w:after="300" w:line="240" w:lineRule="auto"/>
        <w:jc w:val="center"/>
        <w:rPr>
          <w:rFonts w:ascii="Times New Roman" w:eastAsia="Times New Roman" w:hAnsi="Times New Roman" w:cs="Times New Roman"/>
          <w:b/>
          <w:strike/>
          <w:color w:val="000000"/>
          <w:sz w:val="24"/>
          <w:szCs w:val="24"/>
          <w:lang w:eastAsia="pt-BR"/>
        </w:rPr>
      </w:pPr>
      <w:r w:rsidRPr="00520753">
        <w:rPr>
          <w:rFonts w:ascii="Times New Roman" w:eastAsia="Times New Roman" w:hAnsi="Times New Roman" w:cs="Times New Roman"/>
          <w:b/>
          <w:strike/>
          <w:color w:val="000000"/>
          <w:sz w:val="24"/>
          <w:szCs w:val="24"/>
          <w:lang w:eastAsia="pt-BR"/>
        </w:rPr>
        <w:t>Seção II</w:t>
      </w:r>
    </w:p>
    <w:p w:rsidR="009E245E" w:rsidRPr="00520753" w:rsidRDefault="009E245E" w:rsidP="009E245E">
      <w:pPr>
        <w:spacing w:before="300" w:after="300" w:line="240" w:lineRule="auto"/>
        <w:jc w:val="center"/>
        <w:rPr>
          <w:rFonts w:ascii="Times New Roman" w:eastAsia="Times New Roman" w:hAnsi="Times New Roman" w:cs="Times New Roman"/>
          <w:b/>
          <w:strike/>
          <w:color w:val="000000"/>
          <w:sz w:val="24"/>
          <w:szCs w:val="24"/>
          <w:lang w:eastAsia="pt-BR"/>
        </w:rPr>
      </w:pPr>
      <w:r w:rsidRPr="00520753">
        <w:rPr>
          <w:rFonts w:ascii="Times New Roman" w:eastAsia="Times New Roman" w:hAnsi="Times New Roman" w:cs="Times New Roman"/>
          <w:b/>
          <w:strike/>
          <w:color w:val="000000"/>
          <w:sz w:val="24"/>
          <w:szCs w:val="24"/>
          <w:lang w:eastAsia="pt-BR"/>
        </w:rPr>
        <w:t>Das definições e da padronização das medidas de referência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3º Para a notificação das drogas vegetais relacionadas no Anexo I dessa Resolução são consideradas as seguintes definições: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lastRenderedPageBreak/>
        <w:t xml:space="preserve">I - </w:t>
      </w:r>
      <w:proofErr w:type="gramStart"/>
      <w:r w:rsidRPr="00520753">
        <w:rPr>
          <w:rFonts w:ascii="Times New Roman" w:eastAsia="Times New Roman" w:hAnsi="Times New Roman" w:cs="Times New Roman"/>
          <w:strike/>
          <w:color w:val="000000"/>
          <w:sz w:val="24"/>
          <w:szCs w:val="24"/>
          <w:lang w:eastAsia="pt-BR"/>
        </w:rPr>
        <w:t>banho</w:t>
      </w:r>
      <w:proofErr w:type="gramEnd"/>
      <w:r w:rsidRPr="00520753">
        <w:rPr>
          <w:rFonts w:ascii="Times New Roman" w:eastAsia="Times New Roman" w:hAnsi="Times New Roman" w:cs="Times New Roman"/>
          <w:strike/>
          <w:color w:val="000000"/>
          <w:sz w:val="24"/>
          <w:szCs w:val="24"/>
          <w:lang w:eastAsia="pt-BR"/>
        </w:rPr>
        <w:t xml:space="preserve"> de assento: imersão em água morna, na posição sentada, cobrindo apenas as nádegas e o quadril geralmente em bacia ou em louça sanitária apropriada;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II - </w:t>
      </w:r>
      <w:proofErr w:type="gramStart"/>
      <w:r w:rsidRPr="00520753">
        <w:rPr>
          <w:rFonts w:ascii="Times New Roman" w:eastAsia="Times New Roman" w:hAnsi="Times New Roman" w:cs="Times New Roman"/>
          <w:strike/>
          <w:color w:val="000000"/>
          <w:sz w:val="24"/>
          <w:szCs w:val="24"/>
          <w:lang w:eastAsia="pt-BR"/>
        </w:rPr>
        <w:t>compressa</w:t>
      </w:r>
      <w:proofErr w:type="gramEnd"/>
      <w:r w:rsidRPr="00520753">
        <w:rPr>
          <w:rFonts w:ascii="Times New Roman" w:eastAsia="Times New Roman" w:hAnsi="Times New Roman" w:cs="Times New Roman"/>
          <w:strike/>
          <w:color w:val="000000"/>
          <w:sz w:val="24"/>
          <w:szCs w:val="24"/>
          <w:lang w:eastAsia="pt-BR"/>
        </w:rPr>
        <w:t xml:space="preserve">: é uma forma de tratamento que consiste em colocar, sobre o lugar lesionado, um pano ou </w:t>
      </w:r>
      <w:proofErr w:type="spellStart"/>
      <w:r w:rsidRPr="00520753">
        <w:rPr>
          <w:rFonts w:ascii="Times New Roman" w:eastAsia="Times New Roman" w:hAnsi="Times New Roman" w:cs="Times New Roman"/>
          <w:strike/>
          <w:color w:val="000000"/>
          <w:sz w:val="24"/>
          <w:szCs w:val="24"/>
          <w:lang w:eastAsia="pt-BR"/>
        </w:rPr>
        <w:t>gase</w:t>
      </w:r>
      <w:proofErr w:type="spellEnd"/>
      <w:r w:rsidRPr="00520753">
        <w:rPr>
          <w:rFonts w:ascii="Times New Roman" w:eastAsia="Times New Roman" w:hAnsi="Times New Roman" w:cs="Times New Roman"/>
          <w:strike/>
          <w:color w:val="000000"/>
          <w:sz w:val="24"/>
          <w:szCs w:val="24"/>
          <w:lang w:eastAsia="pt-BR"/>
        </w:rPr>
        <w:t xml:space="preserve"> limpa e umedecida com um infuso ou </w:t>
      </w:r>
      <w:proofErr w:type="spellStart"/>
      <w:r w:rsidRPr="00520753">
        <w:rPr>
          <w:rFonts w:ascii="Times New Roman" w:eastAsia="Times New Roman" w:hAnsi="Times New Roman" w:cs="Times New Roman"/>
          <w:strike/>
          <w:color w:val="000000"/>
          <w:sz w:val="24"/>
          <w:szCs w:val="24"/>
          <w:lang w:eastAsia="pt-BR"/>
        </w:rPr>
        <w:t>decocto</w:t>
      </w:r>
      <w:proofErr w:type="spellEnd"/>
      <w:r w:rsidRPr="00520753">
        <w:rPr>
          <w:rFonts w:ascii="Times New Roman" w:eastAsia="Times New Roman" w:hAnsi="Times New Roman" w:cs="Times New Roman"/>
          <w:strike/>
          <w:color w:val="000000"/>
          <w:sz w:val="24"/>
          <w:szCs w:val="24"/>
          <w:lang w:eastAsia="pt-BR"/>
        </w:rPr>
        <w:t>, frio ou aquecido, dependendo da indicação de uso;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III - decocção: preparação que consiste na ebulição da droga vegetal em água potável por tempo determinado. Método indicado para partes de drogas vegetais com consistência rígida, tais como cascas, raízes, rizomas, caules, sementes e folhas coriáceas;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IV - </w:t>
      </w:r>
      <w:proofErr w:type="gramStart"/>
      <w:r w:rsidRPr="00520753">
        <w:rPr>
          <w:rFonts w:ascii="Times New Roman" w:eastAsia="Times New Roman" w:hAnsi="Times New Roman" w:cs="Times New Roman"/>
          <w:strike/>
          <w:color w:val="000000"/>
          <w:sz w:val="24"/>
          <w:szCs w:val="24"/>
          <w:lang w:eastAsia="pt-BR"/>
        </w:rPr>
        <w:t>doença</w:t>
      </w:r>
      <w:proofErr w:type="gramEnd"/>
      <w:r w:rsidRPr="00520753">
        <w:rPr>
          <w:rFonts w:ascii="Times New Roman" w:eastAsia="Times New Roman" w:hAnsi="Times New Roman" w:cs="Times New Roman"/>
          <w:strike/>
          <w:color w:val="000000"/>
          <w:sz w:val="24"/>
          <w:szCs w:val="24"/>
          <w:lang w:eastAsia="pt-BR"/>
        </w:rPr>
        <w:t xml:space="preserve"> de baixa gravidade: doença </w:t>
      </w:r>
      <w:proofErr w:type="spellStart"/>
      <w:r w:rsidRPr="00520753">
        <w:rPr>
          <w:rFonts w:ascii="Times New Roman" w:eastAsia="Times New Roman" w:hAnsi="Times New Roman" w:cs="Times New Roman"/>
          <w:strike/>
          <w:color w:val="000000"/>
          <w:sz w:val="24"/>
          <w:szCs w:val="24"/>
          <w:lang w:eastAsia="pt-BR"/>
        </w:rPr>
        <w:t>auto-limitante</w:t>
      </w:r>
      <w:proofErr w:type="spellEnd"/>
      <w:r w:rsidRPr="00520753">
        <w:rPr>
          <w:rFonts w:ascii="Times New Roman" w:eastAsia="Times New Roman" w:hAnsi="Times New Roman" w:cs="Times New Roman"/>
          <w:strike/>
          <w:color w:val="000000"/>
          <w:sz w:val="24"/>
          <w:szCs w:val="24"/>
          <w:lang w:eastAsia="pt-BR"/>
        </w:rPr>
        <w:t>, de evolução benigna, que pode ser tratada sem acompanhamento médico;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V - </w:t>
      </w:r>
      <w:proofErr w:type="gramStart"/>
      <w:r w:rsidRPr="00520753">
        <w:rPr>
          <w:rFonts w:ascii="Times New Roman" w:eastAsia="Times New Roman" w:hAnsi="Times New Roman" w:cs="Times New Roman"/>
          <w:strike/>
          <w:color w:val="000000"/>
          <w:sz w:val="24"/>
          <w:szCs w:val="24"/>
          <w:lang w:eastAsia="pt-BR"/>
        </w:rPr>
        <w:t>droga</w:t>
      </w:r>
      <w:proofErr w:type="gramEnd"/>
      <w:r w:rsidRPr="00520753">
        <w:rPr>
          <w:rFonts w:ascii="Times New Roman" w:eastAsia="Times New Roman" w:hAnsi="Times New Roman" w:cs="Times New Roman"/>
          <w:strike/>
          <w:color w:val="000000"/>
          <w:sz w:val="24"/>
          <w:szCs w:val="24"/>
          <w:lang w:eastAsia="pt-BR"/>
        </w:rPr>
        <w:t xml:space="preserve"> vegetal: planta medicinal ou suas partes, que contenham as substâncias, ou classes de substâncias, responsáveis pela ação terapêutica, após processos de coleta ou colheita, estabilização, secagem, podendo ser íntegra, rasurada ou triturada, relacionada no Anexo I dessa Resolução;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VI - </w:t>
      </w:r>
      <w:proofErr w:type="gramStart"/>
      <w:r w:rsidRPr="00520753">
        <w:rPr>
          <w:rFonts w:ascii="Times New Roman" w:eastAsia="Times New Roman" w:hAnsi="Times New Roman" w:cs="Times New Roman"/>
          <w:strike/>
          <w:color w:val="000000"/>
          <w:sz w:val="24"/>
          <w:szCs w:val="24"/>
          <w:lang w:eastAsia="pt-BR"/>
        </w:rPr>
        <w:t>folheto</w:t>
      </w:r>
      <w:proofErr w:type="gramEnd"/>
      <w:r w:rsidRPr="00520753">
        <w:rPr>
          <w:rFonts w:ascii="Times New Roman" w:eastAsia="Times New Roman" w:hAnsi="Times New Roman" w:cs="Times New Roman"/>
          <w:strike/>
          <w:color w:val="000000"/>
          <w:sz w:val="24"/>
          <w:szCs w:val="24"/>
          <w:lang w:eastAsia="pt-BR"/>
        </w:rPr>
        <w:t xml:space="preserve"> informativo: documento que acompanha o produto, cuja finalidade é orientar o usuário acerca da correta utilização da droga vegetal, nos termos deste regulamento, e não pode apresentar designações, símbolos, figuras, desenhos, imagens, slogans e quaisquer argumentos de cunho publicitário;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VII - gargarejo: agitação de infuso, </w:t>
      </w:r>
      <w:proofErr w:type="spellStart"/>
      <w:r w:rsidRPr="00520753">
        <w:rPr>
          <w:rFonts w:ascii="Times New Roman" w:eastAsia="Times New Roman" w:hAnsi="Times New Roman" w:cs="Times New Roman"/>
          <w:strike/>
          <w:color w:val="000000"/>
          <w:sz w:val="24"/>
          <w:szCs w:val="24"/>
          <w:lang w:eastAsia="pt-BR"/>
        </w:rPr>
        <w:t>decocto</w:t>
      </w:r>
      <w:proofErr w:type="spellEnd"/>
      <w:r w:rsidRPr="00520753">
        <w:rPr>
          <w:rFonts w:ascii="Times New Roman" w:eastAsia="Times New Roman" w:hAnsi="Times New Roman" w:cs="Times New Roman"/>
          <w:strike/>
          <w:color w:val="000000"/>
          <w:sz w:val="24"/>
          <w:szCs w:val="24"/>
          <w:lang w:eastAsia="pt-BR"/>
        </w:rPr>
        <w:t xml:space="preserve"> ou maceração na garganta pelo ar que se expele da laringe, não devendo ser engolido o líquido ao final;</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VIII - inalação: administração de produto pela inspiração (nasal ou oral) de vapores pelo trato respiratório;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IX - </w:t>
      </w:r>
      <w:proofErr w:type="gramStart"/>
      <w:r w:rsidRPr="00520753">
        <w:rPr>
          <w:rFonts w:ascii="Times New Roman" w:eastAsia="Times New Roman" w:hAnsi="Times New Roman" w:cs="Times New Roman"/>
          <w:strike/>
          <w:color w:val="000000"/>
          <w:sz w:val="24"/>
          <w:szCs w:val="24"/>
          <w:lang w:eastAsia="pt-BR"/>
        </w:rPr>
        <w:t>infusão</w:t>
      </w:r>
      <w:proofErr w:type="gramEnd"/>
      <w:r w:rsidRPr="00520753">
        <w:rPr>
          <w:rFonts w:ascii="Times New Roman" w:eastAsia="Times New Roman" w:hAnsi="Times New Roman" w:cs="Times New Roman"/>
          <w:strike/>
          <w:color w:val="000000"/>
          <w:sz w:val="24"/>
          <w:szCs w:val="24"/>
          <w:lang w:eastAsia="pt-BR"/>
        </w:rPr>
        <w:t>: preparação que consiste em verter água fervente sobre a droga vegetal e, em seguida, tampar ou abafar o recipiente por um período de tempo determinado. Método indicado para partes de drogas vegetais de consistência menos rígida tais como folhas, flores, inflorescências e frutos, ou com substâncias ativas voláteis;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X - </w:t>
      </w:r>
      <w:proofErr w:type="gramStart"/>
      <w:r w:rsidRPr="00520753">
        <w:rPr>
          <w:rFonts w:ascii="Times New Roman" w:eastAsia="Times New Roman" w:hAnsi="Times New Roman" w:cs="Times New Roman"/>
          <w:strike/>
          <w:color w:val="000000"/>
          <w:sz w:val="24"/>
          <w:szCs w:val="24"/>
          <w:lang w:eastAsia="pt-BR"/>
        </w:rPr>
        <w:t>maceração</w:t>
      </w:r>
      <w:proofErr w:type="gramEnd"/>
      <w:r w:rsidRPr="00520753">
        <w:rPr>
          <w:rFonts w:ascii="Times New Roman" w:eastAsia="Times New Roman" w:hAnsi="Times New Roman" w:cs="Times New Roman"/>
          <w:strike/>
          <w:color w:val="000000"/>
          <w:sz w:val="24"/>
          <w:szCs w:val="24"/>
          <w:lang w:eastAsia="pt-BR"/>
        </w:rPr>
        <w:t xml:space="preserve"> com água: preparação que consiste no contato da droga vegetal com água, à temperatura ambiente, por tempo determinado para cada droga vegetal disposta no anexo I dessa Resolução.</w:t>
      </w:r>
      <w:r w:rsidR="00131E64">
        <w:rPr>
          <w:rFonts w:ascii="Times New Roman" w:eastAsia="Times New Roman" w:hAnsi="Times New Roman" w:cs="Times New Roman"/>
          <w:strike/>
          <w:color w:val="000000"/>
          <w:sz w:val="24"/>
          <w:szCs w:val="24"/>
          <w:lang w:eastAsia="pt-BR"/>
        </w:rPr>
        <w:t xml:space="preserve"> </w:t>
      </w:r>
      <w:r w:rsidRPr="00520753">
        <w:rPr>
          <w:rFonts w:ascii="Times New Roman" w:eastAsia="Times New Roman" w:hAnsi="Times New Roman" w:cs="Times New Roman"/>
          <w:strike/>
          <w:color w:val="000000"/>
          <w:sz w:val="24"/>
          <w:szCs w:val="24"/>
          <w:lang w:eastAsia="pt-BR"/>
        </w:rPr>
        <w:t>Esse método é indicado para drogas vegetais que possuam substâncias que se degradam com o aquecimento;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XI - notificação: prévia comunicação à autoridade sanitária federal (ANVISA) referente à fabricação, importação e comercialização das drogas vegetais relacionadas no Anexo I;</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lastRenderedPageBreak/>
        <w:t>XII - planta medicinal: espécie vegetal, cultivada ou não, utilizada com propósitos terapêuticos;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XIII - reação indesejada: qualquer efeito prejudicial ou indesejável, não intencional, que aparece após o uso de uma determinada droga vegetal em quantidades normalmente utilizadas pelo ser humano;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XIV - uso episódico: utilização de produto para o alívio sintomático de doenças de baixa gravidade, de forma não continuada, por período limitado de tempo.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XV - </w:t>
      </w:r>
      <w:proofErr w:type="gramStart"/>
      <w:r w:rsidRPr="00520753">
        <w:rPr>
          <w:rFonts w:ascii="Times New Roman" w:eastAsia="Times New Roman" w:hAnsi="Times New Roman" w:cs="Times New Roman"/>
          <w:strike/>
          <w:color w:val="000000"/>
          <w:sz w:val="24"/>
          <w:szCs w:val="24"/>
          <w:lang w:eastAsia="pt-BR"/>
        </w:rPr>
        <w:t>uso</w:t>
      </w:r>
      <w:proofErr w:type="gramEnd"/>
      <w:r w:rsidRPr="00520753">
        <w:rPr>
          <w:rFonts w:ascii="Times New Roman" w:eastAsia="Times New Roman" w:hAnsi="Times New Roman" w:cs="Times New Roman"/>
          <w:strike/>
          <w:color w:val="000000"/>
          <w:sz w:val="24"/>
          <w:szCs w:val="24"/>
          <w:lang w:eastAsia="pt-BR"/>
        </w:rPr>
        <w:t xml:space="preserve"> oral: forma de administração de produto utilizando ingestão pela boca;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XVI - uso tópico: aplicação do produto diretamente na pele ou mucosa; 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XVII - uso tradicional: uso alicerçado na tradição popular, sem evidências conhecidas ou informadas de risco à saúde do usuário, cujas propriedades são validadas através de levantamentos </w:t>
      </w:r>
      <w:proofErr w:type="spellStart"/>
      <w:r w:rsidRPr="00520753">
        <w:rPr>
          <w:rFonts w:ascii="Times New Roman" w:eastAsia="Times New Roman" w:hAnsi="Times New Roman" w:cs="Times New Roman"/>
          <w:strike/>
          <w:color w:val="000000"/>
          <w:sz w:val="24"/>
          <w:szCs w:val="24"/>
          <w:lang w:eastAsia="pt-BR"/>
        </w:rPr>
        <w:t>etnofarmacológicos</w:t>
      </w:r>
      <w:proofErr w:type="spellEnd"/>
      <w:r w:rsidRPr="00520753">
        <w:rPr>
          <w:rFonts w:ascii="Times New Roman" w:eastAsia="Times New Roman" w:hAnsi="Times New Roman" w:cs="Times New Roman"/>
          <w:strike/>
          <w:color w:val="000000"/>
          <w:sz w:val="24"/>
          <w:szCs w:val="24"/>
          <w:lang w:eastAsia="pt-BR"/>
        </w:rPr>
        <w:t>, de utilização e documentações científicas.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4º Para fins de padronização, são adotadas as seguintes medidas de referência: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 - </w:t>
      </w:r>
      <w:proofErr w:type="gramStart"/>
      <w:r w:rsidRPr="00520753">
        <w:rPr>
          <w:rFonts w:ascii="Times New Roman" w:eastAsia="Times New Roman" w:hAnsi="Times New Roman" w:cs="Times New Roman"/>
          <w:strike/>
          <w:color w:val="000000"/>
          <w:sz w:val="24"/>
          <w:szCs w:val="24"/>
          <w:lang w:eastAsia="pt-BR"/>
        </w:rPr>
        <w:t>colher</w:t>
      </w:r>
      <w:proofErr w:type="gramEnd"/>
      <w:r w:rsidRPr="00520753">
        <w:rPr>
          <w:rFonts w:ascii="Times New Roman" w:eastAsia="Times New Roman" w:hAnsi="Times New Roman" w:cs="Times New Roman"/>
          <w:strike/>
          <w:color w:val="000000"/>
          <w:sz w:val="24"/>
          <w:szCs w:val="24"/>
          <w:lang w:eastAsia="pt-BR"/>
        </w:rPr>
        <w:t xml:space="preserve"> das de sopa: 15 </w:t>
      </w:r>
      <w:proofErr w:type="spellStart"/>
      <w:r w:rsidRPr="00520753">
        <w:rPr>
          <w:rFonts w:ascii="Times New Roman" w:eastAsia="Times New Roman" w:hAnsi="Times New Roman" w:cs="Times New Roman"/>
          <w:strike/>
          <w:color w:val="000000"/>
          <w:sz w:val="24"/>
          <w:szCs w:val="24"/>
          <w:lang w:eastAsia="pt-BR"/>
        </w:rPr>
        <w:t>mL</w:t>
      </w:r>
      <w:proofErr w:type="spellEnd"/>
      <w:r w:rsidRPr="00520753">
        <w:rPr>
          <w:rFonts w:ascii="Times New Roman" w:eastAsia="Times New Roman" w:hAnsi="Times New Roman" w:cs="Times New Roman"/>
          <w:strike/>
          <w:color w:val="000000"/>
          <w:sz w:val="24"/>
          <w:szCs w:val="24"/>
          <w:lang w:eastAsia="pt-BR"/>
        </w:rPr>
        <w:t xml:space="preserve"> / 3 g;</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II - </w:t>
      </w:r>
      <w:proofErr w:type="gramStart"/>
      <w:r w:rsidRPr="00520753">
        <w:rPr>
          <w:rFonts w:ascii="Times New Roman" w:eastAsia="Times New Roman" w:hAnsi="Times New Roman" w:cs="Times New Roman"/>
          <w:strike/>
          <w:color w:val="000000"/>
          <w:sz w:val="24"/>
          <w:szCs w:val="24"/>
          <w:lang w:eastAsia="pt-BR"/>
        </w:rPr>
        <w:t>colher</w:t>
      </w:r>
      <w:proofErr w:type="gramEnd"/>
      <w:r w:rsidRPr="00520753">
        <w:rPr>
          <w:rFonts w:ascii="Times New Roman" w:eastAsia="Times New Roman" w:hAnsi="Times New Roman" w:cs="Times New Roman"/>
          <w:strike/>
          <w:color w:val="000000"/>
          <w:sz w:val="24"/>
          <w:szCs w:val="24"/>
          <w:lang w:eastAsia="pt-BR"/>
        </w:rPr>
        <w:t xml:space="preserve"> das de sobremesa: 10 </w:t>
      </w:r>
      <w:proofErr w:type="spellStart"/>
      <w:r w:rsidRPr="00520753">
        <w:rPr>
          <w:rFonts w:ascii="Times New Roman" w:eastAsia="Times New Roman" w:hAnsi="Times New Roman" w:cs="Times New Roman"/>
          <w:strike/>
          <w:color w:val="000000"/>
          <w:sz w:val="24"/>
          <w:szCs w:val="24"/>
          <w:lang w:eastAsia="pt-BR"/>
        </w:rPr>
        <w:t>mL</w:t>
      </w:r>
      <w:proofErr w:type="spellEnd"/>
      <w:r w:rsidRPr="00520753">
        <w:rPr>
          <w:rFonts w:ascii="Times New Roman" w:eastAsia="Times New Roman" w:hAnsi="Times New Roman" w:cs="Times New Roman"/>
          <w:strike/>
          <w:color w:val="000000"/>
          <w:sz w:val="24"/>
          <w:szCs w:val="24"/>
          <w:lang w:eastAsia="pt-BR"/>
        </w:rPr>
        <w:t xml:space="preserve"> / 2 g;</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III - colher das de chá: 5 </w:t>
      </w:r>
      <w:proofErr w:type="spellStart"/>
      <w:r w:rsidRPr="00520753">
        <w:rPr>
          <w:rFonts w:ascii="Times New Roman" w:eastAsia="Times New Roman" w:hAnsi="Times New Roman" w:cs="Times New Roman"/>
          <w:strike/>
          <w:color w:val="000000"/>
          <w:sz w:val="24"/>
          <w:szCs w:val="24"/>
          <w:lang w:eastAsia="pt-BR"/>
        </w:rPr>
        <w:t>mL</w:t>
      </w:r>
      <w:proofErr w:type="spellEnd"/>
      <w:r w:rsidRPr="00520753">
        <w:rPr>
          <w:rFonts w:ascii="Times New Roman" w:eastAsia="Times New Roman" w:hAnsi="Times New Roman" w:cs="Times New Roman"/>
          <w:strike/>
          <w:color w:val="000000"/>
          <w:sz w:val="24"/>
          <w:szCs w:val="24"/>
          <w:lang w:eastAsia="pt-BR"/>
        </w:rPr>
        <w:t xml:space="preserve"> / 1 g;</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IV - </w:t>
      </w:r>
      <w:proofErr w:type="gramStart"/>
      <w:r w:rsidRPr="00520753">
        <w:rPr>
          <w:rFonts w:ascii="Times New Roman" w:eastAsia="Times New Roman" w:hAnsi="Times New Roman" w:cs="Times New Roman"/>
          <w:strike/>
          <w:color w:val="000000"/>
          <w:sz w:val="24"/>
          <w:szCs w:val="24"/>
          <w:lang w:eastAsia="pt-BR"/>
        </w:rPr>
        <w:t>colher</w:t>
      </w:r>
      <w:proofErr w:type="gramEnd"/>
      <w:r w:rsidRPr="00520753">
        <w:rPr>
          <w:rFonts w:ascii="Times New Roman" w:eastAsia="Times New Roman" w:hAnsi="Times New Roman" w:cs="Times New Roman"/>
          <w:strike/>
          <w:color w:val="000000"/>
          <w:sz w:val="24"/>
          <w:szCs w:val="24"/>
          <w:lang w:eastAsia="pt-BR"/>
        </w:rPr>
        <w:t xml:space="preserve"> das de café: 2 </w:t>
      </w:r>
      <w:proofErr w:type="spellStart"/>
      <w:r w:rsidRPr="00520753">
        <w:rPr>
          <w:rFonts w:ascii="Times New Roman" w:eastAsia="Times New Roman" w:hAnsi="Times New Roman" w:cs="Times New Roman"/>
          <w:strike/>
          <w:color w:val="000000"/>
          <w:sz w:val="24"/>
          <w:szCs w:val="24"/>
          <w:lang w:eastAsia="pt-BR"/>
        </w:rPr>
        <w:t>mL</w:t>
      </w:r>
      <w:proofErr w:type="spellEnd"/>
      <w:r w:rsidRPr="00520753">
        <w:rPr>
          <w:rFonts w:ascii="Times New Roman" w:eastAsia="Times New Roman" w:hAnsi="Times New Roman" w:cs="Times New Roman"/>
          <w:strike/>
          <w:color w:val="000000"/>
          <w:sz w:val="24"/>
          <w:szCs w:val="24"/>
          <w:lang w:eastAsia="pt-BR"/>
        </w:rPr>
        <w:t xml:space="preserve"> / 0,5 g;</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V - </w:t>
      </w:r>
      <w:proofErr w:type="gramStart"/>
      <w:r w:rsidRPr="00520753">
        <w:rPr>
          <w:rFonts w:ascii="Times New Roman" w:eastAsia="Times New Roman" w:hAnsi="Times New Roman" w:cs="Times New Roman"/>
          <w:strike/>
          <w:color w:val="000000"/>
          <w:sz w:val="24"/>
          <w:szCs w:val="24"/>
          <w:lang w:eastAsia="pt-BR"/>
        </w:rPr>
        <w:t>xícara</w:t>
      </w:r>
      <w:proofErr w:type="gramEnd"/>
      <w:r w:rsidRPr="00520753">
        <w:rPr>
          <w:rFonts w:ascii="Times New Roman" w:eastAsia="Times New Roman" w:hAnsi="Times New Roman" w:cs="Times New Roman"/>
          <w:strike/>
          <w:color w:val="000000"/>
          <w:sz w:val="24"/>
          <w:szCs w:val="24"/>
          <w:lang w:eastAsia="pt-BR"/>
        </w:rPr>
        <w:t xml:space="preserve"> das de chá ou copo: 150 </w:t>
      </w:r>
      <w:proofErr w:type="spellStart"/>
      <w:r w:rsidRPr="00520753">
        <w:rPr>
          <w:rFonts w:ascii="Times New Roman" w:eastAsia="Times New Roman" w:hAnsi="Times New Roman" w:cs="Times New Roman"/>
          <w:strike/>
          <w:color w:val="000000"/>
          <w:sz w:val="24"/>
          <w:szCs w:val="24"/>
          <w:lang w:eastAsia="pt-BR"/>
        </w:rPr>
        <w:t>mL</w:t>
      </w:r>
      <w:proofErr w:type="spellEnd"/>
      <w:r w:rsidRPr="00520753">
        <w:rPr>
          <w:rFonts w:ascii="Times New Roman" w:eastAsia="Times New Roman" w:hAnsi="Times New Roman" w:cs="Times New Roman"/>
          <w:strike/>
          <w:color w:val="000000"/>
          <w:sz w:val="24"/>
          <w:szCs w:val="24"/>
          <w:lang w:eastAsia="pt-BR"/>
        </w:rPr>
        <w:t>;</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VI - </w:t>
      </w:r>
      <w:proofErr w:type="gramStart"/>
      <w:r w:rsidRPr="00520753">
        <w:rPr>
          <w:rFonts w:ascii="Times New Roman" w:eastAsia="Times New Roman" w:hAnsi="Times New Roman" w:cs="Times New Roman"/>
          <w:strike/>
          <w:color w:val="000000"/>
          <w:sz w:val="24"/>
          <w:szCs w:val="24"/>
          <w:lang w:eastAsia="pt-BR"/>
        </w:rPr>
        <w:t>xícara</w:t>
      </w:r>
      <w:proofErr w:type="gramEnd"/>
      <w:r w:rsidRPr="00520753">
        <w:rPr>
          <w:rFonts w:ascii="Times New Roman" w:eastAsia="Times New Roman" w:hAnsi="Times New Roman" w:cs="Times New Roman"/>
          <w:strike/>
          <w:color w:val="000000"/>
          <w:sz w:val="24"/>
          <w:szCs w:val="24"/>
          <w:lang w:eastAsia="pt-BR"/>
        </w:rPr>
        <w:t xml:space="preserve"> das de café: 50 </w:t>
      </w:r>
      <w:proofErr w:type="spellStart"/>
      <w:r w:rsidRPr="00520753">
        <w:rPr>
          <w:rFonts w:ascii="Times New Roman" w:eastAsia="Times New Roman" w:hAnsi="Times New Roman" w:cs="Times New Roman"/>
          <w:strike/>
          <w:color w:val="000000"/>
          <w:sz w:val="24"/>
          <w:szCs w:val="24"/>
          <w:lang w:eastAsia="pt-BR"/>
        </w:rPr>
        <w:t>mL</w:t>
      </w:r>
      <w:proofErr w:type="spellEnd"/>
      <w:r w:rsidRPr="00520753">
        <w:rPr>
          <w:rFonts w:ascii="Times New Roman" w:eastAsia="Times New Roman" w:hAnsi="Times New Roman" w:cs="Times New Roman"/>
          <w:strike/>
          <w:color w:val="000000"/>
          <w:sz w:val="24"/>
          <w:szCs w:val="24"/>
          <w:lang w:eastAsia="pt-BR"/>
        </w:rPr>
        <w:t>; 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VII - cálice: 30 </w:t>
      </w:r>
      <w:proofErr w:type="spellStart"/>
      <w:r w:rsidRPr="00520753">
        <w:rPr>
          <w:rFonts w:ascii="Times New Roman" w:eastAsia="Times New Roman" w:hAnsi="Times New Roman" w:cs="Times New Roman"/>
          <w:strike/>
          <w:color w:val="000000"/>
          <w:sz w:val="24"/>
          <w:szCs w:val="24"/>
          <w:lang w:eastAsia="pt-BR"/>
        </w:rPr>
        <w:t>mL</w:t>
      </w:r>
      <w:proofErr w:type="spellEnd"/>
      <w:r w:rsidRPr="00520753">
        <w:rPr>
          <w:rFonts w:ascii="Times New Roman" w:eastAsia="Times New Roman" w:hAnsi="Times New Roman" w:cs="Times New Roman"/>
          <w:strike/>
          <w:color w:val="000000"/>
          <w:sz w:val="24"/>
          <w:szCs w:val="24"/>
          <w:lang w:eastAsia="pt-BR"/>
        </w:rPr>
        <w:t>.</w:t>
      </w:r>
    </w:p>
    <w:p w:rsidR="009E245E" w:rsidRPr="00520753" w:rsidRDefault="009E245E" w:rsidP="009E245E">
      <w:pPr>
        <w:spacing w:before="300" w:after="300" w:line="240" w:lineRule="auto"/>
        <w:jc w:val="center"/>
        <w:rPr>
          <w:rFonts w:ascii="Times New Roman" w:eastAsia="Times New Roman" w:hAnsi="Times New Roman" w:cs="Times New Roman"/>
          <w:b/>
          <w:strike/>
          <w:color w:val="000000"/>
          <w:sz w:val="24"/>
          <w:szCs w:val="24"/>
          <w:lang w:eastAsia="pt-BR"/>
        </w:rPr>
      </w:pPr>
      <w:r w:rsidRPr="00520753">
        <w:rPr>
          <w:rFonts w:ascii="Times New Roman" w:eastAsia="Times New Roman" w:hAnsi="Times New Roman" w:cs="Times New Roman"/>
          <w:b/>
          <w:strike/>
          <w:color w:val="000000"/>
          <w:sz w:val="24"/>
          <w:szCs w:val="24"/>
          <w:lang w:eastAsia="pt-BR"/>
        </w:rPr>
        <w:t>Seção III</w:t>
      </w:r>
    </w:p>
    <w:p w:rsidR="009E245E" w:rsidRPr="00520753" w:rsidRDefault="009E245E" w:rsidP="009E245E">
      <w:pPr>
        <w:spacing w:before="300" w:after="300" w:line="240" w:lineRule="auto"/>
        <w:jc w:val="center"/>
        <w:rPr>
          <w:rFonts w:ascii="Times New Roman" w:eastAsia="Times New Roman" w:hAnsi="Times New Roman" w:cs="Times New Roman"/>
          <w:b/>
          <w:strike/>
          <w:color w:val="000000"/>
          <w:sz w:val="24"/>
          <w:szCs w:val="24"/>
          <w:lang w:eastAsia="pt-BR"/>
        </w:rPr>
      </w:pPr>
      <w:r w:rsidRPr="00520753">
        <w:rPr>
          <w:rFonts w:ascii="Times New Roman" w:eastAsia="Times New Roman" w:hAnsi="Times New Roman" w:cs="Times New Roman"/>
          <w:b/>
          <w:strike/>
          <w:color w:val="000000"/>
          <w:sz w:val="24"/>
          <w:szCs w:val="24"/>
          <w:lang w:eastAsia="pt-BR"/>
        </w:rPr>
        <w:t>Da notificação e da produção de drogas vegetais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5º Somente será permitida a notificação de produto contendo apenas uma droga vegetal e de acordo com os seguintes critérios: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 - </w:t>
      </w:r>
      <w:proofErr w:type="gramStart"/>
      <w:r w:rsidRPr="00520753">
        <w:rPr>
          <w:rFonts w:ascii="Times New Roman" w:eastAsia="Times New Roman" w:hAnsi="Times New Roman" w:cs="Times New Roman"/>
          <w:strike/>
          <w:color w:val="000000"/>
          <w:sz w:val="24"/>
          <w:szCs w:val="24"/>
          <w:lang w:eastAsia="pt-BR"/>
        </w:rPr>
        <w:t>deve</w:t>
      </w:r>
      <w:proofErr w:type="gramEnd"/>
      <w:r w:rsidRPr="00520753">
        <w:rPr>
          <w:rFonts w:ascii="Times New Roman" w:eastAsia="Times New Roman" w:hAnsi="Times New Roman" w:cs="Times New Roman"/>
          <w:strike/>
          <w:color w:val="000000"/>
          <w:sz w:val="24"/>
          <w:szCs w:val="24"/>
          <w:lang w:eastAsia="pt-BR"/>
        </w:rPr>
        <w:t xml:space="preserve"> ser realizada uma notificação individual por produto;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lastRenderedPageBreak/>
        <w:t xml:space="preserve">II - </w:t>
      </w:r>
      <w:proofErr w:type="gramStart"/>
      <w:r w:rsidRPr="00520753">
        <w:rPr>
          <w:rFonts w:ascii="Times New Roman" w:eastAsia="Times New Roman" w:hAnsi="Times New Roman" w:cs="Times New Roman"/>
          <w:strike/>
          <w:color w:val="000000"/>
          <w:sz w:val="24"/>
          <w:szCs w:val="24"/>
          <w:lang w:eastAsia="pt-BR"/>
        </w:rPr>
        <w:t>a</w:t>
      </w:r>
      <w:proofErr w:type="gramEnd"/>
      <w:r w:rsidRPr="00520753">
        <w:rPr>
          <w:rFonts w:ascii="Times New Roman" w:eastAsia="Times New Roman" w:hAnsi="Times New Roman" w:cs="Times New Roman"/>
          <w:strike/>
          <w:color w:val="000000"/>
          <w:sz w:val="24"/>
          <w:szCs w:val="24"/>
          <w:lang w:eastAsia="pt-BR"/>
        </w:rPr>
        <w:t xml:space="preserve"> notificação deve ser atualizada sempre que houver modificação em quaisquer informações prestadas por meio da notificação eletrônica;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III - todas as notificações devem ser renovadas a cada cinco anos, no primeiro semestre do último ano do </w:t>
      </w:r>
      <w:proofErr w:type="spellStart"/>
      <w:r w:rsidRPr="00520753">
        <w:rPr>
          <w:rFonts w:ascii="Times New Roman" w:eastAsia="Times New Roman" w:hAnsi="Times New Roman" w:cs="Times New Roman"/>
          <w:strike/>
          <w:color w:val="000000"/>
          <w:sz w:val="24"/>
          <w:szCs w:val="24"/>
          <w:lang w:eastAsia="pt-BR"/>
        </w:rPr>
        <w:t>qüinqüênio</w:t>
      </w:r>
      <w:proofErr w:type="spellEnd"/>
      <w:r w:rsidRPr="00520753">
        <w:rPr>
          <w:rFonts w:ascii="Times New Roman" w:eastAsia="Times New Roman" w:hAnsi="Times New Roman" w:cs="Times New Roman"/>
          <w:strike/>
          <w:color w:val="000000"/>
          <w:sz w:val="24"/>
          <w:szCs w:val="24"/>
          <w:lang w:eastAsia="pt-BR"/>
        </w:rPr>
        <w:t xml:space="preserve"> de validade, com a apresentação dos requisitos previstos neste regulamento e demais legislações pertinentes;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§1º. A notificação de drogas vegetais deve ser efetuada por meio do site da ANVISA.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§2º. Será disponibilizada para consulta no site da ANVISA a relação de produtos notificados e fabricantes cadastrados.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6º O fabricante deve adotar, integral e exclusivamente, as informações padronizadas do Anexo I e atualizações posteriores, além de seguir as Boas Práticas de Fabricação e Controle, conforme disposto em regulamento próprio.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Parágrafo único: Apenas as empresas fabricantes, que cumprem as Boas Práticas de Fabricação e Controle (BPFC) para medicamentos ou para drogas vegetais sob notificação, conforme regulamento específico, poderão notificar e fabricar as drogas vegetais abrangidas por essa resolução, mediante certificado de BPFC.</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7º Não é permitida a adição de substâncias isoladas, de origem vegetal ou não, derivados vegetais ou excipientes às drogas vegetais notificadas.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8º Os fabricantes das drogas vegetais abrangidos por esta resolução devem apresentar metodologia, especificações e resultados dos seguintes testes de identidade e qualidade da droga vegetal no momento da notificação: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 - </w:t>
      </w:r>
      <w:proofErr w:type="gramStart"/>
      <w:r w:rsidRPr="00520753">
        <w:rPr>
          <w:rFonts w:ascii="Times New Roman" w:eastAsia="Times New Roman" w:hAnsi="Times New Roman" w:cs="Times New Roman"/>
          <w:strike/>
          <w:color w:val="000000"/>
          <w:sz w:val="24"/>
          <w:szCs w:val="24"/>
          <w:lang w:eastAsia="pt-BR"/>
        </w:rPr>
        <w:t>descrição</w:t>
      </w:r>
      <w:proofErr w:type="gramEnd"/>
      <w:r w:rsidRPr="00520753">
        <w:rPr>
          <w:rFonts w:ascii="Times New Roman" w:eastAsia="Times New Roman" w:hAnsi="Times New Roman" w:cs="Times New Roman"/>
          <w:strike/>
          <w:color w:val="000000"/>
          <w:sz w:val="24"/>
          <w:szCs w:val="24"/>
          <w:lang w:eastAsia="pt-BR"/>
        </w:rPr>
        <w:t xml:space="preserve"> da droga vegetal em </w:t>
      </w:r>
      <w:proofErr w:type="spellStart"/>
      <w:r w:rsidRPr="00520753">
        <w:rPr>
          <w:rFonts w:ascii="Times New Roman" w:eastAsia="Times New Roman" w:hAnsi="Times New Roman" w:cs="Times New Roman"/>
          <w:strike/>
          <w:color w:val="000000"/>
          <w:sz w:val="24"/>
          <w:szCs w:val="24"/>
          <w:lang w:eastAsia="pt-BR"/>
        </w:rPr>
        <w:t>Farmacopéias</w:t>
      </w:r>
      <w:proofErr w:type="spellEnd"/>
      <w:r w:rsidRPr="00520753">
        <w:rPr>
          <w:rFonts w:ascii="Times New Roman" w:eastAsia="Times New Roman" w:hAnsi="Times New Roman" w:cs="Times New Roman"/>
          <w:strike/>
          <w:color w:val="000000"/>
          <w:sz w:val="24"/>
          <w:szCs w:val="24"/>
          <w:lang w:eastAsia="pt-BR"/>
        </w:rPr>
        <w:t xml:space="preserve"> reconhecidas pela ANVISA, ou, em sua ausência, em publicação técnico-científica indexada ou laudo de identificação emitido por profissional habilitado;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II - </w:t>
      </w:r>
      <w:proofErr w:type="gramStart"/>
      <w:r w:rsidRPr="00520753">
        <w:rPr>
          <w:rFonts w:ascii="Times New Roman" w:eastAsia="Times New Roman" w:hAnsi="Times New Roman" w:cs="Times New Roman"/>
          <w:strike/>
          <w:color w:val="000000"/>
          <w:sz w:val="24"/>
          <w:szCs w:val="24"/>
          <w:lang w:eastAsia="pt-BR"/>
        </w:rPr>
        <w:t>prospecção</w:t>
      </w:r>
      <w:proofErr w:type="gramEnd"/>
      <w:r w:rsidRPr="00520753">
        <w:rPr>
          <w:rFonts w:ascii="Times New Roman" w:eastAsia="Times New Roman" w:hAnsi="Times New Roman" w:cs="Times New Roman"/>
          <w:strike/>
          <w:color w:val="000000"/>
          <w:sz w:val="24"/>
          <w:szCs w:val="24"/>
          <w:lang w:eastAsia="pt-BR"/>
        </w:rPr>
        <w:t xml:space="preserve"> </w:t>
      </w:r>
      <w:proofErr w:type="spellStart"/>
      <w:r w:rsidRPr="00520753">
        <w:rPr>
          <w:rFonts w:ascii="Times New Roman" w:eastAsia="Times New Roman" w:hAnsi="Times New Roman" w:cs="Times New Roman"/>
          <w:strike/>
          <w:color w:val="000000"/>
          <w:sz w:val="24"/>
          <w:szCs w:val="24"/>
          <w:lang w:eastAsia="pt-BR"/>
        </w:rPr>
        <w:t>fitoquímica</w:t>
      </w:r>
      <w:proofErr w:type="spellEnd"/>
      <w:r w:rsidRPr="00520753">
        <w:rPr>
          <w:rFonts w:ascii="Times New Roman" w:eastAsia="Times New Roman" w:hAnsi="Times New Roman" w:cs="Times New Roman"/>
          <w:strike/>
          <w:color w:val="000000"/>
          <w:sz w:val="24"/>
          <w:szCs w:val="24"/>
          <w:lang w:eastAsia="pt-BR"/>
        </w:rPr>
        <w:t>, Cromatografia em Camada Delgada (CCD) ou outro método cromatográfico, acompanhada da respectiva imagem em arquivo eletrônico reconhecido pela ANVISA, com comparação que possa garantir a identidade da droga vegetal;</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III - características organolépticas;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IV - </w:t>
      </w:r>
      <w:proofErr w:type="gramStart"/>
      <w:r w:rsidRPr="00520753">
        <w:rPr>
          <w:rFonts w:ascii="Times New Roman" w:eastAsia="Times New Roman" w:hAnsi="Times New Roman" w:cs="Times New Roman"/>
          <w:strike/>
          <w:color w:val="000000"/>
          <w:sz w:val="24"/>
          <w:szCs w:val="24"/>
          <w:lang w:eastAsia="pt-BR"/>
        </w:rPr>
        <w:t>granulometria</w:t>
      </w:r>
      <w:proofErr w:type="gramEnd"/>
      <w:r w:rsidRPr="00520753">
        <w:rPr>
          <w:rFonts w:ascii="Times New Roman" w:eastAsia="Times New Roman" w:hAnsi="Times New Roman" w:cs="Times New Roman"/>
          <w:strike/>
          <w:color w:val="000000"/>
          <w:sz w:val="24"/>
          <w:szCs w:val="24"/>
          <w:lang w:eastAsia="pt-BR"/>
        </w:rPr>
        <w:t xml:space="preserve"> (grau de divisão) da droga;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V - </w:t>
      </w:r>
      <w:proofErr w:type="gramStart"/>
      <w:r w:rsidRPr="00520753">
        <w:rPr>
          <w:rFonts w:ascii="Times New Roman" w:eastAsia="Times New Roman" w:hAnsi="Times New Roman" w:cs="Times New Roman"/>
          <w:strike/>
          <w:color w:val="000000"/>
          <w:sz w:val="24"/>
          <w:szCs w:val="24"/>
          <w:lang w:eastAsia="pt-BR"/>
        </w:rPr>
        <w:t>teor</w:t>
      </w:r>
      <w:proofErr w:type="gramEnd"/>
      <w:r w:rsidRPr="00520753">
        <w:rPr>
          <w:rFonts w:ascii="Times New Roman" w:eastAsia="Times New Roman" w:hAnsi="Times New Roman" w:cs="Times New Roman"/>
          <w:strike/>
          <w:color w:val="000000"/>
          <w:sz w:val="24"/>
          <w:szCs w:val="24"/>
          <w:lang w:eastAsia="pt-BR"/>
        </w:rPr>
        <w:t xml:space="preserve"> de cinzas totais;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VI - </w:t>
      </w:r>
      <w:proofErr w:type="gramStart"/>
      <w:r w:rsidRPr="00520753">
        <w:rPr>
          <w:rFonts w:ascii="Times New Roman" w:eastAsia="Times New Roman" w:hAnsi="Times New Roman" w:cs="Times New Roman"/>
          <w:strike/>
          <w:color w:val="000000"/>
          <w:sz w:val="24"/>
          <w:szCs w:val="24"/>
          <w:lang w:eastAsia="pt-BR"/>
        </w:rPr>
        <w:t>teor</w:t>
      </w:r>
      <w:proofErr w:type="gramEnd"/>
      <w:r w:rsidRPr="00520753">
        <w:rPr>
          <w:rFonts w:ascii="Times New Roman" w:eastAsia="Times New Roman" w:hAnsi="Times New Roman" w:cs="Times New Roman"/>
          <w:strike/>
          <w:color w:val="000000"/>
          <w:sz w:val="24"/>
          <w:szCs w:val="24"/>
          <w:lang w:eastAsia="pt-BR"/>
        </w:rPr>
        <w:t xml:space="preserve"> de umidade/perda por dessecação;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lastRenderedPageBreak/>
        <w:t>VII - contaminantes macroscópicos;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VIII - teste limite para metais pesados;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IX - </w:t>
      </w:r>
      <w:proofErr w:type="gramStart"/>
      <w:r w:rsidRPr="00520753">
        <w:rPr>
          <w:rFonts w:ascii="Times New Roman" w:eastAsia="Times New Roman" w:hAnsi="Times New Roman" w:cs="Times New Roman"/>
          <w:strike/>
          <w:color w:val="000000"/>
          <w:sz w:val="24"/>
          <w:szCs w:val="24"/>
          <w:lang w:eastAsia="pt-BR"/>
        </w:rPr>
        <w:t>contaminantes</w:t>
      </w:r>
      <w:proofErr w:type="gramEnd"/>
      <w:r w:rsidRPr="00520753">
        <w:rPr>
          <w:rFonts w:ascii="Times New Roman" w:eastAsia="Times New Roman" w:hAnsi="Times New Roman" w:cs="Times New Roman"/>
          <w:strike/>
          <w:color w:val="000000"/>
          <w:sz w:val="24"/>
          <w:szCs w:val="24"/>
          <w:lang w:eastAsia="pt-BR"/>
        </w:rPr>
        <w:t xml:space="preserve"> microbiológicos, para os quais serão adotados os seguintes limites: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 para plantas medicinais que passarão por processo extrativo</w:t>
      </w:r>
      <w:r w:rsidR="00131E64">
        <w:rPr>
          <w:rFonts w:ascii="Times New Roman" w:eastAsia="Times New Roman" w:hAnsi="Times New Roman" w:cs="Times New Roman"/>
          <w:strike/>
          <w:color w:val="000000"/>
          <w:sz w:val="24"/>
          <w:szCs w:val="24"/>
          <w:lang w:eastAsia="pt-BR"/>
        </w:rPr>
        <w:t xml:space="preserve"> </w:t>
      </w:r>
      <w:r w:rsidRPr="00520753">
        <w:rPr>
          <w:rFonts w:ascii="Times New Roman" w:eastAsia="Times New Roman" w:hAnsi="Times New Roman" w:cs="Times New Roman"/>
          <w:strike/>
          <w:color w:val="000000"/>
          <w:sz w:val="24"/>
          <w:szCs w:val="24"/>
          <w:lang w:eastAsia="pt-BR"/>
        </w:rPr>
        <w:t>a quente (preparados por infusão e decocção):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 bactérias aeróbicas: máximo de 107 UFC por grama;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2. fungos: máximo de 104 UFC por grama;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3. Escherichia coli: máximo de 10² UFC por grama;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4. outras </w:t>
      </w:r>
      <w:proofErr w:type="spellStart"/>
      <w:r w:rsidRPr="00520753">
        <w:rPr>
          <w:rFonts w:ascii="Times New Roman" w:eastAsia="Times New Roman" w:hAnsi="Times New Roman" w:cs="Times New Roman"/>
          <w:strike/>
          <w:color w:val="000000"/>
          <w:sz w:val="24"/>
          <w:szCs w:val="24"/>
          <w:lang w:eastAsia="pt-BR"/>
        </w:rPr>
        <w:t>enterobactérias</w:t>
      </w:r>
      <w:proofErr w:type="spellEnd"/>
      <w:r w:rsidRPr="00520753">
        <w:rPr>
          <w:rFonts w:ascii="Times New Roman" w:eastAsia="Times New Roman" w:hAnsi="Times New Roman" w:cs="Times New Roman"/>
          <w:strike/>
          <w:color w:val="000000"/>
          <w:sz w:val="24"/>
          <w:szCs w:val="24"/>
          <w:lang w:eastAsia="pt-BR"/>
        </w:rPr>
        <w:t>: máximo de 104 UFC por grama;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5. salmonela: ausência; 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6. </w:t>
      </w:r>
      <w:proofErr w:type="spellStart"/>
      <w:r w:rsidRPr="00520753">
        <w:rPr>
          <w:rFonts w:ascii="Times New Roman" w:eastAsia="Times New Roman" w:hAnsi="Times New Roman" w:cs="Times New Roman"/>
          <w:strike/>
          <w:color w:val="000000"/>
          <w:sz w:val="24"/>
          <w:szCs w:val="24"/>
          <w:lang w:eastAsia="pt-BR"/>
        </w:rPr>
        <w:t>aflatoxinas</w:t>
      </w:r>
      <w:proofErr w:type="spellEnd"/>
      <w:r w:rsidRPr="00520753">
        <w:rPr>
          <w:rFonts w:ascii="Times New Roman" w:eastAsia="Times New Roman" w:hAnsi="Times New Roman" w:cs="Times New Roman"/>
          <w:strike/>
          <w:color w:val="000000"/>
          <w:sz w:val="24"/>
          <w:szCs w:val="24"/>
          <w:lang w:eastAsia="pt-BR"/>
        </w:rPr>
        <w:t xml:space="preserve">: ausência. A avaliação da ausência de </w:t>
      </w:r>
      <w:proofErr w:type="spellStart"/>
      <w:r w:rsidRPr="00520753">
        <w:rPr>
          <w:rFonts w:ascii="Times New Roman" w:eastAsia="Times New Roman" w:hAnsi="Times New Roman" w:cs="Times New Roman"/>
          <w:strike/>
          <w:color w:val="000000"/>
          <w:sz w:val="24"/>
          <w:szCs w:val="24"/>
          <w:lang w:eastAsia="pt-BR"/>
        </w:rPr>
        <w:t>aflatoxinas</w:t>
      </w:r>
      <w:proofErr w:type="spellEnd"/>
      <w:r w:rsidRPr="00520753">
        <w:rPr>
          <w:rFonts w:ascii="Times New Roman" w:eastAsia="Times New Roman" w:hAnsi="Times New Roman" w:cs="Times New Roman"/>
          <w:strike/>
          <w:color w:val="000000"/>
          <w:sz w:val="24"/>
          <w:szCs w:val="24"/>
          <w:lang w:eastAsia="pt-BR"/>
        </w:rPr>
        <w:t xml:space="preserve"> deverá ser realizada quando for citado em monografia específica em </w:t>
      </w:r>
      <w:proofErr w:type="spellStart"/>
      <w:r w:rsidRPr="00520753">
        <w:rPr>
          <w:rFonts w:ascii="Times New Roman" w:eastAsia="Times New Roman" w:hAnsi="Times New Roman" w:cs="Times New Roman"/>
          <w:strike/>
          <w:color w:val="000000"/>
          <w:sz w:val="24"/>
          <w:szCs w:val="24"/>
          <w:lang w:eastAsia="pt-BR"/>
        </w:rPr>
        <w:t>Farmacopéia</w:t>
      </w:r>
      <w:proofErr w:type="spellEnd"/>
      <w:r w:rsidRPr="00520753">
        <w:rPr>
          <w:rFonts w:ascii="Times New Roman" w:eastAsia="Times New Roman" w:hAnsi="Times New Roman" w:cs="Times New Roman"/>
          <w:strike/>
          <w:color w:val="000000"/>
          <w:sz w:val="24"/>
          <w:szCs w:val="24"/>
          <w:lang w:eastAsia="pt-BR"/>
        </w:rPr>
        <w:t xml:space="preserve"> reconhecida ou quando existir citação em literatura científica da necessidade dessa avaliação ou de contaminação da espécie por </w:t>
      </w:r>
      <w:proofErr w:type="spellStart"/>
      <w:r w:rsidRPr="00520753">
        <w:rPr>
          <w:rFonts w:ascii="Times New Roman" w:eastAsia="Times New Roman" w:hAnsi="Times New Roman" w:cs="Times New Roman"/>
          <w:strike/>
          <w:color w:val="000000"/>
          <w:sz w:val="24"/>
          <w:szCs w:val="24"/>
          <w:lang w:eastAsia="pt-BR"/>
        </w:rPr>
        <w:t>aflatoxinas</w:t>
      </w:r>
      <w:proofErr w:type="spellEnd"/>
      <w:r w:rsidRPr="00520753">
        <w:rPr>
          <w:rFonts w:ascii="Times New Roman" w:eastAsia="Times New Roman" w:hAnsi="Times New Roman" w:cs="Times New Roman"/>
          <w:strike/>
          <w:color w:val="000000"/>
          <w:sz w:val="24"/>
          <w:szCs w:val="24"/>
          <w:lang w:eastAsia="pt-BR"/>
        </w:rPr>
        <w:t>;</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b) para plantas medicinais que não passarão por processo extrativo a quente (preparados por maceração):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 bactérias aeróbicas: máximo de 105 UFC por grama;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2. fungos: máximo de 103 UFC por grama;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3. Escherichia coli: máximo de 10 UFC por grama;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4. outras </w:t>
      </w:r>
      <w:proofErr w:type="spellStart"/>
      <w:r w:rsidRPr="00520753">
        <w:rPr>
          <w:rFonts w:ascii="Times New Roman" w:eastAsia="Times New Roman" w:hAnsi="Times New Roman" w:cs="Times New Roman"/>
          <w:strike/>
          <w:color w:val="000000"/>
          <w:sz w:val="24"/>
          <w:szCs w:val="24"/>
          <w:lang w:eastAsia="pt-BR"/>
        </w:rPr>
        <w:t>enterobactérias</w:t>
      </w:r>
      <w:proofErr w:type="spellEnd"/>
      <w:r w:rsidRPr="00520753">
        <w:rPr>
          <w:rFonts w:ascii="Times New Roman" w:eastAsia="Times New Roman" w:hAnsi="Times New Roman" w:cs="Times New Roman"/>
          <w:strike/>
          <w:color w:val="000000"/>
          <w:sz w:val="24"/>
          <w:szCs w:val="24"/>
          <w:lang w:eastAsia="pt-BR"/>
        </w:rPr>
        <w:t>: máximo de 103 UFC por grama;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5. salmonela: ausência; 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6. </w:t>
      </w:r>
      <w:proofErr w:type="spellStart"/>
      <w:r w:rsidRPr="00520753">
        <w:rPr>
          <w:rFonts w:ascii="Times New Roman" w:eastAsia="Times New Roman" w:hAnsi="Times New Roman" w:cs="Times New Roman"/>
          <w:strike/>
          <w:color w:val="000000"/>
          <w:sz w:val="24"/>
          <w:szCs w:val="24"/>
          <w:lang w:eastAsia="pt-BR"/>
        </w:rPr>
        <w:t>aflatoxinas</w:t>
      </w:r>
      <w:proofErr w:type="spellEnd"/>
      <w:r w:rsidRPr="00520753">
        <w:rPr>
          <w:rFonts w:ascii="Times New Roman" w:eastAsia="Times New Roman" w:hAnsi="Times New Roman" w:cs="Times New Roman"/>
          <w:strike/>
          <w:color w:val="000000"/>
          <w:sz w:val="24"/>
          <w:szCs w:val="24"/>
          <w:lang w:eastAsia="pt-BR"/>
        </w:rPr>
        <w:t xml:space="preserve">: ausência. A avaliação da ausência de </w:t>
      </w:r>
      <w:proofErr w:type="spellStart"/>
      <w:r w:rsidRPr="00520753">
        <w:rPr>
          <w:rFonts w:ascii="Times New Roman" w:eastAsia="Times New Roman" w:hAnsi="Times New Roman" w:cs="Times New Roman"/>
          <w:strike/>
          <w:color w:val="000000"/>
          <w:sz w:val="24"/>
          <w:szCs w:val="24"/>
          <w:lang w:eastAsia="pt-BR"/>
        </w:rPr>
        <w:t>aflatoxinas</w:t>
      </w:r>
      <w:proofErr w:type="spellEnd"/>
      <w:r w:rsidRPr="00520753">
        <w:rPr>
          <w:rFonts w:ascii="Times New Roman" w:eastAsia="Times New Roman" w:hAnsi="Times New Roman" w:cs="Times New Roman"/>
          <w:strike/>
          <w:color w:val="000000"/>
          <w:sz w:val="24"/>
          <w:szCs w:val="24"/>
          <w:lang w:eastAsia="pt-BR"/>
        </w:rPr>
        <w:t xml:space="preserve"> deverá ser realizada quando for citado em monografia específica em </w:t>
      </w:r>
      <w:proofErr w:type="spellStart"/>
      <w:r w:rsidRPr="00520753">
        <w:rPr>
          <w:rFonts w:ascii="Times New Roman" w:eastAsia="Times New Roman" w:hAnsi="Times New Roman" w:cs="Times New Roman"/>
          <w:strike/>
          <w:color w:val="000000"/>
          <w:sz w:val="24"/>
          <w:szCs w:val="24"/>
          <w:lang w:eastAsia="pt-BR"/>
        </w:rPr>
        <w:t>Farmacopéia</w:t>
      </w:r>
      <w:proofErr w:type="spellEnd"/>
      <w:r w:rsidRPr="00520753">
        <w:rPr>
          <w:rFonts w:ascii="Times New Roman" w:eastAsia="Times New Roman" w:hAnsi="Times New Roman" w:cs="Times New Roman"/>
          <w:strike/>
          <w:color w:val="000000"/>
          <w:sz w:val="24"/>
          <w:szCs w:val="24"/>
          <w:lang w:eastAsia="pt-BR"/>
        </w:rPr>
        <w:t xml:space="preserve"> reconhecida ou quando existir citação em literatura científica da necessidade dessa avaliação ou de contaminação da espécie por </w:t>
      </w:r>
      <w:proofErr w:type="spellStart"/>
      <w:r w:rsidRPr="00520753">
        <w:rPr>
          <w:rFonts w:ascii="Times New Roman" w:eastAsia="Times New Roman" w:hAnsi="Times New Roman" w:cs="Times New Roman"/>
          <w:strike/>
          <w:color w:val="000000"/>
          <w:sz w:val="24"/>
          <w:szCs w:val="24"/>
          <w:lang w:eastAsia="pt-BR"/>
        </w:rPr>
        <w:t>aflatoxinas</w:t>
      </w:r>
      <w:proofErr w:type="spellEnd"/>
      <w:r w:rsidRPr="00520753">
        <w:rPr>
          <w:rFonts w:ascii="Times New Roman" w:eastAsia="Times New Roman" w:hAnsi="Times New Roman" w:cs="Times New Roman"/>
          <w:strike/>
          <w:color w:val="000000"/>
          <w:sz w:val="24"/>
          <w:szCs w:val="24"/>
          <w:lang w:eastAsia="pt-BR"/>
        </w:rPr>
        <w:t>.</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 1º. Para os testes exigidos por este artigo serão consideradas as metodologias dispostas na </w:t>
      </w:r>
      <w:proofErr w:type="spellStart"/>
      <w:r w:rsidRPr="00520753">
        <w:rPr>
          <w:rFonts w:ascii="Times New Roman" w:eastAsia="Times New Roman" w:hAnsi="Times New Roman" w:cs="Times New Roman"/>
          <w:strike/>
          <w:color w:val="000000"/>
          <w:sz w:val="24"/>
          <w:szCs w:val="24"/>
          <w:lang w:eastAsia="pt-BR"/>
        </w:rPr>
        <w:t>Farmacopéia</w:t>
      </w:r>
      <w:proofErr w:type="spellEnd"/>
      <w:r w:rsidRPr="00520753">
        <w:rPr>
          <w:rFonts w:ascii="Times New Roman" w:eastAsia="Times New Roman" w:hAnsi="Times New Roman" w:cs="Times New Roman"/>
          <w:strike/>
          <w:color w:val="000000"/>
          <w:sz w:val="24"/>
          <w:szCs w:val="24"/>
          <w:lang w:eastAsia="pt-BR"/>
        </w:rPr>
        <w:t xml:space="preserve"> Brasileira, ou, em sua ausência, em outras </w:t>
      </w:r>
      <w:proofErr w:type="spellStart"/>
      <w:r w:rsidRPr="00520753">
        <w:rPr>
          <w:rFonts w:ascii="Times New Roman" w:eastAsia="Times New Roman" w:hAnsi="Times New Roman" w:cs="Times New Roman"/>
          <w:strike/>
          <w:color w:val="000000"/>
          <w:sz w:val="24"/>
          <w:szCs w:val="24"/>
          <w:lang w:eastAsia="pt-BR"/>
        </w:rPr>
        <w:t>farmacopéias</w:t>
      </w:r>
      <w:proofErr w:type="spellEnd"/>
      <w:r w:rsidRPr="00520753">
        <w:rPr>
          <w:rFonts w:ascii="Times New Roman" w:eastAsia="Times New Roman" w:hAnsi="Times New Roman" w:cs="Times New Roman"/>
          <w:strike/>
          <w:color w:val="000000"/>
          <w:sz w:val="24"/>
          <w:szCs w:val="24"/>
          <w:lang w:eastAsia="pt-BR"/>
        </w:rPr>
        <w:t xml:space="preserve"> reco</w:t>
      </w:r>
      <w:r w:rsidRPr="00520753">
        <w:rPr>
          <w:rFonts w:ascii="Times New Roman" w:eastAsia="Times New Roman" w:hAnsi="Times New Roman" w:cs="Times New Roman"/>
          <w:strike/>
          <w:color w:val="000000"/>
          <w:sz w:val="24"/>
          <w:szCs w:val="24"/>
          <w:lang w:eastAsia="pt-BR"/>
        </w:rPr>
        <w:lastRenderedPageBreak/>
        <w:t>nhecidas pela ANVISA ou, nos guias referentes ao controle de qualidade de espécies vegetais publicados pela Organização Mundial da Saúde (OMS), ou ainda métodos próprios validados.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2º. Os testes referentes ao controle da qualidade de drogas vegetais, quando terceirizados, deverão ser executados em laboratórios certificados em Boas Práticas Laboratoriais (BPL) e/ou por empresas fabricantes de medicamentos que tenham certificado válido de Boas Práticas de Fabricação e Controle (BPFC).</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3º. Os resultados dos testes deverão ser apresentados no ato da notificação da droga vegetal e deverão estar disponíveis para fins de inspeção.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4º. As drogas vegetais notificadas abrangidas por esta resolução terão prazo de validade de até um ano, estando isentos da apresentação de testes de estabilidade.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5º. Pode ser aceito um prazo de validade maior caso o fabricante apresente resultados de ensaios de estabilidade que garantam a manutenção das características do produto no período proposto conforme Guia para realização de estudos de estabilidade vigente.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6º. O fabricante deve garantir a manutenção da qualidade do produto durante o prazo de validade, confirmada por meio de laudo técnico de análise.</w:t>
      </w:r>
    </w:p>
    <w:p w:rsidR="009E245E" w:rsidRPr="00520753" w:rsidRDefault="009E245E" w:rsidP="009E245E">
      <w:pPr>
        <w:spacing w:before="300" w:after="300" w:line="240" w:lineRule="auto"/>
        <w:jc w:val="center"/>
        <w:rPr>
          <w:rFonts w:ascii="Times New Roman" w:eastAsia="Times New Roman" w:hAnsi="Times New Roman" w:cs="Times New Roman"/>
          <w:b/>
          <w:strike/>
          <w:color w:val="000000"/>
          <w:sz w:val="24"/>
          <w:szCs w:val="24"/>
          <w:lang w:eastAsia="pt-BR"/>
        </w:rPr>
      </w:pPr>
      <w:r w:rsidRPr="00520753">
        <w:rPr>
          <w:rFonts w:ascii="Times New Roman" w:eastAsia="Times New Roman" w:hAnsi="Times New Roman" w:cs="Times New Roman"/>
          <w:b/>
          <w:strike/>
          <w:color w:val="000000"/>
          <w:sz w:val="24"/>
          <w:szCs w:val="24"/>
          <w:lang w:eastAsia="pt-BR"/>
        </w:rPr>
        <w:t>Seção IV</w:t>
      </w:r>
    </w:p>
    <w:p w:rsidR="009E245E" w:rsidRPr="00520753" w:rsidRDefault="009E245E" w:rsidP="009E245E">
      <w:pPr>
        <w:spacing w:before="300" w:after="300" w:line="240" w:lineRule="auto"/>
        <w:jc w:val="center"/>
        <w:rPr>
          <w:rFonts w:ascii="Times New Roman" w:eastAsia="Times New Roman" w:hAnsi="Times New Roman" w:cs="Times New Roman"/>
          <w:b/>
          <w:strike/>
          <w:color w:val="000000"/>
          <w:sz w:val="24"/>
          <w:szCs w:val="24"/>
          <w:lang w:eastAsia="pt-BR"/>
        </w:rPr>
      </w:pPr>
      <w:r w:rsidRPr="00520753">
        <w:rPr>
          <w:rFonts w:ascii="Times New Roman" w:eastAsia="Times New Roman" w:hAnsi="Times New Roman" w:cs="Times New Roman"/>
          <w:b/>
          <w:strike/>
          <w:color w:val="000000"/>
          <w:sz w:val="24"/>
          <w:szCs w:val="24"/>
          <w:lang w:eastAsia="pt-BR"/>
        </w:rPr>
        <w:t>Da embalagem e do folheto informativo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9º A embalagem deve garantir a proteção da droga vegetal contra contaminações e efeitos da luz e umidade e apresentar lacre ou selo de segurança que garanta a inviolabilidade do produto.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10. A embalagem deve apresentar exclusivamente as seguintes informações: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 - </w:t>
      </w:r>
      <w:proofErr w:type="gramStart"/>
      <w:r w:rsidRPr="00520753">
        <w:rPr>
          <w:rFonts w:ascii="Times New Roman" w:eastAsia="Times New Roman" w:hAnsi="Times New Roman" w:cs="Times New Roman"/>
          <w:strike/>
          <w:color w:val="000000"/>
          <w:sz w:val="24"/>
          <w:szCs w:val="24"/>
          <w:lang w:eastAsia="pt-BR"/>
        </w:rPr>
        <w:t>nome</w:t>
      </w:r>
      <w:proofErr w:type="gramEnd"/>
      <w:r w:rsidRPr="00520753">
        <w:rPr>
          <w:rFonts w:ascii="Times New Roman" w:eastAsia="Times New Roman" w:hAnsi="Times New Roman" w:cs="Times New Roman"/>
          <w:strike/>
          <w:color w:val="000000"/>
          <w:sz w:val="24"/>
          <w:szCs w:val="24"/>
          <w:lang w:eastAsia="pt-BR"/>
        </w:rPr>
        <w:t xml:space="preserve"> do produto, no painel principal, que deverá ser composto pela nomenclatura popular escolhida dentre as relacionadas no Anexo I dessa Resolução, seguida da nomenclatura botânica: espécie (Gênero + epíteto específico);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II - </w:t>
      </w:r>
      <w:proofErr w:type="gramStart"/>
      <w:r w:rsidRPr="00520753">
        <w:rPr>
          <w:rFonts w:ascii="Times New Roman" w:eastAsia="Times New Roman" w:hAnsi="Times New Roman" w:cs="Times New Roman"/>
          <w:strike/>
          <w:color w:val="000000"/>
          <w:sz w:val="24"/>
          <w:szCs w:val="24"/>
          <w:lang w:eastAsia="pt-BR"/>
        </w:rPr>
        <w:t>a</w:t>
      </w:r>
      <w:proofErr w:type="gramEnd"/>
      <w:r w:rsidRPr="00520753">
        <w:rPr>
          <w:rFonts w:ascii="Times New Roman" w:eastAsia="Times New Roman" w:hAnsi="Times New Roman" w:cs="Times New Roman"/>
          <w:strike/>
          <w:color w:val="000000"/>
          <w:sz w:val="24"/>
          <w:szCs w:val="24"/>
          <w:lang w:eastAsia="pt-BR"/>
        </w:rPr>
        <w:t xml:space="preserve"> frase: "Este produto deve ser armazenado ao abrigo da luz, à temperatura ambiente e em locais secos.";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III - a frase: "PRODUTO NOTIFICADO NA ANVISA nos termos da RDC no ...... AFE </w:t>
      </w:r>
      <w:proofErr w:type="gramStart"/>
      <w:r w:rsidRPr="00520753">
        <w:rPr>
          <w:rFonts w:ascii="Times New Roman" w:eastAsia="Times New Roman" w:hAnsi="Times New Roman" w:cs="Times New Roman"/>
          <w:strike/>
          <w:color w:val="000000"/>
          <w:sz w:val="24"/>
          <w:szCs w:val="24"/>
          <w:lang w:eastAsia="pt-BR"/>
        </w:rPr>
        <w:t>no.....</w:t>
      </w:r>
      <w:proofErr w:type="gramEnd"/>
      <w:r w:rsidRPr="00520753">
        <w:rPr>
          <w:rFonts w:ascii="Times New Roman" w:eastAsia="Times New Roman" w:hAnsi="Times New Roman" w:cs="Times New Roman"/>
          <w:strike/>
          <w:color w:val="000000"/>
          <w:sz w:val="24"/>
          <w:szCs w:val="24"/>
          <w:lang w:eastAsia="pt-BR"/>
        </w:rPr>
        <w:t>";</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IV - </w:t>
      </w:r>
      <w:proofErr w:type="gramStart"/>
      <w:r w:rsidRPr="00520753">
        <w:rPr>
          <w:rFonts w:ascii="Times New Roman" w:eastAsia="Times New Roman" w:hAnsi="Times New Roman" w:cs="Times New Roman"/>
          <w:strike/>
          <w:color w:val="000000"/>
          <w:sz w:val="24"/>
          <w:szCs w:val="24"/>
          <w:lang w:eastAsia="pt-BR"/>
        </w:rPr>
        <w:t>a</w:t>
      </w:r>
      <w:proofErr w:type="gramEnd"/>
      <w:r w:rsidRPr="00520753">
        <w:rPr>
          <w:rFonts w:ascii="Times New Roman" w:eastAsia="Times New Roman" w:hAnsi="Times New Roman" w:cs="Times New Roman"/>
          <w:strike/>
          <w:color w:val="000000"/>
          <w:sz w:val="24"/>
          <w:szCs w:val="24"/>
          <w:lang w:eastAsia="pt-BR"/>
        </w:rPr>
        <w:t xml:space="preserve"> frase: "Este produto deve ser mantido fora do alcance de crianças.";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lastRenderedPageBreak/>
        <w:t xml:space="preserve">V - </w:t>
      </w:r>
      <w:proofErr w:type="gramStart"/>
      <w:r w:rsidRPr="00520753">
        <w:rPr>
          <w:rFonts w:ascii="Times New Roman" w:eastAsia="Times New Roman" w:hAnsi="Times New Roman" w:cs="Times New Roman"/>
          <w:strike/>
          <w:color w:val="000000"/>
          <w:sz w:val="24"/>
          <w:szCs w:val="24"/>
          <w:lang w:eastAsia="pt-BR"/>
        </w:rPr>
        <w:t>a</w:t>
      </w:r>
      <w:proofErr w:type="gramEnd"/>
      <w:r w:rsidRPr="00520753">
        <w:rPr>
          <w:rFonts w:ascii="Times New Roman" w:eastAsia="Times New Roman" w:hAnsi="Times New Roman" w:cs="Times New Roman"/>
          <w:strike/>
          <w:color w:val="000000"/>
          <w:sz w:val="24"/>
          <w:szCs w:val="24"/>
          <w:lang w:eastAsia="pt-BR"/>
        </w:rPr>
        <w:t xml:space="preserve"> frase: "Este produto é indicado com base no seu uso tradicional.";</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VI - nome do farmacêutico responsável e respectivo número de CRF;</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VII - nome do fabricante;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VIII - número do CNPJ do fabricante;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IX - </w:t>
      </w:r>
      <w:proofErr w:type="gramStart"/>
      <w:r w:rsidRPr="00520753">
        <w:rPr>
          <w:rFonts w:ascii="Times New Roman" w:eastAsia="Times New Roman" w:hAnsi="Times New Roman" w:cs="Times New Roman"/>
          <w:strike/>
          <w:color w:val="000000"/>
          <w:sz w:val="24"/>
          <w:szCs w:val="24"/>
          <w:lang w:eastAsia="pt-BR"/>
        </w:rPr>
        <w:t>endereço</w:t>
      </w:r>
      <w:proofErr w:type="gramEnd"/>
      <w:r w:rsidRPr="00520753">
        <w:rPr>
          <w:rFonts w:ascii="Times New Roman" w:eastAsia="Times New Roman" w:hAnsi="Times New Roman" w:cs="Times New Roman"/>
          <w:strike/>
          <w:color w:val="000000"/>
          <w:sz w:val="24"/>
          <w:szCs w:val="24"/>
          <w:lang w:eastAsia="pt-BR"/>
        </w:rPr>
        <w:t xml:space="preserve"> completo do fabricante;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X - </w:t>
      </w:r>
      <w:proofErr w:type="gramStart"/>
      <w:r w:rsidRPr="00520753">
        <w:rPr>
          <w:rFonts w:ascii="Times New Roman" w:eastAsia="Times New Roman" w:hAnsi="Times New Roman" w:cs="Times New Roman"/>
          <w:strike/>
          <w:color w:val="000000"/>
          <w:sz w:val="24"/>
          <w:szCs w:val="24"/>
          <w:lang w:eastAsia="pt-BR"/>
        </w:rPr>
        <w:t>número</w:t>
      </w:r>
      <w:proofErr w:type="gramEnd"/>
      <w:r w:rsidRPr="00520753">
        <w:rPr>
          <w:rFonts w:ascii="Times New Roman" w:eastAsia="Times New Roman" w:hAnsi="Times New Roman" w:cs="Times New Roman"/>
          <w:strike/>
          <w:color w:val="000000"/>
          <w:sz w:val="24"/>
          <w:szCs w:val="24"/>
          <w:lang w:eastAsia="pt-BR"/>
        </w:rPr>
        <w:t xml:space="preserve"> do SAC do fabricante;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XI - número do lote;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XII - data de fabricação;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XIII - prazo de validade;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XIV - código de barras;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XV - </w:t>
      </w:r>
      <w:proofErr w:type="gramStart"/>
      <w:r w:rsidRPr="00520753">
        <w:rPr>
          <w:rFonts w:ascii="Times New Roman" w:eastAsia="Times New Roman" w:hAnsi="Times New Roman" w:cs="Times New Roman"/>
          <w:strike/>
          <w:color w:val="000000"/>
          <w:sz w:val="24"/>
          <w:szCs w:val="24"/>
          <w:lang w:eastAsia="pt-BR"/>
        </w:rPr>
        <w:t>a</w:t>
      </w:r>
      <w:proofErr w:type="gramEnd"/>
      <w:r w:rsidRPr="00520753">
        <w:rPr>
          <w:rFonts w:ascii="Times New Roman" w:eastAsia="Times New Roman" w:hAnsi="Times New Roman" w:cs="Times New Roman"/>
          <w:strike/>
          <w:color w:val="000000"/>
          <w:sz w:val="24"/>
          <w:szCs w:val="24"/>
          <w:lang w:eastAsia="pt-BR"/>
        </w:rPr>
        <w:t xml:space="preserve"> frase: "Usado tradicionalmente para o alívio sintomático de", complementado pela respectiva alegação terapêutica; seguida das informações de "Contra indicações e restrições de uso", "Efeitos adversos" e "Precauções e informações adicionais de embalagem" dispostas no Anexo I dessa Resolução para cada droga vegetal específica.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 1º. Caso não haja espaço suficiente na embalagem para </w:t>
      </w:r>
      <w:proofErr w:type="gramStart"/>
      <w:r w:rsidRPr="00520753">
        <w:rPr>
          <w:rFonts w:ascii="Times New Roman" w:eastAsia="Times New Roman" w:hAnsi="Times New Roman" w:cs="Times New Roman"/>
          <w:strike/>
          <w:color w:val="000000"/>
          <w:sz w:val="24"/>
          <w:szCs w:val="24"/>
          <w:lang w:eastAsia="pt-BR"/>
        </w:rPr>
        <w:t>as ,informações</w:t>
      </w:r>
      <w:proofErr w:type="gramEnd"/>
      <w:r w:rsidRPr="00520753">
        <w:rPr>
          <w:rFonts w:ascii="Times New Roman" w:eastAsia="Times New Roman" w:hAnsi="Times New Roman" w:cs="Times New Roman"/>
          <w:strike/>
          <w:color w:val="000000"/>
          <w:sz w:val="24"/>
          <w:szCs w:val="24"/>
          <w:lang w:eastAsia="pt-BR"/>
        </w:rPr>
        <w:t xml:space="preserve"> descritas no Inciso XV, as mesmas deverão ser integralmente e exclusivamente disponibilizadas no folheto informativo.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2º. Poderá ser adicionada uma marca para distinguir a linha de produção dentro da mesma empresa para todas as drogas vegetais notificadas pelo mesmo fabricante, não podendo haver nome comercial para cada droga vegetal notificada.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3º. Poderá ser adicionada uma imagem da droga vegetal notificada.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11. As seguintes informações poderão ser disponibilizadas na embalagem e, não havendo espaço suficiente, ser integralmente e exclusivamente disponibilizadas no folheto informativo: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 - </w:t>
      </w:r>
      <w:proofErr w:type="gramStart"/>
      <w:r w:rsidRPr="00520753">
        <w:rPr>
          <w:rFonts w:ascii="Times New Roman" w:eastAsia="Times New Roman" w:hAnsi="Times New Roman" w:cs="Times New Roman"/>
          <w:strike/>
          <w:color w:val="000000"/>
          <w:sz w:val="24"/>
          <w:szCs w:val="24"/>
          <w:lang w:eastAsia="pt-BR"/>
        </w:rPr>
        <w:t>parte</w:t>
      </w:r>
      <w:proofErr w:type="gramEnd"/>
      <w:r w:rsidRPr="00520753">
        <w:rPr>
          <w:rFonts w:ascii="Times New Roman" w:eastAsia="Times New Roman" w:hAnsi="Times New Roman" w:cs="Times New Roman"/>
          <w:strike/>
          <w:color w:val="000000"/>
          <w:sz w:val="24"/>
          <w:szCs w:val="24"/>
          <w:lang w:eastAsia="pt-BR"/>
        </w:rPr>
        <w:t xml:space="preserve"> utilizada da droga vegetal disposta no Anexo I dessa Resolução;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II - </w:t>
      </w:r>
      <w:proofErr w:type="gramStart"/>
      <w:r w:rsidRPr="00520753">
        <w:rPr>
          <w:rFonts w:ascii="Times New Roman" w:eastAsia="Times New Roman" w:hAnsi="Times New Roman" w:cs="Times New Roman"/>
          <w:strike/>
          <w:color w:val="000000"/>
          <w:sz w:val="24"/>
          <w:szCs w:val="24"/>
          <w:lang w:eastAsia="pt-BR"/>
        </w:rPr>
        <w:t>posologia e modo</w:t>
      </w:r>
      <w:proofErr w:type="gramEnd"/>
      <w:r w:rsidRPr="00520753">
        <w:rPr>
          <w:rFonts w:ascii="Times New Roman" w:eastAsia="Times New Roman" w:hAnsi="Times New Roman" w:cs="Times New Roman"/>
          <w:strike/>
          <w:color w:val="000000"/>
          <w:sz w:val="24"/>
          <w:szCs w:val="24"/>
          <w:lang w:eastAsia="pt-BR"/>
        </w:rPr>
        <w:t xml:space="preserve"> de usar;</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III - frases para produtos que tenham a indicação para uso infantil e para maiores de setenta anos, respectivamente: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lastRenderedPageBreak/>
        <w:t xml:space="preserve">a) "Para crianças de três a sete anos, recomenda-se um quarto da dose utilizada para adultos; entre sete e doze anos, </w:t>
      </w:r>
      <w:proofErr w:type="spellStart"/>
      <w:r w:rsidRPr="00520753">
        <w:rPr>
          <w:rFonts w:ascii="Times New Roman" w:eastAsia="Times New Roman" w:hAnsi="Times New Roman" w:cs="Times New Roman"/>
          <w:strike/>
          <w:color w:val="000000"/>
          <w:sz w:val="24"/>
          <w:szCs w:val="24"/>
          <w:lang w:eastAsia="pt-BR"/>
        </w:rPr>
        <w:t>recomendase</w:t>
      </w:r>
      <w:proofErr w:type="spellEnd"/>
      <w:r w:rsidRPr="00520753">
        <w:rPr>
          <w:rFonts w:ascii="Times New Roman" w:eastAsia="Times New Roman" w:hAnsi="Times New Roman" w:cs="Times New Roman"/>
          <w:strike/>
          <w:color w:val="000000"/>
          <w:sz w:val="24"/>
          <w:szCs w:val="24"/>
          <w:lang w:eastAsia="pt-BR"/>
        </w:rPr>
        <w:t xml:space="preserve"> metade da dose adulta";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b) "Maiores de setenta anos deverão utilizar metade da dose utilizada para adultos";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IV - </w:t>
      </w:r>
      <w:proofErr w:type="gramStart"/>
      <w:r w:rsidRPr="00520753">
        <w:rPr>
          <w:rFonts w:ascii="Times New Roman" w:eastAsia="Times New Roman" w:hAnsi="Times New Roman" w:cs="Times New Roman"/>
          <w:strike/>
          <w:color w:val="000000"/>
          <w:sz w:val="24"/>
          <w:szCs w:val="24"/>
          <w:lang w:eastAsia="pt-BR"/>
        </w:rPr>
        <w:t>a</w:t>
      </w:r>
      <w:proofErr w:type="gramEnd"/>
      <w:r w:rsidRPr="00520753">
        <w:rPr>
          <w:rFonts w:ascii="Times New Roman" w:eastAsia="Times New Roman" w:hAnsi="Times New Roman" w:cs="Times New Roman"/>
          <w:strike/>
          <w:color w:val="000000"/>
          <w:sz w:val="24"/>
          <w:szCs w:val="24"/>
          <w:lang w:eastAsia="pt-BR"/>
        </w:rPr>
        <w:t xml:space="preserve"> frase: "Este produto pode ser utilizado sem prescrição médica para o alívio sintomático de doenças de baixa gravidade por períodos curtos. Caso os sintomas persistam ou piorem, ou apareçam reações indesejadas não descritas na embalagem ou folheto informativo, interrompa seu uso e procure orientação de profissional de saúde.";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V - </w:t>
      </w:r>
      <w:proofErr w:type="gramStart"/>
      <w:r w:rsidRPr="00520753">
        <w:rPr>
          <w:rFonts w:ascii="Times New Roman" w:eastAsia="Times New Roman" w:hAnsi="Times New Roman" w:cs="Times New Roman"/>
          <w:strike/>
          <w:color w:val="000000"/>
          <w:sz w:val="24"/>
          <w:szCs w:val="24"/>
          <w:lang w:eastAsia="pt-BR"/>
        </w:rPr>
        <w:t>a</w:t>
      </w:r>
      <w:proofErr w:type="gramEnd"/>
      <w:r w:rsidRPr="00520753">
        <w:rPr>
          <w:rFonts w:ascii="Times New Roman" w:eastAsia="Times New Roman" w:hAnsi="Times New Roman" w:cs="Times New Roman"/>
          <w:strike/>
          <w:color w:val="000000"/>
          <w:sz w:val="24"/>
          <w:szCs w:val="24"/>
          <w:lang w:eastAsia="pt-BR"/>
        </w:rPr>
        <w:t xml:space="preserve"> frase: "Se você utiliza medicamentos de uso contínuo, busque orientação de profissional de saúde antes de utilizar este produto";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VI - </w:t>
      </w:r>
      <w:proofErr w:type="gramStart"/>
      <w:r w:rsidRPr="00520753">
        <w:rPr>
          <w:rFonts w:ascii="Times New Roman" w:eastAsia="Times New Roman" w:hAnsi="Times New Roman" w:cs="Times New Roman"/>
          <w:strike/>
          <w:color w:val="000000"/>
          <w:sz w:val="24"/>
          <w:szCs w:val="24"/>
          <w:lang w:eastAsia="pt-BR"/>
        </w:rPr>
        <w:t>a</w:t>
      </w:r>
      <w:proofErr w:type="gramEnd"/>
      <w:r w:rsidRPr="00520753">
        <w:rPr>
          <w:rFonts w:ascii="Times New Roman" w:eastAsia="Times New Roman" w:hAnsi="Times New Roman" w:cs="Times New Roman"/>
          <w:strike/>
          <w:color w:val="000000"/>
          <w:sz w:val="24"/>
          <w:szCs w:val="24"/>
          <w:lang w:eastAsia="pt-BR"/>
        </w:rPr>
        <w:t xml:space="preserve"> frase: "Preparar a infusão ou, decocção imediatamente antes do uso". Para algumas espécies vegetais dispostas no Anexo I, há a orientação de preparo para mais de uma dose a ser utilizada no mesmo dia, nestes casos, essa frase é dispensada;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VII - a frase: "Drogas vegetais não devem ser utilizadas por período superior ao indicado, ou continuamente, a não ser por orientação de profissionais de saúde";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VIII - para produto que tenha recomendação de uso prolongado, incluir a frase: "O uso prolongado deste produto deve ser acompanhado por profissional de saúde";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IX - </w:t>
      </w:r>
      <w:proofErr w:type="gramStart"/>
      <w:r w:rsidRPr="00520753">
        <w:rPr>
          <w:rFonts w:ascii="Times New Roman" w:eastAsia="Times New Roman" w:hAnsi="Times New Roman" w:cs="Times New Roman"/>
          <w:strike/>
          <w:color w:val="000000"/>
          <w:sz w:val="24"/>
          <w:szCs w:val="24"/>
          <w:lang w:eastAsia="pt-BR"/>
        </w:rPr>
        <w:t>a</w:t>
      </w:r>
      <w:proofErr w:type="gramEnd"/>
      <w:r w:rsidRPr="00520753">
        <w:rPr>
          <w:rFonts w:ascii="Times New Roman" w:eastAsia="Times New Roman" w:hAnsi="Times New Roman" w:cs="Times New Roman"/>
          <w:strike/>
          <w:color w:val="000000"/>
          <w:sz w:val="24"/>
          <w:szCs w:val="24"/>
          <w:lang w:eastAsia="pt-BR"/>
        </w:rPr>
        <w:t xml:space="preserve"> frase: "Mulheres grávidas ou amamentando não devem utilizar este produto, já que não há estudos que possam garantir a segurança nestas situações";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X - </w:t>
      </w:r>
      <w:proofErr w:type="gramStart"/>
      <w:r w:rsidRPr="00520753">
        <w:rPr>
          <w:rFonts w:ascii="Times New Roman" w:eastAsia="Times New Roman" w:hAnsi="Times New Roman" w:cs="Times New Roman"/>
          <w:strike/>
          <w:color w:val="000000"/>
          <w:sz w:val="24"/>
          <w:szCs w:val="24"/>
          <w:lang w:eastAsia="pt-BR"/>
        </w:rPr>
        <w:t>a</w:t>
      </w:r>
      <w:proofErr w:type="gramEnd"/>
      <w:r w:rsidRPr="00520753">
        <w:rPr>
          <w:rFonts w:ascii="Times New Roman" w:eastAsia="Times New Roman" w:hAnsi="Times New Roman" w:cs="Times New Roman"/>
          <w:strike/>
          <w:color w:val="000000"/>
          <w:sz w:val="24"/>
          <w:szCs w:val="24"/>
          <w:lang w:eastAsia="pt-BR"/>
        </w:rPr>
        <w:t xml:space="preserve"> frase: "Crianças menores de dois anos não devem utilizar este produto, já que não há estudos que possam garantir a segurança nestas situações";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XI - forma de utilização da droga vegetal disposta no Anexo I desta Resolução, complementada pelas frases trazidas nos parágrafos desse artigo: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 1º. Nos casos da droga vegetal ser utilizada por infusão, deverá constar a seguinte frase, </w:t>
      </w:r>
      <w:proofErr w:type="gramStart"/>
      <w:r w:rsidRPr="00520753">
        <w:rPr>
          <w:rFonts w:ascii="Times New Roman" w:eastAsia="Times New Roman" w:hAnsi="Times New Roman" w:cs="Times New Roman"/>
          <w:strike/>
          <w:color w:val="000000"/>
          <w:sz w:val="24"/>
          <w:szCs w:val="24"/>
          <w:lang w:eastAsia="pt-BR"/>
        </w:rPr>
        <w:t>conforme  previsto</w:t>
      </w:r>
      <w:proofErr w:type="gramEnd"/>
      <w:r w:rsidRPr="00520753">
        <w:rPr>
          <w:rFonts w:ascii="Times New Roman" w:eastAsia="Times New Roman" w:hAnsi="Times New Roman" w:cs="Times New Roman"/>
          <w:strike/>
          <w:color w:val="000000"/>
          <w:sz w:val="24"/>
          <w:szCs w:val="24"/>
          <w:lang w:eastAsia="pt-BR"/>
        </w:rPr>
        <w:t xml:space="preserve"> no inciso XI </w:t>
      </w:r>
      <w:proofErr w:type="spellStart"/>
      <w:r w:rsidRPr="00520753">
        <w:rPr>
          <w:rFonts w:ascii="Times New Roman" w:eastAsia="Times New Roman" w:hAnsi="Times New Roman" w:cs="Times New Roman"/>
          <w:strike/>
          <w:color w:val="000000"/>
          <w:sz w:val="24"/>
          <w:szCs w:val="24"/>
          <w:lang w:eastAsia="pt-BR"/>
        </w:rPr>
        <w:t>dopresente</w:t>
      </w:r>
      <w:proofErr w:type="spellEnd"/>
      <w:r w:rsidRPr="00520753">
        <w:rPr>
          <w:rFonts w:ascii="Times New Roman" w:eastAsia="Times New Roman" w:hAnsi="Times New Roman" w:cs="Times New Roman"/>
          <w:strike/>
          <w:color w:val="000000"/>
          <w:sz w:val="24"/>
          <w:szCs w:val="24"/>
          <w:lang w:eastAsia="pt-BR"/>
        </w:rPr>
        <w:t xml:space="preserve"> artigo: "colocar (o número de) </w:t>
      </w:r>
      <w:proofErr w:type="spellStart"/>
      <w:r w:rsidRPr="00520753">
        <w:rPr>
          <w:rFonts w:ascii="Times New Roman" w:eastAsia="Times New Roman" w:hAnsi="Times New Roman" w:cs="Times New Roman"/>
          <w:strike/>
          <w:color w:val="000000"/>
          <w:sz w:val="24"/>
          <w:szCs w:val="24"/>
          <w:lang w:eastAsia="pt-BR"/>
        </w:rPr>
        <w:t>mL</w:t>
      </w:r>
      <w:proofErr w:type="spellEnd"/>
      <w:r w:rsidRPr="00520753">
        <w:rPr>
          <w:rFonts w:ascii="Times New Roman" w:eastAsia="Times New Roman" w:hAnsi="Times New Roman" w:cs="Times New Roman"/>
          <w:strike/>
          <w:color w:val="000000"/>
          <w:sz w:val="24"/>
          <w:szCs w:val="24"/>
          <w:lang w:eastAsia="pt-BR"/>
        </w:rPr>
        <w:t xml:space="preserve"> ou (o número de) medida de água fervente sobre (o número de) g ou (o número de) medida do produto em um recipiente apropriado. Abafar por cerca de 15 minutos, coar se necessário, e utilizar";</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 2º. Nos casos </w:t>
      </w:r>
      <w:proofErr w:type="gramStart"/>
      <w:r w:rsidRPr="00520753">
        <w:rPr>
          <w:rFonts w:ascii="Times New Roman" w:eastAsia="Times New Roman" w:hAnsi="Times New Roman" w:cs="Times New Roman"/>
          <w:strike/>
          <w:color w:val="000000"/>
          <w:sz w:val="24"/>
          <w:szCs w:val="24"/>
          <w:lang w:eastAsia="pt-BR"/>
        </w:rPr>
        <w:t>da</w:t>
      </w:r>
      <w:proofErr w:type="gramEnd"/>
      <w:r w:rsidRPr="00520753">
        <w:rPr>
          <w:rFonts w:ascii="Times New Roman" w:eastAsia="Times New Roman" w:hAnsi="Times New Roman" w:cs="Times New Roman"/>
          <w:strike/>
          <w:color w:val="000000"/>
          <w:sz w:val="24"/>
          <w:szCs w:val="24"/>
          <w:lang w:eastAsia="pt-BR"/>
        </w:rPr>
        <w:t xml:space="preserve"> droga vegetal ser utilizada por decocção, deverá constar a seguinte frase, conforme previsto no inciso XI do presente artigo: "colocar (o número de) g ou (o número de) medida do produto em (o número de) quantidade de água fria e ferver por cerca de 3 a 5 minutos, deixar em contato por aproximadamente 15 minutos, coar se necessário, e utilizar"; ou</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lastRenderedPageBreak/>
        <w:t xml:space="preserve">§ 3º. Nos casos </w:t>
      </w:r>
      <w:proofErr w:type="gramStart"/>
      <w:r w:rsidRPr="00520753">
        <w:rPr>
          <w:rFonts w:ascii="Times New Roman" w:eastAsia="Times New Roman" w:hAnsi="Times New Roman" w:cs="Times New Roman"/>
          <w:strike/>
          <w:color w:val="000000"/>
          <w:sz w:val="24"/>
          <w:szCs w:val="24"/>
          <w:lang w:eastAsia="pt-BR"/>
        </w:rPr>
        <w:t>da</w:t>
      </w:r>
      <w:proofErr w:type="gramEnd"/>
      <w:r w:rsidRPr="00520753">
        <w:rPr>
          <w:rFonts w:ascii="Times New Roman" w:eastAsia="Times New Roman" w:hAnsi="Times New Roman" w:cs="Times New Roman"/>
          <w:strike/>
          <w:color w:val="000000"/>
          <w:sz w:val="24"/>
          <w:szCs w:val="24"/>
          <w:lang w:eastAsia="pt-BR"/>
        </w:rPr>
        <w:t xml:space="preserve"> droga vegetal ser utilizada por maceração com água, deverá constar a seguinte frase, conforme previsto no inciso XI do presente artigo: "cobrir (o número de) g ou (o número de) medida do produto com (o número de) </w:t>
      </w:r>
      <w:proofErr w:type="spellStart"/>
      <w:r w:rsidRPr="00520753">
        <w:rPr>
          <w:rFonts w:ascii="Times New Roman" w:eastAsia="Times New Roman" w:hAnsi="Times New Roman" w:cs="Times New Roman"/>
          <w:strike/>
          <w:color w:val="000000"/>
          <w:sz w:val="24"/>
          <w:szCs w:val="24"/>
          <w:lang w:eastAsia="pt-BR"/>
        </w:rPr>
        <w:t>mL</w:t>
      </w:r>
      <w:proofErr w:type="spellEnd"/>
      <w:r w:rsidRPr="00520753">
        <w:rPr>
          <w:rFonts w:ascii="Times New Roman" w:eastAsia="Times New Roman" w:hAnsi="Times New Roman" w:cs="Times New Roman"/>
          <w:strike/>
          <w:color w:val="000000"/>
          <w:sz w:val="24"/>
          <w:szCs w:val="24"/>
          <w:lang w:eastAsia="pt-BR"/>
        </w:rPr>
        <w:t xml:space="preserve"> ou (o número de) medida de água e deixar em temperatura ambiente por (o número de) horas; agitar ocasionalmente, coar se necessário, e utilizar".</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4º. Algumas espécies vegetais dispostas no Anexo I possuem indicação de uso para mulheres grávidas ou crianças menores de dois anos. Nesses casos, é dispensada a inclusão das frases dos incisos IX e X deste artigo.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12. Nenhuma informação além das dispostas nesse regulamento pode estar presente no folheto informativo.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Art. 13. Deve ser utilizada fonte Times New Roman com tamanho mínimo de 10 </w:t>
      </w:r>
      <w:proofErr w:type="spellStart"/>
      <w:r w:rsidRPr="00520753">
        <w:rPr>
          <w:rFonts w:ascii="Times New Roman" w:eastAsia="Times New Roman" w:hAnsi="Times New Roman" w:cs="Times New Roman"/>
          <w:strike/>
          <w:color w:val="000000"/>
          <w:sz w:val="24"/>
          <w:szCs w:val="24"/>
          <w:lang w:eastAsia="pt-BR"/>
        </w:rPr>
        <w:t>pt</w:t>
      </w:r>
      <w:proofErr w:type="spellEnd"/>
      <w:r w:rsidRPr="00520753">
        <w:rPr>
          <w:rFonts w:ascii="Times New Roman" w:eastAsia="Times New Roman" w:hAnsi="Times New Roman" w:cs="Times New Roman"/>
          <w:strike/>
          <w:color w:val="000000"/>
          <w:sz w:val="24"/>
          <w:szCs w:val="24"/>
          <w:lang w:eastAsia="pt-BR"/>
        </w:rPr>
        <w:t xml:space="preserve"> (dez pontos), com espaçamento simples entre letras nas frases e informações da embalagem e folheto informativo.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14 A palavra chá não deve ser utilizada para designar o produto, podendo constar apenas nas informações sobre forma de utilização, nos casos em que a empresa citar a expressão "xícara das de chá".</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15. Não poderão constar da embalagem, do folheto informativo, da rotulagem ou publicidade dos produtos de que trata esta resolução, designações, nomes geográficos, símbolos, figuras, desenhos ou quaisquer indicações que possibilitem interpretação falsa, erro ou confusão quanto à origem, procedência, natureza, composição ou qualidade, que atribuam ao produto finalidades diferentes daquelas previstas no Anexo I.</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16. Sugere-se que a embalagem contenha doses individualizadas, ou um medidor apropriado à dose a ser utilizada.</w:t>
      </w:r>
    </w:p>
    <w:p w:rsidR="009E245E" w:rsidRPr="00520753" w:rsidRDefault="009E245E" w:rsidP="009E245E">
      <w:pPr>
        <w:spacing w:before="300" w:after="300" w:line="240" w:lineRule="auto"/>
        <w:jc w:val="center"/>
        <w:rPr>
          <w:rFonts w:ascii="Times New Roman" w:eastAsia="Times New Roman" w:hAnsi="Times New Roman" w:cs="Times New Roman"/>
          <w:b/>
          <w:strike/>
          <w:color w:val="000000"/>
          <w:sz w:val="24"/>
          <w:szCs w:val="24"/>
          <w:lang w:eastAsia="pt-BR"/>
        </w:rPr>
      </w:pPr>
      <w:r w:rsidRPr="00520753">
        <w:rPr>
          <w:rFonts w:ascii="Times New Roman" w:eastAsia="Times New Roman" w:hAnsi="Times New Roman" w:cs="Times New Roman"/>
          <w:b/>
          <w:strike/>
          <w:color w:val="000000"/>
          <w:sz w:val="24"/>
          <w:szCs w:val="24"/>
          <w:lang w:eastAsia="pt-BR"/>
        </w:rPr>
        <w:t>Seção V</w:t>
      </w:r>
    </w:p>
    <w:p w:rsidR="009E245E" w:rsidRPr="00520753" w:rsidRDefault="009E245E" w:rsidP="009E245E">
      <w:pPr>
        <w:spacing w:before="300" w:after="300" w:line="240" w:lineRule="auto"/>
        <w:jc w:val="center"/>
        <w:rPr>
          <w:rFonts w:ascii="Times New Roman" w:eastAsia="Times New Roman" w:hAnsi="Times New Roman" w:cs="Times New Roman"/>
          <w:b/>
          <w:strike/>
          <w:color w:val="000000"/>
          <w:sz w:val="24"/>
          <w:szCs w:val="24"/>
          <w:lang w:eastAsia="pt-BR"/>
        </w:rPr>
      </w:pPr>
      <w:r w:rsidRPr="00520753">
        <w:rPr>
          <w:rFonts w:ascii="Times New Roman" w:eastAsia="Times New Roman" w:hAnsi="Times New Roman" w:cs="Times New Roman"/>
          <w:b/>
          <w:strike/>
          <w:color w:val="000000"/>
          <w:sz w:val="24"/>
          <w:szCs w:val="24"/>
          <w:lang w:eastAsia="pt-BR"/>
        </w:rPr>
        <w:t>Das disposições finais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17. Os produtos importados devem seguir os mesmos critérios exigidos para aqueles de fabricação nacional, além de documentos oficiais expedidos pelas autoridades sanitárias do país de origem que confirmem seu registro no país, acompanhados de tradução juramentada na forma da lei.</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18 As informações apresentadas na notificação são de responsabilidade do fabricante e são objeto de controle sanitário pelo Sistema Nacional de Vigilância Sanitária.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Art. 19 As atualizações ao Anexo I dessa Resolução serão publicadas periodicamente na forma de atos normativos específicos, por iniciativa própria da ANVISA ou </w:t>
      </w:r>
      <w:r w:rsidRPr="00520753">
        <w:rPr>
          <w:rFonts w:ascii="Times New Roman" w:eastAsia="Times New Roman" w:hAnsi="Times New Roman" w:cs="Times New Roman"/>
          <w:strike/>
          <w:color w:val="000000"/>
          <w:sz w:val="24"/>
          <w:szCs w:val="24"/>
          <w:lang w:eastAsia="pt-BR"/>
        </w:rPr>
        <w:lastRenderedPageBreak/>
        <w:t>por solicitações externas, conforme disposto no Anexo II, segundo critérios de conveniência e oportunidade da Agência.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20 A propaganda e a publicidade dos produtos de que trata esta Resolução estão sujeitas ao controle, fiscalização e acompanhamento da ANVISA, nos termos da legislação vigente.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Art. 21 Esta resolução entra em vigor na data de sua publicação.</w:t>
      </w:r>
    </w:p>
    <w:p w:rsidR="009E245E" w:rsidRPr="00520753" w:rsidRDefault="009E245E" w:rsidP="009E245E">
      <w:pPr>
        <w:spacing w:before="300" w:after="300" w:line="240" w:lineRule="auto"/>
        <w:jc w:val="center"/>
        <w:rPr>
          <w:rFonts w:ascii="Times New Roman" w:eastAsia="Times New Roman" w:hAnsi="Times New Roman" w:cs="Times New Roman"/>
          <w:bCs/>
          <w:strike/>
          <w:color w:val="000000"/>
          <w:sz w:val="24"/>
          <w:szCs w:val="24"/>
          <w:lang w:eastAsia="pt-BR"/>
        </w:rPr>
      </w:pPr>
      <w:r w:rsidRPr="00520753">
        <w:rPr>
          <w:rFonts w:ascii="Times New Roman" w:eastAsia="Times New Roman" w:hAnsi="Times New Roman" w:cs="Times New Roman"/>
          <w:bCs/>
          <w:strike/>
          <w:color w:val="000000"/>
          <w:sz w:val="24"/>
          <w:szCs w:val="24"/>
          <w:lang w:eastAsia="pt-BR"/>
        </w:rPr>
        <w:t>DIRCEU RAPOSO DE MELLO</w:t>
      </w:r>
    </w:p>
    <w:p w:rsidR="009E245E" w:rsidRPr="00520753" w:rsidRDefault="009E245E" w:rsidP="009E245E">
      <w:pPr>
        <w:spacing w:before="300" w:after="300" w:line="240" w:lineRule="auto"/>
        <w:jc w:val="center"/>
        <w:rPr>
          <w:rFonts w:ascii="Times New Roman" w:eastAsia="Times New Roman" w:hAnsi="Times New Roman" w:cs="Times New Roman"/>
          <w:bCs/>
          <w:strike/>
          <w:color w:val="000000"/>
          <w:sz w:val="24"/>
          <w:szCs w:val="24"/>
          <w:lang w:eastAsia="pt-BR"/>
        </w:rPr>
      </w:pPr>
    </w:p>
    <w:p w:rsidR="00131E64" w:rsidRDefault="00131E64">
      <w:pPr>
        <w:rPr>
          <w:rFonts w:ascii="Times New Roman" w:eastAsia="Times New Roman" w:hAnsi="Times New Roman" w:cs="Times New Roman"/>
          <w:strike/>
          <w:sz w:val="24"/>
          <w:szCs w:val="24"/>
          <w:lang w:eastAsia="pt-BR"/>
        </w:rPr>
      </w:pPr>
      <w:r>
        <w:rPr>
          <w:rFonts w:ascii="Times New Roman" w:eastAsia="Times New Roman" w:hAnsi="Times New Roman" w:cs="Times New Roman"/>
          <w:strike/>
          <w:sz w:val="24"/>
          <w:szCs w:val="24"/>
          <w:lang w:eastAsia="pt-BR"/>
        </w:rPr>
        <w:br w:type="page"/>
      </w:r>
    </w:p>
    <w:p w:rsidR="00131E64" w:rsidRDefault="00131E64" w:rsidP="009E245E">
      <w:pPr>
        <w:spacing w:before="300" w:after="300" w:line="240" w:lineRule="auto"/>
        <w:jc w:val="center"/>
        <w:rPr>
          <w:rFonts w:ascii="Times New Roman" w:eastAsia="Times New Roman" w:hAnsi="Times New Roman" w:cs="Times New Roman"/>
          <w:strike/>
          <w:sz w:val="24"/>
          <w:szCs w:val="24"/>
          <w:lang w:eastAsia="pt-BR"/>
        </w:rPr>
        <w:sectPr w:rsidR="00131E64" w:rsidSect="00520753">
          <w:headerReference w:type="default" r:id="rId6"/>
          <w:footerReference w:type="default" r:id="rId7"/>
          <w:pgSz w:w="11906" w:h="16838"/>
          <w:pgMar w:top="1418" w:right="1701" w:bottom="1418" w:left="1701" w:header="709" w:footer="709" w:gutter="0"/>
          <w:cols w:space="708"/>
          <w:docGrid w:linePitch="360"/>
        </w:sectPr>
      </w:pPr>
    </w:p>
    <w:p w:rsidR="009E245E" w:rsidRPr="0065591C" w:rsidRDefault="009E245E" w:rsidP="009E245E">
      <w:pPr>
        <w:spacing w:before="300" w:after="300" w:line="240" w:lineRule="auto"/>
        <w:jc w:val="center"/>
        <w:rPr>
          <w:rFonts w:ascii="Times New Roman" w:eastAsia="Times New Roman" w:hAnsi="Times New Roman" w:cs="Times New Roman"/>
          <w:b/>
          <w:strike/>
          <w:sz w:val="24"/>
          <w:szCs w:val="24"/>
          <w:lang w:eastAsia="pt-BR"/>
        </w:rPr>
      </w:pPr>
      <w:r w:rsidRPr="0065591C">
        <w:rPr>
          <w:rFonts w:ascii="Times New Roman" w:eastAsia="Times New Roman" w:hAnsi="Times New Roman" w:cs="Times New Roman"/>
          <w:b/>
          <w:strike/>
          <w:sz w:val="24"/>
          <w:szCs w:val="24"/>
          <w:lang w:eastAsia="pt-BR"/>
        </w:rPr>
        <w:lastRenderedPageBreak/>
        <w:t>ANEXO I</w:t>
      </w:r>
    </w:p>
    <w:tbl>
      <w:tblPr>
        <w:tblStyle w:val="Tabelacomgrade"/>
        <w:tblW w:w="5112" w:type="pct"/>
        <w:tblInd w:w="-318" w:type="dxa"/>
        <w:tblLayout w:type="fixed"/>
        <w:tblLook w:val="04A0" w:firstRow="1" w:lastRow="0" w:firstColumn="1" w:lastColumn="0" w:noHBand="0" w:noVBand="1"/>
      </w:tblPr>
      <w:tblGrid>
        <w:gridCol w:w="1275"/>
        <w:gridCol w:w="1279"/>
        <w:gridCol w:w="1131"/>
        <w:gridCol w:w="15"/>
        <w:gridCol w:w="1262"/>
        <w:gridCol w:w="1276"/>
        <w:gridCol w:w="709"/>
        <w:gridCol w:w="9"/>
        <w:gridCol w:w="701"/>
        <w:gridCol w:w="1416"/>
        <w:gridCol w:w="1276"/>
        <w:gridCol w:w="9"/>
        <w:gridCol w:w="1125"/>
        <w:gridCol w:w="12"/>
        <w:gridCol w:w="1550"/>
        <w:gridCol w:w="1491"/>
      </w:tblGrid>
      <w:tr w:rsidR="00185E9E" w:rsidRPr="00520753" w:rsidTr="0065591C">
        <w:tc>
          <w:tcPr>
            <w:tcW w:w="5000" w:type="pct"/>
            <w:gridSpan w:val="16"/>
          </w:tcPr>
          <w:p w:rsidR="00185E9E" w:rsidRPr="0065591C" w:rsidRDefault="00185E9E" w:rsidP="00185E9E">
            <w:pPr>
              <w:spacing w:before="300" w:after="300"/>
              <w:contextualSpacing/>
              <w:rPr>
                <w:rFonts w:ascii="Times New Roman" w:eastAsia="Times New Roman" w:hAnsi="Times New Roman" w:cs="Times New Roman"/>
                <w:strike/>
                <w:sz w:val="24"/>
                <w:szCs w:val="24"/>
                <w:lang w:eastAsia="pt-BR"/>
              </w:rPr>
            </w:pPr>
            <w:r w:rsidRPr="0065591C">
              <w:rPr>
                <w:rFonts w:ascii="Times New Roman" w:hAnsi="Times New Roman" w:cs="Times New Roman"/>
                <w:strike/>
                <w:sz w:val="24"/>
                <w:szCs w:val="24"/>
              </w:rPr>
              <w:t>As alegações terapêuticas consideram apenas as formas de preparo e usos específicos aqui tratados, ficando excluídas desta resolução ações farmacológicas e indicações terapêuticas que, embora relevantes pelo uso tradicional, ou subsidiadas por estudos científicos, requeiram formas de preparação ou uso não previstas nesta Resolução</w:t>
            </w:r>
          </w:p>
        </w:tc>
      </w:tr>
      <w:tr w:rsidR="0065591C" w:rsidRPr="0065591C" w:rsidTr="0065591C">
        <w:tc>
          <w:tcPr>
            <w:tcW w:w="439" w:type="pct"/>
          </w:tcPr>
          <w:p w:rsidR="00223029" w:rsidRPr="0065591C" w:rsidRDefault="00223029" w:rsidP="009E245E">
            <w:pPr>
              <w:spacing w:before="300" w:after="300"/>
              <w:contextualSpacing/>
              <w:jc w:val="both"/>
              <w:rPr>
                <w:rFonts w:ascii="Times New Roman" w:eastAsia="Times New Roman" w:hAnsi="Times New Roman" w:cs="Times New Roman"/>
                <w:b/>
                <w:strike/>
                <w:color w:val="000000"/>
                <w:szCs w:val="23"/>
                <w:lang w:eastAsia="pt-BR"/>
              </w:rPr>
            </w:pPr>
            <w:r w:rsidRPr="0065591C">
              <w:rPr>
                <w:rFonts w:ascii="Times New Roman" w:hAnsi="Times New Roman" w:cs="Times New Roman"/>
                <w:b/>
                <w:strike/>
                <w:szCs w:val="23"/>
              </w:rPr>
              <w:t>Nomenclatura botânica</w:t>
            </w:r>
          </w:p>
        </w:tc>
        <w:tc>
          <w:tcPr>
            <w:tcW w:w="440" w:type="pct"/>
          </w:tcPr>
          <w:p w:rsidR="00223029" w:rsidRPr="0065591C" w:rsidRDefault="00223029" w:rsidP="009E245E">
            <w:pPr>
              <w:spacing w:before="300" w:after="300"/>
              <w:contextualSpacing/>
              <w:jc w:val="both"/>
              <w:rPr>
                <w:rFonts w:ascii="Times New Roman" w:eastAsia="Times New Roman" w:hAnsi="Times New Roman" w:cs="Times New Roman"/>
                <w:b/>
                <w:strike/>
                <w:color w:val="000000"/>
                <w:szCs w:val="23"/>
                <w:lang w:eastAsia="pt-BR"/>
              </w:rPr>
            </w:pPr>
            <w:r w:rsidRPr="0065591C">
              <w:rPr>
                <w:rFonts w:ascii="Times New Roman" w:hAnsi="Times New Roman" w:cs="Times New Roman"/>
                <w:b/>
                <w:strike/>
                <w:szCs w:val="23"/>
              </w:rPr>
              <w:t>Nomenclatura popular</w:t>
            </w:r>
          </w:p>
        </w:tc>
        <w:tc>
          <w:tcPr>
            <w:tcW w:w="394" w:type="pct"/>
            <w:gridSpan w:val="2"/>
          </w:tcPr>
          <w:p w:rsidR="00223029" w:rsidRPr="0065591C" w:rsidRDefault="00223029" w:rsidP="009E245E">
            <w:pPr>
              <w:spacing w:before="300" w:after="300"/>
              <w:contextualSpacing/>
              <w:jc w:val="both"/>
              <w:rPr>
                <w:rFonts w:ascii="Times New Roman" w:eastAsia="Times New Roman" w:hAnsi="Times New Roman" w:cs="Times New Roman"/>
                <w:b/>
                <w:strike/>
                <w:color w:val="000000"/>
                <w:sz w:val="24"/>
                <w:szCs w:val="24"/>
                <w:lang w:eastAsia="pt-BR"/>
              </w:rPr>
            </w:pPr>
            <w:r w:rsidRPr="0065591C">
              <w:rPr>
                <w:rFonts w:ascii="Times New Roman" w:hAnsi="Times New Roman" w:cs="Times New Roman"/>
                <w:b/>
                <w:strike/>
                <w:sz w:val="24"/>
                <w:szCs w:val="24"/>
              </w:rPr>
              <w:t>Parte utilizada</w:t>
            </w:r>
          </w:p>
        </w:tc>
        <w:tc>
          <w:tcPr>
            <w:tcW w:w="434" w:type="pct"/>
          </w:tcPr>
          <w:p w:rsidR="00223029" w:rsidRPr="0065591C" w:rsidRDefault="00223029" w:rsidP="009E245E">
            <w:pPr>
              <w:spacing w:before="300" w:after="300"/>
              <w:contextualSpacing/>
              <w:jc w:val="both"/>
              <w:rPr>
                <w:rFonts w:ascii="Times New Roman" w:eastAsia="Times New Roman" w:hAnsi="Times New Roman" w:cs="Times New Roman"/>
                <w:b/>
                <w:strike/>
                <w:color w:val="000000"/>
                <w:sz w:val="24"/>
                <w:szCs w:val="24"/>
                <w:lang w:eastAsia="pt-BR"/>
              </w:rPr>
            </w:pPr>
            <w:r w:rsidRPr="0065591C">
              <w:rPr>
                <w:rFonts w:ascii="Times New Roman" w:hAnsi="Times New Roman" w:cs="Times New Roman"/>
                <w:b/>
                <w:strike/>
                <w:sz w:val="24"/>
                <w:szCs w:val="24"/>
              </w:rPr>
              <w:t>Forma de utilização</w:t>
            </w:r>
          </w:p>
        </w:tc>
        <w:tc>
          <w:tcPr>
            <w:tcW w:w="439" w:type="pct"/>
          </w:tcPr>
          <w:p w:rsidR="00223029" w:rsidRPr="0065591C" w:rsidRDefault="00223029" w:rsidP="009E245E">
            <w:pPr>
              <w:spacing w:before="300" w:after="300"/>
              <w:contextualSpacing/>
              <w:jc w:val="both"/>
              <w:rPr>
                <w:rFonts w:ascii="Times New Roman" w:eastAsia="Times New Roman" w:hAnsi="Times New Roman" w:cs="Times New Roman"/>
                <w:b/>
                <w:strike/>
                <w:color w:val="000000"/>
                <w:sz w:val="24"/>
                <w:szCs w:val="24"/>
                <w:lang w:eastAsia="pt-BR"/>
              </w:rPr>
            </w:pPr>
            <w:r w:rsidRPr="0065591C">
              <w:rPr>
                <w:rFonts w:ascii="Times New Roman" w:hAnsi="Times New Roman" w:cs="Times New Roman"/>
                <w:b/>
                <w:strike/>
                <w:sz w:val="24"/>
                <w:szCs w:val="24"/>
              </w:rPr>
              <w:t>Posologia e modo de usar</w:t>
            </w:r>
          </w:p>
        </w:tc>
        <w:tc>
          <w:tcPr>
            <w:tcW w:w="247" w:type="pct"/>
            <w:gridSpan w:val="2"/>
          </w:tcPr>
          <w:p w:rsidR="00223029" w:rsidRPr="0065591C" w:rsidRDefault="00223029" w:rsidP="009E245E">
            <w:pPr>
              <w:spacing w:before="300" w:after="300"/>
              <w:contextualSpacing/>
              <w:jc w:val="both"/>
              <w:rPr>
                <w:rFonts w:ascii="Times New Roman" w:eastAsia="Times New Roman" w:hAnsi="Times New Roman" w:cs="Times New Roman"/>
                <w:b/>
                <w:strike/>
                <w:color w:val="000000"/>
                <w:sz w:val="24"/>
                <w:szCs w:val="24"/>
                <w:lang w:eastAsia="pt-BR"/>
              </w:rPr>
            </w:pPr>
            <w:r w:rsidRPr="0065591C">
              <w:rPr>
                <w:rFonts w:ascii="Times New Roman" w:hAnsi="Times New Roman" w:cs="Times New Roman"/>
                <w:b/>
                <w:strike/>
                <w:sz w:val="24"/>
                <w:szCs w:val="24"/>
              </w:rPr>
              <w:t>Via</w:t>
            </w:r>
          </w:p>
        </w:tc>
        <w:tc>
          <w:tcPr>
            <w:tcW w:w="241" w:type="pct"/>
          </w:tcPr>
          <w:p w:rsidR="00223029" w:rsidRPr="0065591C" w:rsidRDefault="00223029" w:rsidP="009E245E">
            <w:pPr>
              <w:spacing w:before="300" w:after="300"/>
              <w:contextualSpacing/>
              <w:jc w:val="both"/>
              <w:rPr>
                <w:rFonts w:ascii="Times New Roman" w:eastAsia="Times New Roman" w:hAnsi="Times New Roman" w:cs="Times New Roman"/>
                <w:b/>
                <w:strike/>
                <w:color w:val="000000"/>
                <w:sz w:val="24"/>
                <w:szCs w:val="24"/>
                <w:lang w:eastAsia="pt-BR"/>
              </w:rPr>
            </w:pPr>
            <w:r w:rsidRPr="0065591C">
              <w:rPr>
                <w:rFonts w:ascii="Times New Roman" w:eastAsia="Times New Roman" w:hAnsi="Times New Roman" w:cs="Times New Roman"/>
                <w:b/>
                <w:strike/>
                <w:color w:val="000000"/>
                <w:sz w:val="24"/>
                <w:szCs w:val="24"/>
                <w:lang w:eastAsia="pt-BR"/>
              </w:rPr>
              <w:t>Uso</w:t>
            </w:r>
          </w:p>
        </w:tc>
        <w:tc>
          <w:tcPr>
            <w:tcW w:w="487" w:type="pct"/>
          </w:tcPr>
          <w:p w:rsidR="00223029" w:rsidRPr="0065591C" w:rsidRDefault="00223029" w:rsidP="009E245E">
            <w:pPr>
              <w:spacing w:before="300" w:after="300"/>
              <w:contextualSpacing/>
              <w:jc w:val="both"/>
              <w:rPr>
                <w:rFonts w:ascii="Times New Roman" w:eastAsia="Times New Roman" w:hAnsi="Times New Roman" w:cs="Times New Roman"/>
                <w:b/>
                <w:strike/>
                <w:color w:val="000000"/>
                <w:sz w:val="24"/>
                <w:szCs w:val="24"/>
                <w:lang w:eastAsia="pt-BR"/>
              </w:rPr>
            </w:pPr>
            <w:r w:rsidRPr="0065591C">
              <w:rPr>
                <w:rFonts w:ascii="Times New Roman" w:hAnsi="Times New Roman" w:cs="Times New Roman"/>
                <w:b/>
                <w:strike/>
                <w:sz w:val="24"/>
                <w:szCs w:val="24"/>
              </w:rPr>
              <w:t>Alegações</w:t>
            </w:r>
          </w:p>
        </w:tc>
        <w:tc>
          <w:tcPr>
            <w:tcW w:w="442" w:type="pct"/>
            <w:gridSpan w:val="2"/>
          </w:tcPr>
          <w:p w:rsidR="00223029" w:rsidRPr="0065591C" w:rsidRDefault="00223029" w:rsidP="009E245E">
            <w:pPr>
              <w:spacing w:before="300" w:after="300"/>
              <w:contextualSpacing/>
              <w:jc w:val="both"/>
              <w:rPr>
                <w:rFonts w:ascii="Times New Roman" w:eastAsia="Times New Roman" w:hAnsi="Times New Roman" w:cs="Times New Roman"/>
                <w:b/>
                <w:strike/>
                <w:color w:val="000000"/>
                <w:sz w:val="24"/>
                <w:szCs w:val="24"/>
                <w:lang w:eastAsia="pt-BR"/>
              </w:rPr>
            </w:pPr>
            <w:proofErr w:type="gramStart"/>
            <w:r w:rsidRPr="0065591C">
              <w:rPr>
                <w:rFonts w:ascii="Times New Roman" w:hAnsi="Times New Roman" w:cs="Times New Roman"/>
                <w:b/>
                <w:strike/>
                <w:sz w:val="24"/>
                <w:szCs w:val="24"/>
              </w:rPr>
              <w:t>Contra indicações</w:t>
            </w:r>
            <w:proofErr w:type="gramEnd"/>
          </w:p>
        </w:tc>
        <w:tc>
          <w:tcPr>
            <w:tcW w:w="391" w:type="pct"/>
            <w:gridSpan w:val="2"/>
          </w:tcPr>
          <w:p w:rsidR="00223029" w:rsidRPr="0065591C" w:rsidRDefault="00223029" w:rsidP="009E245E">
            <w:pPr>
              <w:spacing w:before="300" w:after="300"/>
              <w:contextualSpacing/>
              <w:jc w:val="both"/>
              <w:rPr>
                <w:rFonts w:ascii="Times New Roman" w:eastAsia="Times New Roman" w:hAnsi="Times New Roman" w:cs="Times New Roman"/>
                <w:b/>
                <w:strike/>
                <w:color w:val="000000"/>
                <w:sz w:val="24"/>
                <w:szCs w:val="24"/>
                <w:lang w:eastAsia="pt-BR"/>
              </w:rPr>
            </w:pPr>
            <w:r w:rsidRPr="0065591C">
              <w:rPr>
                <w:rFonts w:ascii="Times New Roman" w:hAnsi="Times New Roman" w:cs="Times New Roman"/>
                <w:b/>
                <w:strike/>
                <w:sz w:val="24"/>
                <w:szCs w:val="24"/>
              </w:rPr>
              <w:t>Efeitos adversos</w:t>
            </w:r>
          </w:p>
        </w:tc>
        <w:tc>
          <w:tcPr>
            <w:tcW w:w="533" w:type="pct"/>
          </w:tcPr>
          <w:p w:rsidR="00223029" w:rsidRPr="0065591C" w:rsidRDefault="00223029" w:rsidP="009E245E">
            <w:pPr>
              <w:spacing w:before="300" w:after="300"/>
              <w:contextualSpacing/>
              <w:jc w:val="both"/>
              <w:rPr>
                <w:rFonts w:ascii="Times New Roman" w:eastAsia="Times New Roman" w:hAnsi="Times New Roman" w:cs="Times New Roman"/>
                <w:b/>
                <w:strike/>
                <w:color w:val="000000"/>
                <w:sz w:val="24"/>
                <w:szCs w:val="24"/>
                <w:lang w:eastAsia="pt-BR"/>
              </w:rPr>
            </w:pPr>
            <w:r w:rsidRPr="0065591C">
              <w:rPr>
                <w:rFonts w:ascii="Times New Roman" w:hAnsi="Times New Roman" w:cs="Times New Roman"/>
                <w:b/>
                <w:strike/>
                <w:sz w:val="24"/>
                <w:szCs w:val="24"/>
              </w:rPr>
              <w:t>Informações adicionais em embalagem</w:t>
            </w:r>
          </w:p>
        </w:tc>
        <w:tc>
          <w:tcPr>
            <w:tcW w:w="513" w:type="pct"/>
          </w:tcPr>
          <w:p w:rsidR="00223029" w:rsidRPr="0065591C" w:rsidRDefault="00223029" w:rsidP="009E245E">
            <w:pPr>
              <w:spacing w:before="300" w:after="300"/>
              <w:contextualSpacing/>
              <w:jc w:val="both"/>
              <w:rPr>
                <w:rFonts w:ascii="Times New Roman" w:eastAsia="Times New Roman" w:hAnsi="Times New Roman" w:cs="Times New Roman"/>
                <w:b/>
                <w:strike/>
                <w:color w:val="000000"/>
                <w:sz w:val="24"/>
                <w:szCs w:val="24"/>
                <w:lang w:eastAsia="pt-BR"/>
              </w:rPr>
            </w:pPr>
            <w:r w:rsidRPr="0065591C">
              <w:rPr>
                <w:rFonts w:ascii="Times New Roman" w:hAnsi="Times New Roman" w:cs="Times New Roman"/>
                <w:b/>
                <w:strike/>
                <w:sz w:val="24"/>
                <w:szCs w:val="24"/>
              </w:rPr>
              <w:t>Referências</w:t>
            </w:r>
          </w:p>
        </w:tc>
      </w:tr>
      <w:tr w:rsidR="0065591C" w:rsidRPr="00520753" w:rsidTr="0065591C">
        <w:tc>
          <w:tcPr>
            <w:tcW w:w="439" w:type="pct"/>
          </w:tcPr>
          <w:p w:rsidR="00223029" w:rsidRPr="00520753" w:rsidRDefault="00223029" w:rsidP="009E245E">
            <w:pPr>
              <w:spacing w:before="300" w:after="300"/>
              <w:contextualSpacing/>
              <w:jc w:val="both"/>
              <w:rPr>
                <w:rFonts w:ascii="Times New Roman" w:eastAsia="Times New Roman" w:hAnsi="Times New Roman" w:cs="Times New Roman"/>
                <w:i/>
                <w:strike/>
                <w:color w:val="000000"/>
                <w:sz w:val="24"/>
                <w:szCs w:val="24"/>
                <w:lang w:eastAsia="pt-BR"/>
              </w:rPr>
            </w:pPr>
            <w:proofErr w:type="spellStart"/>
            <w:r w:rsidRPr="00520753">
              <w:rPr>
                <w:rFonts w:ascii="Times New Roman" w:hAnsi="Times New Roman" w:cs="Times New Roman"/>
                <w:i/>
                <w:strike/>
                <w:sz w:val="24"/>
                <w:szCs w:val="24"/>
              </w:rPr>
              <w:t>Achillea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millefolium</w:t>
            </w:r>
            <w:proofErr w:type="spellEnd"/>
          </w:p>
        </w:tc>
        <w:tc>
          <w:tcPr>
            <w:tcW w:w="440" w:type="pct"/>
          </w:tcPr>
          <w:p w:rsidR="00223029" w:rsidRPr="00520753" w:rsidRDefault="00223029" w:rsidP="009E245E">
            <w:pPr>
              <w:spacing w:before="300" w:after="300"/>
              <w:contextualSpacing/>
              <w:jc w:val="both"/>
              <w:rPr>
                <w:rFonts w:ascii="Times New Roman" w:eastAsia="Times New Roman" w:hAnsi="Times New Roman" w:cs="Times New Roman"/>
                <w:strike/>
                <w:color w:val="000000"/>
                <w:sz w:val="24"/>
                <w:szCs w:val="24"/>
                <w:lang w:eastAsia="pt-BR"/>
              </w:rPr>
            </w:pPr>
            <w:r w:rsidRPr="00520753">
              <w:rPr>
                <w:rFonts w:ascii="Times New Roman" w:hAnsi="Times New Roman" w:cs="Times New Roman"/>
                <w:strike/>
                <w:sz w:val="24"/>
                <w:szCs w:val="24"/>
              </w:rPr>
              <w:t>Mil folhas</w:t>
            </w:r>
          </w:p>
        </w:tc>
        <w:tc>
          <w:tcPr>
            <w:tcW w:w="394" w:type="pct"/>
            <w:gridSpan w:val="2"/>
          </w:tcPr>
          <w:p w:rsidR="00223029" w:rsidRPr="00520753" w:rsidRDefault="00223029" w:rsidP="009E245E">
            <w:pPr>
              <w:spacing w:before="300" w:after="300"/>
              <w:contextualSpacing/>
              <w:jc w:val="both"/>
              <w:rPr>
                <w:rFonts w:ascii="Times New Roman" w:eastAsia="Times New Roman" w:hAnsi="Times New Roman" w:cs="Times New Roman"/>
                <w:strike/>
                <w:color w:val="000000"/>
                <w:sz w:val="24"/>
                <w:szCs w:val="24"/>
                <w:lang w:eastAsia="pt-BR"/>
              </w:rPr>
            </w:pPr>
            <w:r w:rsidRPr="00520753">
              <w:rPr>
                <w:rFonts w:ascii="Times New Roman" w:hAnsi="Times New Roman" w:cs="Times New Roman"/>
                <w:strike/>
                <w:sz w:val="24"/>
                <w:szCs w:val="24"/>
              </w:rPr>
              <w:t>Partes aéreas</w:t>
            </w:r>
          </w:p>
        </w:tc>
        <w:tc>
          <w:tcPr>
            <w:tcW w:w="434" w:type="pct"/>
          </w:tcPr>
          <w:p w:rsidR="00223029" w:rsidRPr="00520753" w:rsidRDefault="00223029" w:rsidP="009E245E">
            <w:pPr>
              <w:spacing w:before="300" w:after="300"/>
              <w:contextualSpacing/>
              <w:jc w:val="both"/>
              <w:rPr>
                <w:rFonts w:ascii="Times New Roman" w:eastAsia="Times New Roman" w:hAnsi="Times New Roman" w:cs="Times New Roman"/>
                <w:strike/>
                <w:color w:val="000000"/>
                <w:sz w:val="24"/>
                <w:szCs w:val="24"/>
                <w:lang w:eastAsia="pt-BR"/>
              </w:rPr>
            </w:pPr>
            <w:r w:rsidRPr="00520753">
              <w:rPr>
                <w:rFonts w:ascii="Times New Roman" w:hAnsi="Times New Roman" w:cs="Times New Roman"/>
                <w:strike/>
                <w:sz w:val="24"/>
                <w:szCs w:val="24"/>
              </w:rPr>
              <w:t xml:space="preserve">Infusão: 1-2 g (1-2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223029" w:rsidRPr="00520753" w:rsidRDefault="00223029" w:rsidP="009E245E">
            <w:pPr>
              <w:spacing w:before="300" w:after="300"/>
              <w:contextualSpacing/>
              <w:jc w:val="both"/>
              <w:rPr>
                <w:rFonts w:ascii="Times New Roman" w:eastAsia="Times New Roman" w:hAnsi="Times New Roman" w:cs="Times New Roman"/>
                <w:strike/>
                <w:color w:val="000000"/>
                <w:sz w:val="24"/>
                <w:szCs w:val="24"/>
                <w:lang w:eastAsia="pt-BR"/>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3 a 4 x ao dia</w:t>
            </w:r>
          </w:p>
        </w:tc>
        <w:tc>
          <w:tcPr>
            <w:tcW w:w="247" w:type="pct"/>
            <w:gridSpan w:val="2"/>
          </w:tcPr>
          <w:p w:rsidR="00223029" w:rsidRPr="00520753" w:rsidRDefault="00223029" w:rsidP="009E245E">
            <w:pPr>
              <w:spacing w:before="300" w:after="300"/>
              <w:contextualSpacing/>
              <w:jc w:val="both"/>
              <w:rPr>
                <w:rFonts w:ascii="Times New Roman" w:eastAsia="Times New Roman" w:hAnsi="Times New Roman" w:cs="Times New Roman"/>
                <w:strike/>
                <w:color w:val="000000"/>
                <w:sz w:val="24"/>
                <w:szCs w:val="24"/>
                <w:lang w:eastAsia="pt-BR"/>
              </w:rPr>
            </w:pPr>
            <w:r w:rsidRPr="00520753">
              <w:rPr>
                <w:rFonts w:ascii="Times New Roman" w:hAnsi="Times New Roman" w:cs="Times New Roman"/>
                <w:strike/>
                <w:sz w:val="24"/>
                <w:szCs w:val="24"/>
              </w:rPr>
              <w:t>Oral</w:t>
            </w:r>
          </w:p>
        </w:tc>
        <w:tc>
          <w:tcPr>
            <w:tcW w:w="241" w:type="pct"/>
          </w:tcPr>
          <w:p w:rsidR="00223029" w:rsidRPr="00520753" w:rsidRDefault="00223029" w:rsidP="009E245E">
            <w:pPr>
              <w:spacing w:before="300" w:after="300"/>
              <w:contextualSpacing/>
              <w:jc w:val="both"/>
              <w:rPr>
                <w:rFonts w:ascii="Times New Roman" w:eastAsia="Times New Roman" w:hAnsi="Times New Roman" w:cs="Times New Roman"/>
                <w:strike/>
                <w:color w:val="000000"/>
                <w:sz w:val="24"/>
                <w:szCs w:val="24"/>
                <w:lang w:eastAsia="pt-BR"/>
              </w:rPr>
            </w:pPr>
            <w:r w:rsidRPr="00520753">
              <w:rPr>
                <w:rFonts w:ascii="Times New Roman" w:hAnsi="Times New Roman" w:cs="Times New Roman"/>
                <w:strike/>
                <w:sz w:val="24"/>
                <w:szCs w:val="24"/>
              </w:rPr>
              <w:t>A/I</w:t>
            </w:r>
          </w:p>
        </w:tc>
        <w:tc>
          <w:tcPr>
            <w:tcW w:w="487" w:type="pct"/>
          </w:tcPr>
          <w:p w:rsidR="00223029" w:rsidRPr="00520753" w:rsidRDefault="00223029" w:rsidP="009E245E">
            <w:pPr>
              <w:spacing w:before="300" w:after="300"/>
              <w:contextualSpacing/>
              <w:jc w:val="both"/>
              <w:rPr>
                <w:rFonts w:ascii="Times New Roman" w:eastAsia="Times New Roman" w:hAnsi="Times New Roman" w:cs="Times New Roman"/>
                <w:strike/>
                <w:color w:val="000000"/>
                <w:sz w:val="24"/>
                <w:szCs w:val="24"/>
                <w:lang w:eastAsia="pt-BR"/>
              </w:rPr>
            </w:pPr>
            <w:r w:rsidRPr="00520753">
              <w:rPr>
                <w:rFonts w:ascii="Times New Roman" w:hAnsi="Times New Roman" w:cs="Times New Roman"/>
                <w:strike/>
                <w:sz w:val="24"/>
                <w:szCs w:val="24"/>
              </w:rPr>
              <w:t>Falta de apetite, dispepsia (perturbações digestivas), febre, inflamação e cólicas</w:t>
            </w:r>
          </w:p>
        </w:tc>
        <w:tc>
          <w:tcPr>
            <w:tcW w:w="442" w:type="pct"/>
            <w:gridSpan w:val="2"/>
          </w:tcPr>
          <w:p w:rsidR="00223029" w:rsidRPr="00520753" w:rsidRDefault="00223029" w:rsidP="009E245E">
            <w:pPr>
              <w:spacing w:before="300" w:after="300"/>
              <w:contextualSpacing/>
              <w:jc w:val="both"/>
              <w:rPr>
                <w:rFonts w:ascii="Times New Roman" w:eastAsia="Times New Roman" w:hAnsi="Times New Roman" w:cs="Times New Roman"/>
                <w:strike/>
                <w:color w:val="000000"/>
                <w:sz w:val="24"/>
                <w:szCs w:val="24"/>
                <w:lang w:eastAsia="pt-BR"/>
              </w:rPr>
            </w:pPr>
            <w:r w:rsidRPr="00520753">
              <w:rPr>
                <w:rFonts w:ascii="Times New Roman" w:hAnsi="Times New Roman" w:cs="Times New Roman"/>
                <w:strike/>
                <w:sz w:val="24"/>
                <w:szCs w:val="24"/>
              </w:rPr>
              <w:t>Não deve ser utilizado por pessoas portadoras de úlcera gástrica ou duodenal ou com oclusão das vias biliares</w:t>
            </w:r>
          </w:p>
        </w:tc>
        <w:tc>
          <w:tcPr>
            <w:tcW w:w="391" w:type="pct"/>
            <w:gridSpan w:val="2"/>
          </w:tcPr>
          <w:p w:rsidR="00223029" w:rsidRPr="00520753" w:rsidRDefault="00223029" w:rsidP="009E245E">
            <w:pPr>
              <w:spacing w:before="300" w:after="300"/>
              <w:contextualSpacing/>
              <w:jc w:val="both"/>
              <w:rPr>
                <w:rFonts w:ascii="Times New Roman" w:eastAsia="Times New Roman" w:hAnsi="Times New Roman" w:cs="Times New Roman"/>
                <w:strike/>
                <w:color w:val="000000"/>
                <w:sz w:val="24"/>
                <w:szCs w:val="24"/>
                <w:lang w:eastAsia="pt-BR"/>
              </w:rPr>
            </w:pPr>
            <w:r w:rsidRPr="00520753">
              <w:rPr>
                <w:rFonts w:ascii="Times New Roman" w:hAnsi="Times New Roman" w:cs="Times New Roman"/>
                <w:strike/>
                <w:sz w:val="24"/>
                <w:szCs w:val="24"/>
              </w:rPr>
              <w:t xml:space="preserve">O uso pode causar </w:t>
            </w:r>
            <w:proofErr w:type="spellStart"/>
            <w:r w:rsidRPr="00520753">
              <w:rPr>
                <w:rFonts w:ascii="Times New Roman" w:hAnsi="Times New Roman" w:cs="Times New Roman"/>
                <w:strike/>
                <w:sz w:val="24"/>
                <w:szCs w:val="24"/>
              </w:rPr>
              <w:t>cefaléia</w:t>
            </w:r>
            <w:proofErr w:type="spellEnd"/>
            <w:r w:rsidRPr="00520753">
              <w:rPr>
                <w:rFonts w:ascii="Times New Roman" w:hAnsi="Times New Roman" w:cs="Times New Roman"/>
                <w:strike/>
                <w:sz w:val="24"/>
                <w:szCs w:val="24"/>
              </w:rPr>
              <w:t xml:space="preserve"> e inflama- </w:t>
            </w:r>
            <w:proofErr w:type="spellStart"/>
            <w:r w:rsidRPr="00520753">
              <w:rPr>
                <w:rFonts w:ascii="Times New Roman" w:hAnsi="Times New Roman" w:cs="Times New Roman"/>
                <w:strike/>
                <w:sz w:val="24"/>
                <w:szCs w:val="24"/>
              </w:rPr>
              <w:t>ção</w:t>
            </w:r>
            <w:proofErr w:type="spellEnd"/>
            <w:r w:rsidRPr="00520753">
              <w:rPr>
                <w:rFonts w:ascii="Times New Roman" w:hAnsi="Times New Roman" w:cs="Times New Roman"/>
                <w:strike/>
                <w:sz w:val="24"/>
                <w:szCs w:val="24"/>
              </w:rPr>
              <w:t>. O uso prolongado pode provocar reações alérgicas. Caso ocorra, um desses sintomas, suspen</w:t>
            </w:r>
            <w:r w:rsidRPr="00520753">
              <w:rPr>
                <w:rFonts w:ascii="Times New Roman" w:hAnsi="Times New Roman" w:cs="Times New Roman"/>
                <w:strike/>
                <w:sz w:val="24"/>
                <w:szCs w:val="24"/>
              </w:rPr>
              <w:lastRenderedPageBreak/>
              <w:t>der o uso e consultar um especialista</w:t>
            </w:r>
          </w:p>
        </w:tc>
        <w:tc>
          <w:tcPr>
            <w:tcW w:w="533" w:type="pct"/>
          </w:tcPr>
          <w:p w:rsidR="00223029" w:rsidRPr="00520753" w:rsidRDefault="00223029" w:rsidP="009E245E">
            <w:pPr>
              <w:spacing w:before="300" w:after="300"/>
              <w:contextualSpacing/>
              <w:jc w:val="both"/>
              <w:rPr>
                <w:rFonts w:ascii="Times New Roman" w:eastAsia="Times New Roman" w:hAnsi="Times New Roman" w:cs="Times New Roman"/>
                <w:strike/>
                <w:color w:val="000000"/>
                <w:sz w:val="24"/>
                <w:szCs w:val="24"/>
                <w:lang w:eastAsia="pt-BR"/>
              </w:rPr>
            </w:pPr>
            <w:r w:rsidRPr="00520753">
              <w:rPr>
                <w:rFonts w:ascii="Times New Roman" w:hAnsi="Times New Roman" w:cs="Times New Roman"/>
                <w:strike/>
                <w:sz w:val="24"/>
                <w:szCs w:val="24"/>
              </w:rPr>
              <w:lastRenderedPageBreak/>
              <w:t>-------------</w:t>
            </w:r>
          </w:p>
        </w:tc>
        <w:tc>
          <w:tcPr>
            <w:tcW w:w="513" w:type="pct"/>
          </w:tcPr>
          <w:p w:rsidR="00223029" w:rsidRPr="00520753" w:rsidRDefault="00223029" w:rsidP="009E245E">
            <w:pPr>
              <w:spacing w:before="300" w:after="300"/>
              <w:contextualSpacing/>
              <w:jc w:val="both"/>
              <w:rPr>
                <w:rFonts w:ascii="Times New Roman" w:eastAsia="Times New Roman" w:hAnsi="Times New Roman" w:cs="Times New Roman"/>
                <w:strike/>
                <w:color w:val="000000"/>
                <w:sz w:val="24"/>
                <w:szCs w:val="24"/>
                <w:lang w:eastAsia="pt-BR"/>
              </w:rPr>
            </w:pPr>
            <w:r w:rsidRPr="00520753">
              <w:rPr>
                <w:rFonts w:ascii="Times New Roman" w:hAnsi="Times New Roman" w:cs="Times New Roman"/>
                <w:strike/>
                <w:sz w:val="24"/>
                <w:szCs w:val="24"/>
              </w:rPr>
              <w:t>WICHTL, 2003 MILLS &amp; BONE, 2004 ALONSO, 2004</w:t>
            </w:r>
          </w:p>
        </w:tc>
      </w:tr>
      <w:tr w:rsidR="0065591C" w:rsidRPr="00520753" w:rsidTr="0065591C">
        <w:tc>
          <w:tcPr>
            <w:tcW w:w="439" w:type="pct"/>
          </w:tcPr>
          <w:p w:rsidR="008D62E3" w:rsidRPr="00520753" w:rsidRDefault="008D62E3"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Achyrocline</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satureioides</w:t>
            </w:r>
            <w:proofErr w:type="spellEnd"/>
          </w:p>
        </w:tc>
        <w:tc>
          <w:tcPr>
            <w:tcW w:w="440"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Macela; Marcela; Marcela do campo</w:t>
            </w:r>
          </w:p>
        </w:tc>
        <w:tc>
          <w:tcPr>
            <w:tcW w:w="394" w:type="pct"/>
            <w:gridSpan w:val="2"/>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Sumidades floridas</w:t>
            </w:r>
          </w:p>
        </w:tc>
        <w:tc>
          <w:tcPr>
            <w:tcW w:w="434"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1,5 g (1/2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de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4 x ao dia</w:t>
            </w:r>
          </w:p>
        </w:tc>
        <w:tc>
          <w:tcPr>
            <w:tcW w:w="247" w:type="pct"/>
            <w:gridSpan w:val="2"/>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1"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Má digestão e cólicas intestinais; como sedativo leve; e como anti-inflamatório</w:t>
            </w:r>
          </w:p>
        </w:tc>
        <w:tc>
          <w:tcPr>
            <w:tcW w:w="442" w:type="pct"/>
            <w:gridSpan w:val="2"/>
          </w:tcPr>
          <w:p w:rsidR="008D62E3" w:rsidRPr="00520753" w:rsidRDefault="008D62E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1" w:type="pct"/>
            <w:gridSpan w:val="2"/>
          </w:tcPr>
          <w:p w:rsidR="008D62E3" w:rsidRPr="00520753" w:rsidRDefault="008D62E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3" w:type="pct"/>
          </w:tcPr>
          <w:p w:rsidR="008D62E3" w:rsidRPr="00520753" w:rsidRDefault="008D62E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ALONSO, 1998 GUPTA et al, 1995 IPATINGA, 2000 SIMÕES et al. 1998</w:t>
            </w:r>
          </w:p>
        </w:tc>
      </w:tr>
      <w:tr w:rsidR="0065591C" w:rsidRPr="00520753" w:rsidTr="0065591C">
        <w:tc>
          <w:tcPr>
            <w:tcW w:w="439" w:type="pct"/>
          </w:tcPr>
          <w:p w:rsidR="008D62E3" w:rsidRPr="00520753" w:rsidRDefault="008D62E3"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Aesculus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hippocastanum</w:t>
            </w:r>
            <w:proofErr w:type="spellEnd"/>
          </w:p>
        </w:tc>
        <w:tc>
          <w:tcPr>
            <w:tcW w:w="440"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Castanha-da-índia</w:t>
            </w:r>
          </w:p>
        </w:tc>
        <w:tc>
          <w:tcPr>
            <w:tcW w:w="394" w:type="pct"/>
            <w:gridSpan w:val="2"/>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Sementes com casca</w:t>
            </w:r>
          </w:p>
        </w:tc>
        <w:tc>
          <w:tcPr>
            <w:tcW w:w="434"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1,5 g (½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2 x dia, logo após as refeições</w:t>
            </w:r>
          </w:p>
        </w:tc>
        <w:tc>
          <w:tcPr>
            <w:tcW w:w="247" w:type="pct"/>
            <w:gridSpan w:val="2"/>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1"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Fragilidade capilar, insuficiência venosa (</w:t>
            </w:r>
            <w:proofErr w:type="spellStart"/>
            <w:r w:rsidRPr="00520753">
              <w:rPr>
                <w:rFonts w:ascii="Times New Roman" w:hAnsi="Times New Roman" w:cs="Times New Roman"/>
                <w:strike/>
                <w:sz w:val="24"/>
                <w:szCs w:val="24"/>
              </w:rPr>
              <w:t>hemorróidas</w:t>
            </w:r>
            <w:proofErr w:type="spellEnd"/>
            <w:r w:rsidRPr="00520753">
              <w:rPr>
                <w:rFonts w:ascii="Times New Roman" w:hAnsi="Times New Roman" w:cs="Times New Roman"/>
                <w:strike/>
                <w:sz w:val="24"/>
                <w:szCs w:val="24"/>
              </w:rPr>
              <w:t xml:space="preserve"> e varizes)</w:t>
            </w:r>
          </w:p>
        </w:tc>
        <w:tc>
          <w:tcPr>
            <w:tcW w:w="442" w:type="pct"/>
            <w:gridSpan w:val="2"/>
          </w:tcPr>
          <w:p w:rsidR="008D62E3" w:rsidRPr="00520753" w:rsidRDefault="008D62E3">
            <w:pPr>
              <w:rPr>
                <w:rFonts w:ascii="Times New Roman" w:hAnsi="Times New Roman" w:cs="Times New Roman"/>
                <w:strike/>
                <w:sz w:val="24"/>
                <w:szCs w:val="24"/>
              </w:rPr>
            </w:pPr>
            <w:r w:rsidRPr="00520753">
              <w:rPr>
                <w:rFonts w:ascii="Times New Roman" w:hAnsi="Times New Roman" w:cs="Times New Roman"/>
                <w:strike/>
                <w:sz w:val="24"/>
                <w:szCs w:val="24"/>
              </w:rPr>
              <w:t>Não utilizar na gravidez, lactação, insuficiência hepática e renal, como também em casos de lesões da mucosa digestiva em ativi</w:t>
            </w:r>
            <w:r w:rsidRPr="00520753">
              <w:rPr>
                <w:rFonts w:ascii="Times New Roman" w:hAnsi="Times New Roman" w:cs="Times New Roman"/>
                <w:strike/>
                <w:sz w:val="24"/>
                <w:szCs w:val="24"/>
              </w:rPr>
              <w:lastRenderedPageBreak/>
              <w:t>dade</w:t>
            </w:r>
          </w:p>
        </w:tc>
        <w:tc>
          <w:tcPr>
            <w:tcW w:w="391" w:type="pct"/>
            <w:gridSpan w:val="2"/>
          </w:tcPr>
          <w:p w:rsidR="008D62E3" w:rsidRPr="00520753" w:rsidRDefault="008D62E3">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Altas doses podem causar irritação do trato digestivo, náusea e vômito</w:t>
            </w:r>
          </w:p>
        </w:tc>
        <w:tc>
          <w:tcPr>
            <w:tcW w:w="533" w:type="pct"/>
          </w:tcPr>
          <w:p w:rsidR="008D62E3" w:rsidRPr="00520753" w:rsidRDefault="008D62E3">
            <w:pPr>
              <w:rPr>
                <w:rFonts w:ascii="Times New Roman" w:hAnsi="Times New Roman" w:cs="Times New Roman"/>
                <w:strike/>
                <w:sz w:val="24"/>
                <w:szCs w:val="24"/>
              </w:rPr>
            </w:pPr>
            <w:r w:rsidRPr="00520753">
              <w:rPr>
                <w:rFonts w:ascii="Times New Roman" w:hAnsi="Times New Roman" w:cs="Times New Roman"/>
                <w:strike/>
                <w:sz w:val="24"/>
                <w:szCs w:val="24"/>
              </w:rPr>
              <w:t>Não utilizar junto com anticoagulantes</w:t>
            </w:r>
          </w:p>
        </w:tc>
        <w:tc>
          <w:tcPr>
            <w:tcW w:w="513"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BLUMENTHAL, 2000 ALONSO, 2004 CARDOSO, 2009</w:t>
            </w:r>
          </w:p>
        </w:tc>
      </w:tr>
      <w:tr w:rsidR="0065591C" w:rsidRPr="00520753" w:rsidTr="0065591C">
        <w:tc>
          <w:tcPr>
            <w:tcW w:w="439" w:type="pct"/>
          </w:tcPr>
          <w:p w:rsidR="008D62E3" w:rsidRPr="00520753" w:rsidRDefault="008D62E3"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Ageratum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conyzoides</w:t>
            </w:r>
            <w:proofErr w:type="spellEnd"/>
          </w:p>
        </w:tc>
        <w:tc>
          <w:tcPr>
            <w:tcW w:w="440"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Mentrasto, Catinga de bode</w:t>
            </w:r>
          </w:p>
        </w:tc>
        <w:tc>
          <w:tcPr>
            <w:tcW w:w="394" w:type="pct"/>
            <w:gridSpan w:val="2"/>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Partes aéreas sem as flores</w:t>
            </w:r>
          </w:p>
        </w:tc>
        <w:tc>
          <w:tcPr>
            <w:tcW w:w="434"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2-3 g (2-3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de chá)</w:t>
            </w:r>
          </w:p>
        </w:tc>
        <w:tc>
          <w:tcPr>
            <w:tcW w:w="439"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3 x ao dia</w:t>
            </w:r>
          </w:p>
        </w:tc>
        <w:tc>
          <w:tcPr>
            <w:tcW w:w="247" w:type="pct"/>
            <w:gridSpan w:val="2"/>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1"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Dores articulares (Artrite, artrose) e reumatismo</w:t>
            </w:r>
          </w:p>
        </w:tc>
        <w:tc>
          <w:tcPr>
            <w:tcW w:w="442" w:type="pct"/>
            <w:gridSpan w:val="2"/>
          </w:tcPr>
          <w:p w:rsidR="008D62E3" w:rsidRPr="00520753" w:rsidRDefault="008D62E3">
            <w:pPr>
              <w:rPr>
                <w:rFonts w:ascii="Times New Roman" w:hAnsi="Times New Roman" w:cs="Times New Roman"/>
                <w:strike/>
                <w:sz w:val="24"/>
                <w:szCs w:val="24"/>
              </w:rPr>
            </w:pPr>
            <w:r w:rsidRPr="00520753">
              <w:rPr>
                <w:rFonts w:ascii="Times New Roman" w:hAnsi="Times New Roman" w:cs="Times New Roman"/>
                <w:strike/>
                <w:sz w:val="24"/>
                <w:szCs w:val="24"/>
              </w:rPr>
              <w:t>Não deve ser utilizado por pessoas com problemas hepáticos</w:t>
            </w:r>
          </w:p>
        </w:tc>
        <w:tc>
          <w:tcPr>
            <w:tcW w:w="391" w:type="pct"/>
            <w:gridSpan w:val="2"/>
          </w:tcPr>
          <w:p w:rsidR="008D62E3" w:rsidRPr="00520753" w:rsidRDefault="008D62E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3" w:type="pct"/>
          </w:tcPr>
          <w:p w:rsidR="008D62E3" w:rsidRPr="00520753" w:rsidRDefault="008D62E3">
            <w:pPr>
              <w:rPr>
                <w:rFonts w:ascii="Times New Roman" w:hAnsi="Times New Roman" w:cs="Times New Roman"/>
                <w:strike/>
                <w:sz w:val="24"/>
                <w:szCs w:val="24"/>
              </w:rPr>
            </w:pPr>
            <w:r w:rsidRPr="00520753">
              <w:rPr>
                <w:rFonts w:ascii="Times New Roman" w:hAnsi="Times New Roman" w:cs="Times New Roman"/>
                <w:strike/>
                <w:sz w:val="24"/>
                <w:szCs w:val="24"/>
              </w:rPr>
              <w:t>Nunca usar por mais de três semanas consecutivas</w:t>
            </w:r>
          </w:p>
        </w:tc>
        <w:tc>
          <w:tcPr>
            <w:tcW w:w="513"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DINIZ et al., 2006 MATOS et al, 2001 MATOS, 1997b MATOS, 1998 MELO-DINIZ et al.,</w:t>
            </w:r>
          </w:p>
        </w:tc>
      </w:tr>
      <w:tr w:rsidR="0065591C" w:rsidRPr="00520753" w:rsidTr="0065591C">
        <w:tc>
          <w:tcPr>
            <w:tcW w:w="439" w:type="pct"/>
          </w:tcPr>
          <w:p w:rsidR="008D62E3" w:rsidRPr="00520753" w:rsidRDefault="008D62E3"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Allium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sativum</w:t>
            </w:r>
            <w:proofErr w:type="spellEnd"/>
          </w:p>
        </w:tc>
        <w:tc>
          <w:tcPr>
            <w:tcW w:w="440"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Alho</w:t>
            </w:r>
          </w:p>
        </w:tc>
        <w:tc>
          <w:tcPr>
            <w:tcW w:w="394" w:type="pct"/>
            <w:gridSpan w:val="2"/>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Bulbo</w:t>
            </w:r>
          </w:p>
        </w:tc>
        <w:tc>
          <w:tcPr>
            <w:tcW w:w="434"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Maceração: 0,5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 em 30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(cálice)</w:t>
            </w:r>
          </w:p>
        </w:tc>
        <w:tc>
          <w:tcPr>
            <w:tcW w:w="439"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Utilizar 1 cálice 2 x ao dia antes das refeições</w:t>
            </w:r>
          </w:p>
        </w:tc>
        <w:tc>
          <w:tcPr>
            <w:tcW w:w="247" w:type="pct"/>
            <w:gridSpan w:val="2"/>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1" w:type="pct"/>
          </w:tcPr>
          <w:p w:rsidR="008D62E3" w:rsidRPr="00520753" w:rsidRDefault="008D62E3"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8D62E3" w:rsidRPr="00520753" w:rsidRDefault="008D62E3" w:rsidP="009E245E">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Hipercolesterolemia</w:t>
            </w:r>
            <w:proofErr w:type="spellEnd"/>
            <w:r w:rsidRPr="00520753">
              <w:rPr>
                <w:rFonts w:ascii="Times New Roman" w:hAnsi="Times New Roman" w:cs="Times New Roman"/>
                <w:strike/>
                <w:sz w:val="24"/>
                <w:szCs w:val="24"/>
              </w:rPr>
              <w:t xml:space="preserve"> (colesterol elevado). Atua como expectorante e </w:t>
            </w:r>
            <w:proofErr w:type="spellStart"/>
            <w:r w:rsidRPr="00520753">
              <w:rPr>
                <w:rFonts w:ascii="Times New Roman" w:hAnsi="Times New Roman" w:cs="Times New Roman"/>
                <w:strike/>
                <w:sz w:val="24"/>
                <w:szCs w:val="24"/>
              </w:rPr>
              <w:t>anti-séptico</w:t>
            </w:r>
            <w:proofErr w:type="spellEnd"/>
          </w:p>
        </w:tc>
        <w:tc>
          <w:tcPr>
            <w:tcW w:w="442" w:type="pct"/>
            <w:gridSpan w:val="2"/>
          </w:tcPr>
          <w:p w:rsidR="008D62E3" w:rsidRPr="00520753" w:rsidRDefault="00F844EB">
            <w:pPr>
              <w:rPr>
                <w:rFonts w:ascii="Times New Roman" w:hAnsi="Times New Roman" w:cs="Times New Roman"/>
                <w:strike/>
                <w:sz w:val="24"/>
                <w:szCs w:val="24"/>
              </w:rPr>
            </w:pPr>
            <w:r w:rsidRPr="00520753">
              <w:rPr>
                <w:rFonts w:ascii="Times New Roman" w:hAnsi="Times New Roman" w:cs="Times New Roman"/>
                <w:strike/>
                <w:sz w:val="24"/>
                <w:szCs w:val="24"/>
              </w:rPr>
              <w:t>Não deve ser utilizado por menores de três anos e pessoas com gastrite e úlcera gástrica, hipotensão (pressão baixa) e hipoglicemia (concen</w:t>
            </w:r>
            <w:r w:rsidRPr="00520753">
              <w:rPr>
                <w:rFonts w:ascii="Times New Roman" w:hAnsi="Times New Roman" w:cs="Times New Roman"/>
                <w:strike/>
                <w:sz w:val="24"/>
                <w:szCs w:val="24"/>
              </w:rPr>
              <w:lastRenderedPageBreak/>
              <w:t>tração de açúcar baixo no sangue). Não utilizar em caso de hemorragia e em tratamento com anticoagulantes</w:t>
            </w:r>
          </w:p>
        </w:tc>
        <w:tc>
          <w:tcPr>
            <w:tcW w:w="391" w:type="pct"/>
            <w:gridSpan w:val="2"/>
          </w:tcPr>
          <w:p w:rsidR="008D62E3" w:rsidRPr="00520753" w:rsidRDefault="00F844EB">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Doses acima da recomendada podem causar desconforto </w:t>
            </w:r>
            <w:proofErr w:type="spellStart"/>
            <w:r w:rsidRPr="00520753">
              <w:rPr>
                <w:rFonts w:ascii="Times New Roman" w:hAnsi="Times New Roman" w:cs="Times New Roman"/>
                <w:strike/>
                <w:sz w:val="24"/>
                <w:szCs w:val="24"/>
              </w:rPr>
              <w:t>gastrointestina</w:t>
            </w:r>
            <w:proofErr w:type="spellEnd"/>
          </w:p>
        </w:tc>
        <w:tc>
          <w:tcPr>
            <w:tcW w:w="533" w:type="pct"/>
          </w:tcPr>
          <w:p w:rsidR="00F844EB" w:rsidRPr="00520753" w:rsidRDefault="00F844EB" w:rsidP="00F844EB">
            <w:pPr>
              <w:rPr>
                <w:rFonts w:ascii="Times New Roman" w:hAnsi="Times New Roman" w:cs="Times New Roman"/>
                <w:strike/>
                <w:sz w:val="24"/>
                <w:szCs w:val="24"/>
              </w:rPr>
            </w:pPr>
            <w:r w:rsidRPr="00520753">
              <w:rPr>
                <w:rFonts w:ascii="Times New Roman" w:hAnsi="Times New Roman" w:cs="Times New Roman"/>
                <w:strike/>
                <w:sz w:val="24"/>
                <w:szCs w:val="24"/>
              </w:rPr>
              <w:t xml:space="preserve">Descontinuar o uso 10 dias antes de qualquer cirurgia </w:t>
            </w:r>
          </w:p>
          <w:p w:rsidR="008D62E3" w:rsidRPr="00520753" w:rsidRDefault="00F844EB" w:rsidP="00F844EB">
            <w:pPr>
              <w:rPr>
                <w:rFonts w:ascii="Times New Roman" w:hAnsi="Times New Roman" w:cs="Times New Roman"/>
                <w:strike/>
                <w:sz w:val="24"/>
                <w:szCs w:val="24"/>
              </w:rPr>
            </w:pPr>
            <w:r w:rsidRPr="00520753">
              <w:rPr>
                <w:rFonts w:ascii="Times New Roman" w:hAnsi="Times New Roman" w:cs="Times New Roman"/>
                <w:strike/>
                <w:sz w:val="24"/>
                <w:szCs w:val="24"/>
              </w:rPr>
              <w:t>Deixar a droga seca rasurada por cerca de uma hora em maceração</w:t>
            </w:r>
          </w:p>
        </w:tc>
        <w:tc>
          <w:tcPr>
            <w:tcW w:w="513" w:type="pct"/>
          </w:tcPr>
          <w:p w:rsidR="00F844EB"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WICHTL, 2003 </w:t>
            </w:r>
          </w:p>
          <w:p w:rsidR="00F844EB"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MILLS &amp; BONE, 2004 </w:t>
            </w:r>
          </w:p>
          <w:p w:rsidR="008D62E3"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GRUENWALD, et al, 2000</w:t>
            </w:r>
          </w:p>
        </w:tc>
      </w:tr>
      <w:tr w:rsidR="0065591C" w:rsidRPr="00520753" w:rsidTr="0065591C">
        <w:tc>
          <w:tcPr>
            <w:tcW w:w="439" w:type="pct"/>
          </w:tcPr>
          <w:p w:rsidR="00F844EB" w:rsidRPr="00520753" w:rsidRDefault="00F844EB" w:rsidP="009E245E">
            <w:pPr>
              <w:spacing w:before="300" w:after="300"/>
              <w:contextualSpacing/>
              <w:jc w:val="both"/>
              <w:rPr>
                <w:rFonts w:ascii="Times New Roman" w:hAnsi="Times New Roman" w:cs="Times New Roman"/>
                <w:i/>
                <w:strike/>
                <w:sz w:val="24"/>
                <w:szCs w:val="24"/>
                <w:lang w:val="en-US"/>
              </w:rPr>
            </w:pPr>
            <w:proofErr w:type="spellStart"/>
            <w:r w:rsidRPr="00520753">
              <w:rPr>
                <w:rFonts w:ascii="Times New Roman" w:hAnsi="Times New Roman" w:cs="Times New Roman"/>
                <w:i/>
                <w:strike/>
                <w:sz w:val="24"/>
                <w:szCs w:val="24"/>
              </w:rPr>
              <w:t>Anacardium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occidentale</w:t>
            </w:r>
            <w:proofErr w:type="spellEnd"/>
          </w:p>
        </w:tc>
        <w:tc>
          <w:tcPr>
            <w:tcW w:w="440" w:type="pct"/>
          </w:tcPr>
          <w:p w:rsidR="00F844EB"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rPr>
              <w:t>Cajueiro</w:t>
            </w:r>
          </w:p>
        </w:tc>
        <w:tc>
          <w:tcPr>
            <w:tcW w:w="394" w:type="pct"/>
            <w:gridSpan w:val="2"/>
          </w:tcPr>
          <w:p w:rsidR="00F844EB"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rPr>
              <w:t>Entrecasca</w:t>
            </w:r>
          </w:p>
        </w:tc>
        <w:tc>
          <w:tcPr>
            <w:tcW w:w="434"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4,5 g (1 ½ </w:t>
            </w:r>
            <w:proofErr w:type="spellStart"/>
            <w:r w:rsidRPr="00520753">
              <w:rPr>
                <w:rFonts w:ascii="Times New Roman" w:hAnsi="Times New Roman" w:cs="Times New Roman"/>
                <w:strike/>
                <w:sz w:val="24"/>
                <w:szCs w:val="24"/>
              </w:rPr>
              <w:t>co</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3 a 4 x dia</w:t>
            </w: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pBdr>
                <w:bottom w:val="single" w:sz="6" w:space="1" w:color="auto"/>
              </w:pBdr>
              <w:spacing w:before="300" w:after="300"/>
              <w:contextualSpacing/>
              <w:jc w:val="both"/>
              <w:rPr>
                <w:rFonts w:ascii="Times New Roman" w:hAnsi="Times New Roman" w:cs="Times New Roman"/>
                <w:strike/>
                <w:sz w:val="24"/>
                <w:szCs w:val="24"/>
              </w:rPr>
            </w:pPr>
          </w:p>
          <w:p w:rsidR="00F844EB" w:rsidRPr="00520753" w:rsidRDefault="00F844EB" w:rsidP="009E245E">
            <w:pPr>
              <w:pBdr>
                <w:bottom w:val="single" w:sz="6" w:space="1" w:color="auto"/>
              </w:pBd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compressa na região afetada 3 a 4 x dia</w:t>
            </w:r>
          </w:p>
        </w:tc>
        <w:tc>
          <w:tcPr>
            <w:tcW w:w="247" w:type="pct"/>
            <w:gridSpan w:val="2"/>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pBdr>
                <w:bottom w:val="single" w:sz="6" w:space="1" w:color="auto"/>
              </w:pBdr>
              <w:spacing w:before="300" w:after="300"/>
              <w:contextualSpacing/>
              <w:jc w:val="both"/>
              <w:rPr>
                <w:rFonts w:ascii="Times New Roman" w:hAnsi="Times New Roman" w:cs="Times New Roman"/>
                <w:strike/>
                <w:sz w:val="24"/>
                <w:szCs w:val="24"/>
              </w:rPr>
            </w:pPr>
          </w:p>
          <w:p w:rsidR="00F844EB" w:rsidRPr="00520753" w:rsidRDefault="00F844EB" w:rsidP="009E245E">
            <w:pPr>
              <w:pBdr>
                <w:bottom w:val="single" w:sz="6" w:space="1" w:color="auto"/>
              </w:pBd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1"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F844EB" w:rsidRPr="00520753" w:rsidRDefault="00F844EB" w:rsidP="009E245E">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Diarréia</w:t>
            </w:r>
            <w:proofErr w:type="spellEnd"/>
            <w:r w:rsidRPr="00520753">
              <w:rPr>
                <w:rFonts w:ascii="Times New Roman" w:hAnsi="Times New Roman" w:cs="Times New Roman"/>
                <w:strike/>
                <w:sz w:val="24"/>
                <w:szCs w:val="24"/>
              </w:rPr>
              <w:t xml:space="preserve"> não infecciosa</w:t>
            </w: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pBdr>
                <w:bottom w:val="single" w:sz="6" w:space="1" w:color="auto"/>
              </w:pBd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Lesões como </w:t>
            </w:r>
            <w:proofErr w:type="spellStart"/>
            <w:r w:rsidRPr="00520753">
              <w:rPr>
                <w:rFonts w:ascii="Times New Roman" w:hAnsi="Times New Roman" w:cs="Times New Roman"/>
                <w:strike/>
                <w:sz w:val="24"/>
                <w:szCs w:val="24"/>
              </w:rPr>
              <w:t>anti-séptico</w:t>
            </w:r>
            <w:proofErr w:type="spellEnd"/>
            <w:r w:rsidRPr="00520753">
              <w:rPr>
                <w:rFonts w:ascii="Times New Roman" w:hAnsi="Times New Roman" w:cs="Times New Roman"/>
                <w:strike/>
                <w:sz w:val="24"/>
                <w:szCs w:val="24"/>
              </w:rPr>
              <w:t xml:space="preserve"> e cicatrizante</w:t>
            </w:r>
          </w:p>
        </w:tc>
        <w:tc>
          <w:tcPr>
            <w:tcW w:w="442" w:type="pct"/>
            <w:gridSpan w:val="2"/>
          </w:tcPr>
          <w:p w:rsidR="00F844EB" w:rsidRPr="00520753" w:rsidRDefault="00F844EB">
            <w:pPr>
              <w:pBdr>
                <w:bottom w:val="single" w:sz="6" w:space="1" w:color="auto"/>
              </w:pBdr>
              <w:rPr>
                <w:rFonts w:ascii="Times New Roman" w:hAnsi="Times New Roman" w:cs="Times New Roman"/>
                <w:strike/>
                <w:sz w:val="24"/>
                <w:szCs w:val="24"/>
              </w:rPr>
            </w:pPr>
            <w:r w:rsidRPr="00520753">
              <w:rPr>
                <w:rFonts w:ascii="Times New Roman" w:hAnsi="Times New Roman" w:cs="Times New Roman"/>
                <w:strike/>
                <w:sz w:val="24"/>
                <w:szCs w:val="24"/>
              </w:rPr>
              <w:t>Não deve ser utilizado por período superior ao recomendado</w:t>
            </w:r>
          </w:p>
          <w:p w:rsidR="00F844EB" w:rsidRPr="00520753" w:rsidRDefault="00F844EB">
            <w:pPr>
              <w:rPr>
                <w:rFonts w:ascii="Times New Roman" w:hAnsi="Times New Roman" w:cs="Times New Roman"/>
                <w:strike/>
                <w:sz w:val="24"/>
                <w:szCs w:val="24"/>
              </w:rPr>
            </w:pPr>
            <w:r w:rsidRPr="00520753">
              <w:rPr>
                <w:rFonts w:ascii="Times New Roman" w:hAnsi="Times New Roman" w:cs="Times New Roman"/>
                <w:strike/>
                <w:sz w:val="24"/>
                <w:szCs w:val="24"/>
              </w:rPr>
              <w:t>Deverá ser utilizado com cautela na gravidez</w:t>
            </w:r>
          </w:p>
        </w:tc>
        <w:tc>
          <w:tcPr>
            <w:tcW w:w="391" w:type="pct"/>
            <w:gridSpan w:val="2"/>
          </w:tcPr>
          <w:p w:rsidR="00F844EB" w:rsidRPr="00520753" w:rsidRDefault="00F844EB">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3" w:type="pct"/>
          </w:tcPr>
          <w:p w:rsidR="00F844EB" w:rsidRPr="00520753" w:rsidRDefault="00F844EB" w:rsidP="00F844EB">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utilizar junto com anticoagulantes, </w:t>
            </w:r>
            <w:proofErr w:type="spellStart"/>
            <w:r w:rsidRPr="00520753">
              <w:rPr>
                <w:rFonts w:ascii="Times New Roman" w:hAnsi="Times New Roman" w:cs="Times New Roman"/>
                <w:strike/>
                <w:sz w:val="24"/>
                <w:szCs w:val="24"/>
              </w:rPr>
              <w:t>corticóides</w:t>
            </w:r>
            <w:proofErr w:type="spellEnd"/>
            <w:r w:rsidRPr="00520753">
              <w:rPr>
                <w:rFonts w:ascii="Times New Roman" w:hAnsi="Times New Roman" w:cs="Times New Roman"/>
                <w:strike/>
                <w:sz w:val="24"/>
                <w:szCs w:val="24"/>
              </w:rPr>
              <w:t xml:space="preserve"> e </w:t>
            </w:r>
            <w:proofErr w:type="spellStart"/>
            <w:r w:rsidRPr="00520753">
              <w:rPr>
                <w:rFonts w:ascii="Times New Roman" w:hAnsi="Times New Roman" w:cs="Times New Roman"/>
                <w:strike/>
                <w:sz w:val="24"/>
                <w:szCs w:val="24"/>
              </w:rPr>
              <w:t>antiinflamatórios</w:t>
            </w:r>
            <w:proofErr w:type="spellEnd"/>
          </w:p>
        </w:tc>
        <w:tc>
          <w:tcPr>
            <w:tcW w:w="513"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LORENZI &amp; MATOS, 2008</w:t>
            </w:r>
          </w:p>
        </w:tc>
      </w:tr>
      <w:tr w:rsidR="0065591C" w:rsidRPr="00520753" w:rsidTr="0065591C">
        <w:tc>
          <w:tcPr>
            <w:tcW w:w="439" w:type="pct"/>
          </w:tcPr>
          <w:p w:rsidR="00F844EB" w:rsidRPr="00520753" w:rsidRDefault="00F844EB"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Arctium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lappa</w:t>
            </w:r>
            <w:proofErr w:type="spellEnd"/>
          </w:p>
        </w:tc>
        <w:tc>
          <w:tcPr>
            <w:tcW w:w="440" w:type="pct"/>
          </w:tcPr>
          <w:p w:rsidR="00F844EB" w:rsidRPr="00520753" w:rsidRDefault="00F844EB" w:rsidP="009E245E">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Bardana</w:t>
            </w:r>
            <w:proofErr w:type="spellEnd"/>
          </w:p>
        </w:tc>
        <w:tc>
          <w:tcPr>
            <w:tcW w:w="394" w:type="pct"/>
            <w:gridSpan w:val="2"/>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Raízes</w:t>
            </w:r>
          </w:p>
        </w:tc>
        <w:tc>
          <w:tcPr>
            <w:tcW w:w="434"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2,5 g (2,5 </w:t>
            </w:r>
            <w:proofErr w:type="spellStart"/>
            <w:r w:rsidRPr="00520753">
              <w:rPr>
                <w:rFonts w:ascii="Times New Roman" w:hAnsi="Times New Roman" w:cs="Times New Roman"/>
                <w:strike/>
                <w:sz w:val="24"/>
                <w:szCs w:val="24"/>
              </w:rPr>
              <w:lastRenderedPageBreak/>
              <w:t>col</w:t>
            </w:r>
            <w:proofErr w:type="spellEnd"/>
            <w:r w:rsidRPr="00520753">
              <w:rPr>
                <w:rFonts w:ascii="Times New Roman" w:hAnsi="Times New Roman" w:cs="Times New Roman"/>
                <w:strike/>
                <w:sz w:val="24"/>
                <w:szCs w:val="24"/>
              </w:rPr>
              <w:t xml:space="preserve"> chá) em 150 ml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2 a </w:t>
            </w:r>
            <w:r w:rsidRPr="00520753">
              <w:rPr>
                <w:rFonts w:ascii="Times New Roman" w:hAnsi="Times New Roman" w:cs="Times New Roman"/>
                <w:strike/>
                <w:sz w:val="24"/>
                <w:szCs w:val="24"/>
              </w:rPr>
              <w:lastRenderedPageBreak/>
              <w:t>3 x ao dia</w:t>
            </w: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pBdr>
                <w:bottom w:val="single" w:sz="6" w:space="1" w:color="auto"/>
              </w:pBd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compressas na pele lesada 3 x ao dia</w:t>
            </w:r>
          </w:p>
        </w:tc>
        <w:tc>
          <w:tcPr>
            <w:tcW w:w="247" w:type="pct"/>
            <w:gridSpan w:val="2"/>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Oral</w:t>
            </w: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pBdr>
                <w:bottom w:val="single" w:sz="6" w:space="1" w:color="auto"/>
              </w:pBd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1"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A</w:t>
            </w: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p>
          <w:p w:rsidR="00F844EB" w:rsidRPr="00520753" w:rsidRDefault="00F844EB" w:rsidP="009E245E">
            <w:pPr>
              <w:pBdr>
                <w:bottom w:val="single" w:sz="6" w:space="1" w:color="auto"/>
              </w:pBdr>
              <w:spacing w:before="300" w:after="300"/>
              <w:contextualSpacing/>
              <w:jc w:val="both"/>
              <w:rPr>
                <w:rFonts w:ascii="Times New Roman" w:hAnsi="Times New Roman" w:cs="Times New Roman"/>
                <w:strike/>
                <w:sz w:val="24"/>
                <w:szCs w:val="24"/>
              </w:rPr>
            </w:pPr>
          </w:p>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F844EB" w:rsidRPr="00520753" w:rsidRDefault="00F844EB" w:rsidP="009E245E">
            <w:pPr>
              <w:pBdr>
                <w:bottom w:val="single" w:sz="6" w:space="1" w:color="auto"/>
              </w:pBd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Dispepsia (Distúrbios </w:t>
            </w:r>
            <w:r w:rsidRPr="00520753">
              <w:rPr>
                <w:rFonts w:ascii="Times New Roman" w:hAnsi="Times New Roman" w:cs="Times New Roman"/>
                <w:strike/>
                <w:sz w:val="24"/>
                <w:szCs w:val="24"/>
              </w:rPr>
              <w:lastRenderedPageBreak/>
              <w:t xml:space="preserve">digestivos). Como diurético e como </w:t>
            </w:r>
            <w:proofErr w:type="spellStart"/>
            <w:r w:rsidRPr="00520753">
              <w:rPr>
                <w:rFonts w:ascii="Times New Roman" w:hAnsi="Times New Roman" w:cs="Times New Roman"/>
                <w:strike/>
                <w:sz w:val="24"/>
                <w:szCs w:val="24"/>
              </w:rPr>
              <w:t>antiinflamatório</w:t>
            </w:r>
            <w:proofErr w:type="spellEnd"/>
            <w:r w:rsidRPr="00520753">
              <w:rPr>
                <w:rFonts w:ascii="Times New Roman" w:hAnsi="Times New Roman" w:cs="Times New Roman"/>
                <w:strike/>
                <w:sz w:val="24"/>
                <w:szCs w:val="24"/>
              </w:rPr>
              <w:t xml:space="preserve"> nas dores articulares (artrite)</w:t>
            </w:r>
          </w:p>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Dermatites (irritação da pele), como </w:t>
            </w:r>
            <w:proofErr w:type="spellStart"/>
            <w:r w:rsidRPr="00520753">
              <w:rPr>
                <w:rFonts w:ascii="Times New Roman" w:hAnsi="Times New Roman" w:cs="Times New Roman"/>
                <w:strike/>
                <w:sz w:val="24"/>
                <w:szCs w:val="24"/>
              </w:rPr>
              <w:t>anti-séptico</w:t>
            </w:r>
            <w:proofErr w:type="spellEnd"/>
            <w:r w:rsidRPr="00520753">
              <w:rPr>
                <w:rFonts w:ascii="Times New Roman" w:hAnsi="Times New Roman" w:cs="Times New Roman"/>
                <w:strike/>
                <w:sz w:val="24"/>
                <w:szCs w:val="24"/>
              </w:rPr>
              <w:t xml:space="preserve"> e </w:t>
            </w:r>
            <w:proofErr w:type="spellStart"/>
            <w:r w:rsidRPr="00520753">
              <w:rPr>
                <w:rFonts w:ascii="Times New Roman" w:hAnsi="Times New Roman" w:cs="Times New Roman"/>
                <w:strike/>
                <w:sz w:val="24"/>
                <w:szCs w:val="24"/>
              </w:rPr>
              <w:t>antiinflamatório</w:t>
            </w:r>
            <w:proofErr w:type="spellEnd"/>
          </w:p>
        </w:tc>
        <w:tc>
          <w:tcPr>
            <w:tcW w:w="442" w:type="pct"/>
            <w:gridSpan w:val="2"/>
          </w:tcPr>
          <w:p w:rsidR="00F844EB" w:rsidRPr="00520753" w:rsidRDefault="00F844EB">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391" w:type="pct"/>
            <w:gridSpan w:val="2"/>
          </w:tcPr>
          <w:p w:rsidR="00F844EB" w:rsidRPr="00520753" w:rsidRDefault="00F844EB">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3" w:type="pct"/>
          </w:tcPr>
          <w:p w:rsidR="00F844EB" w:rsidRPr="00520753" w:rsidRDefault="00F844EB">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F844EB"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GARCIA et al, 1999 </w:t>
            </w:r>
          </w:p>
          <w:p w:rsidR="00F844EB"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lastRenderedPageBreak/>
              <w:t xml:space="preserve">GRUENWALD, et al, 2000 </w:t>
            </w:r>
          </w:p>
          <w:p w:rsidR="00F844EB"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WICHTL, 2003</w:t>
            </w:r>
          </w:p>
        </w:tc>
      </w:tr>
      <w:tr w:rsidR="0065591C" w:rsidRPr="00520753" w:rsidTr="0065591C">
        <w:tc>
          <w:tcPr>
            <w:tcW w:w="439" w:type="pct"/>
          </w:tcPr>
          <w:p w:rsidR="00F844EB" w:rsidRPr="00520753" w:rsidRDefault="00F844EB" w:rsidP="009E245E">
            <w:pPr>
              <w:spacing w:before="300" w:after="300"/>
              <w:contextualSpacing/>
              <w:jc w:val="both"/>
              <w:rPr>
                <w:rFonts w:ascii="Times New Roman" w:hAnsi="Times New Roman" w:cs="Times New Roman"/>
                <w:i/>
                <w:strike/>
                <w:sz w:val="24"/>
                <w:szCs w:val="24"/>
              </w:rPr>
            </w:pPr>
            <w:r w:rsidRPr="00520753">
              <w:rPr>
                <w:rFonts w:ascii="Times New Roman" w:hAnsi="Times New Roman" w:cs="Times New Roman"/>
                <w:i/>
                <w:strike/>
                <w:sz w:val="24"/>
                <w:szCs w:val="24"/>
              </w:rPr>
              <w:lastRenderedPageBreak/>
              <w:t xml:space="preserve">Arnica </w:t>
            </w:r>
            <w:proofErr w:type="spellStart"/>
            <w:r w:rsidRPr="00520753">
              <w:rPr>
                <w:rFonts w:ascii="Times New Roman" w:hAnsi="Times New Roman" w:cs="Times New Roman"/>
                <w:i/>
                <w:strike/>
                <w:sz w:val="24"/>
                <w:szCs w:val="24"/>
              </w:rPr>
              <w:t>montana</w:t>
            </w:r>
            <w:proofErr w:type="spellEnd"/>
          </w:p>
        </w:tc>
        <w:tc>
          <w:tcPr>
            <w:tcW w:w="440"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Arnica</w:t>
            </w:r>
          </w:p>
        </w:tc>
        <w:tc>
          <w:tcPr>
            <w:tcW w:w="394" w:type="pct"/>
            <w:gridSpan w:val="2"/>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Flores</w:t>
            </w:r>
          </w:p>
        </w:tc>
        <w:tc>
          <w:tcPr>
            <w:tcW w:w="434"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de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compressa na área a ser tratada de 2 a 3 x ao dia</w:t>
            </w:r>
          </w:p>
        </w:tc>
        <w:tc>
          <w:tcPr>
            <w:tcW w:w="247" w:type="pct"/>
            <w:gridSpan w:val="2"/>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1"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Traumas, contusões, </w:t>
            </w:r>
            <w:proofErr w:type="spellStart"/>
            <w:r w:rsidRPr="00520753">
              <w:rPr>
                <w:rFonts w:ascii="Times New Roman" w:hAnsi="Times New Roman" w:cs="Times New Roman"/>
                <w:strike/>
                <w:sz w:val="24"/>
                <w:szCs w:val="24"/>
              </w:rPr>
              <w:t>tor</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ções</w:t>
            </w:r>
            <w:proofErr w:type="spellEnd"/>
            <w:r w:rsidRPr="00520753">
              <w:rPr>
                <w:rFonts w:ascii="Times New Roman" w:hAnsi="Times New Roman" w:cs="Times New Roman"/>
                <w:strike/>
                <w:sz w:val="24"/>
                <w:szCs w:val="24"/>
              </w:rPr>
              <w:t>, edemas devido a fraturas e torções.</w:t>
            </w:r>
          </w:p>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Hematomas</w:t>
            </w:r>
          </w:p>
        </w:tc>
        <w:tc>
          <w:tcPr>
            <w:tcW w:w="442" w:type="pct"/>
            <w:gridSpan w:val="2"/>
          </w:tcPr>
          <w:p w:rsidR="00F844EB" w:rsidRPr="00520753" w:rsidRDefault="00F844EB">
            <w:pPr>
              <w:rPr>
                <w:rFonts w:ascii="Times New Roman" w:hAnsi="Times New Roman" w:cs="Times New Roman"/>
                <w:strike/>
                <w:sz w:val="24"/>
                <w:szCs w:val="24"/>
              </w:rPr>
            </w:pPr>
            <w:r w:rsidRPr="00520753">
              <w:rPr>
                <w:rFonts w:ascii="Times New Roman" w:hAnsi="Times New Roman" w:cs="Times New Roman"/>
                <w:strike/>
                <w:sz w:val="24"/>
                <w:szCs w:val="24"/>
              </w:rPr>
              <w:t>Não utilizar por via oral, pois pode causar gastrenterites e distúrbios cardiovasculares, falta de ar e morte. Não apli</w:t>
            </w:r>
            <w:r w:rsidRPr="00520753">
              <w:rPr>
                <w:rFonts w:ascii="Times New Roman" w:hAnsi="Times New Roman" w:cs="Times New Roman"/>
                <w:strike/>
                <w:sz w:val="24"/>
                <w:szCs w:val="24"/>
              </w:rPr>
              <w:lastRenderedPageBreak/>
              <w:t>car em feridas abertas</w:t>
            </w:r>
          </w:p>
        </w:tc>
        <w:tc>
          <w:tcPr>
            <w:tcW w:w="391" w:type="pct"/>
            <w:gridSpan w:val="2"/>
          </w:tcPr>
          <w:p w:rsidR="00F844EB" w:rsidRPr="00520753" w:rsidRDefault="00F844EB">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Pode, em casos isolados, provocar reações alérgicas na pele como </w:t>
            </w:r>
            <w:proofErr w:type="spellStart"/>
            <w:r w:rsidRPr="00520753">
              <w:rPr>
                <w:rFonts w:ascii="Times New Roman" w:hAnsi="Times New Roman" w:cs="Times New Roman"/>
                <w:strike/>
                <w:sz w:val="24"/>
                <w:szCs w:val="24"/>
              </w:rPr>
              <w:t>vesiculação</w:t>
            </w:r>
            <w:proofErr w:type="spellEnd"/>
            <w:r w:rsidRPr="00520753">
              <w:rPr>
                <w:rFonts w:ascii="Times New Roman" w:hAnsi="Times New Roman" w:cs="Times New Roman"/>
                <w:strike/>
                <w:sz w:val="24"/>
                <w:szCs w:val="24"/>
              </w:rPr>
              <w:t xml:space="preserve"> e necrose. Não utilizar por </w:t>
            </w:r>
            <w:r w:rsidRPr="00520753">
              <w:rPr>
                <w:rFonts w:ascii="Times New Roman" w:hAnsi="Times New Roman" w:cs="Times New Roman"/>
                <w:strike/>
                <w:sz w:val="24"/>
                <w:szCs w:val="24"/>
              </w:rPr>
              <w:lastRenderedPageBreak/>
              <w:t xml:space="preserve">um período superior a 7 dias pois o uso prolongado pode provocar </w:t>
            </w:r>
            <w:proofErr w:type="spellStart"/>
            <w:r w:rsidRPr="00520753">
              <w:rPr>
                <w:rFonts w:ascii="Times New Roman" w:hAnsi="Times New Roman" w:cs="Times New Roman"/>
                <w:strike/>
                <w:sz w:val="24"/>
                <w:szCs w:val="24"/>
              </w:rPr>
              <w:t>rea</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ções</w:t>
            </w:r>
            <w:proofErr w:type="spellEnd"/>
            <w:r w:rsidRPr="00520753">
              <w:rPr>
                <w:rFonts w:ascii="Times New Roman" w:hAnsi="Times New Roman" w:cs="Times New Roman"/>
                <w:strike/>
                <w:sz w:val="24"/>
                <w:szCs w:val="24"/>
              </w:rPr>
              <w:t xml:space="preserve"> do tipo dermatite de contato (irritação da pele), formação de vesículas e eczema</w:t>
            </w:r>
          </w:p>
        </w:tc>
        <w:tc>
          <w:tcPr>
            <w:tcW w:w="533" w:type="pct"/>
          </w:tcPr>
          <w:p w:rsidR="00F844EB" w:rsidRPr="00520753" w:rsidRDefault="00F844EB">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Evitar o uso em concentrações superiores às recomendadas.</w:t>
            </w:r>
          </w:p>
        </w:tc>
        <w:tc>
          <w:tcPr>
            <w:tcW w:w="513" w:type="pct"/>
          </w:tcPr>
          <w:p w:rsidR="00F844EB"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PROPLAM, 2004 </w:t>
            </w:r>
          </w:p>
          <w:p w:rsidR="00F844EB"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SIMÕES et al. 1998 </w:t>
            </w:r>
          </w:p>
          <w:p w:rsidR="00F844EB"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WICHTL, 2003</w:t>
            </w:r>
          </w:p>
          <w:p w:rsidR="00F844EB" w:rsidRPr="00520753" w:rsidRDefault="00F844E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MILLS &amp; BONE, 2004 </w:t>
            </w:r>
          </w:p>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ESCOP, 2003 </w:t>
            </w:r>
          </w:p>
          <w:p w:rsidR="00F844EB" w:rsidRPr="00520753" w:rsidRDefault="00F844E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CARDOSO, 2009</w:t>
            </w:r>
          </w:p>
        </w:tc>
      </w:tr>
      <w:tr w:rsidR="0065591C" w:rsidRPr="00520753" w:rsidTr="0065591C">
        <w:tc>
          <w:tcPr>
            <w:tcW w:w="439" w:type="pct"/>
          </w:tcPr>
          <w:p w:rsidR="00F844EB" w:rsidRPr="00520753" w:rsidRDefault="00F844EB"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Baccharis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trimera</w:t>
            </w:r>
            <w:proofErr w:type="spellEnd"/>
          </w:p>
        </w:tc>
        <w:tc>
          <w:tcPr>
            <w:tcW w:w="440" w:type="pct"/>
          </w:tcPr>
          <w:p w:rsidR="00F844EB" w:rsidRPr="00520753" w:rsidRDefault="00F844EB" w:rsidP="00F844EB">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Carqueja; Carqueja amarga</w:t>
            </w:r>
          </w:p>
        </w:tc>
        <w:tc>
          <w:tcPr>
            <w:tcW w:w="394" w:type="pct"/>
            <w:gridSpan w:val="2"/>
          </w:tcPr>
          <w:p w:rsidR="00F844EB"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Partes aéreas</w:t>
            </w:r>
          </w:p>
        </w:tc>
        <w:tc>
          <w:tcPr>
            <w:tcW w:w="434" w:type="pct"/>
          </w:tcPr>
          <w:p w:rsidR="00F844EB"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2,5 g (2,5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844EB"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3 x ao dia</w:t>
            </w:r>
          </w:p>
        </w:tc>
        <w:tc>
          <w:tcPr>
            <w:tcW w:w="247" w:type="pct"/>
            <w:gridSpan w:val="2"/>
          </w:tcPr>
          <w:p w:rsidR="00F844EB"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1" w:type="pct"/>
          </w:tcPr>
          <w:p w:rsidR="00F844EB"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F844EB"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Dispepsia (Distúrbios da digestão)</w:t>
            </w:r>
          </w:p>
        </w:tc>
        <w:tc>
          <w:tcPr>
            <w:tcW w:w="442" w:type="pct"/>
            <w:gridSpan w:val="2"/>
          </w:tcPr>
          <w:p w:rsidR="00F844EB"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Não utilizar em grávidas, pois pode promover contrações uterinas.</w:t>
            </w:r>
          </w:p>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Evitar o uso concomitante com medicamentos para hipertensão e diabetes</w:t>
            </w:r>
          </w:p>
        </w:tc>
        <w:tc>
          <w:tcPr>
            <w:tcW w:w="391" w:type="pct"/>
            <w:gridSpan w:val="2"/>
          </w:tcPr>
          <w:p w:rsidR="00F844EB"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O uso pode causar hipotensão (queda da pres</w:t>
            </w:r>
            <w:r w:rsidRPr="00520753">
              <w:rPr>
                <w:rFonts w:ascii="Times New Roman" w:hAnsi="Times New Roman" w:cs="Times New Roman"/>
                <w:strike/>
                <w:sz w:val="24"/>
                <w:szCs w:val="24"/>
              </w:rPr>
              <w:lastRenderedPageBreak/>
              <w:t>são)</w:t>
            </w:r>
          </w:p>
        </w:tc>
        <w:tc>
          <w:tcPr>
            <w:tcW w:w="533" w:type="pct"/>
          </w:tcPr>
          <w:p w:rsidR="00F844EB"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13"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ALONSO, 1998 </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GUPTA et al, 1995 </w:t>
            </w:r>
          </w:p>
          <w:p w:rsidR="00F844EB"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PROPLAM, 2004</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SIMÕES et </w:t>
            </w:r>
            <w:r w:rsidRPr="00520753">
              <w:rPr>
                <w:rFonts w:ascii="Times New Roman" w:hAnsi="Times New Roman" w:cs="Times New Roman"/>
                <w:strike/>
                <w:sz w:val="24"/>
                <w:szCs w:val="24"/>
              </w:rPr>
              <w:lastRenderedPageBreak/>
              <w:t xml:space="preserve">al. 1998 </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ALONSO, 2004</w:t>
            </w:r>
          </w:p>
        </w:tc>
      </w:tr>
      <w:tr w:rsidR="0065591C" w:rsidRPr="00520753" w:rsidTr="0065591C">
        <w:tc>
          <w:tcPr>
            <w:tcW w:w="439" w:type="pct"/>
          </w:tcPr>
          <w:p w:rsidR="00BB31DA" w:rsidRPr="00520753" w:rsidRDefault="00BB31DA"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Bidens</w:t>
            </w:r>
            <w:proofErr w:type="spellEnd"/>
            <w:r w:rsidRPr="00520753">
              <w:rPr>
                <w:rFonts w:ascii="Times New Roman" w:hAnsi="Times New Roman" w:cs="Times New Roman"/>
                <w:i/>
                <w:strike/>
                <w:sz w:val="24"/>
                <w:szCs w:val="24"/>
              </w:rPr>
              <w:t xml:space="preserve"> pilosa</w:t>
            </w:r>
          </w:p>
        </w:tc>
        <w:tc>
          <w:tcPr>
            <w:tcW w:w="440" w:type="pct"/>
          </w:tcPr>
          <w:p w:rsidR="00BB31DA" w:rsidRPr="00520753" w:rsidRDefault="00BB31DA" w:rsidP="00F844EB">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Picão</w:t>
            </w:r>
          </w:p>
        </w:tc>
        <w:tc>
          <w:tcPr>
            <w:tcW w:w="394" w:type="pct"/>
            <w:gridSpan w:val="2"/>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4"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2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sobremesa)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4 x ao dia</w:t>
            </w:r>
          </w:p>
        </w:tc>
        <w:tc>
          <w:tcPr>
            <w:tcW w:w="247" w:type="pct"/>
            <w:gridSpan w:val="2"/>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1"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w:t>
            </w:r>
          </w:p>
        </w:tc>
        <w:tc>
          <w:tcPr>
            <w:tcW w:w="487"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Icterícia (coloração amarelada de pele e mucosas devido a uma acumulação de bilirrubina no organismo)</w:t>
            </w:r>
          </w:p>
        </w:tc>
        <w:tc>
          <w:tcPr>
            <w:tcW w:w="442" w:type="pct"/>
            <w:gridSpan w:val="2"/>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Não utilizar na gravidez</w:t>
            </w:r>
          </w:p>
        </w:tc>
        <w:tc>
          <w:tcPr>
            <w:tcW w:w="391" w:type="pct"/>
            <w:gridSpan w:val="2"/>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3" w:type="pct"/>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GUPTA et al, 1995 </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IPATINGA, 2000 </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SIMÕES et al. 1998 </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ALONSO, 2004</w:t>
            </w:r>
          </w:p>
        </w:tc>
      </w:tr>
      <w:tr w:rsidR="0065591C" w:rsidRPr="00520753" w:rsidTr="0065591C">
        <w:tc>
          <w:tcPr>
            <w:tcW w:w="439" w:type="pct"/>
          </w:tcPr>
          <w:p w:rsidR="00BB31DA" w:rsidRPr="00520753" w:rsidRDefault="00BB31DA"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Calendula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officinalis</w:t>
            </w:r>
            <w:proofErr w:type="spellEnd"/>
          </w:p>
        </w:tc>
        <w:tc>
          <w:tcPr>
            <w:tcW w:w="440" w:type="pct"/>
          </w:tcPr>
          <w:p w:rsidR="00BB31DA" w:rsidRPr="00520753" w:rsidRDefault="00BB31DA" w:rsidP="00F844EB">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Calêndula</w:t>
            </w:r>
          </w:p>
        </w:tc>
        <w:tc>
          <w:tcPr>
            <w:tcW w:w="394" w:type="pct"/>
            <w:gridSpan w:val="2"/>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Flores</w:t>
            </w:r>
          </w:p>
        </w:tc>
        <w:tc>
          <w:tcPr>
            <w:tcW w:w="434"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1-2 g (1 a 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compressa na região afetada 3 x ao dia</w:t>
            </w:r>
          </w:p>
        </w:tc>
        <w:tc>
          <w:tcPr>
            <w:tcW w:w="247" w:type="pct"/>
            <w:gridSpan w:val="2"/>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1"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Inflamações e lesões, contusões e queimaduras</w:t>
            </w:r>
          </w:p>
        </w:tc>
        <w:tc>
          <w:tcPr>
            <w:tcW w:w="442" w:type="pct"/>
            <w:gridSpan w:val="2"/>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1" w:type="pct"/>
            <w:gridSpan w:val="2"/>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3" w:type="pct"/>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WICHTL, 2003 </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MILLS &amp; BONE, 200 </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ESCOP, 2003 </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CARDOSO, 2009</w:t>
            </w:r>
          </w:p>
        </w:tc>
      </w:tr>
      <w:tr w:rsidR="0065591C" w:rsidRPr="00520753" w:rsidTr="0065591C">
        <w:tc>
          <w:tcPr>
            <w:tcW w:w="439" w:type="pct"/>
          </w:tcPr>
          <w:p w:rsidR="00BB31DA" w:rsidRPr="00520753" w:rsidRDefault="00BB31DA"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Caesalpinia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ferrea</w:t>
            </w:r>
            <w:proofErr w:type="spellEnd"/>
          </w:p>
        </w:tc>
        <w:tc>
          <w:tcPr>
            <w:tcW w:w="440" w:type="pct"/>
          </w:tcPr>
          <w:p w:rsidR="00BB31DA" w:rsidRPr="00520753" w:rsidRDefault="00BB31DA" w:rsidP="00F844EB">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Jucá, Pau-ferro</w:t>
            </w:r>
          </w:p>
        </w:tc>
        <w:tc>
          <w:tcPr>
            <w:tcW w:w="394" w:type="pct"/>
            <w:gridSpan w:val="2"/>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Favas</w:t>
            </w:r>
          </w:p>
        </w:tc>
        <w:tc>
          <w:tcPr>
            <w:tcW w:w="434"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7,5 g (2,5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compressa na região afetada de 2 a 3 x ao dia</w:t>
            </w:r>
          </w:p>
        </w:tc>
        <w:tc>
          <w:tcPr>
            <w:tcW w:w="247" w:type="pct"/>
            <w:gridSpan w:val="2"/>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1"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Lesões, como adstringente, hemostático, cicatrizante e </w:t>
            </w:r>
            <w:proofErr w:type="spellStart"/>
            <w:r w:rsidRPr="00520753">
              <w:rPr>
                <w:rFonts w:ascii="Times New Roman" w:hAnsi="Times New Roman" w:cs="Times New Roman"/>
                <w:strike/>
                <w:sz w:val="24"/>
                <w:szCs w:val="24"/>
              </w:rPr>
              <w:t>anti-séptico</w:t>
            </w:r>
            <w:proofErr w:type="spellEnd"/>
          </w:p>
        </w:tc>
        <w:tc>
          <w:tcPr>
            <w:tcW w:w="442" w:type="pct"/>
            <w:gridSpan w:val="2"/>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1" w:type="pct"/>
            <w:gridSpan w:val="2"/>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3" w:type="pct"/>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DINIZ et al., 2006 </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IEPA, 2005 </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MELO-DINIZ et al., 1998</w:t>
            </w:r>
          </w:p>
        </w:tc>
      </w:tr>
      <w:tr w:rsidR="0065591C" w:rsidRPr="00520753" w:rsidTr="0065591C">
        <w:tc>
          <w:tcPr>
            <w:tcW w:w="439" w:type="pct"/>
          </w:tcPr>
          <w:p w:rsidR="00BB31DA" w:rsidRPr="00520753" w:rsidRDefault="00BB31DA" w:rsidP="009E245E">
            <w:pPr>
              <w:spacing w:before="300" w:after="300"/>
              <w:contextualSpacing/>
              <w:jc w:val="both"/>
              <w:rPr>
                <w:rFonts w:ascii="Times New Roman" w:hAnsi="Times New Roman" w:cs="Times New Roman"/>
                <w:i/>
                <w:strike/>
                <w:sz w:val="24"/>
                <w:szCs w:val="24"/>
              </w:rPr>
            </w:pPr>
            <w:r w:rsidRPr="00520753">
              <w:rPr>
                <w:rFonts w:ascii="Times New Roman" w:hAnsi="Times New Roman" w:cs="Times New Roman"/>
                <w:i/>
                <w:strike/>
                <w:sz w:val="24"/>
                <w:szCs w:val="24"/>
              </w:rPr>
              <w:t xml:space="preserve">Casearia </w:t>
            </w:r>
            <w:proofErr w:type="spellStart"/>
            <w:r w:rsidRPr="00520753">
              <w:rPr>
                <w:rFonts w:ascii="Times New Roman" w:hAnsi="Times New Roman" w:cs="Times New Roman"/>
                <w:i/>
                <w:strike/>
                <w:sz w:val="24"/>
                <w:szCs w:val="24"/>
              </w:rPr>
              <w:t>sylvestris</w:t>
            </w:r>
            <w:proofErr w:type="spellEnd"/>
          </w:p>
        </w:tc>
        <w:tc>
          <w:tcPr>
            <w:tcW w:w="440" w:type="pct"/>
          </w:tcPr>
          <w:p w:rsidR="00BB31DA" w:rsidRPr="00520753" w:rsidRDefault="00BB31DA" w:rsidP="00F844EB">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Guaçatonga</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Ervade</w:t>
            </w:r>
            <w:proofErr w:type="spellEnd"/>
            <w:r w:rsidRPr="00520753">
              <w:rPr>
                <w:rFonts w:ascii="Times New Roman" w:hAnsi="Times New Roman" w:cs="Times New Roman"/>
                <w:strike/>
                <w:sz w:val="24"/>
                <w:szCs w:val="24"/>
              </w:rPr>
              <w:t>-bugre, Erva-</w:t>
            </w:r>
            <w:proofErr w:type="spellStart"/>
            <w:r w:rsidRPr="00520753">
              <w:rPr>
                <w:rFonts w:ascii="Times New Roman" w:hAnsi="Times New Roman" w:cs="Times New Roman"/>
                <w:strike/>
                <w:sz w:val="24"/>
                <w:szCs w:val="24"/>
              </w:rPr>
              <w:t>delagarto</w:t>
            </w:r>
            <w:proofErr w:type="spellEnd"/>
          </w:p>
        </w:tc>
        <w:tc>
          <w:tcPr>
            <w:tcW w:w="394" w:type="pct"/>
            <w:gridSpan w:val="2"/>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w:t>
            </w:r>
          </w:p>
        </w:tc>
        <w:tc>
          <w:tcPr>
            <w:tcW w:w="434"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2 a 4 g (1 a 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de sobremesa) em 150 ml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3-4 x ao dia</w:t>
            </w:r>
          </w:p>
        </w:tc>
        <w:tc>
          <w:tcPr>
            <w:tcW w:w="247" w:type="pct"/>
            <w:gridSpan w:val="2"/>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p w:rsidR="00BB31DA" w:rsidRPr="00520753" w:rsidRDefault="00BB31DA" w:rsidP="009E245E">
            <w:pPr>
              <w:spacing w:before="300" w:after="300"/>
              <w:contextualSpacing/>
              <w:jc w:val="both"/>
              <w:rPr>
                <w:rFonts w:ascii="Times New Roman" w:hAnsi="Times New Roman" w:cs="Times New Roman"/>
                <w:strike/>
                <w:sz w:val="24"/>
                <w:szCs w:val="24"/>
              </w:rPr>
            </w:pPr>
          </w:p>
          <w:p w:rsidR="00BB31DA" w:rsidRPr="00520753" w:rsidRDefault="00BB31DA" w:rsidP="009E245E">
            <w:pPr>
              <w:spacing w:before="300" w:after="300"/>
              <w:contextualSpacing/>
              <w:jc w:val="both"/>
              <w:rPr>
                <w:rFonts w:ascii="Times New Roman" w:hAnsi="Times New Roman" w:cs="Times New Roman"/>
                <w:strike/>
                <w:sz w:val="24"/>
                <w:szCs w:val="24"/>
              </w:rPr>
            </w:pPr>
          </w:p>
          <w:p w:rsidR="00BB31DA" w:rsidRPr="00520753" w:rsidRDefault="00BB31DA" w:rsidP="009E245E">
            <w:pPr>
              <w:pBdr>
                <w:bottom w:val="single" w:sz="6" w:space="1" w:color="auto"/>
              </w:pBdr>
              <w:spacing w:before="300" w:after="300"/>
              <w:contextualSpacing/>
              <w:jc w:val="both"/>
              <w:rPr>
                <w:rFonts w:ascii="Times New Roman" w:hAnsi="Times New Roman" w:cs="Times New Roman"/>
                <w:strike/>
                <w:sz w:val="24"/>
                <w:szCs w:val="24"/>
              </w:rPr>
            </w:pP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Interno</w:t>
            </w:r>
          </w:p>
        </w:tc>
        <w:tc>
          <w:tcPr>
            <w:tcW w:w="241"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p w:rsidR="00BB31DA" w:rsidRPr="00520753" w:rsidRDefault="00BB31DA" w:rsidP="009E245E">
            <w:pPr>
              <w:spacing w:before="300" w:after="300"/>
              <w:contextualSpacing/>
              <w:jc w:val="both"/>
              <w:rPr>
                <w:rFonts w:ascii="Times New Roman" w:hAnsi="Times New Roman" w:cs="Times New Roman"/>
                <w:strike/>
                <w:sz w:val="24"/>
                <w:szCs w:val="24"/>
              </w:rPr>
            </w:pPr>
          </w:p>
          <w:p w:rsidR="00BB31DA" w:rsidRPr="00520753" w:rsidRDefault="00BB31DA" w:rsidP="009E245E">
            <w:pPr>
              <w:spacing w:before="300" w:after="300"/>
              <w:contextualSpacing/>
              <w:jc w:val="both"/>
              <w:rPr>
                <w:rFonts w:ascii="Times New Roman" w:hAnsi="Times New Roman" w:cs="Times New Roman"/>
                <w:strike/>
                <w:sz w:val="24"/>
                <w:szCs w:val="24"/>
              </w:rPr>
            </w:pPr>
          </w:p>
          <w:p w:rsidR="00BB31DA" w:rsidRPr="00520753" w:rsidRDefault="00BB31DA" w:rsidP="009E245E">
            <w:pPr>
              <w:pBdr>
                <w:bottom w:val="single" w:sz="6" w:space="1" w:color="auto"/>
              </w:pBdr>
              <w:spacing w:before="300" w:after="300"/>
              <w:contextualSpacing/>
              <w:jc w:val="both"/>
              <w:rPr>
                <w:rFonts w:ascii="Times New Roman" w:hAnsi="Times New Roman" w:cs="Times New Roman"/>
                <w:strike/>
                <w:sz w:val="24"/>
                <w:szCs w:val="24"/>
              </w:rPr>
            </w:pP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BB31DA" w:rsidRPr="00520753" w:rsidRDefault="00BB31DA" w:rsidP="009E245E">
            <w:pPr>
              <w:pBdr>
                <w:bottom w:val="single" w:sz="6" w:space="1" w:color="auto"/>
              </w:pBd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Dor e lesões, como </w:t>
            </w:r>
            <w:proofErr w:type="spellStart"/>
            <w:r w:rsidRPr="00520753">
              <w:rPr>
                <w:rFonts w:ascii="Times New Roman" w:hAnsi="Times New Roman" w:cs="Times New Roman"/>
                <w:strike/>
                <w:sz w:val="24"/>
                <w:szCs w:val="24"/>
              </w:rPr>
              <w:t>antiséptico</w:t>
            </w:r>
            <w:proofErr w:type="spellEnd"/>
            <w:r w:rsidRPr="00520753">
              <w:rPr>
                <w:rFonts w:ascii="Times New Roman" w:hAnsi="Times New Roman" w:cs="Times New Roman"/>
                <w:strike/>
                <w:sz w:val="24"/>
                <w:szCs w:val="24"/>
              </w:rPr>
              <w:t xml:space="preserve"> e cicatrizante tópico</w:t>
            </w: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Dispepsia (distúrbios digestivos), gastrite e halitose (mal hálito)</w:t>
            </w:r>
          </w:p>
        </w:tc>
        <w:tc>
          <w:tcPr>
            <w:tcW w:w="442" w:type="pct"/>
            <w:gridSpan w:val="2"/>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Não utilizar na gravidez e lactação</w:t>
            </w:r>
          </w:p>
        </w:tc>
        <w:tc>
          <w:tcPr>
            <w:tcW w:w="391" w:type="pct"/>
            <w:gridSpan w:val="2"/>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3" w:type="pct"/>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w:t>
            </w:r>
          </w:p>
          <w:p w:rsidR="00BB31DA" w:rsidRPr="00520753" w:rsidRDefault="00BB31DA">
            <w:pPr>
              <w:rPr>
                <w:rFonts w:ascii="Times New Roman" w:hAnsi="Times New Roman" w:cs="Times New Roman"/>
                <w:strike/>
                <w:sz w:val="24"/>
                <w:szCs w:val="24"/>
              </w:rPr>
            </w:pPr>
          </w:p>
          <w:p w:rsidR="00BB31DA" w:rsidRPr="00520753" w:rsidRDefault="00BB31DA">
            <w:pPr>
              <w:rPr>
                <w:rFonts w:ascii="Times New Roman" w:hAnsi="Times New Roman" w:cs="Times New Roman"/>
                <w:strike/>
                <w:sz w:val="24"/>
                <w:szCs w:val="24"/>
              </w:rPr>
            </w:pPr>
          </w:p>
          <w:p w:rsidR="00BB31DA" w:rsidRPr="00520753" w:rsidRDefault="00BB31DA">
            <w:pPr>
              <w:rPr>
                <w:rFonts w:ascii="Times New Roman" w:hAnsi="Times New Roman" w:cs="Times New Roman"/>
                <w:strike/>
                <w:sz w:val="24"/>
                <w:szCs w:val="24"/>
              </w:rPr>
            </w:pPr>
          </w:p>
          <w:p w:rsidR="00BB31DA" w:rsidRPr="00520753" w:rsidRDefault="00BB31DA">
            <w:pPr>
              <w:pBdr>
                <w:bottom w:val="single" w:sz="6" w:space="1" w:color="auto"/>
              </w:pBdr>
              <w:rPr>
                <w:rFonts w:ascii="Times New Roman" w:hAnsi="Times New Roman" w:cs="Times New Roman"/>
                <w:strike/>
                <w:sz w:val="24"/>
                <w:szCs w:val="24"/>
              </w:rPr>
            </w:pPr>
          </w:p>
          <w:p w:rsidR="00BB31DA" w:rsidRPr="00520753" w:rsidRDefault="00BB31DA">
            <w:pPr>
              <w:rPr>
                <w:rFonts w:ascii="Times New Roman" w:hAnsi="Times New Roman" w:cs="Times New Roman"/>
                <w:strike/>
                <w:sz w:val="24"/>
                <w:szCs w:val="24"/>
              </w:rPr>
            </w:pPr>
          </w:p>
        </w:tc>
        <w:tc>
          <w:tcPr>
            <w:tcW w:w="513"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LORENZI &amp; MATOS, 2008</w:t>
            </w:r>
          </w:p>
          <w:p w:rsidR="00BB31DA" w:rsidRPr="00520753" w:rsidRDefault="00BB31DA" w:rsidP="009E245E">
            <w:pPr>
              <w:spacing w:before="300" w:after="300"/>
              <w:contextualSpacing/>
              <w:jc w:val="both"/>
              <w:rPr>
                <w:rFonts w:ascii="Times New Roman" w:hAnsi="Times New Roman" w:cs="Times New Roman"/>
                <w:strike/>
                <w:sz w:val="24"/>
                <w:szCs w:val="24"/>
              </w:rPr>
            </w:pPr>
          </w:p>
          <w:p w:rsidR="00BB31DA" w:rsidRPr="00520753" w:rsidRDefault="00BB31DA" w:rsidP="009E245E">
            <w:pPr>
              <w:pBdr>
                <w:bottom w:val="single" w:sz="6" w:space="1" w:color="auto"/>
              </w:pBdr>
              <w:spacing w:before="300" w:after="300"/>
              <w:contextualSpacing/>
              <w:jc w:val="both"/>
              <w:rPr>
                <w:rFonts w:ascii="Times New Roman" w:hAnsi="Times New Roman" w:cs="Times New Roman"/>
                <w:strike/>
                <w:sz w:val="24"/>
                <w:szCs w:val="24"/>
              </w:rPr>
            </w:pPr>
          </w:p>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ITF, 2008</w:t>
            </w:r>
          </w:p>
        </w:tc>
      </w:tr>
      <w:tr w:rsidR="0065591C" w:rsidRPr="00520753" w:rsidTr="0065591C">
        <w:tc>
          <w:tcPr>
            <w:tcW w:w="439" w:type="pct"/>
          </w:tcPr>
          <w:p w:rsidR="00BB31DA" w:rsidRPr="00520753" w:rsidRDefault="00BB31DA"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Cinnamomum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verum</w:t>
            </w:r>
            <w:proofErr w:type="spellEnd"/>
          </w:p>
        </w:tc>
        <w:tc>
          <w:tcPr>
            <w:tcW w:w="440" w:type="pct"/>
          </w:tcPr>
          <w:p w:rsidR="00BB31DA" w:rsidRPr="00520753" w:rsidRDefault="00BB31DA" w:rsidP="00F844EB">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Canela, Canela-do-Ceilão</w:t>
            </w:r>
          </w:p>
        </w:tc>
        <w:tc>
          <w:tcPr>
            <w:tcW w:w="394" w:type="pct"/>
            <w:gridSpan w:val="2"/>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Casca</w:t>
            </w:r>
          </w:p>
        </w:tc>
        <w:tc>
          <w:tcPr>
            <w:tcW w:w="434"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0,5-2 g (1 a 4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6 x ao dia</w:t>
            </w:r>
          </w:p>
        </w:tc>
        <w:tc>
          <w:tcPr>
            <w:tcW w:w="247" w:type="pct"/>
            <w:gridSpan w:val="2"/>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1"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BB31DA" w:rsidRPr="00520753" w:rsidRDefault="00BB31DA"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Falta de apetite, perturbações digestivas com cólicas leves, flatulência (gases) e sen</w:t>
            </w:r>
            <w:r w:rsidRPr="00520753">
              <w:rPr>
                <w:rFonts w:ascii="Times New Roman" w:hAnsi="Times New Roman" w:cs="Times New Roman"/>
                <w:strike/>
                <w:sz w:val="24"/>
                <w:szCs w:val="24"/>
              </w:rPr>
              <w:lastRenderedPageBreak/>
              <w:t>sação de plenitude gástrica</w:t>
            </w:r>
          </w:p>
        </w:tc>
        <w:tc>
          <w:tcPr>
            <w:tcW w:w="442" w:type="pct"/>
            <w:gridSpan w:val="2"/>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Não utilizar na gravidez</w:t>
            </w:r>
          </w:p>
        </w:tc>
        <w:tc>
          <w:tcPr>
            <w:tcW w:w="391" w:type="pct"/>
            <w:gridSpan w:val="2"/>
          </w:tcPr>
          <w:p w:rsidR="00BB31DA" w:rsidRPr="00520753" w:rsidRDefault="00BB31DA" w:rsidP="00BB31DA">
            <w:pPr>
              <w:rPr>
                <w:rFonts w:ascii="Times New Roman" w:hAnsi="Times New Roman" w:cs="Times New Roman"/>
                <w:strike/>
                <w:sz w:val="24"/>
                <w:szCs w:val="24"/>
              </w:rPr>
            </w:pPr>
            <w:r w:rsidRPr="00520753">
              <w:rPr>
                <w:rFonts w:ascii="Times New Roman" w:hAnsi="Times New Roman" w:cs="Times New Roman"/>
                <w:strike/>
                <w:sz w:val="24"/>
                <w:szCs w:val="24"/>
              </w:rPr>
              <w:t>Podem ocorrer reações alérgicas de pele e mucosas</w:t>
            </w:r>
          </w:p>
        </w:tc>
        <w:tc>
          <w:tcPr>
            <w:tcW w:w="533" w:type="pct"/>
          </w:tcPr>
          <w:p w:rsidR="00BB31DA" w:rsidRPr="00520753" w:rsidRDefault="00BB31DA">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BB31DA" w:rsidRPr="00520753" w:rsidRDefault="00BB31DA"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WICHTL, 2003 </w:t>
            </w:r>
          </w:p>
          <w:p w:rsidR="00BB31DA" w:rsidRPr="00520753" w:rsidRDefault="00BB31DA"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GRUENWALD, et al, 2000 </w:t>
            </w:r>
          </w:p>
          <w:p w:rsidR="00BB31DA" w:rsidRPr="00520753" w:rsidRDefault="00BB31DA"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GARCIA et al, 1999</w:t>
            </w:r>
          </w:p>
        </w:tc>
      </w:tr>
      <w:tr w:rsidR="0065591C" w:rsidRPr="00520753" w:rsidTr="0065591C">
        <w:tc>
          <w:tcPr>
            <w:tcW w:w="439" w:type="pct"/>
          </w:tcPr>
          <w:p w:rsidR="00BB31DA" w:rsidRPr="00520753" w:rsidRDefault="00BB31DA"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Citrus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aurantium</w:t>
            </w:r>
            <w:proofErr w:type="spellEnd"/>
          </w:p>
        </w:tc>
        <w:tc>
          <w:tcPr>
            <w:tcW w:w="440" w:type="pct"/>
          </w:tcPr>
          <w:p w:rsidR="00BB31DA" w:rsidRPr="00520753" w:rsidRDefault="00BB31DA" w:rsidP="0092054B">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Laranja-amarga</w:t>
            </w:r>
          </w:p>
        </w:tc>
        <w:tc>
          <w:tcPr>
            <w:tcW w:w="394" w:type="pct"/>
            <w:gridSpan w:val="2"/>
          </w:tcPr>
          <w:p w:rsidR="00BB31DA"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Flores</w:t>
            </w:r>
          </w:p>
        </w:tc>
        <w:tc>
          <w:tcPr>
            <w:tcW w:w="434" w:type="pct"/>
          </w:tcPr>
          <w:p w:rsidR="00BB31DA"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Maceração: 1-2 g (1-2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BB31DA"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a 2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antes de dormir</w:t>
            </w:r>
          </w:p>
        </w:tc>
        <w:tc>
          <w:tcPr>
            <w:tcW w:w="247" w:type="pct"/>
            <w:gridSpan w:val="2"/>
          </w:tcPr>
          <w:p w:rsidR="00BB31DA"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1" w:type="pct"/>
          </w:tcPr>
          <w:p w:rsidR="00BB31DA"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BB31DA"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Quadros leves de ansiedade e insônia, como calmante suave</w:t>
            </w:r>
          </w:p>
        </w:tc>
        <w:tc>
          <w:tcPr>
            <w:tcW w:w="442" w:type="pct"/>
            <w:gridSpan w:val="2"/>
          </w:tcPr>
          <w:p w:rsidR="00BB31DA"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t>Não deve ser utilizado por pessoas portadoras de distúrbios cardíacos</w:t>
            </w:r>
          </w:p>
        </w:tc>
        <w:tc>
          <w:tcPr>
            <w:tcW w:w="391" w:type="pct"/>
            <w:gridSpan w:val="2"/>
          </w:tcPr>
          <w:p w:rsidR="00BB31DA" w:rsidRPr="00520753" w:rsidRDefault="0092054B" w:rsidP="00BB31DA">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3" w:type="pct"/>
          </w:tcPr>
          <w:p w:rsidR="00BB31DA"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t>Respeitar rigorosamente as doses recomendadas. Deixar em maceração por 3 a 4 horas</w:t>
            </w:r>
          </w:p>
        </w:tc>
        <w:tc>
          <w:tcPr>
            <w:tcW w:w="513"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WICHTL, 2003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GARCIA et al, 1999 </w:t>
            </w:r>
          </w:p>
          <w:p w:rsidR="00BB31DA"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LORENZI &amp; MATOS, 2008</w:t>
            </w:r>
          </w:p>
        </w:tc>
      </w:tr>
      <w:tr w:rsidR="0065591C" w:rsidRPr="00520753" w:rsidTr="0065591C">
        <w:tc>
          <w:tcPr>
            <w:tcW w:w="439" w:type="pct"/>
          </w:tcPr>
          <w:p w:rsidR="0092054B" w:rsidRPr="00520753" w:rsidRDefault="0092054B"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Cordia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verbenacea</w:t>
            </w:r>
            <w:proofErr w:type="spellEnd"/>
          </w:p>
        </w:tc>
        <w:tc>
          <w:tcPr>
            <w:tcW w:w="440" w:type="pct"/>
          </w:tcPr>
          <w:p w:rsidR="0092054B" w:rsidRPr="00520753" w:rsidRDefault="0092054B" w:rsidP="0092054B">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Erva-baleeira</w:t>
            </w:r>
          </w:p>
        </w:tc>
        <w:tc>
          <w:tcPr>
            <w:tcW w:w="394" w:type="pct"/>
            <w:gridSpan w:val="2"/>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w:t>
            </w:r>
          </w:p>
        </w:tc>
        <w:tc>
          <w:tcPr>
            <w:tcW w:w="434"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92054B" w:rsidRPr="00520753" w:rsidRDefault="0092054B" w:rsidP="009E245E">
            <w:pPr>
              <w:pBdr>
                <w:bottom w:val="single" w:sz="6" w:space="1" w:color="auto"/>
              </w:pBd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3 x dia</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compressa na região afetada 3 x dia</w:t>
            </w:r>
          </w:p>
        </w:tc>
        <w:tc>
          <w:tcPr>
            <w:tcW w:w="247" w:type="pct"/>
            <w:gridSpan w:val="2"/>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p w:rsidR="0092054B" w:rsidRPr="00520753" w:rsidRDefault="0092054B" w:rsidP="009E245E">
            <w:pPr>
              <w:spacing w:before="300" w:after="300"/>
              <w:contextualSpacing/>
              <w:jc w:val="both"/>
              <w:rPr>
                <w:rFonts w:ascii="Times New Roman" w:hAnsi="Times New Roman" w:cs="Times New Roman"/>
                <w:strike/>
                <w:sz w:val="24"/>
                <w:szCs w:val="24"/>
              </w:rPr>
            </w:pPr>
          </w:p>
          <w:p w:rsidR="0092054B" w:rsidRPr="00520753" w:rsidRDefault="0092054B" w:rsidP="009E245E">
            <w:pPr>
              <w:pBdr>
                <w:bottom w:val="single" w:sz="6" w:space="1" w:color="auto"/>
              </w:pBdr>
              <w:spacing w:before="300" w:after="300"/>
              <w:contextualSpacing/>
              <w:jc w:val="both"/>
              <w:rPr>
                <w:rFonts w:ascii="Times New Roman" w:hAnsi="Times New Roman" w:cs="Times New Roman"/>
                <w:strike/>
                <w:sz w:val="24"/>
                <w:szCs w:val="24"/>
              </w:rPr>
            </w:pP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1"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Inflamação em contusões e dor</w:t>
            </w:r>
          </w:p>
        </w:tc>
        <w:tc>
          <w:tcPr>
            <w:tcW w:w="442" w:type="pct"/>
            <w:gridSpan w:val="2"/>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1" w:type="pct"/>
            <w:gridSpan w:val="2"/>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3" w:type="pct"/>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LORENZI &amp; MATOS, 2008</w:t>
            </w:r>
          </w:p>
        </w:tc>
      </w:tr>
      <w:tr w:rsidR="0065591C" w:rsidRPr="00520753" w:rsidTr="0065591C">
        <w:tc>
          <w:tcPr>
            <w:tcW w:w="439" w:type="pct"/>
          </w:tcPr>
          <w:p w:rsidR="0092054B" w:rsidRPr="00520753" w:rsidRDefault="0092054B"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Curcuma</w:t>
            </w:r>
            <w:proofErr w:type="spellEnd"/>
            <w:r w:rsidRPr="00520753">
              <w:rPr>
                <w:rFonts w:ascii="Times New Roman" w:hAnsi="Times New Roman" w:cs="Times New Roman"/>
                <w:i/>
                <w:strike/>
                <w:sz w:val="24"/>
                <w:szCs w:val="24"/>
              </w:rPr>
              <w:t xml:space="preserve"> longa</w:t>
            </w:r>
          </w:p>
        </w:tc>
        <w:tc>
          <w:tcPr>
            <w:tcW w:w="440" w:type="pct"/>
          </w:tcPr>
          <w:p w:rsidR="0092054B" w:rsidRPr="00520753" w:rsidRDefault="0092054B" w:rsidP="0092054B">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Curcuma</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Açafroa</w:t>
            </w:r>
            <w:proofErr w:type="spellEnd"/>
            <w:r w:rsidRPr="00520753">
              <w:rPr>
                <w:rFonts w:ascii="Times New Roman" w:hAnsi="Times New Roman" w:cs="Times New Roman"/>
                <w:strike/>
                <w:sz w:val="24"/>
                <w:szCs w:val="24"/>
              </w:rPr>
              <w:t>, Açafrão da Terra</w:t>
            </w:r>
          </w:p>
        </w:tc>
        <w:tc>
          <w:tcPr>
            <w:tcW w:w="394" w:type="pct"/>
            <w:gridSpan w:val="2"/>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Rizomas</w:t>
            </w:r>
          </w:p>
        </w:tc>
        <w:tc>
          <w:tcPr>
            <w:tcW w:w="434"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1,5g (3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xic</w:t>
            </w:r>
            <w:proofErr w:type="spellEnd"/>
            <w:r w:rsidRPr="00520753">
              <w:rPr>
                <w:rFonts w:ascii="Times New Roman" w:hAnsi="Times New Roman" w:cs="Times New Roman"/>
                <w:strike/>
                <w:sz w:val="24"/>
                <w:szCs w:val="24"/>
              </w:rPr>
              <w:t xml:space="preserve"> chá 1 a 2 x ao dia</w:t>
            </w:r>
          </w:p>
        </w:tc>
        <w:tc>
          <w:tcPr>
            <w:tcW w:w="247" w:type="pct"/>
            <w:gridSpan w:val="2"/>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1"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Dispepsia (distúrbios digestivos). Como </w:t>
            </w:r>
            <w:proofErr w:type="spellStart"/>
            <w:r w:rsidRPr="00520753">
              <w:rPr>
                <w:rFonts w:ascii="Times New Roman" w:hAnsi="Times New Roman" w:cs="Times New Roman"/>
                <w:strike/>
                <w:sz w:val="24"/>
                <w:szCs w:val="24"/>
              </w:rPr>
              <w:t>antiiinflamatório</w:t>
            </w:r>
            <w:proofErr w:type="spellEnd"/>
          </w:p>
        </w:tc>
        <w:tc>
          <w:tcPr>
            <w:tcW w:w="442" w:type="pct"/>
            <w:gridSpan w:val="2"/>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t>Não deve ser utilizado por pessoas portadoras de obstrução dos dutos bili</w:t>
            </w:r>
            <w:r w:rsidRPr="00520753">
              <w:rPr>
                <w:rFonts w:ascii="Times New Roman" w:hAnsi="Times New Roman" w:cs="Times New Roman"/>
                <w:strike/>
                <w:sz w:val="24"/>
                <w:szCs w:val="24"/>
              </w:rPr>
              <w:lastRenderedPageBreak/>
              <w:t xml:space="preserve">ares e em caso de úlcera gastroduodenal. Em caso de cálculos biliares (pedra na vesícula), utilizar somente sob avaliação </w:t>
            </w:r>
            <w:proofErr w:type="spellStart"/>
            <w:r w:rsidRPr="00520753">
              <w:rPr>
                <w:rFonts w:ascii="Times New Roman" w:hAnsi="Times New Roman" w:cs="Times New Roman"/>
                <w:strike/>
                <w:sz w:val="24"/>
                <w:szCs w:val="24"/>
              </w:rPr>
              <w:t>mé</w:t>
            </w:r>
            <w:proofErr w:type="spellEnd"/>
            <w:r w:rsidRPr="00520753">
              <w:rPr>
                <w:rFonts w:ascii="Times New Roman" w:hAnsi="Times New Roman" w:cs="Times New Roman"/>
                <w:strike/>
                <w:sz w:val="24"/>
                <w:szCs w:val="24"/>
              </w:rPr>
              <w:t>- dica.</w:t>
            </w:r>
          </w:p>
        </w:tc>
        <w:tc>
          <w:tcPr>
            <w:tcW w:w="391" w:type="pct"/>
            <w:gridSpan w:val="2"/>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33" w:type="pct"/>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t>Não utilizar junto com anticoagulantes</w:t>
            </w:r>
          </w:p>
        </w:tc>
        <w:tc>
          <w:tcPr>
            <w:tcW w:w="513"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WICHTL, 2003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GARCIA et al, 1999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ALONSO, 1998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OMS, 1999</w:t>
            </w:r>
          </w:p>
        </w:tc>
      </w:tr>
      <w:tr w:rsidR="0065591C" w:rsidRPr="00520753" w:rsidTr="0065591C">
        <w:tc>
          <w:tcPr>
            <w:tcW w:w="439" w:type="pct"/>
          </w:tcPr>
          <w:p w:rsidR="0092054B" w:rsidRPr="00520753" w:rsidRDefault="0092054B"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Cymbopogon</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citratus</w:t>
            </w:r>
            <w:proofErr w:type="spellEnd"/>
          </w:p>
        </w:tc>
        <w:tc>
          <w:tcPr>
            <w:tcW w:w="440" w:type="pct"/>
          </w:tcPr>
          <w:p w:rsidR="0092054B" w:rsidRPr="00520753" w:rsidRDefault="0092054B" w:rsidP="0092054B">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Capim santo, Capim limão, Capim </w:t>
            </w:r>
            <w:proofErr w:type="spellStart"/>
            <w:r w:rsidRPr="00520753">
              <w:rPr>
                <w:rFonts w:ascii="Times New Roman" w:hAnsi="Times New Roman" w:cs="Times New Roman"/>
                <w:strike/>
                <w:sz w:val="24"/>
                <w:szCs w:val="24"/>
              </w:rPr>
              <w:t>cidró</w:t>
            </w:r>
            <w:proofErr w:type="spellEnd"/>
            <w:r w:rsidRPr="00520753">
              <w:rPr>
                <w:rFonts w:ascii="Times New Roman" w:hAnsi="Times New Roman" w:cs="Times New Roman"/>
                <w:strike/>
                <w:sz w:val="24"/>
                <w:szCs w:val="24"/>
              </w:rPr>
              <w:t>, Capim cidreira, Cidreira</w:t>
            </w:r>
          </w:p>
        </w:tc>
        <w:tc>
          <w:tcPr>
            <w:tcW w:w="394" w:type="pct"/>
            <w:gridSpan w:val="2"/>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4"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1-3g (1 a 3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3 x ao dia</w:t>
            </w:r>
          </w:p>
        </w:tc>
        <w:tc>
          <w:tcPr>
            <w:tcW w:w="247" w:type="pct"/>
            <w:gridSpan w:val="2"/>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1"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Cólicas intestinais e uterinas. Quadros leves de ansiedade e insônia, como calmante suave</w:t>
            </w:r>
          </w:p>
        </w:tc>
        <w:tc>
          <w:tcPr>
            <w:tcW w:w="442" w:type="pct"/>
            <w:gridSpan w:val="2"/>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1" w:type="pct"/>
            <w:gridSpan w:val="2"/>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3" w:type="pct"/>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t>Pode aumentar o efeito de medicamentos sedativos (calmantes)</w:t>
            </w:r>
          </w:p>
        </w:tc>
        <w:tc>
          <w:tcPr>
            <w:tcW w:w="513"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BIESKI &amp; MARI GEMMA, 2005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DINIZ et al., 2006</w:t>
            </w:r>
          </w:p>
          <w:p w:rsidR="0092054B" w:rsidRPr="00520753" w:rsidRDefault="0092054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GILBERT et al, 2005 </w:t>
            </w:r>
          </w:p>
          <w:p w:rsidR="0092054B" w:rsidRPr="00520753" w:rsidRDefault="0092054B" w:rsidP="009E245E">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GUPTA et al, 1995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IEPA, 2005 MATOS et </w:t>
            </w:r>
            <w:r w:rsidRPr="00520753">
              <w:rPr>
                <w:rFonts w:ascii="Times New Roman" w:hAnsi="Times New Roman" w:cs="Times New Roman"/>
                <w:strike/>
                <w:sz w:val="24"/>
                <w:szCs w:val="24"/>
              </w:rPr>
              <w:lastRenderedPageBreak/>
              <w:t xml:space="preserve">al, 2001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1997a MATOS, 1997b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1998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2000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MELO-DINIZ et al., 1998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2004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SIMÕES et al. 1998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VIANA et al, 1998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BARBOSA et al, 2009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LUZ NETTO, 1998</w:t>
            </w:r>
          </w:p>
        </w:tc>
      </w:tr>
      <w:tr w:rsidR="0065591C" w:rsidRPr="00520753" w:rsidTr="0065591C">
        <w:tc>
          <w:tcPr>
            <w:tcW w:w="439" w:type="pct"/>
          </w:tcPr>
          <w:p w:rsidR="0092054B" w:rsidRPr="00520753" w:rsidRDefault="0092054B" w:rsidP="009E245E">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Cynara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scolymus</w:t>
            </w:r>
            <w:proofErr w:type="spellEnd"/>
          </w:p>
        </w:tc>
        <w:tc>
          <w:tcPr>
            <w:tcW w:w="440" w:type="pct"/>
          </w:tcPr>
          <w:p w:rsidR="0092054B" w:rsidRPr="00520753" w:rsidRDefault="0092054B" w:rsidP="0092054B">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Alcachofra</w:t>
            </w:r>
          </w:p>
        </w:tc>
        <w:tc>
          <w:tcPr>
            <w:tcW w:w="394" w:type="pct"/>
            <w:gridSpan w:val="2"/>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4"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2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sobremesa) em 150mL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3 x ao dia</w:t>
            </w:r>
          </w:p>
        </w:tc>
        <w:tc>
          <w:tcPr>
            <w:tcW w:w="247" w:type="pct"/>
            <w:gridSpan w:val="2"/>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1"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Dispepsia (distúrbios da digestão)</w:t>
            </w:r>
          </w:p>
        </w:tc>
        <w:tc>
          <w:tcPr>
            <w:tcW w:w="442" w:type="pct"/>
            <w:gridSpan w:val="2"/>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deve ser utilizado por pessoas com doenças da </w:t>
            </w:r>
            <w:r w:rsidRPr="00520753">
              <w:rPr>
                <w:rFonts w:ascii="Times New Roman" w:hAnsi="Times New Roman" w:cs="Times New Roman"/>
                <w:strike/>
                <w:sz w:val="24"/>
                <w:szCs w:val="24"/>
              </w:rPr>
              <w:lastRenderedPageBreak/>
              <w:t>vesícula biliar. Usar cuidadosamente em pessoas com hepatite grave, falência hepática e câncer hepático</w:t>
            </w:r>
          </w:p>
        </w:tc>
        <w:tc>
          <w:tcPr>
            <w:tcW w:w="391" w:type="pct"/>
            <w:gridSpan w:val="2"/>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O uso pode provocar flatulência (gases), fra</w:t>
            </w:r>
            <w:r w:rsidRPr="00520753">
              <w:rPr>
                <w:rFonts w:ascii="Times New Roman" w:hAnsi="Times New Roman" w:cs="Times New Roman"/>
                <w:strike/>
                <w:sz w:val="24"/>
                <w:szCs w:val="24"/>
              </w:rPr>
              <w:lastRenderedPageBreak/>
              <w:t>queza e sensação de fome</w:t>
            </w:r>
          </w:p>
        </w:tc>
        <w:tc>
          <w:tcPr>
            <w:tcW w:w="533" w:type="pct"/>
          </w:tcPr>
          <w:p w:rsidR="0092054B" w:rsidRPr="00520753" w:rsidRDefault="0092054B">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13" w:type="pct"/>
          </w:tcPr>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GARCIA et al, 1999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2000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PROPLAM, 2004</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WICHTL, 2003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MILLS &amp; BONE, 2004 </w:t>
            </w:r>
          </w:p>
          <w:p w:rsidR="0092054B" w:rsidRPr="00520753" w:rsidRDefault="0092054B" w:rsidP="009E245E">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CARDOSO, 2009</w:t>
            </w:r>
          </w:p>
        </w:tc>
      </w:tr>
      <w:tr w:rsidR="0065591C" w:rsidRPr="00520753" w:rsidTr="0065591C">
        <w:tc>
          <w:tcPr>
            <w:tcW w:w="439" w:type="pct"/>
          </w:tcPr>
          <w:p w:rsidR="00704634" w:rsidRPr="00520753" w:rsidRDefault="00704634" w:rsidP="00704634">
            <w:pPr>
              <w:spacing w:before="300" w:after="300"/>
              <w:contextualSpacing/>
              <w:jc w:val="both"/>
              <w:rPr>
                <w:rFonts w:ascii="Times New Roman" w:hAnsi="Times New Roman" w:cs="Times New Roman"/>
                <w:i/>
                <w:strike/>
                <w:sz w:val="24"/>
                <w:szCs w:val="24"/>
              </w:rPr>
            </w:pPr>
            <w:proofErr w:type="spellStart"/>
            <w:proofErr w:type="gramStart"/>
            <w:r w:rsidRPr="00520753">
              <w:rPr>
                <w:rFonts w:ascii="Times New Roman" w:hAnsi="Times New Roman" w:cs="Times New Roman"/>
                <w:i/>
                <w:strike/>
                <w:sz w:val="24"/>
                <w:szCs w:val="24"/>
              </w:rPr>
              <w:lastRenderedPageBreak/>
              <w:t>chinodorus</w:t>
            </w:r>
            <w:proofErr w:type="spellEnd"/>
            <w:proofErr w:type="gram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macrophyllus</w:t>
            </w:r>
            <w:proofErr w:type="spellEnd"/>
          </w:p>
        </w:tc>
        <w:tc>
          <w:tcPr>
            <w:tcW w:w="440" w:type="pct"/>
          </w:tcPr>
          <w:p w:rsidR="00704634" w:rsidRPr="00520753" w:rsidRDefault="00704634"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Chapéu de couro</w:t>
            </w:r>
          </w:p>
        </w:tc>
        <w:tc>
          <w:tcPr>
            <w:tcW w:w="389" w:type="pct"/>
          </w:tcPr>
          <w:p w:rsidR="00704634" w:rsidRPr="00520753" w:rsidRDefault="00704634"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704634" w:rsidRPr="00520753" w:rsidRDefault="00704634"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de chá)</w:t>
            </w:r>
          </w:p>
        </w:tc>
        <w:tc>
          <w:tcPr>
            <w:tcW w:w="439" w:type="pct"/>
          </w:tcPr>
          <w:p w:rsidR="00704634" w:rsidRPr="00520753" w:rsidRDefault="00704634"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3 x ao dia</w:t>
            </w:r>
          </w:p>
        </w:tc>
        <w:tc>
          <w:tcPr>
            <w:tcW w:w="244" w:type="pct"/>
          </w:tcPr>
          <w:p w:rsidR="00704634" w:rsidRPr="00520753" w:rsidRDefault="00704634"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704634" w:rsidRPr="00520753" w:rsidRDefault="00704634"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704634" w:rsidRPr="00520753" w:rsidRDefault="00704634"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Edemas (inchaço) por retenção de líquidos e processos inflamatórios</w:t>
            </w:r>
          </w:p>
        </w:tc>
        <w:tc>
          <w:tcPr>
            <w:tcW w:w="439" w:type="pct"/>
          </w:tcPr>
          <w:p w:rsidR="00704634" w:rsidRPr="00520753" w:rsidRDefault="00704634" w:rsidP="00704634">
            <w:pPr>
              <w:rPr>
                <w:rFonts w:ascii="Times New Roman" w:hAnsi="Times New Roman" w:cs="Times New Roman"/>
                <w:strike/>
                <w:sz w:val="24"/>
                <w:szCs w:val="24"/>
              </w:rPr>
            </w:pPr>
            <w:r w:rsidRPr="00520753">
              <w:rPr>
                <w:rFonts w:ascii="Times New Roman" w:hAnsi="Times New Roman" w:cs="Times New Roman"/>
                <w:strike/>
                <w:sz w:val="24"/>
                <w:szCs w:val="24"/>
              </w:rPr>
              <w:t>Não deve ser utilizado por pessoas portadores de insuficiência renal e cardíaca</w:t>
            </w:r>
          </w:p>
        </w:tc>
        <w:tc>
          <w:tcPr>
            <w:tcW w:w="390" w:type="pct"/>
            <w:gridSpan w:val="2"/>
          </w:tcPr>
          <w:p w:rsidR="00704634" w:rsidRPr="00520753" w:rsidRDefault="00704634" w:rsidP="00704634">
            <w:pPr>
              <w:rPr>
                <w:rFonts w:ascii="Times New Roman" w:hAnsi="Times New Roman" w:cs="Times New Roman"/>
                <w:strike/>
                <w:sz w:val="24"/>
                <w:szCs w:val="24"/>
              </w:rPr>
            </w:pPr>
            <w:r w:rsidRPr="00520753">
              <w:rPr>
                <w:rFonts w:ascii="Times New Roman" w:hAnsi="Times New Roman" w:cs="Times New Roman"/>
                <w:strike/>
                <w:sz w:val="24"/>
                <w:szCs w:val="24"/>
              </w:rPr>
              <w:t>Não utilizar doses acima da recomendada</w:t>
            </w:r>
            <w:r w:rsidR="003A3E6C" w:rsidRPr="00520753">
              <w:rPr>
                <w:rFonts w:ascii="Times New Roman" w:hAnsi="Times New Roman" w:cs="Times New Roman"/>
                <w:strike/>
                <w:sz w:val="24"/>
                <w:szCs w:val="24"/>
              </w:rPr>
              <w:t xml:space="preserve"> </w:t>
            </w:r>
            <w:r w:rsidRPr="00520753">
              <w:rPr>
                <w:rFonts w:ascii="Times New Roman" w:hAnsi="Times New Roman" w:cs="Times New Roman"/>
                <w:strike/>
                <w:sz w:val="24"/>
                <w:szCs w:val="24"/>
              </w:rPr>
              <w:t>pois pode causa diarreia</w:t>
            </w:r>
          </w:p>
        </w:tc>
        <w:tc>
          <w:tcPr>
            <w:tcW w:w="537" w:type="pct"/>
            <w:gridSpan w:val="2"/>
          </w:tcPr>
          <w:p w:rsidR="00704634" w:rsidRPr="00520753" w:rsidRDefault="00704634" w:rsidP="00704634">
            <w:pPr>
              <w:rPr>
                <w:rFonts w:ascii="Times New Roman" w:hAnsi="Times New Roman" w:cs="Times New Roman"/>
                <w:strike/>
                <w:sz w:val="24"/>
                <w:szCs w:val="24"/>
              </w:rPr>
            </w:pPr>
            <w:r w:rsidRPr="00520753">
              <w:rPr>
                <w:rFonts w:ascii="Times New Roman" w:hAnsi="Times New Roman" w:cs="Times New Roman"/>
                <w:strike/>
                <w:sz w:val="24"/>
                <w:szCs w:val="24"/>
              </w:rPr>
              <w:t>Pode interagir com medicamentos anti</w:t>
            </w:r>
            <w:r w:rsidR="003A3E6C" w:rsidRPr="00520753">
              <w:rPr>
                <w:rFonts w:ascii="Times New Roman" w:hAnsi="Times New Roman" w:cs="Times New Roman"/>
                <w:strike/>
                <w:sz w:val="24"/>
                <w:szCs w:val="24"/>
              </w:rPr>
              <w:t>-hipertensivos, causando queda da pressão</w:t>
            </w:r>
          </w:p>
        </w:tc>
        <w:tc>
          <w:tcPr>
            <w:tcW w:w="513"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AMARAL et al., 2005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2004 </w:t>
            </w:r>
          </w:p>
          <w:p w:rsidR="00704634"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GILBERT et al, 2005</w:t>
            </w:r>
          </w:p>
        </w:tc>
      </w:tr>
      <w:tr w:rsidR="0065591C" w:rsidRPr="00520753" w:rsidTr="0065591C">
        <w:tc>
          <w:tcPr>
            <w:tcW w:w="439" w:type="pct"/>
          </w:tcPr>
          <w:p w:rsidR="003A3E6C" w:rsidRPr="00520753" w:rsidRDefault="003A3E6C"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Equisetum</w:t>
            </w:r>
            <w:proofErr w:type="spellEnd"/>
            <w:r w:rsidRPr="00520753">
              <w:rPr>
                <w:rFonts w:ascii="Times New Roman" w:hAnsi="Times New Roman" w:cs="Times New Roman"/>
                <w:i/>
                <w:strike/>
                <w:sz w:val="24"/>
                <w:szCs w:val="24"/>
              </w:rPr>
              <w:t xml:space="preserve"> arvense</w:t>
            </w:r>
          </w:p>
        </w:tc>
        <w:tc>
          <w:tcPr>
            <w:tcW w:w="440"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Cavalinha</w:t>
            </w:r>
          </w:p>
        </w:tc>
        <w:tc>
          <w:tcPr>
            <w:tcW w:w="38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Partes aéreas</w:t>
            </w:r>
          </w:p>
        </w:tc>
        <w:tc>
          <w:tcPr>
            <w:tcW w:w="439"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2 a 4 x ao dia</w:t>
            </w:r>
          </w:p>
        </w:tc>
        <w:tc>
          <w:tcPr>
            <w:tcW w:w="244"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Edemas (inchaços) por retenção de líquidos</w:t>
            </w:r>
          </w:p>
        </w:tc>
        <w:tc>
          <w:tcPr>
            <w:tcW w:w="439" w:type="pct"/>
          </w:tcPr>
          <w:p w:rsidR="003A3E6C" w:rsidRPr="00520753" w:rsidRDefault="003A3E6C" w:rsidP="00704634">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deve ser utilizado por pessoas com insuficiência </w:t>
            </w:r>
            <w:r w:rsidRPr="00520753">
              <w:rPr>
                <w:rFonts w:ascii="Times New Roman" w:hAnsi="Times New Roman" w:cs="Times New Roman"/>
                <w:strike/>
                <w:sz w:val="24"/>
                <w:szCs w:val="24"/>
              </w:rPr>
              <w:lastRenderedPageBreak/>
              <w:t>renal e cardíaca</w:t>
            </w:r>
          </w:p>
        </w:tc>
        <w:tc>
          <w:tcPr>
            <w:tcW w:w="390" w:type="pct"/>
            <w:gridSpan w:val="2"/>
          </w:tcPr>
          <w:p w:rsidR="003A3E6C" w:rsidRPr="00520753" w:rsidRDefault="003A3E6C" w:rsidP="00704634">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Uma alergia rara pode ocorrer em pacientes </w:t>
            </w:r>
            <w:r w:rsidRPr="00520753">
              <w:rPr>
                <w:rFonts w:ascii="Times New Roman" w:hAnsi="Times New Roman" w:cs="Times New Roman"/>
                <w:strike/>
                <w:sz w:val="24"/>
                <w:szCs w:val="24"/>
              </w:rPr>
              <w:lastRenderedPageBreak/>
              <w:t xml:space="preserve">sensíveis à nicotina. O uso por período superior ao recomendando pode provocar dor de cabeça e </w:t>
            </w:r>
            <w:proofErr w:type="spellStart"/>
            <w:proofErr w:type="gramStart"/>
            <w:r w:rsidRPr="00520753">
              <w:rPr>
                <w:rFonts w:ascii="Times New Roman" w:hAnsi="Times New Roman" w:cs="Times New Roman"/>
                <w:strike/>
                <w:sz w:val="24"/>
                <w:szCs w:val="24"/>
              </w:rPr>
              <w:t>anorexia.Altas</w:t>
            </w:r>
            <w:proofErr w:type="spellEnd"/>
            <w:proofErr w:type="gramEnd"/>
            <w:r w:rsidRPr="00520753">
              <w:rPr>
                <w:rFonts w:ascii="Times New Roman" w:hAnsi="Times New Roman" w:cs="Times New Roman"/>
                <w:strike/>
                <w:sz w:val="24"/>
                <w:szCs w:val="24"/>
              </w:rPr>
              <w:t xml:space="preserve"> doses podem provocar irritação gástrica, reduzir os níveis de vitamina B1 e provocar irritação no sistema </w:t>
            </w:r>
            <w:r w:rsidRPr="00520753">
              <w:rPr>
                <w:rFonts w:ascii="Times New Roman" w:hAnsi="Times New Roman" w:cs="Times New Roman"/>
                <w:strike/>
                <w:sz w:val="24"/>
                <w:szCs w:val="24"/>
              </w:rPr>
              <w:lastRenderedPageBreak/>
              <w:t>urinário</w:t>
            </w:r>
          </w:p>
        </w:tc>
        <w:tc>
          <w:tcPr>
            <w:tcW w:w="537" w:type="pct"/>
            <w:gridSpan w:val="2"/>
          </w:tcPr>
          <w:p w:rsidR="003A3E6C" w:rsidRPr="00520753" w:rsidRDefault="003A3E6C" w:rsidP="00704634">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13"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ALONSO, 1998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MARINGÁ, 2001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IPATINGA, 2000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MILLS &amp; BONE, 2004</w:t>
            </w:r>
          </w:p>
        </w:tc>
      </w:tr>
      <w:tr w:rsidR="0065591C" w:rsidRPr="00520753" w:rsidTr="0065591C">
        <w:tc>
          <w:tcPr>
            <w:tcW w:w="439" w:type="pct"/>
          </w:tcPr>
          <w:p w:rsidR="003A3E6C" w:rsidRPr="00520753" w:rsidRDefault="003A3E6C"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Erythrina</w:t>
            </w:r>
            <w:proofErr w:type="spellEnd"/>
            <w:r w:rsidRPr="00520753">
              <w:rPr>
                <w:rFonts w:ascii="Times New Roman" w:hAnsi="Times New Roman" w:cs="Times New Roman"/>
                <w:i/>
                <w:strike/>
                <w:sz w:val="24"/>
                <w:szCs w:val="24"/>
              </w:rPr>
              <w:t xml:space="preserve"> verna</w:t>
            </w:r>
          </w:p>
        </w:tc>
        <w:tc>
          <w:tcPr>
            <w:tcW w:w="440"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Mulungu</w:t>
            </w:r>
          </w:p>
        </w:tc>
        <w:tc>
          <w:tcPr>
            <w:tcW w:w="38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Casca</w:t>
            </w:r>
          </w:p>
        </w:tc>
        <w:tc>
          <w:tcPr>
            <w:tcW w:w="439"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4 a 6 g (2 a 3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de sobremesa) em 150 ml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3 x ao dia</w:t>
            </w:r>
          </w:p>
        </w:tc>
        <w:tc>
          <w:tcPr>
            <w:tcW w:w="244"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Quadros leves de ansiedade e insônia, como calmante suave</w:t>
            </w:r>
          </w:p>
        </w:tc>
        <w:tc>
          <w:tcPr>
            <w:tcW w:w="439" w:type="pct"/>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3A3E6C" w:rsidRPr="00520753" w:rsidRDefault="003A3E6C" w:rsidP="00704634">
            <w:pPr>
              <w:rPr>
                <w:rFonts w:ascii="Times New Roman" w:hAnsi="Times New Roman" w:cs="Times New Roman"/>
                <w:strike/>
                <w:sz w:val="24"/>
                <w:szCs w:val="24"/>
              </w:rPr>
            </w:pPr>
            <w:r w:rsidRPr="00520753">
              <w:rPr>
                <w:rFonts w:ascii="Times New Roman" w:hAnsi="Times New Roman" w:cs="Times New Roman"/>
                <w:strike/>
                <w:sz w:val="24"/>
                <w:szCs w:val="24"/>
              </w:rPr>
              <w:t>Não usar por mais de 3 dias seguidos</w:t>
            </w:r>
          </w:p>
        </w:tc>
        <w:tc>
          <w:tcPr>
            <w:tcW w:w="513"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LIMA et al, 2006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1997a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IPATINGA, 2000</w:t>
            </w:r>
          </w:p>
        </w:tc>
      </w:tr>
      <w:tr w:rsidR="0065591C" w:rsidRPr="00520753" w:rsidTr="0065591C">
        <w:tc>
          <w:tcPr>
            <w:tcW w:w="439" w:type="pct"/>
          </w:tcPr>
          <w:p w:rsidR="003A3E6C" w:rsidRPr="00520753" w:rsidRDefault="003A3E6C"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Eucalyptus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globulus</w:t>
            </w:r>
            <w:proofErr w:type="spellEnd"/>
          </w:p>
        </w:tc>
        <w:tc>
          <w:tcPr>
            <w:tcW w:w="440"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Eucalipto</w:t>
            </w:r>
          </w:p>
        </w:tc>
        <w:tc>
          <w:tcPr>
            <w:tcW w:w="38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Infusão: 2 g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sobremesa)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Fazer inalação de 2 a 3 x ao dia</w:t>
            </w:r>
          </w:p>
        </w:tc>
        <w:tc>
          <w:tcPr>
            <w:tcW w:w="244"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Inalatório</w:t>
            </w:r>
          </w:p>
        </w:tc>
        <w:tc>
          <w:tcPr>
            <w:tcW w:w="244"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Gripes e resfriados para desobstrução das vias respiratórias, como adjuvante no tratamento de bronquite e asma</w:t>
            </w:r>
          </w:p>
        </w:tc>
        <w:tc>
          <w:tcPr>
            <w:tcW w:w="439" w:type="pct"/>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Não deve ser utilizado por pessoas com inflamação gastrointestinal e biliar, doença hepática grave, gravidez, lactação e em menores de 12 anos.</w:t>
            </w:r>
          </w:p>
        </w:tc>
        <w:tc>
          <w:tcPr>
            <w:tcW w:w="390"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Em casos raros, pode provocar náusea, vômito e diarreia</w:t>
            </w:r>
          </w:p>
        </w:tc>
        <w:tc>
          <w:tcPr>
            <w:tcW w:w="537" w:type="pct"/>
            <w:gridSpan w:val="2"/>
          </w:tcPr>
          <w:p w:rsidR="003A3E6C" w:rsidRPr="00520753" w:rsidRDefault="003A3E6C" w:rsidP="00704634">
            <w:pPr>
              <w:rPr>
                <w:rFonts w:ascii="Times New Roman" w:hAnsi="Times New Roman" w:cs="Times New Roman"/>
                <w:strike/>
                <w:sz w:val="24"/>
                <w:szCs w:val="24"/>
              </w:rPr>
            </w:pPr>
            <w:r w:rsidRPr="00520753">
              <w:rPr>
                <w:rFonts w:ascii="Times New Roman" w:hAnsi="Times New Roman" w:cs="Times New Roman"/>
                <w:strike/>
                <w:sz w:val="24"/>
                <w:szCs w:val="24"/>
              </w:rPr>
              <w:t>Evitar o uso associado com sedativos, anestésicos e analgésicos, pois pode potencializar suas ações. Pode interferir com tratamentos hipoglicemiantes. Colocar a infusão em recipiente aberto, cobrir a cabeça com um pano jun</w:t>
            </w:r>
            <w:r w:rsidRPr="00520753">
              <w:rPr>
                <w:rFonts w:ascii="Times New Roman" w:hAnsi="Times New Roman" w:cs="Times New Roman"/>
                <w:strike/>
                <w:sz w:val="24"/>
                <w:szCs w:val="24"/>
              </w:rPr>
              <w:lastRenderedPageBreak/>
              <w:t>to ao recipiente e inalar</w:t>
            </w:r>
          </w:p>
        </w:tc>
        <w:tc>
          <w:tcPr>
            <w:tcW w:w="513"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ALONSO, 1998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1997b</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2000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2004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WICHTL, 2003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BLUMENTHAL, 2000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GARCIA et al, 1999</w:t>
            </w:r>
          </w:p>
        </w:tc>
      </w:tr>
      <w:tr w:rsidR="0065591C" w:rsidRPr="00520753" w:rsidTr="0065591C">
        <w:tc>
          <w:tcPr>
            <w:tcW w:w="439" w:type="pct"/>
          </w:tcPr>
          <w:p w:rsidR="003A3E6C" w:rsidRPr="00520753" w:rsidRDefault="003A3E6C" w:rsidP="00704634">
            <w:pPr>
              <w:spacing w:before="300" w:after="300"/>
              <w:contextualSpacing/>
              <w:jc w:val="both"/>
              <w:rPr>
                <w:rFonts w:ascii="Times New Roman" w:hAnsi="Times New Roman" w:cs="Times New Roman"/>
                <w:i/>
                <w:strike/>
                <w:sz w:val="24"/>
                <w:szCs w:val="24"/>
              </w:rPr>
            </w:pPr>
            <w:r w:rsidRPr="00520753">
              <w:rPr>
                <w:rFonts w:ascii="Times New Roman" w:hAnsi="Times New Roman" w:cs="Times New Roman"/>
                <w:i/>
                <w:strike/>
                <w:sz w:val="24"/>
                <w:szCs w:val="24"/>
              </w:rPr>
              <w:t xml:space="preserve">Eugenia </w:t>
            </w:r>
            <w:proofErr w:type="spellStart"/>
            <w:r w:rsidRPr="00520753">
              <w:rPr>
                <w:rFonts w:ascii="Times New Roman" w:hAnsi="Times New Roman" w:cs="Times New Roman"/>
                <w:i/>
                <w:strike/>
                <w:sz w:val="24"/>
                <w:szCs w:val="24"/>
              </w:rPr>
              <w:t>uniflora</w:t>
            </w:r>
            <w:proofErr w:type="spellEnd"/>
          </w:p>
        </w:tc>
        <w:tc>
          <w:tcPr>
            <w:tcW w:w="440"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Pitangueira</w:t>
            </w:r>
          </w:p>
        </w:tc>
        <w:tc>
          <w:tcPr>
            <w:tcW w:w="38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colher de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Utilizar 1 cálice (30 ml) após a evacuação em no máximo 10 x ao dia</w:t>
            </w:r>
          </w:p>
        </w:tc>
        <w:tc>
          <w:tcPr>
            <w:tcW w:w="244"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3A3E6C" w:rsidRPr="00520753" w:rsidRDefault="003A3E6C" w:rsidP="00704634">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Diarréia</w:t>
            </w:r>
            <w:proofErr w:type="spellEnd"/>
            <w:r w:rsidRPr="00520753">
              <w:rPr>
                <w:rFonts w:ascii="Times New Roman" w:hAnsi="Times New Roman" w:cs="Times New Roman"/>
                <w:strike/>
                <w:sz w:val="24"/>
                <w:szCs w:val="24"/>
              </w:rPr>
              <w:t xml:space="preserve"> não infecciosa</w:t>
            </w:r>
          </w:p>
        </w:tc>
        <w:tc>
          <w:tcPr>
            <w:tcW w:w="439" w:type="pct"/>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ALONSO, 2004</w:t>
            </w:r>
          </w:p>
        </w:tc>
      </w:tr>
      <w:tr w:rsidR="0065591C" w:rsidRPr="00520753" w:rsidTr="0065591C">
        <w:tc>
          <w:tcPr>
            <w:tcW w:w="439" w:type="pct"/>
          </w:tcPr>
          <w:p w:rsidR="003A3E6C" w:rsidRPr="00520753" w:rsidRDefault="003A3E6C"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Glycyrrhiza</w:t>
            </w:r>
            <w:proofErr w:type="spellEnd"/>
            <w:r w:rsidRPr="00520753">
              <w:rPr>
                <w:rFonts w:ascii="Times New Roman" w:hAnsi="Times New Roman" w:cs="Times New Roman"/>
                <w:i/>
                <w:strike/>
                <w:sz w:val="24"/>
                <w:szCs w:val="24"/>
              </w:rPr>
              <w:t xml:space="preserve"> glabra</w:t>
            </w:r>
          </w:p>
        </w:tc>
        <w:tc>
          <w:tcPr>
            <w:tcW w:w="440"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Alcaçuz</w:t>
            </w:r>
          </w:p>
        </w:tc>
        <w:tc>
          <w:tcPr>
            <w:tcW w:w="38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Raiz</w:t>
            </w:r>
          </w:p>
        </w:tc>
        <w:tc>
          <w:tcPr>
            <w:tcW w:w="439"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4,5 g (1 ½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ml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de chá 3-4 x ao dia</w:t>
            </w:r>
          </w:p>
        </w:tc>
        <w:tc>
          <w:tcPr>
            <w:tcW w:w="244"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Tosses, gripes e resfriados</w:t>
            </w:r>
          </w:p>
        </w:tc>
        <w:tc>
          <w:tcPr>
            <w:tcW w:w="439" w:type="pct"/>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deve ser utilizado na gravidez e pessoas com hipertensão arterial, </w:t>
            </w:r>
            <w:proofErr w:type="spellStart"/>
            <w:r w:rsidRPr="00520753">
              <w:rPr>
                <w:rFonts w:ascii="Times New Roman" w:hAnsi="Times New Roman" w:cs="Times New Roman"/>
                <w:strike/>
                <w:sz w:val="24"/>
                <w:szCs w:val="24"/>
              </w:rPr>
              <w:t>hiperestrogenismo</w:t>
            </w:r>
            <w:proofErr w:type="spellEnd"/>
            <w:r w:rsidRPr="00520753">
              <w:rPr>
                <w:rFonts w:ascii="Times New Roman" w:hAnsi="Times New Roman" w:cs="Times New Roman"/>
                <w:strike/>
                <w:sz w:val="24"/>
                <w:szCs w:val="24"/>
              </w:rPr>
              <w:t xml:space="preserve"> e diabetes</w:t>
            </w:r>
          </w:p>
        </w:tc>
        <w:tc>
          <w:tcPr>
            <w:tcW w:w="390"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 xml:space="preserve">Possível quadro de </w:t>
            </w:r>
            <w:proofErr w:type="spellStart"/>
            <w:r w:rsidRPr="00520753">
              <w:rPr>
                <w:rFonts w:ascii="Times New Roman" w:hAnsi="Times New Roman" w:cs="Times New Roman"/>
                <w:strike/>
                <w:sz w:val="24"/>
                <w:szCs w:val="24"/>
              </w:rPr>
              <w:t>pseudoaldosteronismo</w:t>
            </w:r>
            <w:proofErr w:type="spellEnd"/>
            <w:r w:rsidRPr="00520753">
              <w:rPr>
                <w:rFonts w:ascii="Times New Roman" w:hAnsi="Times New Roman" w:cs="Times New Roman"/>
                <w:strike/>
                <w:sz w:val="24"/>
                <w:szCs w:val="24"/>
              </w:rPr>
              <w:t xml:space="preserve"> por ação </w:t>
            </w:r>
            <w:proofErr w:type="spellStart"/>
            <w:r w:rsidRPr="00520753">
              <w:rPr>
                <w:rFonts w:ascii="Times New Roman" w:hAnsi="Times New Roman" w:cs="Times New Roman"/>
                <w:strike/>
                <w:sz w:val="24"/>
                <w:szCs w:val="24"/>
              </w:rPr>
              <w:t>mineralocorticóide</w:t>
            </w:r>
            <w:proofErr w:type="spellEnd"/>
            <w:r w:rsidRPr="00520753">
              <w:rPr>
                <w:rFonts w:ascii="Times New Roman" w:hAnsi="Times New Roman" w:cs="Times New Roman"/>
                <w:strike/>
                <w:sz w:val="24"/>
                <w:szCs w:val="24"/>
              </w:rPr>
              <w:t xml:space="preserve"> (caracterizado por retenção de sódio, cloro e água, edema, </w:t>
            </w:r>
            <w:r w:rsidRPr="00520753">
              <w:rPr>
                <w:rFonts w:ascii="Times New Roman" w:hAnsi="Times New Roman" w:cs="Times New Roman"/>
                <w:strike/>
                <w:sz w:val="24"/>
                <w:szCs w:val="24"/>
              </w:rPr>
              <w:lastRenderedPageBreak/>
              <w:t xml:space="preserve">hipertensão arterial e ocasionalmente </w:t>
            </w:r>
            <w:proofErr w:type="spellStart"/>
            <w:r w:rsidRPr="00520753">
              <w:rPr>
                <w:rFonts w:ascii="Times New Roman" w:hAnsi="Times New Roman" w:cs="Times New Roman"/>
                <w:strike/>
                <w:sz w:val="24"/>
                <w:szCs w:val="24"/>
              </w:rPr>
              <w:t>mioglobinúria</w:t>
            </w:r>
            <w:proofErr w:type="spellEnd"/>
            <w:r w:rsidRPr="00520753">
              <w:rPr>
                <w:rFonts w:ascii="Times New Roman" w:hAnsi="Times New Roman" w:cs="Times New Roman"/>
                <w:strike/>
                <w:sz w:val="24"/>
                <w:szCs w:val="24"/>
              </w:rPr>
              <w:t>)</w:t>
            </w:r>
          </w:p>
        </w:tc>
        <w:tc>
          <w:tcPr>
            <w:tcW w:w="537"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Deve haver cautela ao associar com anticoagulantes, </w:t>
            </w:r>
            <w:proofErr w:type="spellStart"/>
            <w:r w:rsidRPr="00520753">
              <w:rPr>
                <w:rFonts w:ascii="Times New Roman" w:hAnsi="Times New Roman" w:cs="Times New Roman"/>
                <w:strike/>
                <w:sz w:val="24"/>
                <w:szCs w:val="24"/>
              </w:rPr>
              <w:t>corticóides</w:t>
            </w:r>
            <w:proofErr w:type="spellEnd"/>
            <w:r w:rsidRPr="00520753">
              <w:rPr>
                <w:rFonts w:ascii="Times New Roman" w:hAnsi="Times New Roman" w:cs="Times New Roman"/>
                <w:strike/>
                <w:sz w:val="24"/>
                <w:szCs w:val="24"/>
              </w:rPr>
              <w:t xml:space="preserve"> e </w:t>
            </w:r>
            <w:proofErr w:type="spellStart"/>
            <w:r w:rsidRPr="00520753">
              <w:rPr>
                <w:rFonts w:ascii="Times New Roman" w:hAnsi="Times New Roman" w:cs="Times New Roman"/>
                <w:strike/>
                <w:sz w:val="24"/>
                <w:szCs w:val="24"/>
              </w:rPr>
              <w:t>antiinflamató</w:t>
            </w:r>
            <w:proofErr w:type="spellEnd"/>
            <w:r w:rsidRPr="00520753">
              <w:rPr>
                <w:rFonts w:ascii="Times New Roman" w:hAnsi="Times New Roman" w:cs="Times New Roman"/>
                <w:strike/>
                <w:sz w:val="24"/>
                <w:szCs w:val="24"/>
              </w:rPr>
              <w:t>- rios</w:t>
            </w:r>
          </w:p>
        </w:tc>
        <w:tc>
          <w:tcPr>
            <w:tcW w:w="513"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ALONSO, 1998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GARCIA, 1999</w:t>
            </w:r>
          </w:p>
        </w:tc>
      </w:tr>
      <w:tr w:rsidR="0065591C" w:rsidRPr="00520753" w:rsidTr="0065591C">
        <w:tc>
          <w:tcPr>
            <w:tcW w:w="439" w:type="pct"/>
          </w:tcPr>
          <w:p w:rsidR="003A3E6C" w:rsidRPr="00520753" w:rsidRDefault="003A3E6C"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Hamamelis</w:t>
            </w:r>
            <w:proofErr w:type="spellEnd"/>
            <w:r w:rsidRPr="00520753">
              <w:rPr>
                <w:rFonts w:ascii="Times New Roman" w:hAnsi="Times New Roman" w:cs="Times New Roman"/>
                <w:i/>
                <w:strike/>
                <w:sz w:val="24"/>
                <w:szCs w:val="24"/>
              </w:rPr>
              <w:t xml:space="preserve"> virginiana</w:t>
            </w:r>
          </w:p>
        </w:tc>
        <w:tc>
          <w:tcPr>
            <w:tcW w:w="440" w:type="pct"/>
          </w:tcPr>
          <w:p w:rsidR="003A3E6C" w:rsidRPr="00520753" w:rsidRDefault="003A3E6C" w:rsidP="00704634">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Hamamélis</w:t>
            </w:r>
            <w:proofErr w:type="spellEnd"/>
          </w:p>
        </w:tc>
        <w:tc>
          <w:tcPr>
            <w:tcW w:w="38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Casca</w:t>
            </w:r>
          </w:p>
        </w:tc>
        <w:tc>
          <w:tcPr>
            <w:tcW w:w="439"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3-6 g (1- 2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em compressas na região afetada 2 a 3 x ao dia</w:t>
            </w:r>
          </w:p>
        </w:tc>
        <w:tc>
          <w:tcPr>
            <w:tcW w:w="244"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4"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Inflamações da pele e mucosas. </w:t>
            </w:r>
            <w:proofErr w:type="spellStart"/>
            <w:r w:rsidRPr="00520753">
              <w:rPr>
                <w:rFonts w:ascii="Times New Roman" w:hAnsi="Times New Roman" w:cs="Times New Roman"/>
                <w:strike/>
                <w:sz w:val="24"/>
                <w:szCs w:val="24"/>
              </w:rPr>
              <w:t>Hemorróidas</w:t>
            </w:r>
            <w:proofErr w:type="spellEnd"/>
          </w:p>
        </w:tc>
        <w:tc>
          <w:tcPr>
            <w:tcW w:w="439" w:type="pct"/>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Não ingerir, pois pode, eventualmente, provocar irritação gástrica e vômitos</w:t>
            </w:r>
          </w:p>
        </w:tc>
        <w:tc>
          <w:tcPr>
            <w:tcW w:w="537"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Nunca usar continuamente por mais de 4 semanas</w:t>
            </w:r>
          </w:p>
        </w:tc>
        <w:tc>
          <w:tcPr>
            <w:tcW w:w="513" w:type="pct"/>
          </w:tcPr>
          <w:p w:rsidR="003A3E6C" w:rsidRPr="00520753" w:rsidRDefault="003A3E6C"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WICHTL, 2003 </w:t>
            </w:r>
          </w:p>
          <w:p w:rsidR="003A3E6C" w:rsidRPr="00520753" w:rsidRDefault="003A3E6C"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GRUENWALD, et al, 2000 </w:t>
            </w:r>
          </w:p>
          <w:p w:rsidR="003A3E6C" w:rsidRPr="00520753" w:rsidRDefault="003A3E6C"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GARCIA et al, 1999</w:t>
            </w:r>
          </w:p>
        </w:tc>
      </w:tr>
      <w:tr w:rsidR="0065591C" w:rsidRPr="00520753" w:rsidTr="0065591C">
        <w:tc>
          <w:tcPr>
            <w:tcW w:w="439" w:type="pct"/>
          </w:tcPr>
          <w:p w:rsidR="003A3E6C" w:rsidRPr="00520753" w:rsidRDefault="003A3E6C"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Harpagophytum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procumbens</w:t>
            </w:r>
            <w:proofErr w:type="spellEnd"/>
          </w:p>
        </w:tc>
        <w:tc>
          <w:tcPr>
            <w:tcW w:w="440"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Garra do diabo</w:t>
            </w:r>
          </w:p>
        </w:tc>
        <w:tc>
          <w:tcPr>
            <w:tcW w:w="38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Raiz</w:t>
            </w:r>
          </w:p>
        </w:tc>
        <w:tc>
          <w:tcPr>
            <w:tcW w:w="439"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 g (1 colher de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2 a 3 X dia</w:t>
            </w:r>
          </w:p>
        </w:tc>
        <w:tc>
          <w:tcPr>
            <w:tcW w:w="244"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Dores articulares (Artrite, artrose, </w:t>
            </w:r>
            <w:proofErr w:type="spellStart"/>
            <w:r w:rsidRPr="00520753">
              <w:rPr>
                <w:rFonts w:ascii="Times New Roman" w:hAnsi="Times New Roman" w:cs="Times New Roman"/>
                <w:strike/>
                <w:sz w:val="24"/>
                <w:szCs w:val="24"/>
              </w:rPr>
              <w:t>artralgia</w:t>
            </w:r>
            <w:proofErr w:type="spellEnd"/>
            <w:r w:rsidRPr="00520753">
              <w:rPr>
                <w:rFonts w:ascii="Times New Roman" w:hAnsi="Times New Roman" w:cs="Times New Roman"/>
                <w:strike/>
                <w:sz w:val="24"/>
                <w:szCs w:val="24"/>
              </w:rPr>
              <w:t>)</w:t>
            </w:r>
          </w:p>
        </w:tc>
        <w:tc>
          <w:tcPr>
            <w:tcW w:w="439" w:type="pct"/>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Não utilizar em portadores de úlceras estomacais e duodenais</w:t>
            </w:r>
          </w:p>
        </w:tc>
        <w:tc>
          <w:tcPr>
            <w:tcW w:w="390"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ITF, 2008</w:t>
            </w:r>
          </w:p>
        </w:tc>
      </w:tr>
      <w:tr w:rsidR="0065591C" w:rsidRPr="00520753" w:rsidTr="0065591C">
        <w:tc>
          <w:tcPr>
            <w:tcW w:w="439" w:type="pct"/>
          </w:tcPr>
          <w:p w:rsidR="003A3E6C" w:rsidRPr="00520753" w:rsidRDefault="003A3E6C"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Illicium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verum</w:t>
            </w:r>
            <w:proofErr w:type="spellEnd"/>
          </w:p>
        </w:tc>
        <w:tc>
          <w:tcPr>
            <w:tcW w:w="440"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Anis estrelado</w:t>
            </w:r>
          </w:p>
        </w:tc>
        <w:tc>
          <w:tcPr>
            <w:tcW w:w="38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Fruto</w:t>
            </w:r>
          </w:p>
        </w:tc>
        <w:tc>
          <w:tcPr>
            <w:tcW w:w="439"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1,5 g (1 ½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de chá) </w:t>
            </w:r>
            <w:r w:rsidRPr="00520753">
              <w:rPr>
                <w:rFonts w:ascii="Times New Roman" w:hAnsi="Times New Roman" w:cs="Times New Roman"/>
                <w:strike/>
                <w:sz w:val="24"/>
                <w:szCs w:val="24"/>
              </w:rPr>
              <w:lastRenderedPageBreak/>
              <w:t>em 150 ml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de chá 3-4 x ao </w:t>
            </w:r>
            <w:r w:rsidRPr="00520753">
              <w:rPr>
                <w:rFonts w:ascii="Times New Roman" w:hAnsi="Times New Roman" w:cs="Times New Roman"/>
                <w:strike/>
                <w:sz w:val="24"/>
                <w:szCs w:val="24"/>
              </w:rPr>
              <w:lastRenderedPageBreak/>
              <w:t>dia</w:t>
            </w:r>
          </w:p>
        </w:tc>
        <w:tc>
          <w:tcPr>
            <w:tcW w:w="244"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Oral</w:t>
            </w:r>
          </w:p>
        </w:tc>
        <w:tc>
          <w:tcPr>
            <w:tcW w:w="244"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Bronquite como expectorante</w:t>
            </w:r>
          </w:p>
        </w:tc>
        <w:tc>
          <w:tcPr>
            <w:tcW w:w="439" w:type="pct"/>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utilizar na gravidez e </w:t>
            </w:r>
            <w:r w:rsidRPr="00520753">
              <w:rPr>
                <w:rFonts w:ascii="Times New Roman" w:hAnsi="Times New Roman" w:cs="Times New Roman"/>
                <w:strike/>
                <w:sz w:val="24"/>
                <w:szCs w:val="24"/>
              </w:rPr>
              <w:lastRenderedPageBreak/>
              <w:t xml:space="preserve">no </w:t>
            </w:r>
            <w:proofErr w:type="spellStart"/>
            <w:r w:rsidRPr="00520753">
              <w:rPr>
                <w:rFonts w:ascii="Times New Roman" w:hAnsi="Times New Roman" w:cs="Times New Roman"/>
                <w:strike/>
                <w:sz w:val="24"/>
                <w:szCs w:val="24"/>
              </w:rPr>
              <w:t>hiperestrogenismo</w:t>
            </w:r>
            <w:proofErr w:type="spellEnd"/>
          </w:p>
        </w:tc>
        <w:tc>
          <w:tcPr>
            <w:tcW w:w="390"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O uso pode ocasio</w:t>
            </w:r>
            <w:r w:rsidRPr="00520753">
              <w:rPr>
                <w:rFonts w:ascii="Times New Roman" w:hAnsi="Times New Roman" w:cs="Times New Roman"/>
                <w:strike/>
                <w:sz w:val="24"/>
                <w:szCs w:val="24"/>
              </w:rPr>
              <w:lastRenderedPageBreak/>
              <w:t>nar reações de hipersensibilidade cutânea, respiratória e gastrintestinal</w:t>
            </w:r>
          </w:p>
        </w:tc>
        <w:tc>
          <w:tcPr>
            <w:tcW w:w="537"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13"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ALONSO, 1998;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w:t>
            </w:r>
            <w:r w:rsidRPr="00520753">
              <w:rPr>
                <w:rFonts w:ascii="Times New Roman" w:hAnsi="Times New Roman" w:cs="Times New Roman"/>
                <w:strike/>
                <w:sz w:val="24"/>
                <w:szCs w:val="24"/>
              </w:rPr>
              <w:lastRenderedPageBreak/>
              <w:t>1998</w:t>
            </w:r>
          </w:p>
        </w:tc>
      </w:tr>
      <w:tr w:rsidR="0065591C" w:rsidRPr="00520753" w:rsidTr="0065591C">
        <w:tc>
          <w:tcPr>
            <w:tcW w:w="439" w:type="pct"/>
          </w:tcPr>
          <w:p w:rsidR="003A3E6C" w:rsidRPr="00520753" w:rsidRDefault="003A3E6C"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Justicia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pectoralis</w:t>
            </w:r>
            <w:proofErr w:type="spellEnd"/>
          </w:p>
        </w:tc>
        <w:tc>
          <w:tcPr>
            <w:tcW w:w="440" w:type="pct"/>
          </w:tcPr>
          <w:p w:rsidR="003A3E6C" w:rsidRPr="00520753" w:rsidRDefault="003A3E6C" w:rsidP="00704634">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Chambá</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Chachambá</w:t>
            </w:r>
            <w:proofErr w:type="spellEnd"/>
            <w:r w:rsidRPr="00520753">
              <w:rPr>
                <w:rFonts w:ascii="Times New Roman" w:hAnsi="Times New Roman" w:cs="Times New Roman"/>
                <w:strike/>
                <w:sz w:val="24"/>
                <w:szCs w:val="24"/>
              </w:rPr>
              <w:t>, Trevo-cumaru</w:t>
            </w:r>
          </w:p>
        </w:tc>
        <w:tc>
          <w:tcPr>
            <w:tcW w:w="38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Partes aéreas</w:t>
            </w:r>
          </w:p>
        </w:tc>
        <w:tc>
          <w:tcPr>
            <w:tcW w:w="439"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5 g (5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3 x ao dia</w:t>
            </w:r>
          </w:p>
        </w:tc>
        <w:tc>
          <w:tcPr>
            <w:tcW w:w="244"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Tosse, como expectorante e </w:t>
            </w:r>
            <w:proofErr w:type="spellStart"/>
            <w:r w:rsidRPr="00520753">
              <w:rPr>
                <w:rFonts w:ascii="Times New Roman" w:hAnsi="Times New Roman" w:cs="Times New Roman"/>
                <w:strike/>
                <w:sz w:val="24"/>
                <w:szCs w:val="24"/>
              </w:rPr>
              <w:t>broncodilatador</w:t>
            </w:r>
            <w:proofErr w:type="spellEnd"/>
          </w:p>
        </w:tc>
        <w:tc>
          <w:tcPr>
            <w:tcW w:w="439" w:type="pct"/>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Pacientes com problemas de coagulação e em uso de anticoagulantes e analgésicos</w:t>
            </w:r>
          </w:p>
        </w:tc>
        <w:tc>
          <w:tcPr>
            <w:tcW w:w="390"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BIESKI &amp; MARI GEMMA, 2005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DINIZ et al., 2006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GUPTA et al, 1995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et al, 2001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1997a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1998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2000 </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VIANA et al, 1998</w:t>
            </w:r>
          </w:p>
        </w:tc>
      </w:tr>
      <w:tr w:rsidR="0065591C" w:rsidRPr="00520753" w:rsidTr="0065591C">
        <w:tc>
          <w:tcPr>
            <w:tcW w:w="439" w:type="pct"/>
          </w:tcPr>
          <w:p w:rsidR="003A3E6C" w:rsidRPr="00520753" w:rsidRDefault="003A3E6C"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strike/>
                <w:sz w:val="24"/>
                <w:szCs w:val="24"/>
              </w:rPr>
              <w:lastRenderedPageBreak/>
              <w:t>Lippia</w:t>
            </w:r>
            <w:proofErr w:type="spellEnd"/>
            <w:r w:rsidRPr="00520753">
              <w:rPr>
                <w:rFonts w:ascii="Times New Roman" w:hAnsi="Times New Roman" w:cs="Times New Roman"/>
                <w:strike/>
                <w:sz w:val="24"/>
                <w:szCs w:val="24"/>
              </w:rPr>
              <w:t xml:space="preserve"> alba</w:t>
            </w:r>
          </w:p>
        </w:tc>
        <w:tc>
          <w:tcPr>
            <w:tcW w:w="440"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Erva-cidreira, Falsa </w:t>
            </w:r>
            <w:proofErr w:type="gramStart"/>
            <w:r w:rsidRPr="00520753">
              <w:rPr>
                <w:rFonts w:ascii="Times New Roman" w:hAnsi="Times New Roman" w:cs="Times New Roman"/>
                <w:strike/>
                <w:sz w:val="24"/>
                <w:szCs w:val="24"/>
              </w:rPr>
              <w:t>erva- cidreira</w:t>
            </w:r>
            <w:proofErr w:type="gram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Falsamelissa</w:t>
            </w:r>
            <w:proofErr w:type="spellEnd"/>
          </w:p>
        </w:tc>
        <w:tc>
          <w:tcPr>
            <w:tcW w:w="38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Partes aéreas</w:t>
            </w:r>
          </w:p>
        </w:tc>
        <w:tc>
          <w:tcPr>
            <w:tcW w:w="439"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 a 3 g (1 a 3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3 a 4 x ao dia</w:t>
            </w:r>
          </w:p>
        </w:tc>
        <w:tc>
          <w:tcPr>
            <w:tcW w:w="244"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Quadros leves de ansiedade e insônia, como calmante suave.</w:t>
            </w:r>
          </w:p>
          <w:p w:rsidR="003A3E6C" w:rsidRPr="00520753" w:rsidRDefault="003A3E6C"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Cólicas abdominais, distúrbios estomacais, flatulência (gases), como digestivo, e expectorante</w:t>
            </w:r>
          </w:p>
        </w:tc>
        <w:tc>
          <w:tcPr>
            <w:tcW w:w="439" w:type="pct"/>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Uso cuidadosamente em pessoas com hipotensão (pressão baixa)</w:t>
            </w:r>
          </w:p>
        </w:tc>
        <w:tc>
          <w:tcPr>
            <w:tcW w:w="390" w:type="pct"/>
            <w:gridSpan w:val="2"/>
          </w:tcPr>
          <w:p w:rsidR="003A3E6C" w:rsidRPr="00520753" w:rsidRDefault="003A3E6C">
            <w:pPr>
              <w:rPr>
                <w:rFonts w:ascii="Times New Roman" w:hAnsi="Times New Roman" w:cs="Times New Roman"/>
                <w:strike/>
                <w:sz w:val="24"/>
                <w:szCs w:val="24"/>
              </w:rPr>
            </w:pPr>
            <w:r w:rsidRPr="00520753">
              <w:rPr>
                <w:rFonts w:ascii="Times New Roman" w:hAnsi="Times New Roman" w:cs="Times New Roman"/>
                <w:strike/>
                <w:sz w:val="24"/>
                <w:szCs w:val="24"/>
              </w:rPr>
              <w:t xml:space="preserve">Doses acima da recomendada podem causar irritação gástrica, bradicardia (diminuição da </w:t>
            </w:r>
            <w:proofErr w:type="spellStart"/>
            <w:r w:rsidRPr="00520753">
              <w:rPr>
                <w:rFonts w:ascii="Times New Roman" w:hAnsi="Times New Roman" w:cs="Times New Roman"/>
                <w:strike/>
                <w:sz w:val="24"/>
                <w:szCs w:val="24"/>
              </w:rPr>
              <w:t>freqüência</w:t>
            </w:r>
            <w:proofErr w:type="spellEnd"/>
            <w:r w:rsidRPr="00520753">
              <w:rPr>
                <w:rFonts w:ascii="Times New Roman" w:hAnsi="Times New Roman" w:cs="Times New Roman"/>
                <w:strike/>
                <w:sz w:val="24"/>
                <w:szCs w:val="24"/>
              </w:rPr>
              <w:t xml:space="preserve"> cardíaca) e hipotensão (queda da pressão)</w:t>
            </w:r>
          </w:p>
        </w:tc>
        <w:tc>
          <w:tcPr>
            <w:tcW w:w="537" w:type="pct"/>
            <w:gridSpan w:val="2"/>
          </w:tcPr>
          <w:p w:rsidR="003A3E6C"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BIESKI &amp; MARI GEMMA, 2005 </w:t>
            </w:r>
          </w:p>
          <w:p w:rsidR="003A3E6C"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DINIZ et al., 2006</w:t>
            </w:r>
          </w:p>
          <w:p w:rsidR="00F53ACD" w:rsidRPr="00520753" w:rsidRDefault="00F53ACD"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GILBERT et al, 2005 </w:t>
            </w:r>
          </w:p>
          <w:p w:rsidR="00F53ACD" w:rsidRPr="00520753" w:rsidRDefault="00F53ACD"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GUPTA et al, 1995</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IEPA, 2005 IPATINGA, 2000 MATOS et al, 2001</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1998</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2000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MELO-DINIZ et al., 1998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2004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LUZ NET</w:t>
            </w:r>
            <w:r w:rsidRPr="00520753">
              <w:rPr>
                <w:rFonts w:ascii="Times New Roman" w:hAnsi="Times New Roman" w:cs="Times New Roman"/>
                <w:strike/>
                <w:sz w:val="24"/>
                <w:szCs w:val="24"/>
              </w:rPr>
              <w:lastRenderedPageBreak/>
              <w:t>TO, 1998</w:t>
            </w:r>
          </w:p>
        </w:tc>
      </w:tr>
      <w:tr w:rsidR="0065591C" w:rsidRPr="00520753" w:rsidTr="0065591C">
        <w:tc>
          <w:tcPr>
            <w:tcW w:w="439" w:type="pct"/>
          </w:tcPr>
          <w:p w:rsidR="00F53ACD" w:rsidRPr="00520753" w:rsidRDefault="00F53ACD"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Lippia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sidoides</w:t>
            </w:r>
            <w:proofErr w:type="spellEnd"/>
          </w:p>
        </w:tc>
        <w:tc>
          <w:tcPr>
            <w:tcW w:w="440"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Alecrim-pimenta</w:t>
            </w:r>
          </w:p>
        </w:tc>
        <w:tc>
          <w:tcPr>
            <w:tcW w:w="389"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2-3 g (2-3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de 2 a 3 x ao dia</w:t>
            </w:r>
          </w:p>
        </w:tc>
        <w:tc>
          <w:tcPr>
            <w:tcW w:w="244"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 Gargarejos, bochechos e lavagens</w:t>
            </w:r>
          </w:p>
        </w:tc>
        <w:tc>
          <w:tcPr>
            <w:tcW w:w="244" w:type="pct"/>
            <w:gridSpan w:val="2"/>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Inflamações da boca e garganta, como </w:t>
            </w:r>
            <w:proofErr w:type="spellStart"/>
            <w:r w:rsidRPr="00520753">
              <w:rPr>
                <w:rFonts w:ascii="Times New Roman" w:hAnsi="Times New Roman" w:cs="Times New Roman"/>
                <w:strike/>
                <w:sz w:val="24"/>
                <w:szCs w:val="24"/>
              </w:rPr>
              <w:t>anti-séptico</w:t>
            </w:r>
            <w:proofErr w:type="spellEnd"/>
          </w:p>
        </w:tc>
        <w:tc>
          <w:tcPr>
            <w:tcW w:w="439" w:type="pct"/>
          </w:tcPr>
          <w:p w:rsidR="00F53ACD"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F53ACD"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F53ACD"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t>Não deve ser usado em inalações devido à ação irritante dos vapores. Não engolir o produto após o bochecho e gargarejo</w:t>
            </w:r>
          </w:p>
        </w:tc>
        <w:tc>
          <w:tcPr>
            <w:tcW w:w="513"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GILBERT et al, 2005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1997a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1998</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2000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VIANA et al, 1998</w:t>
            </w:r>
          </w:p>
        </w:tc>
      </w:tr>
      <w:tr w:rsidR="0065591C" w:rsidRPr="00520753" w:rsidTr="0065591C">
        <w:tc>
          <w:tcPr>
            <w:tcW w:w="439" w:type="pct"/>
          </w:tcPr>
          <w:p w:rsidR="00F53ACD" w:rsidRPr="00520753" w:rsidRDefault="00F53ACD" w:rsidP="00704634">
            <w:pPr>
              <w:spacing w:before="300" w:after="300"/>
              <w:contextualSpacing/>
              <w:jc w:val="both"/>
              <w:rPr>
                <w:rFonts w:ascii="Times New Roman" w:hAnsi="Times New Roman" w:cs="Times New Roman"/>
                <w:i/>
                <w:strike/>
                <w:sz w:val="24"/>
                <w:szCs w:val="24"/>
              </w:rPr>
            </w:pPr>
            <w:r w:rsidRPr="00520753">
              <w:rPr>
                <w:rFonts w:ascii="Times New Roman" w:hAnsi="Times New Roman" w:cs="Times New Roman"/>
                <w:i/>
                <w:strike/>
                <w:sz w:val="24"/>
                <w:szCs w:val="24"/>
              </w:rPr>
              <w:t xml:space="preserve">Malva </w:t>
            </w:r>
            <w:proofErr w:type="spellStart"/>
            <w:r w:rsidRPr="00520753">
              <w:rPr>
                <w:rFonts w:ascii="Times New Roman" w:hAnsi="Times New Roman" w:cs="Times New Roman"/>
                <w:i/>
                <w:strike/>
                <w:sz w:val="24"/>
                <w:szCs w:val="24"/>
              </w:rPr>
              <w:t>sylvestris</w:t>
            </w:r>
            <w:proofErr w:type="spellEnd"/>
          </w:p>
        </w:tc>
        <w:tc>
          <w:tcPr>
            <w:tcW w:w="440"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Malva</w:t>
            </w:r>
          </w:p>
        </w:tc>
        <w:tc>
          <w:tcPr>
            <w:tcW w:w="389"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 e flores</w:t>
            </w:r>
          </w:p>
        </w:tc>
        <w:tc>
          <w:tcPr>
            <w:tcW w:w="439" w:type="pct"/>
            <w:gridSpan w:val="2"/>
          </w:tcPr>
          <w:p w:rsidR="00F53ACD" w:rsidRPr="00520753" w:rsidRDefault="00F53ACD" w:rsidP="00704634">
            <w:pPr>
              <w:pBdr>
                <w:bottom w:val="single" w:sz="6" w:space="1" w:color="auto"/>
              </w:pBd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2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sobremesa)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6 g (2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4 x ao dia</w:t>
            </w: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pBdr>
                <w:bottom w:val="single" w:sz="6" w:space="1" w:color="auto"/>
              </w:pBd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Aplicar de 3 a 4 x ao dia </w:t>
            </w:r>
          </w:p>
        </w:tc>
        <w:tc>
          <w:tcPr>
            <w:tcW w:w="244"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pBdr>
                <w:bottom w:val="single" w:sz="6" w:space="1" w:color="auto"/>
              </w:pBd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4" w:type="pct"/>
            <w:gridSpan w:val="2"/>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Afecções respiratórias como expectorante</w:t>
            </w:r>
          </w:p>
          <w:p w:rsidR="00F53ACD" w:rsidRPr="00520753" w:rsidRDefault="00F53ACD" w:rsidP="00704634">
            <w:pPr>
              <w:pBdr>
                <w:bottom w:val="single" w:sz="6" w:space="1" w:color="auto"/>
              </w:pBdr>
              <w:spacing w:before="300" w:after="300"/>
              <w:contextualSpacing/>
              <w:jc w:val="both"/>
              <w:rPr>
                <w:rFonts w:ascii="Times New Roman" w:hAnsi="Times New Roman" w:cs="Times New Roman"/>
                <w:strike/>
                <w:sz w:val="24"/>
                <w:szCs w:val="24"/>
              </w:rPr>
            </w:pPr>
          </w:p>
          <w:p w:rsidR="00F53ACD" w:rsidRPr="00520753" w:rsidRDefault="00F53ACD" w:rsidP="00F53ACD">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Contusões e dos processos inflamatórios da boca e garganta</w:t>
            </w:r>
          </w:p>
        </w:tc>
        <w:tc>
          <w:tcPr>
            <w:tcW w:w="439" w:type="pct"/>
          </w:tcPr>
          <w:p w:rsidR="00F53ACD"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F53ACD"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F53ACD"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ALONSO, 1998 GARCIA et al, 1999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2004 </w:t>
            </w:r>
          </w:p>
          <w:p w:rsidR="00F53ACD" w:rsidRPr="00520753" w:rsidRDefault="00F53ACD"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SIMÕES et al. 1998 </w:t>
            </w:r>
          </w:p>
          <w:p w:rsidR="00F53ACD" w:rsidRPr="00520753" w:rsidRDefault="00F53ACD"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ALONSO, 2004 </w:t>
            </w:r>
          </w:p>
          <w:p w:rsidR="00F53ACD" w:rsidRPr="00520753" w:rsidRDefault="00F53ACD"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WICHTL, 2003</w:t>
            </w:r>
          </w:p>
        </w:tc>
      </w:tr>
      <w:tr w:rsidR="0065591C" w:rsidRPr="00520753" w:rsidTr="0065591C">
        <w:tc>
          <w:tcPr>
            <w:tcW w:w="439" w:type="pct"/>
          </w:tcPr>
          <w:p w:rsidR="00F53ACD" w:rsidRPr="00520753" w:rsidRDefault="00F53ACD"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Matricaria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recutita</w:t>
            </w:r>
            <w:proofErr w:type="spellEnd"/>
          </w:p>
        </w:tc>
        <w:tc>
          <w:tcPr>
            <w:tcW w:w="440"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Camomila</w:t>
            </w:r>
          </w:p>
        </w:tc>
        <w:tc>
          <w:tcPr>
            <w:tcW w:w="389"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Flores</w:t>
            </w:r>
          </w:p>
        </w:tc>
        <w:tc>
          <w:tcPr>
            <w:tcW w:w="439" w:type="pct"/>
            <w:gridSpan w:val="2"/>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w:t>
            </w:r>
            <w:r w:rsidRPr="00520753">
              <w:rPr>
                <w:rFonts w:ascii="Times New Roman" w:hAnsi="Times New Roman" w:cs="Times New Roman"/>
                <w:strike/>
                <w:sz w:val="24"/>
                <w:szCs w:val="24"/>
              </w:rPr>
              <w:lastRenderedPageBreak/>
              <w:t xml:space="preserve">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pBdr>
                <w:bottom w:val="single" w:sz="6" w:space="1" w:color="auto"/>
              </w:pBd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6-9g (2-3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w:t>
            </w:r>
            <w:r w:rsidRPr="00520753">
              <w:rPr>
                <w:rFonts w:ascii="Times New Roman" w:hAnsi="Times New Roman" w:cs="Times New Roman"/>
                <w:strike/>
                <w:sz w:val="24"/>
                <w:szCs w:val="24"/>
              </w:rPr>
              <w:lastRenderedPageBreak/>
              <w:t>3 a 4 x ao dia</w:t>
            </w: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pBdr>
                <w:bottom w:val="single" w:sz="6" w:space="1" w:color="auto"/>
              </w:pBd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de 3 a 4 x ao dia, em forma de compressas, bochechos e gargarejos</w:t>
            </w:r>
          </w:p>
        </w:tc>
        <w:tc>
          <w:tcPr>
            <w:tcW w:w="244"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Oral</w:t>
            </w: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pBdr>
                <w:bottom w:val="single" w:sz="6" w:space="1" w:color="auto"/>
              </w:pBd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4" w:type="pct"/>
            <w:gridSpan w:val="2"/>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A/I</w:t>
            </w:r>
          </w:p>
        </w:tc>
        <w:tc>
          <w:tcPr>
            <w:tcW w:w="487"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Cólicas intestinais. </w:t>
            </w:r>
            <w:r w:rsidRPr="00520753">
              <w:rPr>
                <w:rFonts w:ascii="Times New Roman" w:hAnsi="Times New Roman" w:cs="Times New Roman"/>
                <w:strike/>
                <w:sz w:val="24"/>
                <w:szCs w:val="24"/>
              </w:rPr>
              <w:lastRenderedPageBreak/>
              <w:t>Quadros leves de ansiedade, como calmante suave</w:t>
            </w:r>
          </w:p>
          <w:p w:rsidR="00F53ACD" w:rsidRPr="00520753" w:rsidRDefault="00F53ACD" w:rsidP="00704634">
            <w:pPr>
              <w:spacing w:before="300" w:after="300"/>
              <w:contextualSpacing/>
              <w:jc w:val="both"/>
              <w:rPr>
                <w:rFonts w:ascii="Times New Roman" w:hAnsi="Times New Roman" w:cs="Times New Roman"/>
                <w:strike/>
                <w:sz w:val="24"/>
                <w:szCs w:val="24"/>
              </w:rPr>
            </w:pPr>
          </w:p>
          <w:p w:rsidR="00F53ACD" w:rsidRPr="00520753" w:rsidRDefault="00F53ACD" w:rsidP="00704634">
            <w:pPr>
              <w:pBdr>
                <w:bottom w:val="single" w:sz="6" w:space="1" w:color="auto"/>
              </w:pBdr>
              <w:spacing w:before="300" w:after="300"/>
              <w:contextualSpacing/>
              <w:jc w:val="both"/>
              <w:rPr>
                <w:rFonts w:ascii="Times New Roman" w:hAnsi="Times New Roman" w:cs="Times New Roman"/>
                <w:strike/>
                <w:sz w:val="24"/>
                <w:szCs w:val="24"/>
              </w:rPr>
            </w:pP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Contusões e dos processos inflamatórios da boca e gengiva</w:t>
            </w:r>
          </w:p>
        </w:tc>
        <w:tc>
          <w:tcPr>
            <w:tcW w:w="439" w:type="pct"/>
          </w:tcPr>
          <w:p w:rsidR="00F53ACD"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390" w:type="pct"/>
            <w:gridSpan w:val="2"/>
          </w:tcPr>
          <w:p w:rsidR="00F53ACD" w:rsidRPr="00520753" w:rsidRDefault="00F53ACD">
            <w:pPr>
              <w:pBdr>
                <w:bottom w:val="single" w:sz="6" w:space="1" w:color="auto"/>
              </w:pBdr>
              <w:rPr>
                <w:rFonts w:ascii="Times New Roman" w:hAnsi="Times New Roman" w:cs="Times New Roman"/>
                <w:strike/>
                <w:sz w:val="24"/>
                <w:szCs w:val="24"/>
              </w:rPr>
            </w:pPr>
            <w:r w:rsidRPr="00520753">
              <w:rPr>
                <w:rFonts w:ascii="Times New Roman" w:hAnsi="Times New Roman" w:cs="Times New Roman"/>
                <w:strike/>
                <w:sz w:val="24"/>
                <w:szCs w:val="24"/>
              </w:rPr>
              <w:t xml:space="preserve">Podem ocorrer </w:t>
            </w:r>
            <w:r w:rsidRPr="00520753">
              <w:rPr>
                <w:rFonts w:ascii="Times New Roman" w:hAnsi="Times New Roman" w:cs="Times New Roman"/>
                <w:strike/>
                <w:sz w:val="24"/>
                <w:szCs w:val="24"/>
              </w:rPr>
              <w:lastRenderedPageBreak/>
              <w:t>reações alérgicas ocasionais. Em caso de superdose, pode ocorrer o aparecimento de náuseas, excitação nervosa e insônia</w:t>
            </w:r>
          </w:p>
          <w:p w:rsidR="00F53ACD" w:rsidRPr="00520753" w:rsidRDefault="00F53ACD">
            <w:pPr>
              <w:rPr>
                <w:rFonts w:ascii="Times New Roman" w:hAnsi="Times New Roman" w:cs="Times New Roman"/>
                <w:strike/>
                <w:sz w:val="24"/>
                <w:szCs w:val="24"/>
              </w:rPr>
            </w:pPr>
          </w:p>
        </w:tc>
        <w:tc>
          <w:tcPr>
            <w:tcW w:w="537" w:type="pct"/>
            <w:gridSpan w:val="2"/>
          </w:tcPr>
          <w:p w:rsidR="00F53ACD" w:rsidRPr="00520753" w:rsidRDefault="00F53ACD">
            <w:pPr>
              <w:rPr>
                <w:rFonts w:ascii="Times New Roman" w:hAnsi="Times New Roman" w:cs="Times New Roman"/>
                <w:strike/>
                <w:sz w:val="24"/>
                <w:szCs w:val="24"/>
              </w:rPr>
            </w:pPr>
          </w:p>
          <w:p w:rsidR="00F53ACD" w:rsidRPr="00520753" w:rsidRDefault="00F53ACD">
            <w:pPr>
              <w:rPr>
                <w:rFonts w:ascii="Times New Roman" w:hAnsi="Times New Roman" w:cs="Times New Roman"/>
                <w:strike/>
                <w:sz w:val="24"/>
                <w:szCs w:val="24"/>
              </w:rPr>
            </w:pPr>
          </w:p>
          <w:p w:rsidR="00F53ACD" w:rsidRPr="00520753" w:rsidRDefault="00F53ACD">
            <w:pPr>
              <w:rPr>
                <w:rFonts w:ascii="Times New Roman" w:hAnsi="Times New Roman" w:cs="Times New Roman"/>
                <w:strike/>
                <w:sz w:val="24"/>
                <w:szCs w:val="24"/>
              </w:rPr>
            </w:pPr>
          </w:p>
          <w:p w:rsidR="00F53ACD" w:rsidRPr="00520753" w:rsidRDefault="00F53ACD">
            <w:pPr>
              <w:rPr>
                <w:rFonts w:ascii="Times New Roman" w:hAnsi="Times New Roman" w:cs="Times New Roman"/>
                <w:strike/>
                <w:sz w:val="24"/>
                <w:szCs w:val="24"/>
              </w:rPr>
            </w:pPr>
          </w:p>
          <w:p w:rsidR="00F53ACD" w:rsidRPr="00520753" w:rsidRDefault="00F53ACD">
            <w:pPr>
              <w:rPr>
                <w:rFonts w:ascii="Times New Roman" w:hAnsi="Times New Roman" w:cs="Times New Roman"/>
                <w:strike/>
                <w:sz w:val="24"/>
                <w:szCs w:val="24"/>
              </w:rPr>
            </w:pPr>
          </w:p>
          <w:p w:rsidR="00F53ACD" w:rsidRPr="00520753" w:rsidRDefault="00F53ACD">
            <w:pPr>
              <w:rPr>
                <w:rFonts w:ascii="Times New Roman" w:hAnsi="Times New Roman" w:cs="Times New Roman"/>
                <w:strike/>
                <w:sz w:val="24"/>
                <w:szCs w:val="24"/>
              </w:rPr>
            </w:pPr>
          </w:p>
          <w:p w:rsidR="00F53ACD" w:rsidRPr="00520753" w:rsidRDefault="00F53ACD">
            <w:pPr>
              <w:rPr>
                <w:rFonts w:ascii="Times New Roman" w:hAnsi="Times New Roman" w:cs="Times New Roman"/>
                <w:strike/>
                <w:sz w:val="24"/>
                <w:szCs w:val="24"/>
              </w:rPr>
            </w:pPr>
          </w:p>
          <w:p w:rsidR="00F53ACD" w:rsidRPr="00520753" w:rsidRDefault="00F53ACD">
            <w:pPr>
              <w:rPr>
                <w:rFonts w:ascii="Times New Roman" w:hAnsi="Times New Roman" w:cs="Times New Roman"/>
                <w:strike/>
                <w:sz w:val="24"/>
                <w:szCs w:val="24"/>
              </w:rPr>
            </w:pPr>
          </w:p>
          <w:p w:rsidR="00F53ACD" w:rsidRPr="00520753" w:rsidRDefault="00F53ACD">
            <w:pPr>
              <w:rPr>
                <w:rFonts w:ascii="Times New Roman" w:hAnsi="Times New Roman" w:cs="Times New Roman"/>
                <w:strike/>
                <w:sz w:val="24"/>
                <w:szCs w:val="24"/>
              </w:rPr>
            </w:pPr>
          </w:p>
          <w:p w:rsidR="00F53ACD" w:rsidRPr="00520753" w:rsidRDefault="00F53ACD">
            <w:pPr>
              <w:pBdr>
                <w:bottom w:val="single" w:sz="6" w:space="1" w:color="auto"/>
              </w:pBdr>
              <w:rPr>
                <w:rFonts w:ascii="Times New Roman" w:hAnsi="Times New Roman" w:cs="Times New Roman"/>
                <w:strike/>
                <w:sz w:val="24"/>
                <w:szCs w:val="24"/>
              </w:rPr>
            </w:pPr>
          </w:p>
          <w:p w:rsidR="00F53ACD"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t>Não aplicar a infusão na região próxima aos olhos</w:t>
            </w:r>
          </w:p>
        </w:tc>
        <w:tc>
          <w:tcPr>
            <w:tcW w:w="513" w:type="pct"/>
          </w:tcPr>
          <w:p w:rsidR="00F53ACD" w:rsidRPr="00520753" w:rsidRDefault="00F53ACD"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lastRenderedPageBreak/>
              <w:t xml:space="preserve">MATOS, 1998 </w:t>
            </w:r>
          </w:p>
          <w:p w:rsidR="00F53ACD" w:rsidRPr="00520753" w:rsidRDefault="00F53ACD"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lastRenderedPageBreak/>
              <w:t xml:space="preserve">PROPLAM, 2004 </w:t>
            </w:r>
          </w:p>
          <w:p w:rsidR="00F53ACD" w:rsidRPr="00520753" w:rsidRDefault="00F53ACD"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WICHTL, 2003</w:t>
            </w:r>
          </w:p>
          <w:p w:rsidR="00F53ACD" w:rsidRPr="00520753" w:rsidRDefault="00F53ACD"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MILLS &amp; BONE, 2004 </w:t>
            </w:r>
          </w:p>
          <w:p w:rsidR="00F53ACD" w:rsidRPr="00520753" w:rsidRDefault="00F53ACD"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ALONSO, 2004 </w:t>
            </w:r>
          </w:p>
          <w:p w:rsidR="00F53ACD" w:rsidRPr="00520753" w:rsidRDefault="00F53ACD"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CARDOSO, 2009</w:t>
            </w:r>
          </w:p>
        </w:tc>
      </w:tr>
      <w:tr w:rsidR="0065591C" w:rsidRPr="00520753" w:rsidTr="0065591C">
        <w:tc>
          <w:tcPr>
            <w:tcW w:w="439" w:type="pct"/>
          </w:tcPr>
          <w:p w:rsidR="00F53ACD" w:rsidRPr="00520753" w:rsidRDefault="00F53ACD"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Maytenus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ilicifolia</w:t>
            </w:r>
            <w:proofErr w:type="spellEnd"/>
          </w:p>
        </w:tc>
        <w:tc>
          <w:tcPr>
            <w:tcW w:w="440"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Espinheira santa</w:t>
            </w:r>
          </w:p>
        </w:tc>
        <w:tc>
          <w:tcPr>
            <w:tcW w:w="389"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1-2 g (1-2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3 a 4 x ao dia</w:t>
            </w:r>
          </w:p>
        </w:tc>
        <w:tc>
          <w:tcPr>
            <w:tcW w:w="244"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Dispepsia (distúrbios da digestão), azia e gastrite. Coadjuvante no tratamento episódico de prevenção de úlcera </w:t>
            </w:r>
            <w:r w:rsidRPr="00520753">
              <w:rPr>
                <w:rFonts w:ascii="Times New Roman" w:hAnsi="Times New Roman" w:cs="Times New Roman"/>
                <w:strike/>
                <w:sz w:val="24"/>
                <w:szCs w:val="24"/>
              </w:rPr>
              <w:lastRenderedPageBreak/>
              <w:t xml:space="preserve">em uso de </w:t>
            </w:r>
            <w:proofErr w:type="spellStart"/>
            <w:r w:rsidRPr="00520753">
              <w:rPr>
                <w:rFonts w:ascii="Times New Roman" w:hAnsi="Times New Roman" w:cs="Times New Roman"/>
                <w:strike/>
                <w:sz w:val="24"/>
                <w:szCs w:val="24"/>
              </w:rPr>
              <w:t>antiinflamatórios</w:t>
            </w:r>
            <w:proofErr w:type="spellEnd"/>
            <w:r w:rsidRPr="00520753">
              <w:rPr>
                <w:rFonts w:ascii="Times New Roman" w:hAnsi="Times New Roman" w:cs="Times New Roman"/>
                <w:strike/>
                <w:sz w:val="24"/>
                <w:szCs w:val="24"/>
              </w:rPr>
              <w:t xml:space="preserve"> não </w:t>
            </w:r>
            <w:proofErr w:type="spellStart"/>
            <w:r w:rsidRPr="00520753">
              <w:rPr>
                <w:rFonts w:ascii="Times New Roman" w:hAnsi="Times New Roman" w:cs="Times New Roman"/>
                <w:strike/>
                <w:sz w:val="24"/>
                <w:szCs w:val="24"/>
              </w:rPr>
              <w:t>esteroidais</w:t>
            </w:r>
            <w:proofErr w:type="spellEnd"/>
          </w:p>
        </w:tc>
        <w:tc>
          <w:tcPr>
            <w:tcW w:w="439" w:type="pct"/>
          </w:tcPr>
          <w:p w:rsidR="00F53ACD"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Não deve ser utilizado por crianças menores de 6 anos. Não utilizar em grávidas até o terceiro mês </w:t>
            </w:r>
            <w:r w:rsidRPr="00520753">
              <w:rPr>
                <w:rFonts w:ascii="Times New Roman" w:hAnsi="Times New Roman" w:cs="Times New Roman"/>
                <w:strike/>
                <w:sz w:val="24"/>
                <w:szCs w:val="24"/>
              </w:rPr>
              <w:lastRenderedPageBreak/>
              <w:t>de gestação e lactantes, pois promove a redução do leite</w:t>
            </w:r>
          </w:p>
        </w:tc>
        <w:tc>
          <w:tcPr>
            <w:tcW w:w="390" w:type="pct"/>
            <w:gridSpan w:val="2"/>
          </w:tcPr>
          <w:p w:rsidR="00F53ACD"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O uso pode provocar secura, gosto estranho na boca e náuseas</w:t>
            </w:r>
          </w:p>
        </w:tc>
        <w:tc>
          <w:tcPr>
            <w:tcW w:w="537" w:type="pct"/>
            <w:gridSpan w:val="2"/>
          </w:tcPr>
          <w:p w:rsidR="00F53ACD" w:rsidRPr="00520753" w:rsidRDefault="00F53ACD">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AMARAL et al., 2005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GUPTA et al, 1995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IPATINGA, 2000</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LIMA et al, 2006</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MARINGÁ, 2001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w:t>
            </w:r>
            <w:r w:rsidRPr="00520753">
              <w:rPr>
                <w:rFonts w:ascii="Times New Roman" w:hAnsi="Times New Roman" w:cs="Times New Roman"/>
                <w:strike/>
                <w:sz w:val="24"/>
                <w:szCs w:val="24"/>
              </w:rPr>
              <w:lastRenderedPageBreak/>
              <w:t xml:space="preserve">2004 </w:t>
            </w:r>
          </w:p>
          <w:p w:rsidR="00F53ACD" w:rsidRPr="00520753" w:rsidRDefault="00F53AC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SIMÕES et al. 1998</w:t>
            </w:r>
          </w:p>
        </w:tc>
      </w:tr>
      <w:tr w:rsidR="0065591C" w:rsidRPr="00520753" w:rsidTr="0065591C">
        <w:tc>
          <w:tcPr>
            <w:tcW w:w="439" w:type="pct"/>
          </w:tcPr>
          <w:p w:rsidR="00F53ACD" w:rsidRPr="00520753" w:rsidRDefault="00F53ACD" w:rsidP="00704634">
            <w:pPr>
              <w:spacing w:before="300" w:after="300"/>
              <w:contextualSpacing/>
              <w:jc w:val="both"/>
              <w:rPr>
                <w:rFonts w:ascii="Times New Roman" w:hAnsi="Times New Roman" w:cs="Times New Roman"/>
                <w:i/>
                <w:strike/>
                <w:sz w:val="24"/>
                <w:szCs w:val="24"/>
              </w:rPr>
            </w:pPr>
            <w:r w:rsidRPr="00520753">
              <w:rPr>
                <w:rFonts w:ascii="Times New Roman" w:hAnsi="Times New Roman" w:cs="Times New Roman"/>
                <w:i/>
                <w:strike/>
                <w:sz w:val="24"/>
                <w:szCs w:val="24"/>
              </w:rPr>
              <w:lastRenderedPageBreak/>
              <w:t xml:space="preserve">Melissa </w:t>
            </w:r>
            <w:proofErr w:type="spellStart"/>
            <w:r w:rsidRPr="00520753">
              <w:rPr>
                <w:rFonts w:ascii="Times New Roman" w:hAnsi="Times New Roman" w:cs="Times New Roman"/>
                <w:i/>
                <w:strike/>
                <w:sz w:val="24"/>
                <w:szCs w:val="24"/>
              </w:rPr>
              <w:t>officinalis</w:t>
            </w:r>
            <w:proofErr w:type="spellEnd"/>
          </w:p>
        </w:tc>
        <w:tc>
          <w:tcPr>
            <w:tcW w:w="440" w:type="pct"/>
          </w:tcPr>
          <w:p w:rsidR="00F53ACD"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Melissa, Erva-cidreira</w:t>
            </w:r>
          </w:p>
        </w:tc>
        <w:tc>
          <w:tcPr>
            <w:tcW w:w="389" w:type="pct"/>
          </w:tcPr>
          <w:p w:rsidR="00F53ACD"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Sumidades floridas</w:t>
            </w:r>
          </w:p>
        </w:tc>
        <w:tc>
          <w:tcPr>
            <w:tcW w:w="439" w:type="pct"/>
            <w:gridSpan w:val="2"/>
          </w:tcPr>
          <w:p w:rsidR="00F53ACD" w:rsidRPr="00520753" w:rsidRDefault="005D5376" w:rsidP="00704634">
            <w:pPr>
              <w:spacing w:before="300" w:after="300"/>
              <w:contextualSpacing/>
              <w:jc w:val="both"/>
              <w:rPr>
                <w:rFonts w:ascii="Times New Roman" w:hAnsi="Times New Roman" w:cs="Times New Roman"/>
                <w:strike/>
                <w:sz w:val="24"/>
                <w:szCs w:val="24"/>
              </w:rPr>
            </w:pPr>
            <w:proofErr w:type="spellStart"/>
            <w:proofErr w:type="gramStart"/>
            <w:r w:rsidRPr="00520753">
              <w:rPr>
                <w:rFonts w:ascii="Times New Roman" w:hAnsi="Times New Roman" w:cs="Times New Roman"/>
                <w:strike/>
                <w:sz w:val="24"/>
                <w:szCs w:val="24"/>
              </w:rPr>
              <w:t>nfusão</w:t>
            </w:r>
            <w:proofErr w:type="spellEnd"/>
            <w:proofErr w:type="gramEnd"/>
            <w:r w:rsidRPr="00520753">
              <w:rPr>
                <w:rFonts w:ascii="Times New Roman" w:hAnsi="Times New Roman" w:cs="Times New Roman"/>
                <w:strike/>
                <w:sz w:val="24"/>
                <w:szCs w:val="24"/>
              </w:rPr>
              <w:t xml:space="preserve">: 2 a 4g (1-2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sobremesa)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53ACD"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3 x ao dia</w:t>
            </w:r>
          </w:p>
        </w:tc>
        <w:tc>
          <w:tcPr>
            <w:tcW w:w="244" w:type="pct"/>
          </w:tcPr>
          <w:p w:rsidR="00F53ACD"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F53ACD"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F53ACD"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Cólicas abdominais. Quadros leves de ansiedade e insônia, como calmante suave</w:t>
            </w:r>
          </w:p>
        </w:tc>
        <w:tc>
          <w:tcPr>
            <w:tcW w:w="439" w:type="pct"/>
          </w:tcPr>
          <w:p w:rsidR="00F53ACD"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deve ser utilizado por pessoas com </w:t>
            </w:r>
            <w:proofErr w:type="spellStart"/>
            <w:r w:rsidRPr="00520753">
              <w:rPr>
                <w:rFonts w:ascii="Times New Roman" w:hAnsi="Times New Roman" w:cs="Times New Roman"/>
                <w:strike/>
                <w:sz w:val="24"/>
                <w:szCs w:val="24"/>
              </w:rPr>
              <w:t>hipotiroidismo</w:t>
            </w:r>
            <w:proofErr w:type="spellEnd"/>
            <w:r w:rsidRPr="00520753">
              <w:rPr>
                <w:rFonts w:ascii="Times New Roman" w:hAnsi="Times New Roman" w:cs="Times New Roman"/>
                <w:strike/>
                <w:sz w:val="24"/>
                <w:szCs w:val="24"/>
              </w:rPr>
              <w:t xml:space="preserve"> (redução da função da </w:t>
            </w:r>
            <w:proofErr w:type="spellStart"/>
            <w:r w:rsidRPr="00520753">
              <w:rPr>
                <w:rFonts w:ascii="Times New Roman" w:hAnsi="Times New Roman" w:cs="Times New Roman"/>
                <w:strike/>
                <w:sz w:val="24"/>
                <w:szCs w:val="24"/>
              </w:rPr>
              <w:t>tireóide</w:t>
            </w:r>
            <w:proofErr w:type="spellEnd"/>
            <w:r w:rsidRPr="00520753">
              <w:rPr>
                <w:rFonts w:ascii="Times New Roman" w:hAnsi="Times New Roman" w:cs="Times New Roman"/>
                <w:strike/>
                <w:sz w:val="24"/>
                <w:szCs w:val="24"/>
              </w:rPr>
              <w:t>)</w:t>
            </w:r>
          </w:p>
        </w:tc>
        <w:tc>
          <w:tcPr>
            <w:tcW w:w="390" w:type="pct"/>
            <w:gridSpan w:val="2"/>
          </w:tcPr>
          <w:p w:rsidR="00F53ACD"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Utilizar cuidadosamente em pessoas com pressão baixa</w:t>
            </w:r>
          </w:p>
        </w:tc>
        <w:tc>
          <w:tcPr>
            <w:tcW w:w="537" w:type="pct"/>
            <w:gridSpan w:val="2"/>
          </w:tcPr>
          <w:p w:rsidR="00F53ACD"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GARCIA et al, 1999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2000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2004 </w:t>
            </w:r>
          </w:p>
          <w:p w:rsidR="005D5376"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SIMÕES et al. 1998 </w:t>
            </w:r>
          </w:p>
          <w:p w:rsidR="005D5376"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WICHTL, 2003 </w:t>
            </w:r>
          </w:p>
          <w:p w:rsidR="005D5376"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MILLS &amp; BONE, 2004 </w:t>
            </w:r>
          </w:p>
          <w:p w:rsidR="00F53ACD"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ALONSO, 1998</w:t>
            </w:r>
          </w:p>
        </w:tc>
      </w:tr>
      <w:tr w:rsidR="0065591C" w:rsidRPr="00520753" w:rsidTr="0065591C">
        <w:tc>
          <w:tcPr>
            <w:tcW w:w="439" w:type="pct"/>
          </w:tcPr>
          <w:p w:rsidR="005D5376" w:rsidRPr="00520753" w:rsidRDefault="005D5376"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Mentha</w:t>
            </w:r>
            <w:proofErr w:type="spellEnd"/>
            <w:r w:rsidRPr="00520753">
              <w:rPr>
                <w:rFonts w:ascii="Times New Roman" w:hAnsi="Times New Roman" w:cs="Times New Roman"/>
                <w:i/>
                <w:strike/>
                <w:sz w:val="24"/>
                <w:szCs w:val="24"/>
              </w:rPr>
              <w:t xml:space="preserve"> x </w:t>
            </w:r>
            <w:proofErr w:type="spellStart"/>
            <w:r w:rsidRPr="00520753">
              <w:rPr>
                <w:rFonts w:ascii="Times New Roman" w:hAnsi="Times New Roman" w:cs="Times New Roman"/>
                <w:i/>
                <w:strike/>
                <w:sz w:val="24"/>
                <w:szCs w:val="24"/>
              </w:rPr>
              <w:t>piperita</w:t>
            </w:r>
            <w:proofErr w:type="spellEnd"/>
          </w:p>
        </w:tc>
        <w:tc>
          <w:tcPr>
            <w:tcW w:w="440"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Hortelã-pimenta</w:t>
            </w:r>
          </w:p>
        </w:tc>
        <w:tc>
          <w:tcPr>
            <w:tcW w:w="389"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 e sumidades floridas</w:t>
            </w:r>
          </w:p>
        </w:tc>
        <w:tc>
          <w:tcPr>
            <w:tcW w:w="439" w:type="pct"/>
            <w:gridSpan w:val="2"/>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1,5 g (3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4 x ao dia</w:t>
            </w:r>
          </w:p>
        </w:tc>
        <w:tc>
          <w:tcPr>
            <w:tcW w:w="244"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Cólicas, flatulência (gases), problemas hepáticos</w:t>
            </w:r>
          </w:p>
        </w:tc>
        <w:tc>
          <w:tcPr>
            <w:tcW w:w="439" w:type="pct"/>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deve ser utilizado em casos de obstruções biliares, </w:t>
            </w:r>
            <w:r w:rsidRPr="00520753">
              <w:rPr>
                <w:rFonts w:ascii="Times New Roman" w:hAnsi="Times New Roman" w:cs="Times New Roman"/>
                <w:strike/>
                <w:sz w:val="24"/>
                <w:szCs w:val="24"/>
              </w:rPr>
              <w:lastRenderedPageBreak/>
              <w:t>danos hepáticos severos e durante a lactação. Na presença de cálculos biliares, consultar profissional de saúde antes de usar</w:t>
            </w:r>
          </w:p>
        </w:tc>
        <w:tc>
          <w:tcPr>
            <w:tcW w:w="390" w:type="pct"/>
            <w:gridSpan w:val="2"/>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37" w:type="pct"/>
            <w:gridSpan w:val="2"/>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5D5376"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WICHTL, 2003 </w:t>
            </w:r>
          </w:p>
          <w:p w:rsidR="005D5376"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MATOS, 2000 </w:t>
            </w:r>
          </w:p>
          <w:p w:rsidR="005D5376"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MILLS &amp; BONE, 2004</w:t>
            </w:r>
          </w:p>
          <w:p w:rsidR="005D5376"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lastRenderedPageBreak/>
              <w:t xml:space="preserve">GRUENWALD, et al, 2000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GARCIA et al, 1999</w:t>
            </w:r>
          </w:p>
        </w:tc>
      </w:tr>
      <w:tr w:rsidR="0065591C" w:rsidRPr="00520753" w:rsidTr="0065591C">
        <w:tc>
          <w:tcPr>
            <w:tcW w:w="439" w:type="pct"/>
          </w:tcPr>
          <w:p w:rsidR="005D5376" w:rsidRPr="00520753" w:rsidRDefault="005D5376"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Mentha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pulegium</w:t>
            </w:r>
            <w:proofErr w:type="spellEnd"/>
          </w:p>
        </w:tc>
        <w:tc>
          <w:tcPr>
            <w:tcW w:w="440"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Poejo</w:t>
            </w:r>
          </w:p>
        </w:tc>
        <w:tc>
          <w:tcPr>
            <w:tcW w:w="389"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Partes aéreas</w:t>
            </w:r>
          </w:p>
        </w:tc>
        <w:tc>
          <w:tcPr>
            <w:tcW w:w="439" w:type="pct"/>
            <w:gridSpan w:val="2"/>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sobremesa)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3 x ao dia durante ou após refeições</w:t>
            </w:r>
          </w:p>
        </w:tc>
        <w:tc>
          <w:tcPr>
            <w:tcW w:w="244"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Afecções respiratórias como expectorante. Estimulante do apetite, perturbações digestivas, espasmos gastrointestinais, cálculos bilia</w:t>
            </w:r>
            <w:r w:rsidRPr="00520753">
              <w:rPr>
                <w:rFonts w:ascii="Times New Roman" w:hAnsi="Times New Roman" w:cs="Times New Roman"/>
                <w:strike/>
                <w:sz w:val="24"/>
                <w:szCs w:val="24"/>
              </w:rPr>
              <w:lastRenderedPageBreak/>
              <w:t xml:space="preserve">res e </w:t>
            </w:r>
            <w:proofErr w:type="spellStart"/>
            <w:r w:rsidRPr="00520753">
              <w:rPr>
                <w:rFonts w:ascii="Times New Roman" w:hAnsi="Times New Roman" w:cs="Times New Roman"/>
                <w:strike/>
                <w:sz w:val="24"/>
                <w:szCs w:val="24"/>
              </w:rPr>
              <w:t>colecistite</w:t>
            </w:r>
            <w:proofErr w:type="spellEnd"/>
          </w:p>
        </w:tc>
        <w:tc>
          <w:tcPr>
            <w:tcW w:w="439" w:type="pct"/>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Não deve ser utilizada na gravidez, lactação e em crianças menores de 6 anos. Contraindica-se o uso prolongado e a ina</w:t>
            </w:r>
            <w:r w:rsidRPr="00520753">
              <w:rPr>
                <w:rFonts w:ascii="Times New Roman" w:hAnsi="Times New Roman" w:cs="Times New Roman"/>
                <w:strike/>
                <w:sz w:val="24"/>
                <w:szCs w:val="24"/>
              </w:rPr>
              <w:lastRenderedPageBreak/>
              <w:t>lação</w:t>
            </w:r>
          </w:p>
        </w:tc>
        <w:tc>
          <w:tcPr>
            <w:tcW w:w="390" w:type="pct"/>
            <w:gridSpan w:val="2"/>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A administração em doses e tempo de uso acima dos recomendados pode promover danos no </w:t>
            </w:r>
            <w:r w:rsidRPr="00520753">
              <w:rPr>
                <w:rFonts w:ascii="Times New Roman" w:hAnsi="Times New Roman" w:cs="Times New Roman"/>
                <w:strike/>
                <w:sz w:val="24"/>
                <w:szCs w:val="24"/>
              </w:rPr>
              <w:lastRenderedPageBreak/>
              <w:t>fígado e ocasionar problemas na gravidez</w:t>
            </w:r>
          </w:p>
        </w:tc>
        <w:tc>
          <w:tcPr>
            <w:tcW w:w="537" w:type="pct"/>
            <w:gridSpan w:val="2"/>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13"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GARCIA et al, 1999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GRUENWALD, et al, 2000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IPATINGA, 2000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1998</w:t>
            </w:r>
          </w:p>
        </w:tc>
      </w:tr>
      <w:tr w:rsidR="0065591C" w:rsidRPr="00520753" w:rsidTr="0065591C">
        <w:tc>
          <w:tcPr>
            <w:tcW w:w="439" w:type="pct"/>
          </w:tcPr>
          <w:p w:rsidR="005D5376" w:rsidRPr="00520753" w:rsidRDefault="005D5376"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Mikania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glomerata</w:t>
            </w:r>
            <w:proofErr w:type="spellEnd"/>
          </w:p>
        </w:tc>
        <w:tc>
          <w:tcPr>
            <w:tcW w:w="440"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Guaco</w:t>
            </w:r>
          </w:p>
        </w:tc>
        <w:tc>
          <w:tcPr>
            <w:tcW w:w="389"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3 x ao dia</w:t>
            </w:r>
          </w:p>
        </w:tc>
        <w:tc>
          <w:tcPr>
            <w:tcW w:w="244"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Gripes e resfriados, bronquites alérgica e infecciosa, como expectorante</w:t>
            </w:r>
          </w:p>
        </w:tc>
        <w:tc>
          <w:tcPr>
            <w:tcW w:w="439" w:type="pct"/>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 xml:space="preserve">A utilização pode interferir na coagulação sanguínea. Doses acima da recomendada podem provocar vômitos e </w:t>
            </w:r>
            <w:proofErr w:type="spellStart"/>
            <w:r w:rsidRPr="00520753">
              <w:rPr>
                <w:rFonts w:ascii="Times New Roman" w:hAnsi="Times New Roman" w:cs="Times New Roman"/>
                <w:strike/>
                <w:sz w:val="24"/>
                <w:szCs w:val="24"/>
              </w:rPr>
              <w:t>diarréia</w:t>
            </w:r>
            <w:proofErr w:type="spellEnd"/>
            <w:r w:rsidRPr="00520753">
              <w:rPr>
                <w:rFonts w:ascii="Times New Roman" w:hAnsi="Times New Roman" w:cs="Times New Roman"/>
                <w:strike/>
                <w:sz w:val="24"/>
                <w:szCs w:val="24"/>
              </w:rPr>
              <w:t>;</w:t>
            </w:r>
          </w:p>
        </w:tc>
        <w:tc>
          <w:tcPr>
            <w:tcW w:w="537" w:type="pct"/>
            <w:gridSpan w:val="2"/>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 xml:space="preserve">Pode interagir com </w:t>
            </w:r>
            <w:proofErr w:type="spellStart"/>
            <w:r w:rsidRPr="00520753">
              <w:rPr>
                <w:rFonts w:ascii="Times New Roman" w:hAnsi="Times New Roman" w:cs="Times New Roman"/>
                <w:strike/>
                <w:sz w:val="24"/>
                <w:szCs w:val="24"/>
              </w:rPr>
              <w:t>antiinflamatórios</w:t>
            </w:r>
            <w:proofErr w:type="spellEnd"/>
            <w:r w:rsidRPr="00520753">
              <w:rPr>
                <w:rFonts w:ascii="Times New Roman" w:hAnsi="Times New Roman" w:cs="Times New Roman"/>
                <w:strike/>
                <w:sz w:val="24"/>
                <w:szCs w:val="24"/>
              </w:rPr>
              <w:t xml:space="preserve"> não-</w:t>
            </w:r>
            <w:proofErr w:type="spellStart"/>
            <w:r w:rsidRPr="00520753">
              <w:rPr>
                <w:rFonts w:ascii="Times New Roman" w:hAnsi="Times New Roman" w:cs="Times New Roman"/>
                <w:strike/>
                <w:sz w:val="24"/>
                <w:szCs w:val="24"/>
              </w:rPr>
              <w:t>esteroidais</w:t>
            </w:r>
            <w:proofErr w:type="spellEnd"/>
          </w:p>
        </w:tc>
        <w:tc>
          <w:tcPr>
            <w:tcW w:w="513" w:type="pct"/>
          </w:tcPr>
          <w:p w:rsidR="005D5376"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BIESKI &amp; MARI GEMMA, 2005 </w:t>
            </w:r>
          </w:p>
          <w:p w:rsidR="005D5376"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GILBERT et al, 2005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GUPTA et al, 1995</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IPATINGA, 2000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MARINGÁ, 2001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et al, 2001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1997ª</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1998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2004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VIANA et </w:t>
            </w:r>
            <w:r w:rsidRPr="00520753">
              <w:rPr>
                <w:rFonts w:ascii="Times New Roman" w:hAnsi="Times New Roman" w:cs="Times New Roman"/>
                <w:strike/>
                <w:sz w:val="24"/>
                <w:szCs w:val="24"/>
              </w:rPr>
              <w:lastRenderedPageBreak/>
              <w:t xml:space="preserve">al, 1998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LUZ NETTO, 1998</w:t>
            </w:r>
          </w:p>
        </w:tc>
      </w:tr>
      <w:tr w:rsidR="0065591C" w:rsidRPr="00520753" w:rsidTr="0065591C">
        <w:tc>
          <w:tcPr>
            <w:tcW w:w="439" w:type="pct"/>
          </w:tcPr>
          <w:p w:rsidR="005D5376" w:rsidRPr="00520753" w:rsidRDefault="005D5376"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Momordica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charantia</w:t>
            </w:r>
            <w:proofErr w:type="spellEnd"/>
          </w:p>
        </w:tc>
        <w:tc>
          <w:tcPr>
            <w:tcW w:w="440"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Melão-de-São-Caetano</w:t>
            </w:r>
          </w:p>
        </w:tc>
        <w:tc>
          <w:tcPr>
            <w:tcW w:w="389"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 frutos e sementes</w:t>
            </w:r>
          </w:p>
        </w:tc>
        <w:tc>
          <w:tcPr>
            <w:tcW w:w="439" w:type="pct"/>
            <w:gridSpan w:val="2"/>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Decocção: 5 g em 1L</w:t>
            </w:r>
          </w:p>
        </w:tc>
        <w:tc>
          <w:tcPr>
            <w:tcW w:w="439"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nos locais afetados 2 x dia ou banhar-se uma vez ao dia</w:t>
            </w:r>
          </w:p>
        </w:tc>
        <w:tc>
          <w:tcPr>
            <w:tcW w:w="244"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4" w:type="pct"/>
            <w:gridSpan w:val="2"/>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Dermatites (irritação da pele) e escabiose (sarna)</w:t>
            </w:r>
          </w:p>
        </w:tc>
        <w:tc>
          <w:tcPr>
            <w:tcW w:w="439" w:type="pct"/>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 xml:space="preserve">Pode interagir com hipoglicemiantes. Não utilizar por via oral, pois pode causar coma </w:t>
            </w:r>
            <w:proofErr w:type="spellStart"/>
            <w:r w:rsidRPr="00520753">
              <w:rPr>
                <w:rFonts w:ascii="Times New Roman" w:hAnsi="Times New Roman" w:cs="Times New Roman"/>
                <w:strike/>
                <w:sz w:val="24"/>
                <w:szCs w:val="24"/>
              </w:rPr>
              <w:t>hipoglicêmico</w:t>
            </w:r>
            <w:proofErr w:type="spellEnd"/>
            <w:r w:rsidRPr="00520753">
              <w:rPr>
                <w:rFonts w:ascii="Times New Roman" w:hAnsi="Times New Roman" w:cs="Times New Roman"/>
                <w:strike/>
                <w:sz w:val="24"/>
                <w:szCs w:val="24"/>
              </w:rPr>
              <w:t xml:space="preserve"> (por diminuição de açúcar no sangue) e convulsões em crianças; problemas hepáticos e dor de cabeça</w:t>
            </w:r>
          </w:p>
        </w:tc>
        <w:tc>
          <w:tcPr>
            <w:tcW w:w="513"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ALONSO, 1998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GUPTA et al, 1995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IEPA, 2005</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MELO-DINIZ et al., 1998</w:t>
            </w:r>
          </w:p>
        </w:tc>
      </w:tr>
      <w:tr w:rsidR="0065591C" w:rsidRPr="00520753" w:rsidTr="0065591C">
        <w:tc>
          <w:tcPr>
            <w:tcW w:w="439" w:type="pct"/>
          </w:tcPr>
          <w:p w:rsidR="005D5376" w:rsidRPr="00520753" w:rsidRDefault="005D5376" w:rsidP="00704634">
            <w:pPr>
              <w:spacing w:before="300" w:after="300"/>
              <w:contextualSpacing/>
              <w:jc w:val="both"/>
              <w:rPr>
                <w:rFonts w:ascii="Times New Roman" w:hAnsi="Times New Roman" w:cs="Times New Roman"/>
                <w:i/>
                <w:strike/>
                <w:sz w:val="24"/>
                <w:szCs w:val="24"/>
              </w:rPr>
            </w:pPr>
            <w:r w:rsidRPr="00520753">
              <w:rPr>
                <w:rFonts w:ascii="Times New Roman" w:hAnsi="Times New Roman" w:cs="Times New Roman"/>
                <w:i/>
                <w:strike/>
                <w:sz w:val="24"/>
                <w:szCs w:val="24"/>
              </w:rPr>
              <w:t xml:space="preserve">Passiflora </w:t>
            </w:r>
            <w:proofErr w:type="spellStart"/>
            <w:r w:rsidRPr="00520753">
              <w:rPr>
                <w:rFonts w:ascii="Times New Roman" w:hAnsi="Times New Roman" w:cs="Times New Roman"/>
                <w:i/>
                <w:strike/>
                <w:sz w:val="24"/>
                <w:szCs w:val="24"/>
              </w:rPr>
              <w:t>alata</w:t>
            </w:r>
            <w:proofErr w:type="spellEnd"/>
          </w:p>
        </w:tc>
        <w:tc>
          <w:tcPr>
            <w:tcW w:w="440"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Maracujá</w:t>
            </w:r>
          </w:p>
        </w:tc>
        <w:tc>
          <w:tcPr>
            <w:tcW w:w="389"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1 a 2 x ao dia</w:t>
            </w:r>
          </w:p>
        </w:tc>
        <w:tc>
          <w:tcPr>
            <w:tcW w:w="244"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Quadros leves de ansiedade e insônia, como calmante suave</w:t>
            </w:r>
          </w:p>
        </w:tc>
        <w:tc>
          <w:tcPr>
            <w:tcW w:w="439" w:type="pct"/>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O uso pode causar sonolência</w:t>
            </w:r>
          </w:p>
        </w:tc>
        <w:tc>
          <w:tcPr>
            <w:tcW w:w="537" w:type="pct"/>
            <w:gridSpan w:val="2"/>
          </w:tcPr>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deve ser usado junto com medicamentos sedativos e depressores do sistema </w:t>
            </w:r>
            <w:r w:rsidRPr="00520753">
              <w:rPr>
                <w:rFonts w:ascii="Times New Roman" w:hAnsi="Times New Roman" w:cs="Times New Roman"/>
                <w:strike/>
                <w:sz w:val="24"/>
                <w:szCs w:val="24"/>
              </w:rPr>
              <w:lastRenderedPageBreak/>
              <w:t>nervoso.</w:t>
            </w:r>
          </w:p>
          <w:p w:rsidR="005D5376" w:rsidRPr="00520753" w:rsidRDefault="005D5376">
            <w:pPr>
              <w:rPr>
                <w:rFonts w:ascii="Times New Roman" w:hAnsi="Times New Roman" w:cs="Times New Roman"/>
                <w:strike/>
                <w:sz w:val="24"/>
                <w:szCs w:val="24"/>
              </w:rPr>
            </w:pPr>
            <w:r w:rsidRPr="00520753">
              <w:rPr>
                <w:rFonts w:ascii="Times New Roman" w:hAnsi="Times New Roman" w:cs="Times New Roman"/>
                <w:strike/>
                <w:sz w:val="24"/>
                <w:szCs w:val="24"/>
              </w:rPr>
              <w:t>Nunca utilizar cronicamente</w:t>
            </w:r>
          </w:p>
        </w:tc>
        <w:tc>
          <w:tcPr>
            <w:tcW w:w="513" w:type="pct"/>
          </w:tcPr>
          <w:p w:rsidR="005D5376"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lastRenderedPageBreak/>
              <w:t xml:space="preserve">DINIZ et al., 2006 </w:t>
            </w:r>
          </w:p>
          <w:p w:rsidR="005D5376" w:rsidRPr="00520753" w:rsidRDefault="005D5376"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GUPTA et al, 1995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et al, 2001</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w:t>
            </w:r>
            <w:r w:rsidRPr="00520753">
              <w:rPr>
                <w:rFonts w:ascii="Times New Roman" w:hAnsi="Times New Roman" w:cs="Times New Roman"/>
                <w:strike/>
                <w:sz w:val="24"/>
                <w:szCs w:val="24"/>
              </w:rPr>
              <w:lastRenderedPageBreak/>
              <w:t xml:space="preserve">1997a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1998</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2000</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MELO-DINIZ et al., 1998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SIMÕES et al. 1998 </w:t>
            </w:r>
          </w:p>
          <w:p w:rsidR="005D5376" w:rsidRPr="00520753" w:rsidRDefault="005D5376"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VIANA et al, 1998</w:t>
            </w:r>
          </w:p>
        </w:tc>
      </w:tr>
      <w:tr w:rsidR="0065591C" w:rsidRPr="00520753" w:rsidTr="0065591C">
        <w:tc>
          <w:tcPr>
            <w:tcW w:w="439" w:type="pct"/>
          </w:tcPr>
          <w:p w:rsidR="001D2143" w:rsidRPr="00520753" w:rsidRDefault="001D2143" w:rsidP="00704634">
            <w:pPr>
              <w:spacing w:before="300" w:after="300"/>
              <w:contextualSpacing/>
              <w:jc w:val="both"/>
              <w:rPr>
                <w:rFonts w:ascii="Times New Roman" w:hAnsi="Times New Roman" w:cs="Times New Roman"/>
                <w:i/>
                <w:strike/>
                <w:sz w:val="24"/>
                <w:szCs w:val="24"/>
              </w:rPr>
            </w:pPr>
            <w:r w:rsidRPr="00520753">
              <w:rPr>
                <w:rFonts w:ascii="Times New Roman" w:hAnsi="Times New Roman" w:cs="Times New Roman"/>
                <w:i/>
                <w:strike/>
                <w:sz w:val="24"/>
                <w:szCs w:val="24"/>
              </w:rPr>
              <w:lastRenderedPageBreak/>
              <w:t xml:space="preserve">Passiflora </w:t>
            </w:r>
            <w:proofErr w:type="spellStart"/>
            <w:r w:rsidRPr="00520753">
              <w:rPr>
                <w:rFonts w:ascii="Times New Roman" w:hAnsi="Times New Roman" w:cs="Times New Roman"/>
                <w:i/>
                <w:strike/>
                <w:sz w:val="24"/>
                <w:szCs w:val="24"/>
              </w:rPr>
              <w:t>edulis</w:t>
            </w:r>
            <w:proofErr w:type="spellEnd"/>
          </w:p>
        </w:tc>
        <w:tc>
          <w:tcPr>
            <w:tcW w:w="440"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Maracujá-azedo</w:t>
            </w:r>
          </w:p>
        </w:tc>
        <w:tc>
          <w:tcPr>
            <w:tcW w:w="389"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1 a 2 x ao dia</w:t>
            </w:r>
          </w:p>
        </w:tc>
        <w:tc>
          <w:tcPr>
            <w:tcW w:w="244"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Quadros leves de ansiedade e insônia, como calmante suave</w:t>
            </w:r>
          </w:p>
        </w:tc>
        <w:tc>
          <w:tcPr>
            <w:tcW w:w="439" w:type="pct"/>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t>Seu uso pode causar sonolência</w:t>
            </w:r>
          </w:p>
        </w:tc>
        <w:tc>
          <w:tcPr>
            <w:tcW w:w="537" w:type="pct"/>
            <w:gridSpan w:val="2"/>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t>Não deve ser usado junto com medicamentos sedativos e depressores do sistema nervoso.</w:t>
            </w:r>
          </w:p>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t>Nunca utilizar cronicamente</w:t>
            </w:r>
          </w:p>
        </w:tc>
        <w:tc>
          <w:tcPr>
            <w:tcW w:w="513" w:type="pct"/>
          </w:tcPr>
          <w:p w:rsidR="001D2143" w:rsidRPr="00520753" w:rsidRDefault="001D214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DINIZ et al., 2006 </w:t>
            </w:r>
          </w:p>
          <w:p w:rsidR="001D2143" w:rsidRPr="00520753" w:rsidRDefault="001D214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GUPTA et al, 1995 </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et al, 2001</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1997a </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1998</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w:t>
            </w:r>
            <w:r w:rsidRPr="00520753">
              <w:rPr>
                <w:rFonts w:ascii="Times New Roman" w:hAnsi="Times New Roman" w:cs="Times New Roman"/>
                <w:strike/>
                <w:sz w:val="24"/>
                <w:szCs w:val="24"/>
              </w:rPr>
              <w:lastRenderedPageBreak/>
              <w:t>2000</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MELO-DINIZ et al., 1998 </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SIMÕES et al. 1998 </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VIANA et al, 1998</w:t>
            </w:r>
          </w:p>
        </w:tc>
      </w:tr>
      <w:tr w:rsidR="0065591C" w:rsidRPr="00520753" w:rsidTr="0065591C">
        <w:tc>
          <w:tcPr>
            <w:tcW w:w="439" w:type="pct"/>
          </w:tcPr>
          <w:p w:rsidR="001D2143" w:rsidRPr="00520753" w:rsidRDefault="001D2143" w:rsidP="00704634">
            <w:pPr>
              <w:spacing w:before="300" w:after="300"/>
              <w:contextualSpacing/>
              <w:jc w:val="both"/>
              <w:rPr>
                <w:rFonts w:ascii="Times New Roman" w:hAnsi="Times New Roman" w:cs="Times New Roman"/>
                <w:i/>
                <w:strike/>
                <w:sz w:val="24"/>
                <w:szCs w:val="24"/>
              </w:rPr>
            </w:pPr>
            <w:r w:rsidRPr="00520753">
              <w:rPr>
                <w:rFonts w:ascii="Times New Roman" w:hAnsi="Times New Roman" w:cs="Times New Roman"/>
                <w:i/>
                <w:strike/>
                <w:sz w:val="24"/>
                <w:szCs w:val="24"/>
              </w:rPr>
              <w:lastRenderedPageBreak/>
              <w:t xml:space="preserve">Passiflora </w:t>
            </w:r>
            <w:proofErr w:type="spellStart"/>
            <w:r w:rsidRPr="00520753">
              <w:rPr>
                <w:rFonts w:ascii="Times New Roman" w:hAnsi="Times New Roman" w:cs="Times New Roman"/>
                <w:i/>
                <w:strike/>
                <w:sz w:val="24"/>
                <w:szCs w:val="24"/>
              </w:rPr>
              <w:t>incarnata</w:t>
            </w:r>
            <w:proofErr w:type="spellEnd"/>
          </w:p>
        </w:tc>
        <w:tc>
          <w:tcPr>
            <w:tcW w:w="440"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Maracujá</w:t>
            </w:r>
          </w:p>
        </w:tc>
        <w:tc>
          <w:tcPr>
            <w:tcW w:w="389"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Partes aéreas</w:t>
            </w:r>
          </w:p>
        </w:tc>
        <w:tc>
          <w:tcPr>
            <w:tcW w:w="439" w:type="pct"/>
            <w:gridSpan w:val="2"/>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3 a 4 x ao dia</w:t>
            </w:r>
          </w:p>
        </w:tc>
        <w:tc>
          <w:tcPr>
            <w:tcW w:w="244"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Quadros leves de ansiedade e insônia, como calmante suave</w:t>
            </w:r>
          </w:p>
        </w:tc>
        <w:tc>
          <w:tcPr>
            <w:tcW w:w="439" w:type="pct"/>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t>Seu uso pode causar sonolência</w:t>
            </w:r>
          </w:p>
        </w:tc>
        <w:tc>
          <w:tcPr>
            <w:tcW w:w="537" w:type="pct"/>
            <w:gridSpan w:val="2"/>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t>Não deve ser usado junto com medicamentos sedativos e depressores do sistema nervoso.</w:t>
            </w:r>
          </w:p>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t>Nunca utilizar cronicamente</w:t>
            </w:r>
          </w:p>
        </w:tc>
        <w:tc>
          <w:tcPr>
            <w:tcW w:w="513" w:type="pct"/>
          </w:tcPr>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OMS, 2007 </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PROPLAM, 2004</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MILLS &amp; BONE, 2004</w:t>
            </w:r>
          </w:p>
        </w:tc>
      </w:tr>
      <w:tr w:rsidR="0065591C" w:rsidRPr="00520753" w:rsidTr="0065591C">
        <w:tc>
          <w:tcPr>
            <w:tcW w:w="439" w:type="pct"/>
          </w:tcPr>
          <w:p w:rsidR="001D2143" w:rsidRPr="00520753" w:rsidRDefault="001D2143"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Paullinia</w:t>
            </w:r>
            <w:proofErr w:type="spellEnd"/>
            <w:r w:rsidRPr="00520753">
              <w:rPr>
                <w:rFonts w:ascii="Times New Roman" w:hAnsi="Times New Roman" w:cs="Times New Roman"/>
                <w:i/>
                <w:strike/>
                <w:sz w:val="24"/>
                <w:szCs w:val="24"/>
              </w:rPr>
              <w:t xml:space="preserve"> cupana</w:t>
            </w:r>
          </w:p>
        </w:tc>
        <w:tc>
          <w:tcPr>
            <w:tcW w:w="440"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Guaraná</w:t>
            </w:r>
          </w:p>
        </w:tc>
        <w:tc>
          <w:tcPr>
            <w:tcW w:w="389"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Sementes</w:t>
            </w:r>
          </w:p>
        </w:tc>
        <w:tc>
          <w:tcPr>
            <w:tcW w:w="439" w:type="pct"/>
            <w:gridSpan w:val="2"/>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0,5-2 g do pó (1 a 4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w:t>
            </w:r>
          </w:p>
        </w:tc>
        <w:tc>
          <w:tcPr>
            <w:tcW w:w="439"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Utilizar puro ou diluído em água</w:t>
            </w:r>
          </w:p>
        </w:tc>
        <w:tc>
          <w:tcPr>
            <w:tcW w:w="244"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Fadiga como estimulante</w:t>
            </w:r>
          </w:p>
        </w:tc>
        <w:tc>
          <w:tcPr>
            <w:tcW w:w="439" w:type="pct"/>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deve ser utilizado por pessoas com ansiedade, </w:t>
            </w:r>
            <w:proofErr w:type="spellStart"/>
            <w:r w:rsidRPr="00520753">
              <w:rPr>
                <w:rFonts w:ascii="Times New Roman" w:hAnsi="Times New Roman" w:cs="Times New Roman"/>
                <w:strike/>
                <w:sz w:val="24"/>
                <w:szCs w:val="24"/>
              </w:rPr>
              <w:t>hipertiroidismo</w:t>
            </w:r>
            <w:proofErr w:type="spellEnd"/>
            <w:r w:rsidRPr="00520753">
              <w:rPr>
                <w:rFonts w:ascii="Times New Roman" w:hAnsi="Times New Roman" w:cs="Times New Roman"/>
                <w:strike/>
                <w:sz w:val="24"/>
                <w:szCs w:val="24"/>
              </w:rPr>
              <w:t xml:space="preserve"> </w:t>
            </w:r>
            <w:r w:rsidRPr="00520753">
              <w:rPr>
                <w:rFonts w:ascii="Times New Roman" w:hAnsi="Times New Roman" w:cs="Times New Roman"/>
                <w:strike/>
                <w:sz w:val="24"/>
                <w:szCs w:val="24"/>
              </w:rPr>
              <w:lastRenderedPageBreak/>
              <w:t>hipertensão, arritmias, problemas cardíacos, estomacais e intestinais, taquicardia paroxística, gastrite e cólon irritável</w:t>
            </w:r>
          </w:p>
        </w:tc>
        <w:tc>
          <w:tcPr>
            <w:tcW w:w="390" w:type="pct"/>
            <w:gridSpan w:val="2"/>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Em altas doses pode causar insônia, nervosismos e ansieda</w:t>
            </w:r>
            <w:r w:rsidRPr="00520753">
              <w:rPr>
                <w:rFonts w:ascii="Times New Roman" w:hAnsi="Times New Roman" w:cs="Times New Roman"/>
                <w:strike/>
                <w:sz w:val="24"/>
                <w:szCs w:val="24"/>
              </w:rPr>
              <w:lastRenderedPageBreak/>
              <w:t>de</w:t>
            </w:r>
          </w:p>
        </w:tc>
        <w:tc>
          <w:tcPr>
            <w:tcW w:w="537" w:type="pct"/>
            <w:gridSpan w:val="2"/>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Não associar com outras drogas com bases xânticas (café, noz de cola, mate), nem com anti-</w:t>
            </w:r>
            <w:r w:rsidRPr="00520753">
              <w:rPr>
                <w:rFonts w:ascii="Times New Roman" w:hAnsi="Times New Roman" w:cs="Times New Roman"/>
                <w:strike/>
                <w:sz w:val="24"/>
                <w:szCs w:val="24"/>
              </w:rPr>
              <w:lastRenderedPageBreak/>
              <w:t>hipertensivos</w:t>
            </w:r>
          </w:p>
        </w:tc>
        <w:tc>
          <w:tcPr>
            <w:tcW w:w="513" w:type="pct"/>
          </w:tcPr>
          <w:p w:rsidR="001D2143" w:rsidRPr="00520753" w:rsidRDefault="001D214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lastRenderedPageBreak/>
              <w:t xml:space="preserve">GARCIA et al, 1999 </w:t>
            </w:r>
          </w:p>
          <w:p w:rsidR="001D2143" w:rsidRPr="00520753" w:rsidRDefault="001D214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GRUENWALD, et al, 2000 </w:t>
            </w:r>
          </w:p>
          <w:p w:rsidR="001D2143" w:rsidRPr="00520753" w:rsidRDefault="001D214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MILLS &amp; BONE, 2004 </w:t>
            </w:r>
          </w:p>
          <w:p w:rsidR="001D2143" w:rsidRPr="00520753" w:rsidRDefault="001D214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ALONSO, </w:t>
            </w:r>
            <w:r w:rsidRPr="00520753">
              <w:rPr>
                <w:rFonts w:ascii="Times New Roman" w:hAnsi="Times New Roman" w:cs="Times New Roman"/>
                <w:strike/>
                <w:sz w:val="24"/>
                <w:szCs w:val="24"/>
                <w:lang w:val="en-US"/>
              </w:rPr>
              <w:lastRenderedPageBreak/>
              <w:t>2004</w:t>
            </w:r>
          </w:p>
        </w:tc>
      </w:tr>
      <w:tr w:rsidR="0065591C" w:rsidRPr="00520753" w:rsidTr="0065591C">
        <w:tc>
          <w:tcPr>
            <w:tcW w:w="439" w:type="pct"/>
          </w:tcPr>
          <w:p w:rsidR="001D2143" w:rsidRPr="00520753" w:rsidRDefault="001D2143"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Peumus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boldus</w:t>
            </w:r>
            <w:proofErr w:type="spellEnd"/>
          </w:p>
        </w:tc>
        <w:tc>
          <w:tcPr>
            <w:tcW w:w="440"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Boldo-do-chile</w:t>
            </w:r>
          </w:p>
        </w:tc>
        <w:tc>
          <w:tcPr>
            <w:tcW w:w="389"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 a 2 g (1 a 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2 x ao dia</w:t>
            </w:r>
          </w:p>
        </w:tc>
        <w:tc>
          <w:tcPr>
            <w:tcW w:w="244"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Dispepsia (distúrbios da digestão), como </w:t>
            </w:r>
            <w:proofErr w:type="spellStart"/>
            <w:r w:rsidRPr="00520753">
              <w:rPr>
                <w:rFonts w:ascii="Times New Roman" w:hAnsi="Times New Roman" w:cs="Times New Roman"/>
                <w:strike/>
                <w:sz w:val="24"/>
                <w:szCs w:val="24"/>
              </w:rPr>
              <w:t>colagogo</w:t>
            </w:r>
            <w:proofErr w:type="spellEnd"/>
            <w:r w:rsidRPr="00520753">
              <w:rPr>
                <w:rFonts w:ascii="Times New Roman" w:hAnsi="Times New Roman" w:cs="Times New Roman"/>
                <w:strike/>
                <w:sz w:val="24"/>
                <w:szCs w:val="24"/>
              </w:rPr>
              <w:t xml:space="preserve"> e </w:t>
            </w:r>
            <w:proofErr w:type="spellStart"/>
            <w:r w:rsidRPr="00520753">
              <w:rPr>
                <w:rFonts w:ascii="Times New Roman" w:hAnsi="Times New Roman" w:cs="Times New Roman"/>
                <w:strike/>
                <w:sz w:val="24"/>
                <w:szCs w:val="24"/>
              </w:rPr>
              <w:t>colerético</w:t>
            </w:r>
            <w:proofErr w:type="spellEnd"/>
          </w:p>
        </w:tc>
        <w:tc>
          <w:tcPr>
            <w:tcW w:w="439" w:type="pct"/>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deve ser utilizado por pessoas com obstrução das vias biliares, doenças severas no fígado e nos casos de gravidez. Usar </w:t>
            </w:r>
            <w:r w:rsidRPr="00520753">
              <w:rPr>
                <w:rFonts w:ascii="Times New Roman" w:hAnsi="Times New Roman" w:cs="Times New Roman"/>
                <w:strike/>
                <w:sz w:val="24"/>
                <w:szCs w:val="24"/>
              </w:rPr>
              <w:lastRenderedPageBreak/>
              <w:t xml:space="preserve">cuidadosamente em pessoas com doença hepática aguda ou severa, </w:t>
            </w:r>
            <w:proofErr w:type="spellStart"/>
            <w:r w:rsidRPr="00520753">
              <w:rPr>
                <w:rFonts w:ascii="Times New Roman" w:hAnsi="Times New Roman" w:cs="Times New Roman"/>
                <w:strike/>
                <w:sz w:val="24"/>
                <w:szCs w:val="24"/>
              </w:rPr>
              <w:t>colecistite</w:t>
            </w:r>
            <w:proofErr w:type="spellEnd"/>
            <w:r w:rsidRPr="00520753">
              <w:rPr>
                <w:rFonts w:ascii="Times New Roman" w:hAnsi="Times New Roman" w:cs="Times New Roman"/>
                <w:strike/>
                <w:sz w:val="24"/>
                <w:szCs w:val="24"/>
              </w:rPr>
              <w:t xml:space="preserve"> séptica, espasmos do intestino e íleo e câncer hepático</w:t>
            </w:r>
          </w:p>
        </w:tc>
        <w:tc>
          <w:tcPr>
            <w:tcW w:w="390" w:type="pct"/>
            <w:gridSpan w:val="2"/>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37" w:type="pct"/>
            <w:gridSpan w:val="2"/>
          </w:tcPr>
          <w:p w:rsidR="001D2143" w:rsidRPr="00520753" w:rsidRDefault="001D2143">
            <w:pPr>
              <w:rPr>
                <w:rFonts w:ascii="Times New Roman" w:hAnsi="Times New Roman" w:cs="Times New Roman"/>
                <w:strike/>
                <w:sz w:val="24"/>
                <w:szCs w:val="24"/>
              </w:rPr>
            </w:pPr>
            <w:r w:rsidRPr="00520753">
              <w:rPr>
                <w:rFonts w:ascii="Times New Roman" w:hAnsi="Times New Roman" w:cs="Times New Roman"/>
                <w:strike/>
                <w:sz w:val="24"/>
                <w:szCs w:val="24"/>
              </w:rPr>
              <w:t>Não exceder a dosagem recomendada</w:t>
            </w:r>
          </w:p>
        </w:tc>
        <w:tc>
          <w:tcPr>
            <w:tcW w:w="513" w:type="pct"/>
          </w:tcPr>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GUPTA et al, 1995 </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1998 </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2000</w:t>
            </w:r>
          </w:p>
          <w:p w:rsidR="001D2143" w:rsidRPr="00520753" w:rsidRDefault="001D214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PROPLAM, 2004 </w:t>
            </w:r>
          </w:p>
          <w:p w:rsidR="001D2143" w:rsidRPr="00520753" w:rsidRDefault="001D214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SIMÕES et al. 1998 </w:t>
            </w:r>
          </w:p>
          <w:p w:rsidR="001D2143" w:rsidRPr="00520753" w:rsidRDefault="001D214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WICHTL, 2003 </w:t>
            </w:r>
          </w:p>
          <w:p w:rsidR="001D2143" w:rsidRPr="00520753" w:rsidRDefault="001D214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MILLS &amp; BONE, 2004</w:t>
            </w:r>
          </w:p>
          <w:p w:rsidR="001D2143" w:rsidRPr="00520753" w:rsidRDefault="001D214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CARDOSO, 2009 </w:t>
            </w:r>
          </w:p>
          <w:p w:rsidR="001D2143" w:rsidRPr="00520753" w:rsidRDefault="001D214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rPr>
              <w:t>LUZ NETTO, 1998</w:t>
            </w:r>
          </w:p>
        </w:tc>
      </w:tr>
      <w:tr w:rsidR="0065591C" w:rsidRPr="00520753" w:rsidTr="0065591C">
        <w:tc>
          <w:tcPr>
            <w:tcW w:w="439" w:type="pct"/>
          </w:tcPr>
          <w:p w:rsidR="001D2143" w:rsidRPr="00520753" w:rsidRDefault="001D2143"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Phyllanthus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niruri</w:t>
            </w:r>
            <w:proofErr w:type="spellEnd"/>
          </w:p>
        </w:tc>
        <w:tc>
          <w:tcPr>
            <w:tcW w:w="440" w:type="pct"/>
          </w:tcPr>
          <w:p w:rsidR="001D2143" w:rsidRPr="00520753" w:rsidRDefault="001D214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Quebra-pedra</w:t>
            </w:r>
          </w:p>
        </w:tc>
        <w:tc>
          <w:tcPr>
            <w:tcW w:w="389" w:type="pct"/>
          </w:tcPr>
          <w:p w:rsidR="001D2143"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Partes aéreas</w:t>
            </w:r>
          </w:p>
        </w:tc>
        <w:tc>
          <w:tcPr>
            <w:tcW w:w="439" w:type="pct"/>
            <w:gridSpan w:val="2"/>
          </w:tcPr>
          <w:p w:rsidR="001D2143"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1D2143"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3 x ao dia</w:t>
            </w:r>
          </w:p>
        </w:tc>
        <w:tc>
          <w:tcPr>
            <w:tcW w:w="244" w:type="pct"/>
          </w:tcPr>
          <w:p w:rsidR="001D2143"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1D2143"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1D2143"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Litíase renal (cálculos renais) por auxiliar na eliminação de cálculos renais pequenos</w:t>
            </w:r>
          </w:p>
        </w:tc>
        <w:tc>
          <w:tcPr>
            <w:tcW w:w="439" w:type="pct"/>
          </w:tcPr>
          <w:p w:rsidR="001D2143" w:rsidRPr="00520753" w:rsidRDefault="005661AD">
            <w:pPr>
              <w:rPr>
                <w:rFonts w:ascii="Times New Roman" w:hAnsi="Times New Roman" w:cs="Times New Roman"/>
                <w:strike/>
                <w:sz w:val="24"/>
                <w:szCs w:val="24"/>
              </w:rPr>
            </w:pPr>
            <w:proofErr w:type="gramStart"/>
            <w:r w:rsidRPr="00520753">
              <w:rPr>
                <w:rFonts w:ascii="Times New Roman" w:hAnsi="Times New Roman" w:cs="Times New Roman"/>
                <w:strike/>
                <w:sz w:val="24"/>
                <w:szCs w:val="24"/>
              </w:rPr>
              <w:t>Contra indicado</w:t>
            </w:r>
            <w:proofErr w:type="gramEnd"/>
            <w:r w:rsidRPr="00520753">
              <w:rPr>
                <w:rFonts w:ascii="Times New Roman" w:hAnsi="Times New Roman" w:cs="Times New Roman"/>
                <w:strike/>
                <w:sz w:val="24"/>
                <w:szCs w:val="24"/>
              </w:rPr>
              <w:t xml:space="preserve"> na eliminação de cálculos grandes. Não utilizar na gravidez</w:t>
            </w:r>
          </w:p>
        </w:tc>
        <w:tc>
          <w:tcPr>
            <w:tcW w:w="390" w:type="pct"/>
            <w:gridSpan w:val="2"/>
          </w:tcPr>
          <w:p w:rsidR="001D2143" w:rsidRPr="00520753" w:rsidRDefault="005661AD">
            <w:pPr>
              <w:rPr>
                <w:rFonts w:ascii="Times New Roman" w:hAnsi="Times New Roman" w:cs="Times New Roman"/>
                <w:strike/>
                <w:sz w:val="24"/>
                <w:szCs w:val="24"/>
              </w:rPr>
            </w:pPr>
            <w:r w:rsidRPr="00520753">
              <w:rPr>
                <w:rFonts w:ascii="Times New Roman" w:hAnsi="Times New Roman" w:cs="Times New Roman"/>
                <w:strike/>
                <w:sz w:val="24"/>
                <w:szCs w:val="24"/>
              </w:rPr>
              <w:t xml:space="preserve">Em concentrações acima da recomendada pode apresentar </w:t>
            </w:r>
            <w:proofErr w:type="spellStart"/>
            <w:r w:rsidRPr="00520753">
              <w:rPr>
                <w:rFonts w:ascii="Times New Roman" w:hAnsi="Times New Roman" w:cs="Times New Roman"/>
                <w:strike/>
                <w:sz w:val="24"/>
                <w:szCs w:val="24"/>
              </w:rPr>
              <w:t>diarréia</w:t>
            </w:r>
            <w:proofErr w:type="spellEnd"/>
            <w:r w:rsidRPr="00520753">
              <w:rPr>
                <w:rFonts w:ascii="Times New Roman" w:hAnsi="Times New Roman" w:cs="Times New Roman"/>
                <w:strike/>
                <w:sz w:val="24"/>
                <w:szCs w:val="24"/>
              </w:rPr>
              <w:t xml:space="preserve"> e hipotensão </w:t>
            </w:r>
            <w:r w:rsidRPr="00520753">
              <w:rPr>
                <w:rFonts w:ascii="Times New Roman" w:hAnsi="Times New Roman" w:cs="Times New Roman"/>
                <w:strike/>
                <w:sz w:val="24"/>
                <w:szCs w:val="24"/>
              </w:rPr>
              <w:lastRenderedPageBreak/>
              <w:t>(pressão baixa)</w:t>
            </w:r>
          </w:p>
        </w:tc>
        <w:tc>
          <w:tcPr>
            <w:tcW w:w="537" w:type="pct"/>
            <w:gridSpan w:val="2"/>
          </w:tcPr>
          <w:p w:rsidR="001D2143" w:rsidRPr="00520753" w:rsidRDefault="005661AD">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Nunca utilizar por mais de 3 semanas</w:t>
            </w:r>
          </w:p>
        </w:tc>
        <w:tc>
          <w:tcPr>
            <w:tcW w:w="513" w:type="pct"/>
          </w:tcPr>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BIESKI &amp; MARI GEMMA, 2005 </w:t>
            </w:r>
          </w:p>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DINIZ et al., 2006 </w:t>
            </w:r>
          </w:p>
          <w:p w:rsidR="001D2143" w:rsidRPr="00520753" w:rsidRDefault="005661AD"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GILBERT et al, 2005</w:t>
            </w:r>
          </w:p>
          <w:p w:rsidR="005661AD" w:rsidRPr="00520753" w:rsidRDefault="005661AD"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GUPTA et al, 1995 </w:t>
            </w:r>
          </w:p>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IEPA, 2005 </w:t>
            </w:r>
          </w:p>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et </w:t>
            </w:r>
            <w:r w:rsidRPr="00520753">
              <w:rPr>
                <w:rFonts w:ascii="Times New Roman" w:hAnsi="Times New Roman" w:cs="Times New Roman"/>
                <w:strike/>
                <w:sz w:val="24"/>
                <w:szCs w:val="24"/>
              </w:rPr>
              <w:lastRenderedPageBreak/>
              <w:t xml:space="preserve">al, 2001 </w:t>
            </w:r>
          </w:p>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1998 </w:t>
            </w:r>
          </w:p>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MELO-DINIZ et al., 1998 P</w:t>
            </w:r>
          </w:p>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ROPLAM, 2004 </w:t>
            </w:r>
          </w:p>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SIMÕES et al. 1998 </w:t>
            </w:r>
          </w:p>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ALONSO, 2004</w:t>
            </w:r>
          </w:p>
        </w:tc>
      </w:tr>
      <w:tr w:rsidR="0065591C" w:rsidRPr="00520753" w:rsidTr="0065591C">
        <w:tc>
          <w:tcPr>
            <w:tcW w:w="439" w:type="pct"/>
          </w:tcPr>
          <w:p w:rsidR="005661AD" w:rsidRPr="00520753" w:rsidRDefault="005661AD" w:rsidP="00704634">
            <w:pPr>
              <w:spacing w:before="300" w:after="300"/>
              <w:contextualSpacing/>
              <w:jc w:val="both"/>
              <w:rPr>
                <w:rFonts w:ascii="Times New Roman" w:hAnsi="Times New Roman" w:cs="Times New Roman"/>
                <w:i/>
                <w:strike/>
                <w:sz w:val="24"/>
                <w:szCs w:val="24"/>
              </w:rPr>
            </w:pPr>
            <w:r w:rsidRPr="00520753">
              <w:rPr>
                <w:rFonts w:ascii="Times New Roman" w:hAnsi="Times New Roman" w:cs="Times New Roman"/>
                <w:i/>
                <w:strike/>
                <w:sz w:val="24"/>
                <w:szCs w:val="24"/>
              </w:rPr>
              <w:lastRenderedPageBreak/>
              <w:t xml:space="preserve">Pimpinela </w:t>
            </w:r>
            <w:proofErr w:type="spellStart"/>
            <w:r w:rsidRPr="00520753">
              <w:rPr>
                <w:rFonts w:ascii="Times New Roman" w:hAnsi="Times New Roman" w:cs="Times New Roman"/>
                <w:i/>
                <w:strike/>
                <w:sz w:val="24"/>
                <w:szCs w:val="24"/>
              </w:rPr>
              <w:t>anisum</w:t>
            </w:r>
            <w:proofErr w:type="spellEnd"/>
          </w:p>
        </w:tc>
        <w:tc>
          <w:tcPr>
            <w:tcW w:w="440" w:type="pct"/>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Anis, Erva doce</w:t>
            </w:r>
          </w:p>
        </w:tc>
        <w:tc>
          <w:tcPr>
            <w:tcW w:w="389" w:type="pct"/>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Frutos</w:t>
            </w:r>
          </w:p>
        </w:tc>
        <w:tc>
          <w:tcPr>
            <w:tcW w:w="439" w:type="pct"/>
            <w:gridSpan w:val="2"/>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1,5 g (3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água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3x ao dia</w:t>
            </w:r>
          </w:p>
        </w:tc>
        <w:tc>
          <w:tcPr>
            <w:tcW w:w="244" w:type="pct"/>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Dispepsia (distúrbios digestivos), cólicas gastrointestinais e como expectorante</w:t>
            </w:r>
          </w:p>
        </w:tc>
        <w:tc>
          <w:tcPr>
            <w:tcW w:w="439" w:type="pct"/>
          </w:tcPr>
          <w:p w:rsidR="005661AD" w:rsidRPr="00520753" w:rsidRDefault="005661AD">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5661AD" w:rsidRPr="00520753" w:rsidRDefault="005661AD">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5661AD" w:rsidRPr="00520753" w:rsidRDefault="005661AD">
            <w:pPr>
              <w:rPr>
                <w:rFonts w:ascii="Times New Roman" w:hAnsi="Times New Roman" w:cs="Times New Roman"/>
                <w:strike/>
                <w:sz w:val="24"/>
                <w:szCs w:val="24"/>
              </w:rPr>
            </w:pPr>
            <w:r w:rsidRPr="00520753">
              <w:rPr>
                <w:rFonts w:ascii="Times New Roman" w:hAnsi="Times New Roman" w:cs="Times New Roman"/>
                <w:strike/>
                <w:sz w:val="24"/>
                <w:szCs w:val="24"/>
              </w:rPr>
              <w:t>A droga vegetal deve ser amassada imediatamente antes de usar</w:t>
            </w:r>
          </w:p>
        </w:tc>
        <w:tc>
          <w:tcPr>
            <w:tcW w:w="513" w:type="pct"/>
          </w:tcPr>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WICHTL, 2003 </w:t>
            </w:r>
          </w:p>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GARCIA et al, 1999 </w:t>
            </w:r>
          </w:p>
          <w:p w:rsidR="005661AD" w:rsidRPr="00520753" w:rsidRDefault="005661AD"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ALONSO, 2004</w:t>
            </w:r>
          </w:p>
        </w:tc>
      </w:tr>
      <w:tr w:rsidR="0065591C" w:rsidRPr="00520753" w:rsidTr="0065591C">
        <w:tc>
          <w:tcPr>
            <w:tcW w:w="439" w:type="pct"/>
          </w:tcPr>
          <w:p w:rsidR="005661AD" w:rsidRPr="00520753" w:rsidRDefault="005661AD"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Plantago</w:t>
            </w:r>
            <w:proofErr w:type="spellEnd"/>
            <w:r w:rsidRPr="00520753">
              <w:rPr>
                <w:rFonts w:ascii="Times New Roman" w:hAnsi="Times New Roman" w:cs="Times New Roman"/>
                <w:i/>
                <w:strike/>
                <w:sz w:val="24"/>
                <w:szCs w:val="24"/>
              </w:rPr>
              <w:t xml:space="preserve"> major</w:t>
            </w:r>
          </w:p>
        </w:tc>
        <w:tc>
          <w:tcPr>
            <w:tcW w:w="440" w:type="pct"/>
          </w:tcPr>
          <w:p w:rsidR="005661AD" w:rsidRPr="00520753" w:rsidRDefault="005661AD" w:rsidP="00704634">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Tanchagem</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Tansagem</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Tranchagem</w:t>
            </w:r>
            <w:proofErr w:type="spellEnd"/>
          </w:p>
        </w:tc>
        <w:tc>
          <w:tcPr>
            <w:tcW w:w="389" w:type="pct"/>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6-9 g (2-3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w:t>
            </w:r>
            <w:r w:rsidRPr="00520753">
              <w:rPr>
                <w:rFonts w:ascii="Times New Roman" w:hAnsi="Times New Roman" w:cs="Times New Roman"/>
                <w:strike/>
                <w:sz w:val="24"/>
                <w:szCs w:val="24"/>
              </w:rPr>
              <w:lastRenderedPageBreak/>
              <w:t>chá)</w:t>
            </w:r>
          </w:p>
        </w:tc>
        <w:tc>
          <w:tcPr>
            <w:tcW w:w="439" w:type="pct"/>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Aplicar no local afetado, em bochechos e gargare</w:t>
            </w:r>
            <w:r w:rsidRPr="00520753">
              <w:rPr>
                <w:rFonts w:ascii="Times New Roman" w:hAnsi="Times New Roman" w:cs="Times New Roman"/>
                <w:strike/>
                <w:sz w:val="24"/>
                <w:szCs w:val="24"/>
              </w:rPr>
              <w:lastRenderedPageBreak/>
              <w:t>jos 3x dia</w:t>
            </w:r>
          </w:p>
        </w:tc>
        <w:tc>
          <w:tcPr>
            <w:tcW w:w="244" w:type="pct"/>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Tópico</w:t>
            </w:r>
          </w:p>
        </w:tc>
        <w:tc>
          <w:tcPr>
            <w:tcW w:w="244" w:type="pct"/>
            <w:gridSpan w:val="2"/>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5661AD" w:rsidRPr="00520753" w:rsidRDefault="005661AD"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Inflamações da boca e faringe</w:t>
            </w:r>
          </w:p>
        </w:tc>
        <w:tc>
          <w:tcPr>
            <w:tcW w:w="439" w:type="pct"/>
          </w:tcPr>
          <w:p w:rsidR="005661AD" w:rsidRPr="00520753" w:rsidRDefault="005661AD">
            <w:pPr>
              <w:rPr>
                <w:rFonts w:ascii="Times New Roman" w:hAnsi="Times New Roman" w:cs="Times New Roman"/>
                <w:strike/>
                <w:sz w:val="24"/>
                <w:szCs w:val="24"/>
              </w:rPr>
            </w:pPr>
            <w:r w:rsidRPr="00520753">
              <w:rPr>
                <w:rFonts w:ascii="Times New Roman" w:hAnsi="Times New Roman" w:cs="Times New Roman"/>
                <w:strike/>
                <w:sz w:val="24"/>
                <w:szCs w:val="24"/>
              </w:rPr>
              <w:t xml:space="preserve">Hipotensão arterial (pressão baixa), obstrução </w:t>
            </w:r>
            <w:r w:rsidRPr="00520753">
              <w:rPr>
                <w:rFonts w:ascii="Times New Roman" w:hAnsi="Times New Roman" w:cs="Times New Roman"/>
                <w:strike/>
                <w:sz w:val="24"/>
                <w:szCs w:val="24"/>
              </w:rPr>
              <w:lastRenderedPageBreak/>
              <w:t>intestinal e gravidez</w:t>
            </w:r>
          </w:p>
        </w:tc>
        <w:tc>
          <w:tcPr>
            <w:tcW w:w="390" w:type="pct"/>
            <w:gridSpan w:val="2"/>
          </w:tcPr>
          <w:p w:rsidR="005661AD" w:rsidRPr="00520753" w:rsidRDefault="005661AD" w:rsidP="005661AD">
            <w:pPr>
              <w:tabs>
                <w:tab w:val="left" w:pos="1411"/>
              </w:tabs>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37" w:type="pct"/>
            <w:gridSpan w:val="2"/>
          </w:tcPr>
          <w:p w:rsidR="005661AD" w:rsidRPr="00520753" w:rsidRDefault="00FB0CE3">
            <w:pPr>
              <w:rPr>
                <w:rFonts w:ascii="Times New Roman" w:hAnsi="Times New Roman" w:cs="Times New Roman"/>
                <w:strike/>
                <w:sz w:val="24"/>
                <w:szCs w:val="24"/>
              </w:rPr>
            </w:pPr>
            <w:r w:rsidRPr="00520753">
              <w:rPr>
                <w:rFonts w:ascii="Times New Roman" w:hAnsi="Times New Roman" w:cs="Times New Roman"/>
                <w:strike/>
                <w:sz w:val="24"/>
                <w:szCs w:val="24"/>
              </w:rPr>
              <w:t>Não engolir a preparação após o bochecho e gargarejo. Nun</w:t>
            </w:r>
            <w:r w:rsidRPr="00520753">
              <w:rPr>
                <w:rFonts w:ascii="Times New Roman" w:hAnsi="Times New Roman" w:cs="Times New Roman"/>
                <w:strike/>
                <w:sz w:val="24"/>
                <w:szCs w:val="24"/>
              </w:rPr>
              <w:lastRenderedPageBreak/>
              <w:t>ca utilizar a casca da semente</w:t>
            </w:r>
          </w:p>
        </w:tc>
        <w:tc>
          <w:tcPr>
            <w:tcW w:w="513" w:type="pct"/>
          </w:tcPr>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BIESKI &amp; MARI GEMMA, 2005 </w:t>
            </w:r>
          </w:p>
          <w:p w:rsidR="005661AD"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GARCIA et </w:t>
            </w:r>
            <w:r w:rsidRPr="00520753">
              <w:rPr>
                <w:rFonts w:ascii="Times New Roman" w:hAnsi="Times New Roman" w:cs="Times New Roman"/>
                <w:strike/>
                <w:sz w:val="24"/>
                <w:szCs w:val="24"/>
              </w:rPr>
              <w:lastRenderedPageBreak/>
              <w:t>al, 1999</w:t>
            </w:r>
          </w:p>
          <w:p w:rsidR="00FB0CE3" w:rsidRPr="00520753" w:rsidRDefault="00FB0CE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GILBERT et al, 2005 </w:t>
            </w:r>
          </w:p>
          <w:p w:rsidR="00FB0CE3" w:rsidRPr="00520753" w:rsidRDefault="00FB0CE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GUPTA et al, 1995 </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ALONSO, 2004</w:t>
            </w:r>
          </w:p>
        </w:tc>
      </w:tr>
      <w:tr w:rsidR="0065591C" w:rsidRPr="00520753" w:rsidTr="0065591C">
        <w:tc>
          <w:tcPr>
            <w:tcW w:w="439" w:type="pct"/>
          </w:tcPr>
          <w:p w:rsidR="00FB0CE3" w:rsidRPr="00520753" w:rsidRDefault="00FB0CE3"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Plectranthus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barbatus</w:t>
            </w:r>
            <w:proofErr w:type="spellEnd"/>
          </w:p>
        </w:tc>
        <w:tc>
          <w:tcPr>
            <w:tcW w:w="440"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Boldo-nacional, Hortelã-homem, Falso-boldo, </w:t>
            </w:r>
            <w:proofErr w:type="spellStart"/>
            <w:r w:rsidRPr="00520753">
              <w:rPr>
                <w:rFonts w:ascii="Times New Roman" w:hAnsi="Times New Roman" w:cs="Times New Roman"/>
                <w:strike/>
                <w:sz w:val="24"/>
                <w:szCs w:val="24"/>
              </w:rPr>
              <w:t>Boldoafricano</w:t>
            </w:r>
            <w:proofErr w:type="spellEnd"/>
          </w:p>
        </w:tc>
        <w:tc>
          <w:tcPr>
            <w:tcW w:w="389"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1-3 g (1-3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3 x ao dia</w:t>
            </w:r>
          </w:p>
        </w:tc>
        <w:tc>
          <w:tcPr>
            <w:tcW w:w="244"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Dispepsia (distúrbios da digestão) e hipotensão (pressão baixa)</w:t>
            </w:r>
          </w:p>
        </w:tc>
        <w:tc>
          <w:tcPr>
            <w:tcW w:w="439" w:type="pct"/>
          </w:tcPr>
          <w:p w:rsidR="00FB0CE3" w:rsidRPr="00520753" w:rsidRDefault="00FB0CE3">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deve ser utilizado em gestantes, lactantes, crianças, pessoas com hipertensão (pressão alta), hepatites e obstrução das vias biliares. Pessoas que fazem uso de </w:t>
            </w:r>
            <w:r w:rsidRPr="00520753">
              <w:rPr>
                <w:rFonts w:ascii="Times New Roman" w:hAnsi="Times New Roman" w:cs="Times New Roman"/>
                <w:strike/>
                <w:sz w:val="24"/>
                <w:szCs w:val="24"/>
              </w:rPr>
              <w:lastRenderedPageBreak/>
              <w:t>medicamentos para o sistema nervoso central devem evitar o uso</w:t>
            </w:r>
          </w:p>
        </w:tc>
        <w:tc>
          <w:tcPr>
            <w:tcW w:w="390" w:type="pct"/>
            <w:gridSpan w:val="2"/>
          </w:tcPr>
          <w:p w:rsidR="00FB0CE3" w:rsidRPr="00520753" w:rsidRDefault="00FB0CE3" w:rsidP="005661AD">
            <w:pPr>
              <w:tabs>
                <w:tab w:val="left" w:pos="1411"/>
              </w:tabs>
              <w:rPr>
                <w:rFonts w:ascii="Times New Roman" w:hAnsi="Times New Roman" w:cs="Times New Roman"/>
                <w:strike/>
                <w:sz w:val="24"/>
                <w:szCs w:val="24"/>
              </w:rPr>
            </w:pPr>
            <w:r w:rsidRPr="00520753">
              <w:rPr>
                <w:rFonts w:ascii="Times New Roman" w:hAnsi="Times New Roman" w:cs="Times New Roman"/>
                <w:strike/>
                <w:sz w:val="24"/>
                <w:szCs w:val="24"/>
              </w:rPr>
              <w:lastRenderedPageBreak/>
              <w:t>O uso pode diminuir a pressão arterial.</w:t>
            </w:r>
          </w:p>
          <w:p w:rsidR="00FB0CE3" w:rsidRPr="00520753" w:rsidRDefault="00FB0CE3" w:rsidP="005661AD">
            <w:pPr>
              <w:tabs>
                <w:tab w:val="left" w:pos="1411"/>
              </w:tabs>
              <w:rPr>
                <w:rFonts w:ascii="Times New Roman" w:hAnsi="Times New Roman" w:cs="Times New Roman"/>
                <w:strike/>
                <w:sz w:val="24"/>
                <w:szCs w:val="24"/>
              </w:rPr>
            </w:pPr>
            <w:r w:rsidRPr="00520753">
              <w:rPr>
                <w:rFonts w:ascii="Times New Roman" w:hAnsi="Times New Roman" w:cs="Times New Roman"/>
                <w:strike/>
                <w:sz w:val="24"/>
                <w:szCs w:val="24"/>
              </w:rPr>
              <w:t xml:space="preserve">Doses acima da recomendada e utilizadas por um período de tempo maior que o recomendado </w:t>
            </w:r>
            <w:r w:rsidRPr="00520753">
              <w:rPr>
                <w:rFonts w:ascii="Times New Roman" w:hAnsi="Times New Roman" w:cs="Times New Roman"/>
                <w:strike/>
                <w:sz w:val="24"/>
                <w:szCs w:val="24"/>
              </w:rPr>
              <w:lastRenderedPageBreak/>
              <w:t>podem causar irritação gástrica</w:t>
            </w:r>
          </w:p>
        </w:tc>
        <w:tc>
          <w:tcPr>
            <w:tcW w:w="537" w:type="pct"/>
            <w:gridSpan w:val="2"/>
          </w:tcPr>
          <w:p w:rsidR="00FB0CE3" w:rsidRPr="00520753" w:rsidRDefault="00FB0CE3">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Não usar junto com </w:t>
            </w:r>
            <w:proofErr w:type="spellStart"/>
            <w:r w:rsidRPr="00520753">
              <w:rPr>
                <w:rFonts w:ascii="Times New Roman" w:hAnsi="Times New Roman" w:cs="Times New Roman"/>
                <w:strike/>
                <w:sz w:val="24"/>
                <w:szCs w:val="24"/>
              </w:rPr>
              <w:t>metronidazol</w:t>
            </w:r>
            <w:proofErr w:type="spellEnd"/>
            <w:r w:rsidRPr="00520753">
              <w:rPr>
                <w:rFonts w:ascii="Times New Roman" w:hAnsi="Times New Roman" w:cs="Times New Roman"/>
                <w:strike/>
                <w:sz w:val="24"/>
                <w:szCs w:val="24"/>
              </w:rPr>
              <w:t xml:space="preserve"> ou </w:t>
            </w:r>
            <w:proofErr w:type="spellStart"/>
            <w:r w:rsidRPr="00520753">
              <w:rPr>
                <w:rFonts w:ascii="Times New Roman" w:hAnsi="Times New Roman" w:cs="Times New Roman"/>
                <w:strike/>
                <w:sz w:val="24"/>
                <w:szCs w:val="24"/>
              </w:rPr>
              <w:t>dissulfiram</w:t>
            </w:r>
            <w:proofErr w:type="spellEnd"/>
          </w:p>
        </w:tc>
        <w:tc>
          <w:tcPr>
            <w:tcW w:w="513" w:type="pct"/>
          </w:tcPr>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BIESKI &amp; MARI GEMMA, 2005 </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DINIZ et al., 2006</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IEPA, 2005 </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1997ª</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2000 </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MELO-DINIZ et al., 1998</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2004 </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SIMÕES et al. 1998</w:t>
            </w:r>
          </w:p>
        </w:tc>
      </w:tr>
      <w:tr w:rsidR="0065591C" w:rsidRPr="00520753" w:rsidTr="0065591C">
        <w:tc>
          <w:tcPr>
            <w:tcW w:w="439" w:type="pct"/>
          </w:tcPr>
          <w:p w:rsidR="00FB0CE3" w:rsidRPr="00520753" w:rsidRDefault="00FB0CE3"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Polygala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senega</w:t>
            </w:r>
            <w:proofErr w:type="spellEnd"/>
          </w:p>
        </w:tc>
        <w:tc>
          <w:tcPr>
            <w:tcW w:w="440" w:type="pct"/>
          </w:tcPr>
          <w:p w:rsidR="00FB0CE3" w:rsidRPr="00520753" w:rsidRDefault="00FB0CE3" w:rsidP="00704634">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Polígala</w:t>
            </w:r>
            <w:proofErr w:type="spellEnd"/>
          </w:p>
        </w:tc>
        <w:tc>
          <w:tcPr>
            <w:tcW w:w="389"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Raiz</w:t>
            </w:r>
          </w:p>
        </w:tc>
        <w:tc>
          <w:tcPr>
            <w:tcW w:w="439" w:type="pct"/>
            <w:gridSpan w:val="2"/>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4,5 g (1 ½ colher de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3 a 4 X dia</w:t>
            </w:r>
          </w:p>
        </w:tc>
        <w:tc>
          <w:tcPr>
            <w:tcW w:w="244"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Congestão respiratória, como expectorante</w:t>
            </w:r>
          </w:p>
        </w:tc>
        <w:tc>
          <w:tcPr>
            <w:tcW w:w="439" w:type="pct"/>
          </w:tcPr>
          <w:p w:rsidR="00FB0CE3" w:rsidRPr="00520753" w:rsidRDefault="00FB0CE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FB0CE3" w:rsidRPr="00520753" w:rsidRDefault="00FB0CE3" w:rsidP="005661AD">
            <w:pPr>
              <w:tabs>
                <w:tab w:val="left" w:pos="1411"/>
              </w:tabs>
              <w:rPr>
                <w:rFonts w:ascii="Times New Roman" w:hAnsi="Times New Roman" w:cs="Times New Roman"/>
                <w:strike/>
                <w:sz w:val="24"/>
                <w:szCs w:val="24"/>
              </w:rPr>
            </w:pPr>
            <w:r w:rsidRPr="00520753">
              <w:rPr>
                <w:rFonts w:ascii="Times New Roman" w:hAnsi="Times New Roman" w:cs="Times New Roman"/>
                <w:strike/>
                <w:sz w:val="24"/>
                <w:szCs w:val="24"/>
              </w:rPr>
              <w:t xml:space="preserve">Altas doses produzem efeito </w:t>
            </w:r>
            <w:proofErr w:type="spellStart"/>
            <w:r w:rsidRPr="00520753">
              <w:rPr>
                <w:rFonts w:ascii="Times New Roman" w:hAnsi="Times New Roman" w:cs="Times New Roman"/>
                <w:strike/>
                <w:sz w:val="24"/>
                <w:szCs w:val="24"/>
              </w:rPr>
              <w:t>emetizante</w:t>
            </w:r>
            <w:proofErr w:type="spellEnd"/>
            <w:r w:rsidRPr="00520753">
              <w:rPr>
                <w:rFonts w:ascii="Times New Roman" w:hAnsi="Times New Roman" w:cs="Times New Roman"/>
                <w:strike/>
                <w:sz w:val="24"/>
                <w:szCs w:val="24"/>
              </w:rPr>
              <w:t xml:space="preserve"> (provoca vômito) e </w:t>
            </w:r>
            <w:proofErr w:type="spellStart"/>
            <w:r w:rsidRPr="00520753">
              <w:rPr>
                <w:rFonts w:ascii="Times New Roman" w:hAnsi="Times New Roman" w:cs="Times New Roman"/>
                <w:strike/>
                <w:sz w:val="24"/>
                <w:szCs w:val="24"/>
              </w:rPr>
              <w:t>diarréias</w:t>
            </w:r>
            <w:proofErr w:type="spellEnd"/>
            <w:r w:rsidRPr="00520753">
              <w:rPr>
                <w:rFonts w:ascii="Times New Roman" w:hAnsi="Times New Roman" w:cs="Times New Roman"/>
                <w:strike/>
                <w:sz w:val="24"/>
                <w:szCs w:val="24"/>
              </w:rPr>
              <w:t>, além de problemas gastrintestinais</w:t>
            </w:r>
          </w:p>
        </w:tc>
        <w:tc>
          <w:tcPr>
            <w:tcW w:w="537" w:type="pct"/>
            <w:gridSpan w:val="2"/>
          </w:tcPr>
          <w:p w:rsidR="00FB0CE3" w:rsidRPr="00520753" w:rsidRDefault="00FB0CE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ALONSO, 2004</w:t>
            </w:r>
          </w:p>
          <w:p w:rsidR="00FB0CE3" w:rsidRPr="00520753" w:rsidRDefault="00FB0CE3" w:rsidP="00FB0CE3">
            <w:pPr>
              <w:rPr>
                <w:rFonts w:ascii="Times New Roman" w:hAnsi="Times New Roman" w:cs="Times New Roman"/>
                <w:strike/>
                <w:sz w:val="24"/>
                <w:szCs w:val="24"/>
              </w:rPr>
            </w:pPr>
          </w:p>
          <w:p w:rsidR="00FB0CE3" w:rsidRPr="00520753" w:rsidRDefault="00FB0CE3" w:rsidP="00FB0CE3">
            <w:pPr>
              <w:rPr>
                <w:rFonts w:ascii="Times New Roman" w:hAnsi="Times New Roman" w:cs="Times New Roman"/>
                <w:strike/>
                <w:sz w:val="24"/>
                <w:szCs w:val="24"/>
              </w:rPr>
            </w:pPr>
          </w:p>
        </w:tc>
      </w:tr>
      <w:tr w:rsidR="0065591C" w:rsidRPr="00520753" w:rsidTr="0065591C">
        <w:tc>
          <w:tcPr>
            <w:tcW w:w="439" w:type="pct"/>
          </w:tcPr>
          <w:p w:rsidR="00FB0CE3" w:rsidRPr="00520753" w:rsidRDefault="00FB0CE3"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Polygonum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punctatum</w:t>
            </w:r>
            <w:proofErr w:type="spellEnd"/>
          </w:p>
        </w:tc>
        <w:tc>
          <w:tcPr>
            <w:tcW w:w="440" w:type="pct"/>
          </w:tcPr>
          <w:p w:rsidR="00FB0CE3" w:rsidRPr="00520753" w:rsidRDefault="00FB0CE3" w:rsidP="00704634">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Erva-de</w:t>
            </w:r>
            <w:proofErr w:type="spellEnd"/>
            <w:r w:rsidRPr="00520753">
              <w:rPr>
                <w:rFonts w:ascii="Times New Roman" w:hAnsi="Times New Roman" w:cs="Times New Roman"/>
                <w:strike/>
                <w:sz w:val="24"/>
                <w:szCs w:val="24"/>
              </w:rPr>
              <w:t>- bicho, Pimentei</w:t>
            </w:r>
            <w:r w:rsidRPr="00520753">
              <w:rPr>
                <w:rFonts w:ascii="Times New Roman" w:hAnsi="Times New Roman" w:cs="Times New Roman"/>
                <w:strike/>
                <w:sz w:val="24"/>
                <w:szCs w:val="24"/>
              </w:rPr>
              <w:lastRenderedPageBreak/>
              <w:t xml:space="preserve">ra- </w:t>
            </w:r>
            <w:proofErr w:type="spellStart"/>
            <w:r w:rsidRPr="00520753">
              <w:rPr>
                <w:rFonts w:ascii="Times New Roman" w:hAnsi="Times New Roman" w:cs="Times New Roman"/>
                <w:strike/>
                <w:sz w:val="24"/>
                <w:szCs w:val="24"/>
              </w:rPr>
              <w:t>dágua</w:t>
            </w:r>
            <w:proofErr w:type="spellEnd"/>
          </w:p>
        </w:tc>
        <w:tc>
          <w:tcPr>
            <w:tcW w:w="389"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Partes aéreas</w:t>
            </w:r>
          </w:p>
        </w:tc>
        <w:tc>
          <w:tcPr>
            <w:tcW w:w="439" w:type="pct"/>
            <w:gridSpan w:val="2"/>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w:t>
            </w:r>
            <w:r w:rsidRPr="00520753">
              <w:rPr>
                <w:rFonts w:ascii="Times New Roman" w:hAnsi="Times New Roman" w:cs="Times New Roman"/>
                <w:strike/>
                <w:sz w:val="24"/>
                <w:szCs w:val="24"/>
              </w:rPr>
              <w:lastRenderedPageBreak/>
              <w:t xml:space="preserve">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Aplicar na região afetada 3 </w:t>
            </w:r>
            <w:r w:rsidRPr="00520753">
              <w:rPr>
                <w:rFonts w:ascii="Times New Roman" w:hAnsi="Times New Roman" w:cs="Times New Roman"/>
                <w:strike/>
                <w:sz w:val="24"/>
                <w:szCs w:val="24"/>
              </w:rPr>
              <w:lastRenderedPageBreak/>
              <w:t>X dia</w:t>
            </w:r>
          </w:p>
        </w:tc>
        <w:tc>
          <w:tcPr>
            <w:tcW w:w="244"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Tópico</w:t>
            </w:r>
          </w:p>
        </w:tc>
        <w:tc>
          <w:tcPr>
            <w:tcW w:w="244" w:type="pct"/>
            <w:gridSpan w:val="2"/>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Varizes e úlceras varicosas</w:t>
            </w:r>
          </w:p>
        </w:tc>
        <w:tc>
          <w:tcPr>
            <w:tcW w:w="439" w:type="pct"/>
          </w:tcPr>
          <w:p w:rsidR="00FB0CE3" w:rsidRPr="00520753" w:rsidRDefault="00FB0CE3">
            <w:pPr>
              <w:rPr>
                <w:rFonts w:ascii="Times New Roman" w:hAnsi="Times New Roman" w:cs="Times New Roman"/>
                <w:strike/>
                <w:sz w:val="24"/>
                <w:szCs w:val="24"/>
              </w:rPr>
            </w:pPr>
            <w:r w:rsidRPr="00520753">
              <w:rPr>
                <w:rFonts w:ascii="Times New Roman" w:hAnsi="Times New Roman" w:cs="Times New Roman"/>
                <w:strike/>
                <w:sz w:val="24"/>
                <w:szCs w:val="24"/>
              </w:rPr>
              <w:t>Gravidez</w:t>
            </w:r>
          </w:p>
        </w:tc>
        <w:tc>
          <w:tcPr>
            <w:tcW w:w="390" w:type="pct"/>
            <w:gridSpan w:val="2"/>
          </w:tcPr>
          <w:p w:rsidR="00FB0CE3" w:rsidRPr="00520753" w:rsidRDefault="00FB0CE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FB0CE3" w:rsidRPr="00520753" w:rsidRDefault="00FB0CE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ITF, 2008</w:t>
            </w:r>
          </w:p>
        </w:tc>
      </w:tr>
      <w:tr w:rsidR="0065591C" w:rsidRPr="00520753" w:rsidTr="0065591C">
        <w:tc>
          <w:tcPr>
            <w:tcW w:w="439" w:type="pct"/>
          </w:tcPr>
          <w:p w:rsidR="00FB0CE3" w:rsidRPr="00520753" w:rsidRDefault="00FB0CE3"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Psidium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guajava</w:t>
            </w:r>
            <w:proofErr w:type="spellEnd"/>
          </w:p>
        </w:tc>
        <w:tc>
          <w:tcPr>
            <w:tcW w:w="440" w:type="pct"/>
          </w:tcPr>
          <w:p w:rsidR="00FB0CE3" w:rsidRPr="00520753" w:rsidRDefault="00FB0CE3" w:rsidP="00704634">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Goiabeir</w:t>
            </w:r>
            <w:proofErr w:type="spellEnd"/>
          </w:p>
        </w:tc>
        <w:tc>
          <w:tcPr>
            <w:tcW w:w="389"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 jovens</w:t>
            </w:r>
          </w:p>
        </w:tc>
        <w:tc>
          <w:tcPr>
            <w:tcW w:w="439" w:type="pct"/>
            <w:gridSpan w:val="2"/>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Infusão: 2 g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sobremesa)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Utilizar 1 cálice (30 ml) após a evacuação em no máximo 10 X ao dia</w:t>
            </w:r>
          </w:p>
        </w:tc>
        <w:tc>
          <w:tcPr>
            <w:tcW w:w="244" w:type="pct"/>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p w:rsidR="008839C5" w:rsidRPr="00520753" w:rsidRDefault="008839C5" w:rsidP="00704634">
            <w:pPr>
              <w:spacing w:before="300" w:after="300"/>
              <w:contextualSpacing/>
              <w:jc w:val="both"/>
              <w:rPr>
                <w:rFonts w:ascii="Times New Roman" w:hAnsi="Times New Roman" w:cs="Times New Roman"/>
                <w:strike/>
                <w:sz w:val="24"/>
                <w:szCs w:val="24"/>
              </w:rPr>
            </w:pPr>
          </w:p>
          <w:p w:rsidR="008839C5" w:rsidRPr="00520753" w:rsidRDefault="008839C5" w:rsidP="00704634">
            <w:pPr>
              <w:spacing w:before="300" w:after="300"/>
              <w:contextualSpacing/>
              <w:jc w:val="both"/>
              <w:rPr>
                <w:rFonts w:ascii="Times New Roman" w:hAnsi="Times New Roman" w:cs="Times New Roman"/>
                <w:strike/>
                <w:sz w:val="24"/>
                <w:szCs w:val="24"/>
              </w:rPr>
            </w:pPr>
          </w:p>
          <w:p w:rsidR="008839C5" w:rsidRPr="00520753" w:rsidRDefault="008839C5" w:rsidP="00704634">
            <w:pPr>
              <w:pBdr>
                <w:bottom w:val="single" w:sz="6" w:space="1" w:color="auto"/>
              </w:pBdr>
              <w:spacing w:before="300" w:after="300"/>
              <w:contextualSpacing/>
              <w:jc w:val="both"/>
              <w:rPr>
                <w:rFonts w:ascii="Times New Roman" w:hAnsi="Times New Roman" w:cs="Times New Roman"/>
                <w:strike/>
                <w:sz w:val="24"/>
                <w:szCs w:val="24"/>
              </w:rPr>
            </w:pPr>
          </w:p>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Tópica</w:t>
            </w:r>
          </w:p>
        </w:tc>
        <w:tc>
          <w:tcPr>
            <w:tcW w:w="244" w:type="pct"/>
            <w:gridSpan w:val="2"/>
          </w:tcPr>
          <w:p w:rsidR="00FB0CE3" w:rsidRPr="00520753" w:rsidRDefault="00FB0CE3"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p w:rsidR="008839C5" w:rsidRPr="00520753" w:rsidRDefault="008839C5" w:rsidP="00704634">
            <w:pPr>
              <w:spacing w:before="300" w:after="300"/>
              <w:contextualSpacing/>
              <w:jc w:val="both"/>
              <w:rPr>
                <w:rFonts w:ascii="Times New Roman" w:hAnsi="Times New Roman" w:cs="Times New Roman"/>
                <w:strike/>
                <w:sz w:val="24"/>
                <w:szCs w:val="24"/>
              </w:rPr>
            </w:pPr>
          </w:p>
          <w:p w:rsidR="008839C5" w:rsidRPr="00520753" w:rsidRDefault="008839C5" w:rsidP="00704634">
            <w:pPr>
              <w:spacing w:before="300" w:after="300"/>
              <w:contextualSpacing/>
              <w:jc w:val="both"/>
              <w:rPr>
                <w:rFonts w:ascii="Times New Roman" w:hAnsi="Times New Roman" w:cs="Times New Roman"/>
                <w:strike/>
                <w:sz w:val="24"/>
                <w:szCs w:val="24"/>
              </w:rPr>
            </w:pPr>
          </w:p>
          <w:p w:rsidR="008839C5" w:rsidRPr="00520753" w:rsidRDefault="008839C5" w:rsidP="00704634">
            <w:pPr>
              <w:pBdr>
                <w:bottom w:val="single" w:sz="6" w:space="1" w:color="auto"/>
              </w:pBdr>
              <w:spacing w:before="300" w:after="300"/>
              <w:contextualSpacing/>
              <w:jc w:val="both"/>
              <w:rPr>
                <w:rFonts w:ascii="Times New Roman" w:hAnsi="Times New Roman" w:cs="Times New Roman"/>
                <w:strike/>
                <w:sz w:val="24"/>
                <w:szCs w:val="24"/>
              </w:rPr>
            </w:pPr>
          </w:p>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FB0CE3" w:rsidRPr="00520753" w:rsidRDefault="00FB0CE3" w:rsidP="00704634">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Diarréias</w:t>
            </w:r>
            <w:proofErr w:type="spellEnd"/>
            <w:r w:rsidRPr="00520753">
              <w:rPr>
                <w:rFonts w:ascii="Times New Roman" w:hAnsi="Times New Roman" w:cs="Times New Roman"/>
                <w:strike/>
                <w:sz w:val="24"/>
                <w:szCs w:val="24"/>
              </w:rPr>
              <w:t xml:space="preserve"> não infecciosas</w:t>
            </w:r>
          </w:p>
          <w:p w:rsidR="008839C5" w:rsidRPr="00520753" w:rsidRDefault="008839C5" w:rsidP="00704634">
            <w:pPr>
              <w:pBdr>
                <w:bottom w:val="single" w:sz="6" w:space="1" w:color="auto"/>
              </w:pBdr>
              <w:spacing w:before="300" w:after="300"/>
              <w:contextualSpacing/>
              <w:jc w:val="both"/>
              <w:rPr>
                <w:rFonts w:ascii="Times New Roman" w:hAnsi="Times New Roman" w:cs="Times New Roman"/>
                <w:strike/>
                <w:sz w:val="24"/>
                <w:szCs w:val="24"/>
              </w:rPr>
            </w:pPr>
          </w:p>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Pele e mucosas lesadas, como </w:t>
            </w:r>
            <w:proofErr w:type="spellStart"/>
            <w:r w:rsidRPr="00520753">
              <w:rPr>
                <w:rFonts w:ascii="Times New Roman" w:hAnsi="Times New Roman" w:cs="Times New Roman"/>
                <w:strike/>
                <w:sz w:val="24"/>
                <w:szCs w:val="24"/>
              </w:rPr>
              <w:t>anti-séptico</w:t>
            </w:r>
            <w:proofErr w:type="spellEnd"/>
          </w:p>
        </w:tc>
        <w:tc>
          <w:tcPr>
            <w:tcW w:w="439" w:type="pct"/>
          </w:tcPr>
          <w:p w:rsidR="00FB0CE3" w:rsidRPr="00520753" w:rsidRDefault="00FB0CE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FB0CE3" w:rsidRPr="00520753" w:rsidRDefault="00FB0CE3">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FB0CE3" w:rsidRPr="00520753" w:rsidRDefault="00FB0CE3">
            <w:pPr>
              <w:rPr>
                <w:rFonts w:ascii="Times New Roman" w:hAnsi="Times New Roman" w:cs="Times New Roman"/>
                <w:strike/>
                <w:sz w:val="24"/>
                <w:szCs w:val="24"/>
              </w:rPr>
            </w:pPr>
            <w:r w:rsidRPr="00520753">
              <w:rPr>
                <w:rFonts w:ascii="Times New Roman" w:hAnsi="Times New Roman" w:cs="Times New Roman"/>
                <w:strike/>
                <w:sz w:val="24"/>
                <w:szCs w:val="24"/>
              </w:rPr>
              <w:t>Não utilizar continuamente</w:t>
            </w:r>
          </w:p>
        </w:tc>
        <w:tc>
          <w:tcPr>
            <w:tcW w:w="513" w:type="pct"/>
          </w:tcPr>
          <w:p w:rsidR="00FB0CE3" w:rsidRPr="00520753" w:rsidRDefault="00FB0CE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GILBERT et al, 2005 </w:t>
            </w:r>
          </w:p>
          <w:p w:rsidR="00FB0CE3" w:rsidRPr="00520753" w:rsidRDefault="00FB0CE3"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DINIZ et al., 2006 </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et al, 2001</w:t>
            </w:r>
          </w:p>
          <w:p w:rsidR="00FB0CE3" w:rsidRPr="00520753" w:rsidRDefault="00FB0CE3" w:rsidP="00FB0CE3">
            <w:pPr>
              <w:spacing w:before="300" w:after="300"/>
              <w:contextualSpacing/>
              <w:jc w:val="both"/>
              <w:rPr>
                <w:rFonts w:ascii="Times New Roman" w:hAnsi="Times New Roman" w:cs="Times New Roman"/>
                <w:strike/>
                <w:sz w:val="24"/>
                <w:szCs w:val="24"/>
              </w:rPr>
            </w:pPr>
          </w:p>
          <w:p w:rsidR="008839C5" w:rsidRPr="00520753" w:rsidRDefault="008839C5" w:rsidP="00FB0CE3">
            <w:pPr>
              <w:spacing w:before="300" w:after="300"/>
              <w:contextualSpacing/>
              <w:jc w:val="both"/>
              <w:rPr>
                <w:rFonts w:ascii="Times New Roman" w:hAnsi="Times New Roman" w:cs="Times New Roman"/>
                <w:strike/>
                <w:sz w:val="24"/>
                <w:szCs w:val="24"/>
              </w:rPr>
            </w:pPr>
          </w:p>
          <w:p w:rsidR="008839C5"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1997a </w:t>
            </w:r>
          </w:p>
          <w:p w:rsidR="008839C5"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8839C5"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1998 </w:t>
            </w:r>
          </w:p>
          <w:p w:rsidR="008839C5"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2000 </w:t>
            </w:r>
          </w:p>
          <w:p w:rsidR="00FB0CE3" w:rsidRPr="00520753" w:rsidRDefault="00FB0CE3"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MELO-DINIZ et al., 1998</w:t>
            </w:r>
          </w:p>
        </w:tc>
      </w:tr>
      <w:tr w:rsidR="0065591C" w:rsidRPr="00520753" w:rsidTr="0065591C">
        <w:tc>
          <w:tcPr>
            <w:tcW w:w="439" w:type="pct"/>
          </w:tcPr>
          <w:p w:rsidR="008839C5" w:rsidRPr="00520753" w:rsidRDefault="008839C5" w:rsidP="00704634">
            <w:pPr>
              <w:spacing w:before="300" w:after="300"/>
              <w:contextualSpacing/>
              <w:jc w:val="both"/>
              <w:rPr>
                <w:rFonts w:ascii="Times New Roman" w:hAnsi="Times New Roman" w:cs="Times New Roman"/>
                <w:i/>
                <w:strike/>
                <w:sz w:val="24"/>
                <w:szCs w:val="24"/>
              </w:rPr>
            </w:pPr>
            <w:r w:rsidRPr="00520753">
              <w:rPr>
                <w:rFonts w:ascii="Times New Roman" w:hAnsi="Times New Roman" w:cs="Times New Roman"/>
                <w:i/>
                <w:strike/>
                <w:sz w:val="24"/>
                <w:szCs w:val="24"/>
              </w:rPr>
              <w:t xml:space="preserve">Punica </w:t>
            </w:r>
            <w:proofErr w:type="spellStart"/>
            <w:r w:rsidRPr="00520753">
              <w:rPr>
                <w:rFonts w:ascii="Times New Roman" w:hAnsi="Times New Roman" w:cs="Times New Roman"/>
                <w:i/>
                <w:strike/>
                <w:sz w:val="24"/>
                <w:szCs w:val="24"/>
              </w:rPr>
              <w:t>granatum</w:t>
            </w:r>
            <w:proofErr w:type="spellEnd"/>
          </w:p>
        </w:tc>
        <w:tc>
          <w:tcPr>
            <w:tcW w:w="440"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Romã</w:t>
            </w:r>
          </w:p>
        </w:tc>
        <w:tc>
          <w:tcPr>
            <w:tcW w:w="389"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Pericarpo (casca do fruto)</w:t>
            </w:r>
          </w:p>
        </w:tc>
        <w:tc>
          <w:tcPr>
            <w:tcW w:w="439" w:type="pct"/>
            <w:gridSpan w:val="2"/>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6 g (2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no local afetado, em bochechos e gargarejos 3x dia</w:t>
            </w:r>
          </w:p>
        </w:tc>
        <w:tc>
          <w:tcPr>
            <w:tcW w:w="244"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4" w:type="pct"/>
            <w:gridSpan w:val="2"/>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Inflamações e infecções da mucosa da boca e faringe como </w:t>
            </w:r>
            <w:proofErr w:type="spellStart"/>
            <w:r w:rsidRPr="00520753">
              <w:rPr>
                <w:rFonts w:ascii="Times New Roman" w:hAnsi="Times New Roman" w:cs="Times New Roman"/>
                <w:strike/>
                <w:sz w:val="24"/>
                <w:szCs w:val="24"/>
              </w:rPr>
              <w:t>antiin</w:t>
            </w:r>
            <w:r w:rsidRPr="00520753">
              <w:rPr>
                <w:rFonts w:ascii="Times New Roman" w:hAnsi="Times New Roman" w:cs="Times New Roman"/>
                <w:strike/>
                <w:sz w:val="24"/>
                <w:szCs w:val="24"/>
              </w:rPr>
              <w:lastRenderedPageBreak/>
              <w:t>flamató</w:t>
            </w:r>
            <w:proofErr w:type="spellEnd"/>
            <w:r w:rsidRPr="00520753">
              <w:rPr>
                <w:rFonts w:ascii="Times New Roman" w:hAnsi="Times New Roman" w:cs="Times New Roman"/>
                <w:strike/>
                <w:sz w:val="24"/>
                <w:szCs w:val="24"/>
              </w:rPr>
              <w:t xml:space="preserve">- rio e </w:t>
            </w:r>
            <w:proofErr w:type="spellStart"/>
            <w:r w:rsidRPr="00520753">
              <w:rPr>
                <w:rFonts w:ascii="Times New Roman" w:hAnsi="Times New Roman" w:cs="Times New Roman"/>
                <w:strike/>
                <w:sz w:val="24"/>
                <w:szCs w:val="24"/>
              </w:rPr>
              <w:t>anti-séptico</w:t>
            </w:r>
            <w:proofErr w:type="spellEnd"/>
          </w:p>
        </w:tc>
        <w:tc>
          <w:tcPr>
            <w:tcW w:w="439" w:type="pct"/>
          </w:tcPr>
          <w:p w:rsidR="008839C5" w:rsidRPr="00520753" w:rsidRDefault="008839C5">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390" w:type="pct"/>
            <w:gridSpan w:val="2"/>
          </w:tcPr>
          <w:p w:rsidR="008839C5" w:rsidRPr="00520753" w:rsidRDefault="008839C5">
            <w:pPr>
              <w:pBdr>
                <w:bottom w:val="single" w:sz="6" w:space="1" w:color="auto"/>
              </w:pBdr>
              <w:rPr>
                <w:rFonts w:ascii="Times New Roman" w:hAnsi="Times New Roman" w:cs="Times New Roman"/>
                <w:strike/>
                <w:sz w:val="24"/>
                <w:szCs w:val="24"/>
              </w:rPr>
            </w:pPr>
            <w:r w:rsidRPr="00520753">
              <w:rPr>
                <w:rFonts w:ascii="Times New Roman" w:hAnsi="Times New Roman" w:cs="Times New Roman"/>
                <w:strike/>
                <w:sz w:val="24"/>
                <w:szCs w:val="24"/>
              </w:rPr>
              <w:t>Se ingerido, pode provocar zumbido,</w:t>
            </w:r>
          </w:p>
          <w:p w:rsidR="008839C5" w:rsidRPr="00520753" w:rsidRDefault="008839C5">
            <w:pPr>
              <w:rPr>
                <w:rFonts w:ascii="Times New Roman" w:hAnsi="Times New Roman" w:cs="Times New Roman"/>
                <w:strike/>
                <w:sz w:val="24"/>
                <w:szCs w:val="24"/>
              </w:rPr>
            </w:pPr>
            <w:proofErr w:type="gramStart"/>
            <w:r w:rsidRPr="00520753">
              <w:rPr>
                <w:rFonts w:ascii="Times New Roman" w:hAnsi="Times New Roman" w:cs="Times New Roman"/>
                <w:strike/>
                <w:sz w:val="24"/>
                <w:szCs w:val="24"/>
              </w:rPr>
              <w:t>distúr</w:t>
            </w:r>
            <w:r w:rsidRPr="00520753">
              <w:rPr>
                <w:rFonts w:ascii="Times New Roman" w:hAnsi="Times New Roman" w:cs="Times New Roman"/>
                <w:strike/>
                <w:sz w:val="24"/>
                <w:szCs w:val="24"/>
              </w:rPr>
              <w:lastRenderedPageBreak/>
              <w:t>bios</w:t>
            </w:r>
            <w:proofErr w:type="gramEnd"/>
            <w:r w:rsidRPr="00520753">
              <w:rPr>
                <w:rFonts w:ascii="Times New Roman" w:hAnsi="Times New Roman" w:cs="Times New Roman"/>
                <w:strike/>
                <w:sz w:val="24"/>
                <w:szCs w:val="24"/>
              </w:rPr>
              <w:t xml:space="preserve"> visuais , espasmos na panturrilha e tremores</w:t>
            </w:r>
          </w:p>
        </w:tc>
        <w:tc>
          <w:tcPr>
            <w:tcW w:w="537" w:type="pct"/>
            <w:gridSpan w:val="2"/>
          </w:tcPr>
          <w:p w:rsidR="008839C5" w:rsidRPr="00520753" w:rsidRDefault="008839C5" w:rsidP="008839C5">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Não engolir a preparação após o bochecho e gargarejo</w:t>
            </w:r>
          </w:p>
        </w:tc>
        <w:tc>
          <w:tcPr>
            <w:tcW w:w="513" w:type="pct"/>
          </w:tcPr>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BIESKI &amp; MARI GEMMA, 2005 </w:t>
            </w:r>
          </w:p>
          <w:p w:rsidR="008839C5" w:rsidRPr="00520753" w:rsidRDefault="008839C5" w:rsidP="00FB0CE3">
            <w:pPr>
              <w:pBdr>
                <w:bottom w:val="single" w:sz="6" w:space="1" w:color="auto"/>
              </w:pBd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DINIZ et al., 2006</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MATOS et al, 2001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1997a </w:t>
            </w:r>
          </w:p>
          <w:p w:rsidR="008839C5" w:rsidRPr="00520753" w:rsidRDefault="008839C5" w:rsidP="00FB0CE3">
            <w:pPr>
              <w:pBdr>
                <w:bottom w:val="single" w:sz="6" w:space="1" w:color="auto"/>
              </w:pBd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1997b</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1998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2000 </w:t>
            </w:r>
          </w:p>
          <w:p w:rsidR="008839C5" w:rsidRPr="00520753" w:rsidRDefault="008839C5" w:rsidP="00FB0CE3">
            <w:pPr>
              <w:pBdr>
                <w:bottom w:val="single" w:sz="6" w:space="1" w:color="auto"/>
              </w:pBd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MELO-DINIZ et al., 1998</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2004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SIMÕES et al. 1998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VIANA et al, 1998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OMS, 2003</w:t>
            </w:r>
          </w:p>
        </w:tc>
      </w:tr>
      <w:tr w:rsidR="0065591C" w:rsidRPr="00520753" w:rsidTr="0065591C">
        <w:tc>
          <w:tcPr>
            <w:tcW w:w="439" w:type="pct"/>
          </w:tcPr>
          <w:p w:rsidR="008839C5" w:rsidRPr="00520753" w:rsidRDefault="008839C5"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Rhamnus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purshiana</w:t>
            </w:r>
            <w:proofErr w:type="spellEnd"/>
          </w:p>
        </w:tc>
        <w:tc>
          <w:tcPr>
            <w:tcW w:w="440" w:type="pct"/>
          </w:tcPr>
          <w:p w:rsidR="008839C5" w:rsidRPr="00520753" w:rsidRDefault="008839C5" w:rsidP="00704634">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Cáscara</w:t>
            </w:r>
            <w:proofErr w:type="spellEnd"/>
            <w:r w:rsidRPr="00520753">
              <w:rPr>
                <w:rFonts w:ascii="Times New Roman" w:hAnsi="Times New Roman" w:cs="Times New Roman"/>
                <w:strike/>
                <w:sz w:val="24"/>
                <w:szCs w:val="24"/>
              </w:rPr>
              <w:t xml:space="preserve"> sagrada</w:t>
            </w:r>
          </w:p>
        </w:tc>
        <w:tc>
          <w:tcPr>
            <w:tcW w:w="389"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Casca</w:t>
            </w:r>
          </w:p>
        </w:tc>
        <w:tc>
          <w:tcPr>
            <w:tcW w:w="439" w:type="pct"/>
            <w:gridSpan w:val="2"/>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Decocção: 0,5 g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de ½ a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antes de dormir</w:t>
            </w:r>
          </w:p>
        </w:tc>
        <w:tc>
          <w:tcPr>
            <w:tcW w:w="244"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Constipação intestinal eventual</w:t>
            </w:r>
          </w:p>
        </w:tc>
        <w:tc>
          <w:tcPr>
            <w:tcW w:w="439" w:type="pct"/>
          </w:tcPr>
          <w:p w:rsidR="008839C5" w:rsidRPr="00520753" w:rsidRDefault="008839C5">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deve ser utilizado por pessoas com obstrução intestinal, </w:t>
            </w:r>
            <w:r w:rsidRPr="00520753">
              <w:rPr>
                <w:rFonts w:ascii="Times New Roman" w:hAnsi="Times New Roman" w:cs="Times New Roman"/>
                <w:strike/>
                <w:sz w:val="24"/>
                <w:szCs w:val="24"/>
              </w:rPr>
              <w:lastRenderedPageBreak/>
              <w:t xml:space="preserve">refluxo, inflamação intestinal aguda (doença de </w:t>
            </w:r>
            <w:proofErr w:type="spellStart"/>
            <w:r w:rsidRPr="00520753">
              <w:rPr>
                <w:rFonts w:ascii="Times New Roman" w:hAnsi="Times New Roman" w:cs="Times New Roman"/>
                <w:strike/>
                <w:sz w:val="24"/>
                <w:szCs w:val="24"/>
              </w:rPr>
              <w:t>Crohn</w:t>
            </w:r>
            <w:proofErr w:type="spellEnd"/>
            <w:r w:rsidRPr="00520753">
              <w:rPr>
                <w:rFonts w:ascii="Times New Roman" w:hAnsi="Times New Roman" w:cs="Times New Roman"/>
                <w:strike/>
                <w:sz w:val="24"/>
                <w:szCs w:val="24"/>
              </w:rPr>
              <w:t>), colite, apendicite ou dor abdominal de origem desconhecida, pacientes com histórico de pólipos e intestinal. Não utilizar durante lactação, gravidez e em menores de 12 anos</w:t>
            </w:r>
          </w:p>
        </w:tc>
        <w:tc>
          <w:tcPr>
            <w:tcW w:w="390" w:type="pct"/>
            <w:gridSpan w:val="2"/>
          </w:tcPr>
          <w:p w:rsidR="008839C5" w:rsidRPr="00520753" w:rsidRDefault="008839C5">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Pode ocorrer desconforto no trato gastrintestinal, </w:t>
            </w:r>
            <w:r w:rsidRPr="00520753">
              <w:rPr>
                <w:rFonts w:ascii="Times New Roman" w:hAnsi="Times New Roman" w:cs="Times New Roman"/>
                <w:strike/>
                <w:sz w:val="24"/>
                <w:szCs w:val="24"/>
              </w:rPr>
              <w:lastRenderedPageBreak/>
              <w:t>principalmente em pacientes com cólon irritável, além de mudança de coloração na urina</w:t>
            </w:r>
          </w:p>
        </w:tc>
        <w:tc>
          <w:tcPr>
            <w:tcW w:w="537" w:type="pct"/>
            <w:gridSpan w:val="2"/>
          </w:tcPr>
          <w:p w:rsidR="008839C5" w:rsidRPr="00520753" w:rsidRDefault="008839C5" w:rsidP="008839C5">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Não fazer uso crônico (mais de 1 semana). O uso contínuo pode promover </w:t>
            </w:r>
            <w:proofErr w:type="spellStart"/>
            <w:r w:rsidRPr="00520753">
              <w:rPr>
                <w:rFonts w:ascii="Times New Roman" w:hAnsi="Times New Roman" w:cs="Times New Roman"/>
                <w:strike/>
                <w:sz w:val="24"/>
                <w:szCs w:val="24"/>
              </w:rPr>
              <w:t>diarréia</w:t>
            </w:r>
            <w:proofErr w:type="spellEnd"/>
            <w:r w:rsidRPr="00520753">
              <w:rPr>
                <w:rFonts w:ascii="Times New Roman" w:hAnsi="Times New Roman" w:cs="Times New Roman"/>
                <w:strike/>
                <w:sz w:val="24"/>
                <w:szCs w:val="24"/>
              </w:rPr>
              <w:t>, per</w:t>
            </w:r>
            <w:r w:rsidRPr="00520753">
              <w:rPr>
                <w:rFonts w:ascii="Times New Roman" w:hAnsi="Times New Roman" w:cs="Times New Roman"/>
                <w:strike/>
                <w:sz w:val="24"/>
                <w:szCs w:val="24"/>
              </w:rPr>
              <w:lastRenderedPageBreak/>
              <w:t>da de eletrólitos e dependência</w:t>
            </w:r>
          </w:p>
        </w:tc>
        <w:tc>
          <w:tcPr>
            <w:tcW w:w="513" w:type="pct"/>
          </w:tcPr>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WICHTL, 2003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OMS, 2004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ALONSO, 2004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CARDOSO, 2009</w:t>
            </w:r>
          </w:p>
        </w:tc>
      </w:tr>
      <w:tr w:rsidR="0065591C" w:rsidRPr="00520753" w:rsidTr="0065591C">
        <w:tc>
          <w:tcPr>
            <w:tcW w:w="439" w:type="pct"/>
          </w:tcPr>
          <w:p w:rsidR="008839C5" w:rsidRPr="00520753" w:rsidRDefault="008839C5"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Rosmarinus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offici</w:t>
            </w:r>
            <w:r w:rsidRPr="00520753">
              <w:rPr>
                <w:rFonts w:ascii="Times New Roman" w:hAnsi="Times New Roman" w:cs="Times New Roman"/>
                <w:i/>
                <w:strike/>
                <w:sz w:val="24"/>
                <w:szCs w:val="24"/>
              </w:rPr>
              <w:lastRenderedPageBreak/>
              <w:t>nalis</w:t>
            </w:r>
            <w:proofErr w:type="spellEnd"/>
          </w:p>
        </w:tc>
        <w:tc>
          <w:tcPr>
            <w:tcW w:w="440"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Alecrim</w:t>
            </w:r>
          </w:p>
        </w:tc>
        <w:tc>
          <w:tcPr>
            <w:tcW w:w="389"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3-6 g (1-2 </w:t>
            </w:r>
            <w:proofErr w:type="spellStart"/>
            <w:r w:rsidRPr="00520753">
              <w:rPr>
                <w:rFonts w:ascii="Times New Roman" w:hAnsi="Times New Roman" w:cs="Times New Roman"/>
                <w:strike/>
                <w:sz w:val="24"/>
                <w:szCs w:val="24"/>
              </w:rPr>
              <w:lastRenderedPageBreak/>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Aplicar no local afe</w:t>
            </w:r>
            <w:r w:rsidRPr="00520753">
              <w:rPr>
                <w:rFonts w:ascii="Times New Roman" w:hAnsi="Times New Roman" w:cs="Times New Roman"/>
                <w:strike/>
                <w:sz w:val="24"/>
                <w:szCs w:val="24"/>
              </w:rPr>
              <w:lastRenderedPageBreak/>
              <w:t>tado 2 x ao dia</w:t>
            </w:r>
          </w:p>
          <w:p w:rsidR="008839C5" w:rsidRPr="00520753" w:rsidRDefault="008839C5" w:rsidP="00704634">
            <w:pPr>
              <w:pBdr>
                <w:bottom w:val="single" w:sz="6" w:space="1" w:color="auto"/>
              </w:pBdr>
              <w:spacing w:before="300" w:after="300"/>
              <w:contextualSpacing/>
              <w:jc w:val="both"/>
              <w:rPr>
                <w:rFonts w:ascii="Times New Roman" w:hAnsi="Times New Roman" w:cs="Times New Roman"/>
                <w:strike/>
                <w:sz w:val="24"/>
                <w:szCs w:val="24"/>
              </w:rPr>
            </w:pPr>
          </w:p>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de 1 a 2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ao dia</w:t>
            </w:r>
          </w:p>
        </w:tc>
        <w:tc>
          <w:tcPr>
            <w:tcW w:w="244"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Tópico</w:t>
            </w:r>
          </w:p>
          <w:p w:rsidR="008839C5" w:rsidRPr="00520753" w:rsidRDefault="008839C5" w:rsidP="00704634">
            <w:pPr>
              <w:spacing w:before="300" w:after="300"/>
              <w:contextualSpacing/>
              <w:jc w:val="both"/>
              <w:rPr>
                <w:rFonts w:ascii="Times New Roman" w:hAnsi="Times New Roman" w:cs="Times New Roman"/>
                <w:strike/>
                <w:sz w:val="24"/>
                <w:szCs w:val="24"/>
              </w:rPr>
            </w:pPr>
          </w:p>
          <w:p w:rsidR="008839C5" w:rsidRPr="00520753" w:rsidRDefault="008839C5" w:rsidP="00704634">
            <w:pPr>
              <w:spacing w:before="300" w:after="300"/>
              <w:contextualSpacing/>
              <w:jc w:val="both"/>
              <w:rPr>
                <w:rFonts w:ascii="Times New Roman" w:hAnsi="Times New Roman" w:cs="Times New Roman"/>
                <w:strike/>
                <w:sz w:val="24"/>
                <w:szCs w:val="24"/>
              </w:rPr>
            </w:pPr>
          </w:p>
          <w:p w:rsidR="008839C5" w:rsidRPr="00520753" w:rsidRDefault="008839C5" w:rsidP="00704634">
            <w:pPr>
              <w:spacing w:before="300" w:after="300"/>
              <w:contextualSpacing/>
              <w:jc w:val="both"/>
              <w:rPr>
                <w:rFonts w:ascii="Times New Roman" w:hAnsi="Times New Roman" w:cs="Times New Roman"/>
                <w:strike/>
                <w:sz w:val="24"/>
                <w:szCs w:val="24"/>
              </w:rPr>
            </w:pPr>
          </w:p>
          <w:p w:rsidR="008839C5" w:rsidRPr="00520753" w:rsidRDefault="008839C5" w:rsidP="00704634">
            <w:pPr>
              <w:spacing w:before="300" w:after="300"/>
              <w:contextualSpacing/>
              <w:jc w:val="both"/>
              <w:rPr>
                <w:rFonts w:ascii="Times New Roman" w:hAnsi="Times New Roman" w:cs="Times New Roman"/>
                <w:strike/>
                <w:sz w:val="24"/>
                <w:szCs w:val="24"/>
              </w:rPr>
            </w:pPr>
          </w:p>
          <w:p w:rsidR="008839C5" w:rsidRPr="00520753" w:rsidRDefault="008839C5" w:rsidP="00704634">
            <w:pPr>
              <w:pBdr>
                <w:bottom w:val="single" w:sz="6" w:space="1" w:color="auto"/>
              </w:pBdr>
              <w:spacing w:before="300" w:after="300"/>
              <w:contextualSpacing/>
              <w:jc w:val="both"/>
              <w:rPr>
                <w:rFonts w:ascii="Times New Roman" w:hAnsi="Times New Roman" w:cs="Times New Roman"/>
                <w:strike/>
                <w:sz w:val="24"/>
                <w:szCs w:val="24"/>
              </w:rPr>
            </w:pPr>
          </w:p>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A</w:t>
            </w:r>
          </w:p>
        </w:tc>
        <w:tc>
          <w:tcPr>
            <w:tcW w:w="487"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Distúrbios circulató</w:t>
            </w:r>
            <w:r w:rsidRPr="00520753">
              <w:rPr>
                <w:rFonts w:ascii="Times New Roman" w:hAnsi="Times New Roman" w:cs="Times New Roman"/>
                <w:strike/>
                <w:sz w:val="24"/>
                <w:szCs w:val="24"/>
              </w:rPr>
              <w:lastRenderedPageBreak/>
              <w:t xml:space="preserve">rios, como </w:t>
            </w:r>
            <w:proofErr w:type="spellStart"/>
            <w:r w:rsidRPr="00520753">
              <w:rPr>
                <w:rFonts w:ascii="Times New Roman" w:hAnsi="Times New Roman" w:cs="Times New Roman"/>
                <w:strike/>
                <w:sz w:val="24"/>
                <w:szCs w:val="24"/>
              </w:rPr>
              <w:t>anti-séptico</w:t>
            </w:r>
            <w:proofErr w:type="spellEnd"/>
            <w:r w:rsidRPr="00520753">
              <w:rPr>
                <w:rFonts w:ascii="Times New Roman" w:hAnsi="Times New Roman" w:cs="Times New Roman"/>
                <w:strike/>
                <w:sz w:val="24"/>
                <w:szCs w:val="24"/>
              </w:rPr>
              <w:t xml:space="preserve"> e cicatrizante</w:t>
            </w:r>
          </w:p>
          <w:p w:rsidR="008839C5" w:rsidRPr="00520753" w:rsidRDefault="008839C5" w:rsidP="00704634">
            <w:pPr>
              <w:pBdr>
                <w:bottom w:val="single" w:sz="6" w:space="1" w:color="auto"/>
              </w:pBdr>
              <w:spacing w:before="300" w:after="300"/>
              <w:contextualSpacing/>
              <w:jc w:val="both"/>
              <w:rPr>
                <w:rFonts w:ascii="Times New Roman" w:hAnsi="Times New Roman" w:cs="Times New Roman"/>
                <w:strike/>
                <w:sz w:val="24"/>
                <w:szCs w:val="24"/>
              </w:rPr>
            </w:pPr>
          </w:p>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Dispepsia (distúrbios digestivos)</w:t>
            </w:r>
          </w:p>
        </w:tc>
        <w:tc>
          <w:tcPr>
            <w:tcW w:w="439" w:type="pct"/>
          </w:tcPr>
          <w:p w:rsidR="008839C5" w:rsidRPr="00520753" w:rsidRDefault="008839C5">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Não deve ser utiliza</w:t>
            </w:r>
            <w:r w:rsidRPr="00520753">
              <w:rPr>
                <w:rFonts w:ascii="Times New Roman" w:hAnsi="Times New Roman" w:cs="Times New Roman"/>
                <w:strike/>
                <w:sz w:val="24"/>
                <w:szCs w:val="24"/>
              </w:rPr>
              <w:lastRenderedPageBreak/>
              <w:t>do por pessoas com doença prostática, gastroenterites, dermatoses em geral e om histórico de convulsão</w:t>
            </w:r>
          </w:p>
        </w:tc>
        <w:tc>
          <w:tcPr>
            <w:tcW w:w="390" w:type="pct"/>
            <w:gridSpan w:val="2"/>
          </w:tcPr>
          <w:p w:rsidR="008839C5" w:rsidRPr="00520753" w:rsidRDefault="008839C5">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Usado cronica</w:t>
            </w:r>
            <w:r w:rsidRPr="00520753">
              <w:rPr>
                <w:rFonts w:ascii="Times New Roman" w:hAnsi="Times New Roman" w:cs="Times New Roman"/>
                <w:strike/>
                <w:sz w:val="24"/>
                <w:szCs w:val="24"/>
              </w:rPr>
              <w:lastRenderedPageBreak/>
              <w:t>mente, ou em doses excessivas, pode causar irritação renal e gastrointestinal</w:t>
            </w:r>
          </w:p>
        </w:tc>
        <w:tc>
          <w:tcPr>
            <w:tcW w:w="537" w:type="pct"/>
            <w:gridSpan w:val="2"/>
          </w:tcPr>
          <w:p w:rsidR="008839C5" w:rsidRPr="00520753" w:rsidRDefault="008839C5" w:rsidP="008839C5">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13" w:type="pct"/>
          </w:tcPr>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BIESKI &amp; MARI </w:t>
            </w:r>
            <w:r w:rsidRPr="00520753">
              <w:rPr>
                <w:rFonts w:ascii="Times New Roman" w:hAnsi="Times New Roman" w:cs="Times New Roman"/>
                <w:strike/>
                <w:sz w:val="24"/>
                <w:szCs w:val="24"/>
              </w:rPr>
              <w:lastRenderedPageBreak/>
              <w:t xml:space="preserve">GEMMA, 2005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IPATINGA, 2000</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1998</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2000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MELO-DINIZ et al., 1998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MELO-DINIZ et al., 2006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2004 </w:t>
            </w:r>
          </w:p>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SIMÕES et al. 1998</w:t>
            </w:r>
          </w:p>
        </w:tc>
      </w:tr>
      <w:tr w:rsidR="0065591C" w:rsidRPr="00520753" w:rsidTr="0065591C">
        <w:tc>
          <w:tcPr>
            <w:tcW w:w="439" w:type="pct"/>
          </w:tcPr>
          <w:p w:rsidR="008839C5" w:rsidRPr="00520753" w:rsidRDefault="008839C5"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Salix</w:t>
            </w:r>
            <w:proofErr w:type="spellEnd"/>
            <w:r w:rsidRPr="00520753">
              <w:rPr>
                <w:rFonts w:ascii="Times New Roman" w:hAnsi="Times New Roman" w:cs="Times New Roman"/>
                <w:i/>
                <w:strike/>
                <w:sz w:val="24"/>
                <w:szCs w:val="24"/>
              </w:rPr>
              <w:t xml:space="preserve"> alba</w:t>
            </w:r>
          </w:p>
        </w:tc>
        <w:tc>
          <w:tcPr>
            <w:tcW w:w="440"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Salgueiro</w:t>
            </w:r>
          </w:p>
        </w:tc>
        <w:tc>
          <w:tcPr>
            <w:tcW w:w="389"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Casca do caule</w:t>
            </w:r>
          </w:p>
        </w:tc>
        <w:tc>
          <w:tcPr>
            <w:tcW w:w="439" w:type="pct"/>
            <w:gridSpan w:val="2"/>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Casca do caule</w:t>
            </w:r>
          </w:p>
        </w:tc>
        <w:tc>
          <w:tcPr>
            <w:tcW w:w="439"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2 a 3 X dia</w:t>
            </w:r>
          </w:p>
        </w:tc>
        <w:tc>
          <w:tcPr>
            <w:tcW w:w="244"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Inflamação, dor e febre. Gripe e resfriados</w:t>
            </w:r>
          </w:p>
        </w:tc>
        <w:tc>
          <w:tcPr>
            <w:tcW w:w="439" w:type="pct"/>
          </w:tcPr>
          <w:p w:rsidR="008839C5" w:rsidRPr="00520753" w:rsidRDefault="008839C5">
            <w:pPr>
              <w:rPr>
                <w:rFonts w:ascii="Times New Roman" w:hAnsi="Times New Roman" w:cs="Times New Roman"/>
                <w:strike/>
                <w:sz w:val="24"/>
                <w:szCs w:val="24"/>
              </w:rPr>
            </w:pPr>
            <w:r w:rsidRPr="00520753">
              <w:rPr>
                <w:rFonts w:ascii="Times New Roman" w:hAnsi="Times New Roman" w:cs="Times New Roman"/>
                <w:strike/>
                <w:sz w:val="24"/>
                <w:szCs w:val="24"/>
              </w:rPr>
              <w:t>Não utilizar junto com Maracujá e Noz moscada</w:t>
            </w:r>
          </w:p>
        </w:tc>
        <w:tc>
          <w:tcPr>
            <w:tcW w:w="390" w:type="pct"/>
            <w:gridSpan w:val="2"/>
          </w:tcPr>
          <w:p w:rsidR="008839C5" w:rsidRPr="00520753" w:rsidRDefault="008839C5">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8839C5" w:rsidRPr="00520753" w:rsidRDefault="008839C5" w:rsidP="008839C5">
            <w:pPr>
              <w:rPr>
                <w:rFonts w:ascii="Times New Roman" w:hAnsi="Times New Roman" w:cs="Times New Roman"/>
                <w:strike/>
                <w:sz w:val="24"/>
                <w:szCs w:val="24"/>
              </w:rPr>
            </w:pPr>
            <w:r w:rsidRPr="00520753">
              <w:rPr>
                <w:rFonts w:ascii="Times New Roman" w:hAnsi="Times New Roman" w:cs="Times New Roman"/>
                <w:strike/>
                <w:sz w:val="24"/>
                <w:szCs w:val="24"/>
              </w:rPr>
              <w:t xml:space="preserve">Usar cautelosamente junto a anticoagulantes, </w:t>
            </w:r>
            <w:proofErr w:type="spellStart"/>
            <w:r w:rsidRPr="00520753">
              <w:rPr>
                <w:rFonts w:ascii="Times New Roman" w:hAnsi="Times New Roman" w:cs="Times New Roman"/>
                <w:strike/>
                <w:sz w:val="24"/>
                <w:szCs w:val="24"/>
              </w:rPr>
              <w:t>corticóides</w:t>
            </w:r>
            <w:proofErr w:type="spellEnd"/>
            <w:r w:rsidRPr="00520753">
              <w:rPr>
                <w:rFonts w:ascii="Times New Roman" w:hAnsi="Times New Roman" w:cs="Times New Roman"/>
                <w:strike/>
                <w:sz w:val="24"/>
                <w:szCs w:val="24"/>
              </w:rPr>
              <w:t xml:space="preserve"> e </w:t>
            </w:r>
            <w:proofErr w:type="spellStart"/>
            <w:r w:rsidRPr="00520753">
              <w:rPr>
                <w:rFonts w:ascii="Times New Roman" w:hAnsi="Times New Roman" w:cs="Times New Roman"/>
                <w:strike/>
                <w:sz w:val="24"/>
                <w:szCs w:val="24"/>
              </w:rPr>
              <w:t>antiinflamatórios</w:t>
            </w:r>
            <w:proofErr w:type="spellEnd"/>
            <w:r w:rsidRPr="00520753">
              <w:rPr>
                <w:rFonts w:ascii="Times New Roman" w:hAnsi="Times New Roman" w:cs="Times New Roman"/>
                <w:strike/>
                <w:sz w:val="24"/>
                <w:szCs w:val="24"/>
              </w:rPr>
              <w:t xml:space="preserve"> não </w:t>
            </w:r>
            <w:proofErr w:type="spellStart"/>
            <w:r w:rsidRPr="00520753">
              <w:rPr>
                <w:rFonts w:ascii="Times New Roman" w:hAnsi="Times New Roman" w:cs="Times New Roman"/>
                <w:strike/>
                <w:sz w:val="24"/>
                <w:szCs w:val="24"/>
              </w:rPr>
              <w:t>esteroi</w:t>
            </w:r>
            <w:r w:rsidRPr="00520753">
              <w:rPr>
                <w:rFonts w:ascii="Times New Roman" w:hAnsi="Times New Roman" w:cs="Times New Roman"/>
                <w:strike/>
                <w:sz w:val="24"/>
                <w:szCs w:val="24"/>
              </w:rPr>
              <w:lastRenderedPageBreak/>
              <w:t>dais</w:t>
            </w:r>
            <w:proofErr w:type="spellEnd"/>
          </w:p>
        </w:tc>
        <w:tc>
          <w:tcPr>
            <w:tcW w:w="513" w:type="pct"/>
          </w:tcPr>
          <w:p w:rsidR="008839C5" w:rsidRPr="00520753" w:rsidRDefault="008839C5"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LORENZI &amp; MATOS, 2008 ESCOP, 1997</w:t>
            </w:r>
          </w:p>
        </w:tc>
      </w:tr>
      <w:tr w:rsidR="0065591C" w:rsidRPr="00520753" w:rsidTr="0065591C">
        <w:tc>
          <w:tcPr>
            <w:tcW w:w="439" w:type="pct"/>
          </w:tcPr>
          <w:p w:rsidR="008839C5" w:rsidRPr="00520753" w:rsidRDefault="008839C5"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Salvia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officinalis</w:t>
            </w:r>
            <w:proofErr w:type="spellEnd"/>
          </w:p>
        </w:tc>
        <w:tc>
          <w:tcPr>
            <w:tcW w:w="440" w:type="pct"/>
          </w:tcPr>
          <w:p w:rsidR="008839C5" w:rsidRPr="00520753" w:rsidRDefault="008839C5" w:rsidP="00704634">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Sálvia</w:t>
            </w:r>
            <w:proofErr w:type="spellEnd"/>
          </w:p>
        </w:tc>
        <w:tc>
          <w:tcPr>
            <w:tcW w:w="389"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Folhas</w:t>
            </w:r>
          </w:p>
        </w:tc>
        <w:tc>
          <w:tcPr>
            <w:tcW w:w="439" w:type="pct"/>
            <w:gridSpan w:val="2"/>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3,5 g (7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pBdr>
                <w:bottom w:val="single" w:sz="6" w:space="1" w:color="auto"/>
              </w:pBd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1,5-2 g (3- 4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no local afetado, em bochechos e gargarejos 1 ou 2 x dia</w:t>
            </w:r>
          </w:p>
          <w:p w:rsidR="00CC6187" w:rsidRPr="00520753" w:rsidRDefault="00CC6187" w:rsidP="00704634">
            <w:pPr>
              <w:pBdr>
                <w:bottom w:val="single" w:sz="6" w:space="1" w:color="auto"/>
              </w:pBd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3 x ao dia</w:t>
            </w:r>
          </w:p>
        </w:tc>
        <w:tc>
          <w:tcPr>
            <w:tcW w:w="244"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pBdr>
                <w:bottom w:val="single" w:sz="6" w:space="1" w:color="auto"/>
              </w:pBd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pBdr>
                <w:bottom w:val="single" w:sz="6" w:space="1" w:color="auto"/>
              </w:pBd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8839C5" w:rsidRPr="00520753" w:rsidRDefault="008839C5"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Inflamações da boca e garganta, gengivites e aftas</w:t>
            </w: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p>
          <w:p w:rsidR="00CC6187" w:rsidRPr="00520753" w:rsidRDefault="00CC6187" w:rsidP="00704634">
            <w:pPr>
              <w:pBdr>
                <w:bottom w:val="single" w:sz="6" w:space="1" w:color="auto"/>
              </w:pBdr>
              <w:spacing w:before="300" w:after="300"/>
              <w:contextualSpacing/>
              <w:jc w:val="both"/>
              <w:rPr>
                <w:rFonts w:ascii="Times New Roman" w:hAnsi="Times New Roman" w:cs="Times New Roman"/>
                <w:strike/>
                <w:sz w:val="24"/>
                <w:szCs w:val="24"/>
              </w:rPr>
            </w:pPr>
          </w:p>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Dispepsias (distúrbios digestivos) e transpiração excessiva</w:t>
            </w:r>
          </w:p>
        </w:tc>
        <w:tc>
          <w:tcPr>
            <w:tcW w:w="439" w:type="pct"/>
          </w:tcPr>
          <w:p w:rsidR="008839C5" w:rsidRPr="00520753" w:rsidRDefault="008839C5" w:rsidP="00CC6187">
            <w:pPr>
              <w:rPr>
                <w:rFonts w:ascii="Times New Roman" w:hAnsi="Times New Roman" w:cs="Times New Roman"/>
                <w:strike/>
                <w:sz w:val="24"/>
                <w:szCs w:val="24"/>
              </w:rPr>
            </w:pPr>
            <w:r w:rsidRPr="00520753">
              <w:rPr>
                <w:rFonts w:ascii="Times New Roman" w:hAnsi="Times New Roman" w:cs="Times New Roman"/>
                <w:strike/>
                <w:sz w:val="24"/>
                <w:szCs w:val="24"/>
              </w:rPr>
              <w:t>Não utilizar na gravidez e lactação, insuficiência</w:t>
            </w:r>
            <w:r w:rsidR="00CC6187" w:rsidRPr="00520753">
              <w:rPr>
                <w:rFonts w:ascii="Times New Roman" w:hAnsi="Times New Roman" w:cs="Times New Roman"/>
                <w:strike/>
                <w:sz w:val="24"/>
                <w:szCs w:val="24"/>
              </w:rPr>
              <w:t xml:space="preserve"> renal e tumores mamários estró</w:t>
            </w:r>
            <w:r w:rsidRPr="00520753">
              <w:rPr>
                <w:rFonts w:ascii="Times New Roman" w:hAnsi="Times New Roman" w:cs="Times New Roman"/>
                <w:strike/>
                <w:sz w:val="24"/>
                <w:szCs w:val="24"/>
              </w:rPr>
              <w:t>geno dependentes</w:t>
            </w:r>
          </w:p>
        </w:tc>
        <w:tc>
          <w:tcPr>
            <w:tcW w:w="390" w:type="pct"/>
            <w:gridSpan w:val="2"/>
          </w:tcPr>
          <w:p w:rsidR="008839C5" w:rsidRPr="00520753" w:rsidRDefault="008839C5">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8839C5" w:rsidRPr="00520753" w:rsidRDefault="00CC6187" w:rsidP="00CC6187">
            <w:pPr>
              <w:rPr>
                <w:rFonts w:ascii="Times New Roman" w:hAnsi="Times New Roman" w:cs="Times New Roman"/>
                <w:strike/>
                <w:sz w:val="24"/>
                <w:szCs w:val="24"/>
              </w:rPr>
            </w:pPr>
            <w:r w:rsidRPr="00520753">
              <w:rPr>
                <w:rFonts w:ascii="Times New Roman" w:hAnsi="Times New Roman" w:cs="Times New Roman"/>
                <w:strike/>
                <w:sz w:val="24"/>
                <w:szCs w:val="24"/>
              </w:rPr>
              <w:t>Não engolir a prepara</w:t>
            </w:r>
            <w:r w:rsidR="008839C5" w:rsidRPr="00520753">
              <w:rPr>
                <w:rFonts w:ascii="Times New Roman" w:hAnsi="Times New Roman" w:cs="Times New Roman"/>
                <w:strike/>
                <w:sz w:val="24"/>
                <w:szCs w:val="24"/>
              </w:rPr>
              <w:t>ção após o bochecho e gargarejo</w:t>
            </w:r>
            <w:r w:rsidRPr="00520753">
              <w:rPr>
                <w:rFonts w:ascii="Times New Roman" w:hAnsi="Times New Roman" w:cs="Times New Roman"/>
                <w:strike/>
                <w:sz w:val="24"/>
                <w:szCs w:val="24"/>
              </w:rPr>
              <w:t xml:space="preserve"> pois pode causar náusea, vômitos, dor abdominal, tonturas e agitação. Pode elevar a pressão em pacientes hipertensos. Em altas doses pode ser </w:t>
            </w:r>
            <w:proofErr w:type="spellStart"/>
            <w:r w:rsidRPr="00520753">
              <w:rPr>
                <w:rFonts w:ascii="Times New Roman" w:hAnsi="Times New Roman" w:cs="Times New Roman"/>
                <w:strike/>
                <w:sz w:val="24"/>
                <w:szCs w:val="24"/>
              </w:rPr>
              <w:t>neurotó</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xica</w:t>
            </w:r>
            <w:proofErr w:type="spellEnd"/>
            <w:r w:rsidRPr="00520753">
              <w:rPr>
                <w:rFonts w:ascii="Times New Roman" w:hAnsi="Times New Roman" w:cs="Times New Roman"/>
                <w:strike/>
                <w:sz w:val="24"/>
                <w:szCs w:val="24"/>
              </w:rPr>
              <w:t xml:space="preserve"> (causar convulsões) e </w:t>
            </w:r>
            <w:proofErr w:type="spellStart"/>
            <w:r w:rsidRPr="00520753">
              <w:rPr>
                <w:rFonts w:ascii="Times New Roman" w:hAnsi="Times New Roman" w:cs="Times New Roman"/>
                <w:strike/>
                <w:sz w:val="24"/>
                <w:szCs w:val="24"/>
              </w:rPr>
              <w:t>hepatotóxica</w:t>
            </w:r>
            <w:proofErr w:type="spellEnd"/>
            <w:r w:rsidRPr="00520753">
              <w:rPr>
                <w:rFonts w:ascii="Times New Roman" w:hAnsi="Times New Roman" w:cs="Times New Roman"/>
                <w:strike/>
                <w:sz w:val="24"/>
                <w:szCs w:val="24"/>
              </w:rPr>
              <w:t xml:space="preserve"> (causar dano no fígado)</w:t>
            </w:r>
          </w:p>
        </w:tc>
        <w:tc>
          <w:tcPr>
            <w:tcW w:w="513" w:type="pct"/>
          </w:tcPr>
          <w:p w:rsidR="00CC6187" w:rsidRPr="00520753" w:rsidRDefault="00CC6187"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WICHTL, 2003 </w:t>
            </w:r>
          </w:p>
          <w:p w:rsidR="00CC6187" w:rsidRPr="00520753" w:rsidRDefault="00CC6187"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MILLS &amp; BONE, 2004 </w:t>
            </w:r>
          </w:p>
          <w:p w:rsidR="008839C5" w:rsidRPr="00520753" w:rsidRDefault="00CC6187"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GRUENWALD, et al, 2000</w:t>
            </w:r>
          </w:p>
        </w:tc>
      </w:tr>
      <w:tr w:rsidR="0065591C" w:rsidRPr="00520753" w:rsidTr="0065591C">
        <w:tc>
          <w:tcPr>
            <w:tcW w:w="439" w:type="pct"/>
          </w:tcPr>
          <w:p w:rsidR="00CC6187" w:rsidRPr="00520753" w:rsidRDefault="00CC6187" w:rsidP="00704634">
            <w:pPr>
              <w:spacing w:before="300" w:after="300"/>
              <w:contextualSpacing/>
              <w:jc w:val="both"/>
              <w:rPr>
                <w:rFonts w:ascii="Times New Roman" w:hAnsi="Times New Roman" w:cs="Times New Roman"/>
                <w:i/>
                <w:strike/>
                <w:sz w:val="24"/>
                <w:szCs w:val="24"/>
                <w:lang w:val="en-US"/>
              </w:rPr>
            </w:pPr>
            <w:proofErr w:type="spellStart"/>
            <w:r w:rsidRPr="00520753">
              <w:rPr>
                <w:rFonts w:ascii="Times New Roman" w:hAnsi="Times New Roman" w:cs="Times New Roman"/>
                <w:i/>
                <w:strike/>
                <w:sz w:val="24"/>
                <w:szCs w:val="24"/>
              </w:rPr>
              <w:t>Sambucus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nigra</w:t>
            </w:r>
            <w:proofErr w:type="spellEnd"/>
          </w:p>
        </w:tc>
        <w:tc>
          <w:tcPr>
            <w:tcW w:w="440" w:type="pct"/>
          </w:tcPr>
          <w:p w:rsidR="00CC6187" w:rsidRPr="00520753" w:rsidRDefault="00CC6187"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rPr>
              <w:t>Sabugueiro</w:t>
            </w:r>
          </w:p>
        </w:tc>
        <w:tc>
          <w:tcPr>
            <w:tcW w:w="389" w:type="pct"/>
          </w:tcPr>
          <w:p w:rsidR="00CC6187" w:rsidRPr="00520753" w:rsidRDefault="00CC6187"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rPr>
              <w:t>Flor</w:t>
            </w:r>
          </w:p>
        </w:tc>
        <w:tc>
          <w:tcPr>
            <w:tcW w:w="439"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w:t>
            </w:r>
            <w:r w:rsidRPr="00520753">
              <w:rPr>
                <w:rFonts w:ascii="Times New Roman" w:hAnsi="Times New Roman" w:cs="Times New Roman"/>
                <w:strike/>
                <w:sz w:val="24"/>
                <w:szCs w:val="24"/>
              </w:rPr>
              <w:lastRenderedPageBreak/>
              <w:t xml:space="preserve">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2 a 3 X dia</w:t>
            </w:r>
          </w:p>
        </w:tc>
        <w:tc>
          <w:tcPr>
            <w:tcW w:w="244"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Gripe e resfriado</w:t>
            </w:r>
          </w:p>
        </w:tc>
        <w:tc>
          <w:tcPr>
            <w:tcW w:w="439" w:type="pct"/>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 xml:space="preserve">O uso em quantidades </w:t>
            </w:r>
            <w:r w:rsidRPr="00520753">
              <w:rPr>
                <w:rFonts w:ascii="Times New Roman" w:hAnsi="Times New Roman" w:cs="Times New Roman"/>
                <w:strike/>
                <w:sz w:val="24"/>
                <w:szCs w:val="24"/>
              </w:rPr>
              <w:lastRenderedPageBreak/>
              <w:t xml:space="preserve">maiores que o recomendado pode promover </w:t>
            </w:r>
            <w:proofErr w:type="spellStart"/>
            <w:r w:rsidRPr="00520753">
              <w:rPr>
                <w:rFonts w:ascii="Times New Roman" w:hAnsi="Times New Roman" w:cs="Times New Roman"/>
                <w:strike/>
                <w:sz w:val="24"/>
                <w:szCs w:val="24"/>
              </w:rPr>
              <w:t>hipocalemia</w:t>
            </w:r>
            <w:proofErr w:type="spellEnd"/>
            <w:r w:rsidRPr="00520753">
              <w:rPr>
                <w:rFonts w:ascii="Times New Roman" w:hAnsi="Times New Roman" w:cs="Times New Roman"/>
                <w:strike/>
                <w:sz w:val="24"/>
                <w:szCs w:val="24"/>
              </w:rPr>
              <w:t xml:space="preserve"> (diminuição da taxa de potássio no organismo)</w:t>
            </w:r>
          </w:p>
        </w:tc>
        <w:tc>
          <w:tcPr>
            <w:tcW w:w="537" w:type="pct"/>
            <w:gridSpan w:val="2"/>
          </w:tcPr>
          <w:p w:rsidR="00CC6187" w:rsidRPr="00520753" w:rsidRDefault="00CC6187" w:rsidP="00CC6187">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Não utilizar folhas por conterem </w:t>
            </w:r>
            <w:r w:rsidRPr="00520753">
              <w:rPr>
                <w:rFonts w:ascii="Times New Roman" w:hAnsi="Times New Roman" w:cs="Times New Roman"/>
                <w:strike/>
                <w:sz w:val="24"/>
                <w:szCs w:val="24"/>
              </w:rPr>
              <w:lastRenderedPageBreak/>
              <w:t xml:space="preserve">glicosídeos </w:t>
            </w:r>
            <w:proofErr w:type="spellStart"/>
            <w:r w:rsidRPr="00520753">
              <w:rPr>
                <w:rFonts w:ascii="Times New Roman" w:hAnsi="Times New Roman" w:cs="Times New Roman"/>
                <w:strike/>
                <w:sz w:val="24"/>
                <w:szCs w:val="24"/>
              </w:rPr>
              <w:t>cianogênicos</w:t>
            </w:r>
            <w:proofErr w:type="spellEnd"/>
            <w:r w:rsidRPr="00520753">
              <w:rPr>
                <w:rFonts w:ascii="Times New Roman" w:hAnsi="Times New Roman" w:cs="Times New Roman"/>
                <w:strike/>
                <w:sz w:val="24"/>
                <w:szCs w:val="24"/>
              </w:rPr>
              <w:t xml:space="preserve"> que podem ser tóxicos</w:t>
            </w:r>
          </w:p>
        </w:tc>
        <w:tc>
          <w:tcPr>
            <w:tcW w:w="513" w:type="pct"/>
          </w:tcPr>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NEWALL, 1996 </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ALONSO, </w:t>
            </w:r>
            <w:r w:rsidRPr="00520753">
              <w:rPr>
                <w:rFonts w:ascii="Times New Roman" w:hAnsi="Times New Roman" w:cs="Times New Roman"/>
                <w:strike/>
                <w:sz w:val="24"/>
                <w:szCs w:val="24"/>
              </w:rPr>
              <w:lastRenderedPageBreak/>
              <w:t>2004</w:t>
            </w:r>
          </w:p>
        </w:tc>
      </w:tr>
      <w:tr w:rsidR="0065591C" w:rsidRPr="00520753" w:rsidTr="0065591C">
        <w:tc>
          <w:tcPr>
            <w:tcW w:w="439" w:type="pct"/>
          </w:tcPr>
          <w:p w:rsidR="00CC6187" w:rsidRPr="00520753" w:rsidRDefault="00CC6187"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Schinus</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terebinthifolia</w:t>
            </w:r>
            <w:proofErr w:type="spellEnd"/>
          </w:p>
        </w:tc>
        <w:tc>
          <w:tcPr>
            <w:tcW w:w="440"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Aroeira-da-praia</w:t>
            </w:r>
          </w:p>
        </w:tc>
        <w:tc>
          <w:tcPr>
            <w:tcW w:w="389"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Casca do caule</w:t>
            </w:r>
          </w:p>
        </w:tc>
        <w:tc>
          <w:tcPr>
            <w:tcW w:w="439"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Decocção: 1 g em 1L água</w:t>
            </w:r>
          </w:p>
        </w:tc>
        <w:tc>
          <w:tcPr>
            <w:tcW w:w="439"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na região afetada 2 x ao dia, em compressas, banhos de assento</w:t>
            </w:r>
          </w:p>
        </w:tc>
        <w:tc>
          <w:tcPr>
            <w:tcW w:w="244"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4"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Inflamação vaginal, </w:t>
            </w:r>
            <w:proofErr w:type="spellStart"/>
            <w:r w:rsidRPr="00520753">
              <w:rPr>
                <w:rFonts w:ascii="Times New Roman" w:hAnsi="Times New Roman" w:cs="Times New Roman"/>
                <w:strike/>
                <w:sz w:val="24"/>
                <w:szCs w:val="24"/>
              </w:rPr>
              <w:t>leucorréia</w:t>
            </w:r>
            <w:proofErr w:type="spellEnd"/>
            <w:r w:rsidRPr="00520753">
              <w:rPr>
                <w:rFonts w:ascii="Times New Roman" w:hAnsi="Times New Roman" w:cs="Times New Roman"/>
                <w:strike/>
                <w:sz w:val="24"/>
                <w:szCs w:val="24"/>
              </w:rPr>
              <w:t xml:space="preserve"> (corrimento vaginal), como hemostático, adstringente e cicatrizante</w:t>
            </w:r>
          </w:p>
        </w:tc>
        <w:tc>
          <w:tcPr>
            <w:tcW w:w="439" w:type="pct"/>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MATOS, 1997b </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MELO-DINIZ et al., 1998</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MELO-DINIZ et al., 2006 </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PROPLAM, 2004 </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SIMÕES et al. 1998</w:t>
            </w:r>
          </w:p>
        </w:tc>
      </w:tr>
      <w:tr w:rsidR="0065591C" w:rsidRPr="00520753" w:rsidTr="0065591C">
        <w:tc>
          <w:tcPr>
            <w:tcW w:w="439" w:type="pct"/>
          </w:tcPr>
          <w:p w:rsidR="00CC6187" w:rsidRPr="00520753" w:rsidRDefault="00CC6187" w:rsidP="00704634">
            <w:pPr>
              <w:spacing w:before="300" w:after="300"/>
              <w:contextualSpacing/>
              <w:jc w:val="both"/>
              <w:rPr>
                <w:rFonts w:ascii="Times New Roman" w:hAnsi="Times New Roman" w:cs="Times New Roman"/>
                <w:i/>
                <w:strike/>
                <w:sz w:val="24"/>
                <w:szCs w:val="24"/>
              </w:rPr>
            </w:pPr>
            <w:r w:rsidRPr="00520753">
              <w:rPr>
                <w:rFonts w:ascii="Times New Roman" w:hAnsi="Times New Roman" w:cs="Times New Roman"/>
                <w:i/>
                <w:strike/>
                <w:sz w:val="24"/>
                <w:szCs w:val="24"/>
              </w:rPr>
              <w:lastRenderedPageBreak/>
              <w:t>Senna alexandrina</w:t>
            </w:r>
          </w:p>
        </w:tc>
        <w:tc>
          <w:tcPr>
            <w:tcW w:w="440"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Sene</w:t>
            </w:r>
          </w:p>
        </w:tc>
        <w:tc>
          <w:tcPr>
            <w:tcW w:w="389"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Fruto e folíolos</w:t>
            </w:r>
          </w:p>
        </w:tc>
        <w:tc>
          <w:tcPr>
            <w:tcW w:w="439"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Decocção: 1 g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de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antes de dormir</w:t>
            </w:r>
          </w:p>
        </w:tc>
        <w:tc>
          <w:tcPr>
            <w:tcW w:w="244"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Constipação intestinal eventual</w:t>
            </w:r>
          </w:p>
        </w:tc>
        <w:tc>
          <w:tcPr>
            <w:tcW w:w="439" w:type="pct"/>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deve ser utilizado por pessoas portadoras de obstrução intestinal, inflamação intestinal aguda (doença de </w:t>
            </w:r>
            <w:proofErr w:type="spellStart"/>
            <w:r w:rsidRPr="00520753">
              <w:rPr>
                <w:rFonts w:ascii="Times New Roman" w:hAnsi="Times New Roman" w:cs="Times New Roman"/>
                <w:strike/>
                <w:sz w:val="24"/>
                <w:szCs w:val="24"/>
              </w:rPr>
              <w:t>Crohn</w:t>
            </w:r>
            <w:proofErr w:type="spellEnd"/>
            <w:r w:rsidRPr="00520753">
              <w:rPr>
                <w:rFonts w:ascii="Times New Roman" w:hAnsi="Times New Roman" w:cs="Times New Roman"/>
                <w:strike/>
                <w:sz w:val="24"/>
                <w:szCs w:val="24"/>
              </w:rPr>
              <w:t>), colite, apendicite ou dor abdominal de origem não diagnosticada, constipação crônica.</w:t>
            </w:r>
          </w:p>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usar em crianças menores de 10 </w:t>
            </w:r>
            <w:r w:rsidRPr="00520753">
              <w:rPr>
                <w:rFonts w:ascii="Times New Roman" w:hAnsi="Times New Roman" w:cs="Times New Roman"/>
                <w:strike/>
                <w:sz w:val="24"/>
                <w:szCs w:val="24"/>
              </w:rPr>
              <w:lastRenderedPageBreak/>
              <w:t>anos</w:t>
            </w:r>
          </w:p>
        </w:tc>
        <w:tc>
          <w:tcPr>
            <w:tcW w:w="390" w:type="pct"/>
            <w:gridSpan w:val="2"/>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Desconforto do trato gastrintestinal, principalmente em pacientes com cólon irritável, mudança na coloração da urina</w:t>
            </w:r>
          </w:p>
        </w:tc>
        <w:tc>
          <w:tcPr>
            <w:tcW w:w="537" w:type="pct"/>
            <w:gridSpan w:val="2"/>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 xml:space="preserve">Não fazer uso crônico (mais de 1 semana). O uso contínuo pode promover </w:t>
            </w:r>
            <w:proofErr w:type="spellStart"/>
            <w:r w:rsidRPr="00520753">
              <w:rPr>
                <w:rFonts w:ascii="Times New Roman" w:hAnsi="Times New Roman" w:cs="Times New Roman"/>
                <w:strike/>
                <w:sz w:val="24"/>
                <w:szCs w:val="24"/>
              </w:rPr>
              <w:t>diarréia</w:t>
            </w:r>
            <w:proofErr w:type="spellEnd"/>
            <w:r w:rsidRPr="00520753">
              <w:rPr>
                <w:rFonts w:ascii="Times New Roman" w:hAnsi="Times New Roman" w:cs="Times New Roman"/>
                <w:strike/>
                <w:sz w:val="24"/>
                <w:szCs w:val="24"/>
              </w:rPr>
              <w:t xml:space="preserve"> e perda de eletrólitos</w:t>
            </w:r>
          </w:p>
        </w:tc>
        <w:tc>
          <w:tcPr>
            <w:tcW w:w="513" w:type="pct"/>
          </w:tcPr>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WICHTL, 2003 </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OMS, 1999 </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CARDOSO, 2009</w:t>
            </w:r>
          </w:p>
        </w:tc>
      </w:tr>
      <w:tr w:rsidR="0065591C" w:rsidRPr="00520753" w:rsidTr="0065591C">
        <w:tc>
          <w:tcPr>
            <w:tcW w:w="439" w:type="pct"/>
          </w:tcPr>
          <w:p w:rsidR="00CC6187" w:rsidRPr="00520753" w:rsidRDefault="00CC6187"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Solanum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paniculatum</w:t>
            </w:r>
            <w:proofErr w:type="spellEnd"/>
          </w:p>
        </w:tc>
        <w:tc>
          <w:tcPr>
            <w:tcW w:w="440"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Jurubeba</w:t>
            </w:r>
          </w:p>
        </w:tc>
        <w:tc>
          <w:tcPr>
            <w:tcW w:w="389"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Planta inteira</w:t>
            </w:r>
          </w:p>
        </w:tc>
        <w:tc>
          <w:tcPr>
            <w:tcW w:w="439"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1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3 a 4 x ao dia</w:t>
            </w:r>
          </w:p>
        </w:tc>
        <w:tc>
          <w:tcPr>
            <w:tcW w:w="244"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Dispepsia (distúrbios da digestão)</w:t>
            </w:r>
          </w:p>
        </w:tc>
        <w:tc>
          <w:tcPr>
            <w:tcW w:w="439" w:type="pct"/>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 xml:space="preserve">Doses acima da recomendada e por período de tempo acima do recomendado podem causar intoxicação com náuseas, vômitos, </w:t>
            </w:r>
            <w:proofErr w:type="spellStart"/>
            <w:r w:rsidRPr="00520753">
              <w:rPr>
                <w:rFonts w:ascii="Times New Roman" w:hAnsi="Times New Roman" w:cs="Times New Roman"/>
                <w:strike/>
                <w:sz w:val="24"/>
                <w:szCs w:val="24"/>
              </w:rPr>
              <w:t>diarréia</w:t>
            </w:r>
            <w:proofErr w:type="spellEnd"/>
            <w:r w:rsidRPr="00520753">
              <w:rPr>
                <w:rFonts w:ascii="Times New Roman" w:hAnsi="Times New Roman" w:cs="Times New Roman"/>
                <w:strike/>
                <w:sz w:val="24"/>
                <w:szCs w:val="24"/>
              </w:rPr>
              <w:t>, cólicas abdominais, confusão mental, edema cerebral e morte</w:t>
            </w:r>
          </w:p>
        </w:tc>
        <w:tc>
          <w:tcPr>
            <w:tcW w:w="537" w:type="pct"/>
            <w:gridSpan w:val="2"/>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GUPTA et al, 1995 </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IPATINGA, 2000 </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MATOS, 1997b</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SIMÕES et al. 1998 </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CEDAC ALONSO, 2004</w:t>
            </w:r>
          </w:p>
        </w:tc>
      </w:tr>
      <w:tr w:rsidR="0065591C" w:rsidRPr="00520753" w:rsidTr="0065591C">
        <w:tc>
          <w:tcPr>
            <w:tcW w:w="439" w:type="pct"/>
          </w:tcPr>
          <w:p w:rsidR="00CC6187" w:rsidRPr="00520753" w:rsidRDefault="00CC6187"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Stryphno</w:t>
            </w:r>
            <w:r w:rsidRPr="00520753">
              <w:rPr>
                <w:rFonts w:ascii="Times New Roman" w:hAnsi="Times New Roman" w:cs="Times New Roman"/>
                <w:i/>
                <w:strike/>
                <w:sz w:val="24"/>
                <w:szCs w:val="24"/>
              </w:rPr>
              <w:lastRenderedPageBreak/>
              <w:t>dendrom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adstrigens</w:t>
            </w:r>
            <w:proofErr w:type="spellEnd"/>
          </w:p>
        </w:tc>
        <w:tc>
          <w:tcPr>
            <w:tcW w:w="440"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Barbati</w:t>
            </w:r>
            <w:r w:rsidRPr="00520753">
              <w:rPr>
                <w:rFonts w:ascii="Times New Roman" w:hAnsi="Times New Roman" w:cs="Times New Roman"/>
                <w:strike/>
                <w:sz w:val="24"/>
                <w:szCs w:val="24"/>
              </w:rPr>
              <w:lastRenderedPageBreak/>
              <w:t>mão</w:t>
            </w:r>
          </w:p>
        </w:tc>
        <w:tc>
          <w:tcPr>
            <w:tcW w:w="389"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Casca</w:t>
            </w:r>
          </w:p>
        </w:tc>
        <w:tc>
          <w:tcPr>
            <w:tcW w:w="439"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w:t>
            </w:r>
            <w:r w:rsidRPr="00520753">
              <w:rPr>
                <w:rFonts w:ascii="Times New Roman" w:hAnsi="Times New Roman" w:cs="Times New Roman"/>
                <w:strike/>
                <w:sz w:val="24"/>
                <w:szCs w:val="24"/>
              </w:rPr>
              <w:lastRenderedPageBreak/>
              <w:t>3 g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 L de água</w:t>
            </w:r>
          </w:p>
        </w:tc>
        <w:tc>
          <w:tcPr>
            <w:tcW w:w="439"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Aplicar </w:t>
            </w:r>
            <w:r w:rsidRPr="00520753">
              <w:rPr>
                <w:rFonts w:ascii="Times New Roman" w:hAnsi="Times New Roman" w:cs="Times New Roman"/>
                <w:strike/>
                <w:sz w:val="24"/>
                <w:szCs w:val="24"/>
              </w:rPr>
              <w:lastRenderedPageBreak/>
              <w:t>compressas no local afetado 2-3x ao dia</w:t>
            </w:r>
          </w:p>
        </w:tc>
        <w:tc>
          <w:tcPr>
            <w:tcW w:w="244"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Tó</w:t>
            </w:r>
            <w:r w:rsidRPr="00520753">
              <w:rPr>
                <w:rFonts w:ascii="Times New Roman" w:hAnsi="Times New Roman" w:cs="Times New Roman"/>
                <w:strike/>
                <w:sz w:val="24"/>
                <w:szCs w:val="24"/>
              </w:rPr>
              <w:lastRenderedPageBreak/>
              <w:t>pico</w:t>
            </w:r>
          </w:p>
        </w:tc>
        <w:tc>
          <w:tcPr>
            <w:tcW w:w="244"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A/I</w:t>
            </w:r>
          </w:p>
        </w:tc>
        <w:tc>
          <w:tcPr>
            <w:tcW w:w="487"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Lesões co</w:t>
            </w:r>
            <w:r w:rsidRPr="00520753">
              <w:rPr>
                <w:rFonts w:ascii="Times New Roman" w:hAnsi="Times New Roman" w:cs="Times New Roman"/>
                <w:strike/>
                <w:sz w:val="24"/>
                <w:szCs w:val="24"/>
              </w:rPr>
              <w:lastRenderedPageBreak/>
              <w:t xml:space="preserve">mo cicatrizante e </w:t>
            </w:r>
            <w:proofErr w:type="spellStart"/>
            <w:r w:rsidRPr="00520753">
              <w:rPr>
                <w:rFonts w:ascii="Times New Roman" w:hAnsi="Times New Roman" w:cs="Times New Roman"/>
                <w:strike/>
                <w:sz w:val="24"/>
                <w:szCs w:val="24"/>
              </w:rPr>
              <w:t>anti-séptico</w:t>
            </w:r>
            <w:proofErr w:type="spellEnd"/>
            <w:r w:rsidRPr="00520753">
              <w:rPr>
                <w:rFonts w:ascii="Times New Roman" w:hAnsi="Times New Roman" w:cs="Times New Roman"/>
                <w:strike/>
                <w:sz w:val="24"/>
                <w:szCs w:val="24"/>
              </w:rPr>
              <w:t xml:space="preserve"> tópico na pele e mucosas bucal e genital</w:t>
            </w:r>
          </w:p>
        </w:tc>
        <w:tc>
          <w:tcPr>
            <w:tcW w:w="439" w:type="pct"/>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Não deve </w:t>
            </w:r>
            <w:r w:rsidRPr="00520753">
              <w:rPr>
                <w:rFonts w:ascii="Times New Roman" w:hAnsi="Times New Roman" w:cs="Times New Roman"/>
                <w:strike/>
                <w:sz w:val="24"/>
                <w:szCs w:val="24"/>
              </w:rPr>
              <w:lastRenderedPageBreak/>
              <w:t>ser utilizado em lesões com processo inflamatório intenso</w:t>
            </w:r>
          </w:p>
        </w:tc>
        <w:tc>
          <w:tcPr>
            <w:tcW w:w="390" w:type="pct"/>
            <w:gridSpan w:val="2"/>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37" w:type="pct"/>
            <w:gridSpan w:val="2"/>
          </w:tcPr>
          <w:p w:rsidR="00CC6187" w:rsidRPr="00520753" w:rsidRDefault="00CC6187">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RODRI</w:t>
            </w:r>
            <w:r w:rsidRPr="00520753">
              <w:rPr>
                <w:rFonts w:ascii="Times New Roman" w:hAnsi="Times New Roman" w:cs="Times New Roman"/>
                <w:strike/>
                <w:sz w:val="24"/>
                <w:szCs w:val="24"/>
              </w:rPr>
              <w:lastRenderedPageBreak/>
              <w:t xml:space="preserve">GUES, 2006 </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LIMA et al, 2006 </w:t>
            </w:r>
          </w:p>
          <w:p w:rsidR="00CC6187" w:rsidRPr="00520753" w:rsidRDefault="00CC618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GILBERT et al, 2005</w:t>
            </w:r>
          </w:p>
        </w:tc>
      </w:tr>
      <w:tr w:rsidR="0065591C" w:rsidRPr="00520753" w:rsidTr="0065591C">
        <w:tc>
          <w:tcPr>
            <w:tcW w:w="439" w:type="pct"/>
          </w:tcPr>
          <w:p w:rsidR="00CC6187" w:rsidRPr="00520753" w:rsidRDefault="00CC6187" w:rsidP="00704634">
            <w:pPr>
              <w:spacing w:before="300" w:after="300"/>
              <w:contextualSpacing/>
              <w:jc w:val="both"/>
              <w:rPr>
                <w:rFonts w:ascii="Times New Roman" w:hAnsi="Times New Roman" w:cs="Times New Roman"/>
                <w:i/>
                <w:strike/>
                <w:sz w:val="24"/>
                <w:szCs w:val="24"/>
                <w:lang w:val="en-US"/>
              </w:rPr>
            </w:pPr>
            <w:proofErr w:type="spellStart"/>
            <w:r w:rsidRPr="00520753">
              <w:rPr>
                <w:rFonts w:ascii="Times New Roman" w:hAnsi="Times New Roman" w:cs="Times New Roman"/>
                <w:i/>
                <w:strike/>
                <w:sz w:val="24"/>
                <w:szCs w:val="24"/>
              </w:rPr>
              <w:lastRenderedPageBreak/>
              <w:t>Taraxacum</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officinale</w:t>
            </w:r>
            <w:proofErr w:type="spellEnd"/>
          </w:p>
        </w:tc>
        <w:tc>
          <w:tcPr>
            <w:tcW w:w="440" w:type="pct"/>
          </w:tcPr>
          <w:p w:rsidR="00CC6187" w:rsidRPr="00520753" w:rsidRDefault="00CC6187"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rPr>
              <w:t>Dente de leão</w:t>
            </w:r>
          </w:p>
        </w:tc>
        <w:tc>
          <w:tcPr>
            <w:tcW w:w="389" w:type="pct"/>
          </w:tcPr>
          <w:p w:rsidR="00CC6187" w:rsidRPr="00520753" w:rsidRDefault="00CC6187" w:rsidP="00704634">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rPr>
              <w:t>Toda a planta</w:t>
            </w:r>
          </w:p>
        </w:tc>
        <w:tc>
          <w:tcPr>
            <w:tcW w:w="439"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3-4 g (3- 4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chá)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3x ao dia</w:t>
            </w:r>
          </w:p>
        </w:tc>
        <w:tc>
          <w:tcPr>
            <w:tcW w:w="244" w:type="pct"/>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CC6187" w:rsidRPr="00520753" w:rsidRDefault="00CC618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CC6187" w:rsidRPr="00520753" w:rsidRDefault="00A65AB7"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Dispepsia (distúrbios digestivos), estimulante do apetite e como diurético</w:t>
            </w:r>
          </w:p>
        </w:tc>
        <w:tc>
          <w:tcPr>
            <w:tcW w:w="439" w:type="pct"/>
          </w:tcPr>
          <w:p w:rsidR="00CC6187" w:rsidRPr="00520753" w:rsidRDefault="00A65AB7">
            <w:pPr>
              <w:pBdr>
                <w:bottom w:val="single" w:sz="6" w:space="1" w:color="auto"/>
              </w:pBdr>
              <w:rPr>
                <w:rFonts w:ascii="Times New Roman" w:hAnsi="Times New Roman" w:cs="Times New Roman"/>
                <w:strike/>
                <w:sz w:val="24"/>
                <w:szCs w:val="24"/>
              </w:rPr>
            </w:pPr>
            <w:r w:rsidRPr="00520753">
              <w:rPr>
                <w:rFonts w:ascii="Times New Roman" w:hAnsi="Times New Roman" w:cs="Times New Roman"/>
                <w:strike/>
                <w:sz w:val="24"/>
                <w:szCs w:val="24"/>
              </w:rPr>
              <w:t>Não deve ser utilizado por pessoas portadoras de obstrução dos dutos biliares e do trato intestinal. Na ocorrência de cálculos biliares, consultar profissional de saúde antes do uso</w:t>
            </w:r>
          </w:p>
          <w:p w:rsidR="00A65AB7" w:rsidRPr="00520753" w:rsidRDefault="00A65AB7">
            <w:pPr>
              <w:rPr>
                <w:rFonts w:ascii="Times New Roman" w:hAnsi="Times New Roman" w:cs="Times New Roman"/>
                <w:strike/>
                <w:sz w:val="24"/>
                <w:szCs w:val="24"/>
              </w:rPr>
            </w:pPr>
          </w:p>
        </w:tc>
        <w:tc>
          <w:tcPr>
            <w:tcW w:w="390" w:type="pct"/>
            <w:gridSpan w:val="2"/>
          </w:tcPr>
          <w:p w:rsidR="00CC6187" w:rsidRPr="00520753" w:rsidRDefault="00A65AB7">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O uso pode provocar hiperacidez gástrica e hipotensão (queda da pressão)</w:t>
            </w:r>
          </w:p>
          <w:p w:rsidR="00A65AB7" w:rsidRPr="00520753" w:rsidRDefault="00A65AB7">
            <w:pPr>
              <w:rPr>
                <w:rFonts w:ascii="Times New Roman" w:hAnsi="Times New Roman" w:cs="Times New Roman"/>
                <w:strike/>
                <w:sz w:val="24"/>
                <w:szCs w:val="24"/>
              </w:rPr>
            </w:pPr>
          </w:p>
          <w:p w:rsidR="00A65AB7" w:rsidRPr="00520753" w:rsidRDefault="00A65AB7">
            <w:pPr>
              <w:rPr>
                <w:rFonts w:ascii="Times New Roman" w:hAnsi="Times New Roman" w:cs="Times New Roman"/>
                <w:strike/>
                <w:sz w:val="24"/>
                <w:szCs w:val="24"/>
              </w:rPr>
            </w:pPr>
          </w:p>
          <w:p w:rsidR="00A65AB7" w:rsidRPr="00520753" w:rsidRDefault="00A65AB7">
            <w:pPr>
              <w:rPr>
                <w:rFonts w:ascii="Times New Roman" w:hAnsi="Times New Roman" w:cs="Times New Roman"/>
                <w:strike/>
                <w:sz w:val="24"/>
                <w:szCs w:val="24"/>
              </w:rPr>
            </w:pPr>
          </w:p>
          <w:p w:rsidR="00A65AB7" w:rsidRPr="00520753" w:rsidRDefault="00A65AB7">
            <w:pPr>
              <w:rPr>
                <w:rFonts w:ascii="Times New Roman" w:hAnsi="Times New Roman" w:cs="Times New Roman"/>
                <w:strike/>
                <w:sz w:val="24"/>
                <w:szCs w:val="24"/>
              </w:rPr>
            </w:pPr>
          </w:p>
          <w:p w:rsidR="00A65AB7" w:rsidRPr="00520753" w:rsidRDefault="00A65AB7">
            <w:pPr>
              <w:rPr>
                <w:rFonts w:ascii="Times New Roman" w:hAnsi="Times New Roman" w:cs="Times New Roman"/>
                <w:strike/>
                <w:sz w:val="24"/>
                <w:szCs w:val="24"/>
              </w:rPr>
            </w:pPr>
          </w:p>
          <w:p w:rsidR="00A65AB7" w:rsidRPr="00520753" w:rsidRDefault="00A65AB7">
            <w:pPr>
              <w:rPr>
                <w:rFonts w:ascii="Times New Roman" w:hAnsi="Times New Roman" w:cs="Times New Roman"/>
                <w:strike/>
                <w:sz w:val="24"/>
                <w:szCs w:val="24"/>
              </w:rPr>
            </w:pPr>
          </w:p>
          <w:p w:rsidR="00A65AB7" w:rsidRPr="00520753" w:rsidRDefault="00A65AB7">
            <w:pPr>
              <w:rPr>
                <w:rFonts w:ascii="Times New Roman" w:hAnsi="Times New Roman" w:cs="Times New Roman"/>
                <w:strike/>
                <w:sz w:val="24"/>
                <w:szCs w:val="24"/>
              </w:rPr>
            </w:pPr>
          </w:p>
          <w:p w:rsidR="00A65AB7" w:rsidRPr="00520753" w:rsidRDefault="00A65AB7">
            <w:pPr>
              <w:pBdr>
                <w:bottom w:val="single" w:sz="6" w:space="1" w:color="auto"/>
              </w:pBdr>
              <w:rPr>
                <w:rFonts w:ascii="Times New Roman" w:hAnsi="Times New Roman" w:cs="Times New Roman"/>
                <w:strike/>
                <w:sz w:val="24"/>
                <w:szCs w:val="24"/>
              </w:rPr>
            </w:pPr>
          </w:p>
          <w:p w:rsidR="00A65AB7" w:rsidRPr="00520753" w:rsidRDefault="00A65AB7">
            <w:pPr>
              <w:rPr>
                <w:rFonts w:ascii="Times New Roman" w:hAnsi="Times New Roman" w:cs="Times New Roman"/>
                <w:strike/>
                <w:sz w:val="24"/>
                <w:szCs w:val="24"/>
              </w:rPr>
            </w:pPr>
          </w:p>
        </w:tc>
        <w:tc>
          <w:tcPr>
            <w:tcW w:w="537" w:type="pct"/>
            <w:gridSpan w:val="2"/>
          </w:tcPr>
          <w:p w:rsidR="00CC6187" w:rsidRPr="00520753" w:rsidRDefault="00A65AB7">
            <w:pPr>
              <w:rPr>
                <w:rFonts w:ascii="Times New Roman" w:hAnsi="Times New Roman" w:cs="Times New Roman"/>
                <w:strike/>
                <w:sz w:val="24"/>
                <w:szCs w:val="24"/>
              </w:rPr>
            </w:pPr>
            <w:r w:rsidRPr="00520753">
              <w:rPr>
                <w:rFonts w:ascii="Times New Roman" w:hAnsi="Times New Roman" w:cs="Times New Roman"/>
                <w:strike/>
                <w:sz w:val="24"/>
                <w:szCs w:val="24"/>
              </w:rPr>
              <w:t>Não utilizar em menores de dois anos</w:t>
            </w:r>
          </w:p>
        </w:tc>
        <w:tc>
          <w:tcPr>
            <w:tcW w:w="513" w:type="pct"/>
          </w:tcPr>
          <w:p w:rsidR="00A65AB7" w:rsidRPr="00520753" w:rsidRDefault="00A65AB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WICHTL, 2003 </w:t>
            </w:r>
          </w:p>
          <w:p w:rsidR="00A65AB7" w:rsidRPr="00520753" w:rsidRDefault="00A65AB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OMS, 2007 </w:t>
            </w:r>
          </w:p>
          <w:p w:rsidR="00CC6187" w:rsidRPr="00520753" w:rsidRDefault="00A65AB7"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ALONSO, 2004</w:t>
            </w:r>
          </w:p>
        </w:tc>
      </w:tr>
      <w:tr w:rsidR="0065591C" w:rsidRPr="00520753" w:rsidTr="0065591C">
        <w:tc>
          <w:tcPr>
            <w:tcW w:w="439" w:type="pct"/>
          </w:tcPr>
          <w:p w:rsidR="00A65AB7" w:rsidRPr="00520753" w:rsidRDefault="00A65AB7"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Uncaria</w:t>
            </w:r>
            <w:proofErr w:type="spellEnd"/>
            <w:r w:rsidRPr="00520753">
              <w:rPr>
                <w:rFonts w:ascii="Times New Roman" w:hAnsi="Times New Roman" w:cs="Times New Roman"/>
                <w:i/>
                <w:strike/>
                <w:sz w:val="24"/>
                <w:szCs w:val="24"/>
              </w:rPr>
              <w:t xml:space="preserve"> tomentosa</w:t>
            </w:r>
          </w:p>
        </w:tc>
        <w:tc>
          <w:tcPr>
            <w:tcW w:w="440" w:type="pct"/>
          </w:tcPr>
          <w:p w:rsidR="00A65AB7"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Unha-de-gato</w:t>
            </w:r>
          </w:p>
        </w:tc>
        <w:tc>
          <w:tcPr>
            <w:tcW w:w="389" w:type="pct"/>
          </w:tcPr>
          <w:p w:rsidR="00A65AB7"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Entrecasca</w:t>
            </w:r>
          </w:p>
        </w:tc>
        <w:tc>
          <w:tcPr>
            <w:tcW w:w="439" w:type="pct"/>
            <w:gridSpan w:val="2"/>
          </w:tcPr>
          <w:p w:rsidR="00A65AB7"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0,5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A65AB7"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3 x ao dia</w:t>
            </w:r>
          </w:p>
        </w:tc>
        <w:tc>
          <w:tcPr>
            <w:tcW w:w="244" w:type="pct"/>
          </w:tcPr>
          <w:p w:rsidR="00A65AB7"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A65AB7"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A65AB7"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Dores articulares (artrite e artrose) e musculares agudas, como </w:t>
            </w:r>
            <w:proofErr w:type="spellStart"/>
            <w:r w:rsidRPr="00520753">
              <w:rPr>
                <w:rFonts w:ascii="Times New Roman" w:hAnsi="Times New Roman" w:cs="Times New Roman"/>
                <w:strike/>
                <w:sz w:val="24"/>
                <w:szCs w:val="24"/>
              </w:rPr>
              <w:t>antiinflamatório</w:t>
            </w:r>
            <w:proofErr w:type="spellEnd"/>
          </w:p>
        </w:tc>
        <w:tc>
          <w:tcPr>
            <w:tcW w:w="439" w:type="pct"/>
          </w:tcPr>
          <w:p w:rsidR="00A65AB7"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t>Não é recomendado o uso antes e depois de quimioterapia, nem em pacientes hemofílicos. Não utilizar em menores de 3 anos</w:t>
            </w:r>
          </w:p>
        </w:tc>
        <w:tc>
          <w:tcPr>
            <w:tcW w:w="390" w:type="pct"/>
            <w:gridSpan w:val="2"/>
          </w:tcPr>
          <w:p w:rsidR="00A65AB7"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t xml:space="preserve">O uso pode provocar cansaço, febre, </w:t>
            </w:r>
            <w:proofErr w:type="spellStart"/>
            <w:r w:rsidRPr="00520753">
              <w:rPr>
                <w:rFonts w:ascii="Times New Roman" w:hAnsi="Times New Roman" w:cs="Times New Roman"/>
                <w:strike/>
                <w:sz w:val="24"/>
                <w:szCs w:val="24"/>
              </w:rPr>
              <w:t>diarréia</w:t>
            </w:r>
            <w:proofErr w:type="spellEnd"/>
            <w:r w:rsidRPr="00520753">
              <w:rPr>
                <w:rFonts w:ascii="Times New Roman" w:hAnsi="Times New Roman" w:cs="Times New Roman"/>
                <w:strike/>
                <w:sz w:val="24"/>
                <w:szCs w:val="24"/>
              </w:rPr>
              <w:t>, constipação. Altas doses podem causar sintomas pancreáticos e alterações do nervo óptico</w:t>
            </w:r>
          </w:p>
        </w:tc>
        <w:tc>
          <w:tcPr>
            <w:tcW w:w="537" w:type="pct"/>
            <w:gridSpan w:val="2"/>
          </w:tcPr>
          <w:p w:rsidR="00A65AB7"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t>Evitar o uso concomitante com imunossupressores e em pacientes transplantados ou esperando transplantes</w:t>
            </w:r>
          </w:p>
        </w:tc>
        <w:tc>
          <w:tcPr>
            <w:tcW w:w="513" w:type="pct"/>
          </w:tcPr>
          <w:p w:rsidR="0023795E" w:rsidRPr="00520753" w:rsidRDefault="0023795E"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GILBERT et al, 2005 </w:t>
            </w:r>
          </w:p>
          <w:p w:rsidR="0023795E" w:rsidRPr="00520753" w:rsidRDefault="0023795E"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GUPTA et al, 1995 </w:t>
            </w:r>
          </w:p>
          <w:p w:rsidR="00A65AB7" w:rsidRPr="00520753" w:rsidRDefault="0023795E"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MILLS &amp; BONE, 2004</w:t>
            </w:r>
          </w:p>
          <w:p w:rsidR="0023795E" w:rsidRPr="00520753" w:rsidRDefault="0023795E"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rPr>
              <w:t>ALONSO, 2004</w:t>
            </w:r>
          </w:p>
        </w:tc>
      </w:tr>
      <w:tr w:rsidR="0065591C" w:rsidRPr="00520753" w:rsidTr="0065591C">
        <w:tc>
          <w:tcPr>
            <w:tcW w:w="439" w:type="pct"/>
          </w:tcPr>
          <w:p w:rsidR="0023795E" w:rsidRPr="00520753" w:rsidRDefault="0023795E"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Vernonia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condensata</w:t>
            </w:r>
            <w:proofErr w:type="spellEnd"/>
          </w:p>
        </w:tc>
        <w:tc>
          <w:tcPr>
            <w:tcW w:w="440"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Boldo-baiano</w:t>
            </w:r>
          </w:p>
        </w:tc>
        <w:tc>
          <w:tcPr>
            <w:tcW w:w="389"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w:t>
            </w:r>
          </w:p>
        </w:tc>
        <w:tc>
          <w:tcPr>
            <w:tcW w:w="439" w:type="pct"/>
            <w:gridSpan w:val="2"/>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3X dia, antes das principais refeições</w:t>
            </w:r>
          </w:p>
        </w:tc>
        <w:tc>
          <w:tcPr>
            <w:tcW w:w="244"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Dor e dispepsia</w:t>
            </w:r>
          </w:p>
        </w:tc>
        <w:tc>
          <w:tcPr>
            <w:tcW w:w="439" w:type="pct"/>
          </w:tcPr>
          <w:p w:rsidR="0023795E"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390" w:type="pct"/>
            <w:gridSpan w:val="2"/>
          </w:tcPr>
          <w:p w:rsidR="0023795E"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37" w:type="pct"/>
            <w:gridSpan w:val="2"/>
          </w:tcPr>
          <w:p w:rsidR="0023795E"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23795E" w:rsidRPr="00520753" w:rsidRDefault="0023795E"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LORENZI &amp; MATOS, 2008</w:t>
            </w:r>
          </w:p>
        </w:tc>
      </w:tr>
      <w:tr w:rsidR="0065591C" w:rsidRPr="00520753" w:rsidTr="0065591C">
        <w:tc>
          <w:tcPr>
            <w:tcW w:w="439" w:type="pct"/>
          </w:tcPr>
          <w:p w:rsidR="0023795E" w:rsidRPr="00520753" w:rsidRDefault="0023795E"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t>Vernonia</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polyanthes</w:t>
            </w:r>
            <w:proofErr w:type="spellEnd"/>
          </w:p>
        </w:tc>
        <w:tc>
          <w:tcPr>
            <w:tcW w:w="440"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Assa-peixe</w:t>
            </w:r>
          </w:p>
        </w:tc>
        <w:tc>
          <w:tcPr>
            <w:tcW w:w="389"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Folha</w:t>
            </w:r>
          </w:p>
        </w:tc>
        <w:tc>
          <w:tcPr>
            <w:tcW w:w="439" w:type="pct"/>
            <w:gridSpan w:val="2"/>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Infusão: 3 g (1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w:t>
            </w:r>
            <w:r w:rsidRPr="00520753">
              <w:rPr>
                <w:rFonts w:ascii="Times New Roman" w:hAnsi="Times New Roman" w:cs="Times New Roman"/>
                <w:strike/>
                <w:sz w:val="24"/>
                <w:szCs w:val="24"/>
              </w:rPr>
              <w:lastRenderedPageBreak/>
              <w:t xml:space="preserve">sopa)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 xml:space="preserve">Gargarejar </w:t>
            </w:r>
            <w:proofErr w:type="gramStart"/>
            <w:r w:rsidRPr="00520753">
              <w:rPr>
                <w:rFonts w:ascii="Times New Roman" w:hAnsi="Times New Roman" w:cs="Times New Roman"/>
                <w:strike/>
                <w:sz w:val="24"/>
                <w:szCs w:val="24"/>
              </w:rPr>
              <w:t>e</w:t>
            </w:r>
            <w:proofErr w:type="gramEnd"/>
            <w:r w:rsidRPr="00520753">
              <w:rPr>
                <w:rFonts w:ascii="Times New Roman" w:hAnsi="Times New Roman" w:cs="Times New Roman"/>
                <w:strike/>
                <w:sz w:val="24"/>
                <w:szCs w:val="24"/>
              </w:rPr>
              <w:t>, em se</w:t>
            </w:r>
            <w:r w:rsidRPr="00520753">
              <w:rPr>
                <w:rFonts w:ascii="Times New Roman" w:hAnsi="Times New Roman" w:cs="Times New Roman"/>
                <w:strike/>
                <w:sz w:val="24"/>
                <w:szCs w:val="24"/>
              </w:rPr>
              <w:lastRenderedPageBreak/>
              <w:t>guida, ingerir 1 xícara (150 ml) 3x/dia.</w:t>
            </w:r>
          </w:p>
          <w:p w:rsidR="0023795E" w:rsidRPr="00520753" w:rsidRDefault="0023795E" w:rsidP="00704634">
            <w:pPr>
              <w:pBdr>
                <w:bottom w:val="single" w:sz="6" w:space="1" w:color="auto"/>
              </w:pBd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Aplicar sobre a área afetada 2 x dia durante 2 horas de cada vez</w:t>
            </w:r>
          </w:p>
        </w:tc>
        <w:tc>
          <w:tcPr>
            <w:tcW w:w="244"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Oral</w:t>
            </w: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pBdr>
                <w:bottom w:val="single" w:sz="6" w:space="1" w:color="auto"/>
              </w:pBd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Tópico</w:t>
            </w:r>
          </w:p>
        </w:tc>
        <w:tc>
          <w:tcPr>
            <w:tcW w:w="244" w:type="pct"/>
            <w:gridSpan w:val="2"/>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A</w:t>
            </w: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pBdr>
                <w:bottom w:val="single" w:sz="6" w:space="1" w:color="auto"/>
              </w:pBd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w:t>
            </w:r>
          </w:p>
        </w:tc>
        <w:tc>
          <w:tcPr>
            <w:tcW w:w="487"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lastRenderedPageBreak/>
              <w:t>Bronquite e tosse persis</w:t>
            </w:r>
            <w:r w:rsidRPr="00520753">
              <w:rPr>
                <w:rFonts w:ascii="Times New Roman" w:hAnsi="Times New Roman" w:cs="Times New Roman"/>
                <w:strike/>
                <w:sz w:val="24"/>
                <w:szCs w:val="24"/>
              </w:rPr>
              <w:lastRenderedPageBreak/>
              <w:t>tente</w:t>
            </w: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p>
          <w:p w:rsidR="0023795E" w:rsidRPr="00520753" w:rsidRDefault="0023795E" w:rsidP="00704634">
            <w:pPr>
              <w:pBdr>
                <w:bottom w:val="single" w:sz="6" w:space="1" w:color="auto"/>
              </w:pBdr>
              <w:spacing w:before="300" w:after="300"/>
              <w:contextualSpacing/>
              <w:jc w:val="both"/>
              <w:rPr>
                <w:rFonts w:ascii="Times New Roman" w:hAnsi="Times New Roman" w:cs="Times New Roman"/>
                <w:strike/>
                <w:sz w:val="24"/>
                <w:szCs w:val="24"/>
              </w:rPr>
            </w:pPr>
          </w:p>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Dores musculares</w:t>
            </w:r>
          </w:p>
        </w:tc>
        <w:tc>
          <w:tcPr>
            <w:tcW w:w="439" w:type="pct"/>
          </w:tcPr>
          <w:p w:rsidR="0023795E"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Não deve ser utiliza</w:t>
            </w:r>
            <w:r w:rsidRPr="00520753">
              <w:rPr>
                <w:rFonts w:ascii="Times New Roman" w:hAnsi="Times New Roman" w:cs="Times New Roman"/>
                <w:strike/>
                <w:sz w:val="24"/>
                <w:szCs w:val="24"/>
              </w:rPr>
              <w:lastRenderedPageBreak/>
              <w:t>da durante a gravidez e lactação</w:t>
            </w:r>
          </w:p>
          <w:p w:rsidR="0023795E" w:rsidRPr="00520753" w:rsidRDefault="0023795E">
            <w:pPr>
              <w:rPr>
                <w:rFonts w:ascii="Times New Roman" w:hAnsi="Times New Roman" w:cs="Times New Roman"/>
                <w:strike/>
                <w:sz w:val="24"/>
                <w:szCs w:val="24"/>
              </w:rPr>
            </w:pPr>
          </w:p>
          <w:p w:rsidR="0023795E" w:rsidRPr="00520753" w:rsidRDefault="0023795E">
            <w:pPr>
              <w:rPr>
                <w:rFonts w:ascii="Times New Roman" w:hAnsi="Times New Roman" w:cs="Times New Roman"/>
                <w:strike/>
                <w:sz w:val="24"/>
                <w:szCs w:val="24"/>
              </w:rPr>
            </w:pPr>
          </w:p>
          <w:p w:rsidR="0023795E" w:rsidRPr="00520753" w:rsidRDefault="0023795E">
            <w:pPr>
              <w:pBdr>
                <w:bottom w:val="single" w:sz="6" w:space="1" w:color="auto"/>
              </w:pBdr>
              <w:rPr>
                <w:rFonts w:ascii="Times New Roman" w:hAnsi="Times New Roman" w:cs="Times New Roman"/>
                <w:strike/>
                <w:sz w:val="24"/>
                <w:szCs w:val="24"/>
              </w:rPr>
            </w:pPr>
          </w:p>
          <w:p w:rsidR="0023795E" w:rsidRPr="00520753" w:rsidRDefault="0023795E">
            <w:pPr>
              <w:rPr>
                <w:rFonts w:ascii="Times New Roman" w:hAnsi="Times New Roman" w:cs="Times New Roman"/>
                <w:strike/>
                <w:sz w:val="24"/>
                <w:szCs w:val="24"/>
              </w:rPr>
            </w:pPr>
          </w:p>
        </w:tc>
        <w:tc>
          <w:tcPr>
            <w:tcW w:w="390" w:type="pct"/>
            <w:gridSpan w:val="2"/>
          </w:tcPr>
          <w:p w:rsidR="0023795E"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37" w:type="pct"/>
            <w:gridSpan w:val="2"/>
          </w:tcPr>
          <w:p w:rsidR="0023795E"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23795E" w:rsidRPr="00520753" w:rsidRDefault="0023795E" w:rsidP="00FB0CE3">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LORENZI &amp; MATOS, </w:t>
            </w:r>
            <w:r w:rsidRPr="00520753">
              <w:rPr>
                <w:rFonts w:ascii="Times New Roman" w:hAnsi="Times New Roman" w:cs="Times New Roman"/>
                <w:strike/>
                <w:sz w:val="24"/>
                <w:szCs w:val="24"/>
              </w:rPr>
              <w:lastRenderedPageBreak/>
              <w:t>2008</w:t>
            </w:r>
          </w:p>
        </w:tc>
      </w:tr>
      <w:tr w:rsidR="0065591C" w:rsidRPr="00520753" w:rsidTr="0065591C">
        <w:tc>
          <w:tcPr>
            <w:tcW w:w="439" w:type="pct"/>
          </w:tcPr>
          <w:p w:rsidR="0023795E" w:rsidRPr="00520753" w:rsidRDefault="0023795E" w:rsidP="00704634">
            <w:pPr>
              <w:spacing w:before="300" w:after="300"/>
              <w:contextualSpacing/>
              <w:jc w:val="both"/>
              <w:rPr>
                <w:rFonts w:ascii="Times New Roman" w:hAnsi="Times New Roman" w:cs="Times New Roman"/>
                <w:i/>
                <w:strike/>
                <w:sz w:val="24"/>
                <w:szCs w:val="24"/>
              </w:rPr>
            </w:pPr>
            <w:proofErr w:type="spellStart"/>
            <w:r w:rsidRPr="00520753">
              <w:rPr>
                <w:rFonts w:ascii="Times New Roman" w:hAnsi="Times New Roman" w:cs="Times New Roman"/>
                <w:i/>
                <w:strike/>
                <w:sz w:val="24"/>
                <w:szCs w:val="24"/>
              </w:rPr>
              <w:lastRenderedPageBreak/>
              <w:t>Zingiber</w:t>
            </w:r>
            <w:proofErr w:type="spellEnd"/>
            <w:r w:rsidRPr="00520753">
              <w:rPr>
                <w:rFonts w:ascii="Times New Roman" w:hAnsi="Times New Roman" w:cs="Times New Roman"/>
                <w:i/>
                <w:strike/>
                <w:sz w:val="24"/>
                <w:szCs w:val="24"/>
              </w:rPr>
              <w:t xml:space="preserve"> </w:t>
            </w:r>
            <w:proofErr w:type="spellStart"/>
            <w:r w:rsidRPr="00520753">
              <w:rPr>
                <w:rFonts w:ascii="Times New Roman" w:hAnsi="Times New Roman" w:cs="Times New Roman"/>
                <w:i/>
                <w:strike/>
                <w:sz w:val="24"/>
                <w:szCs w:val="24"/>
              </w:rPr>
              <w:t>officinale</w:t>
            </w:r>
            <w:proofErr w:type="spellEnd"/>
          </w:p>
        </w:tc>
        <w:tc>
          <w:tcPr>
            <w:tcW w:w="440"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Gengibre</w:t>
            </w:r>
          </w:p>
        </w:tc>
        <w:tc>
          <w:tcPr>
            <w:tcW w:w="389"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Rizoma</w:t>
            </w:r>
          </w:p>
        </w:tc>
        <w:tc>
          <w:tcPr>
            <w:tcW w:w="439" w:type="pct"/>
            <w:gridSpan w:val="2"/>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Decocção: 0,5 - 1 g (1 a 2 </w:t>
            </w:r>
            <w:proofErr w:type="spellStart"/>
            <w:r w:rsidRPr="00520753">
              <w:rPr>
                <w:rFonts w:ascii="Times New Roman" w:hAnsi="Times New Roman" w:cs="Times New Roman"/>
                <w:strike/>
                <w:sz w:val="24"/>
                <w:szCs w:val="24"/>
              </w:rPr>
              <w:t>col</w:t>
            </w:r>
            <w:proofErr w:type="spellEnd"/>
            <w:r w:rsidRPr="00520753">
              <w:rPr>
                <w:rFonts w:ascii="Times New Roman" w:hAnsi="Times New Roman" w:cs="Times New Roman"/>
                <w:strike/>
                <w:sz w:val="24"/>
                <w:szCs w:val="24"/>
              </w:rPr>
              <w:t xml:space="preserve"> café) em 150 </w:t>
            </w:r>
            <w:proofErr w:type="spellStart"/>
            <w:r w:rsidRPr="00520753">
              <w:rPr>
                <w:rFonts w:ascii="Times New Roman" w:hAnsi="Times New Roman" w:cs="Times New Roman"/>
                <w:strike/>
                <w:sz w:val="24"/>
                <w:szCs w:val="24"/>
              </w:rPr>
              <w:t>mL</w:t>
            </w:r>
            <w:proofErr w:type="spellEnd"/>
            <w:r w:rsidRPr="00520753">
              <w:rPr>
                <w:rFonts w:ascii="Times New Roman" w:hAnsi="Times New Roman" w:cs="Times New Roman"/>
                <w:strike/>
                <w:sz w:val="24"/>
                <w:szCs w:val="24"/>
              </w:rPr>
              <w:t xml:space="preserve">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w:t>
            </w:r>
          </w:p>
        </w:tc>
        <w:tc>
          <w:tcPr>
            <w:tcW w:w="439"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 xml:space="preserve">Utilizar 1 </w:t>
            </w:r>
            <w:proofErr w:type="spellStart"/>
            <w:r w:rsidRPr="00520753">
              <w:rPr>
                <w:rFonts w:ascii="Times New Roman" w:hAnsi="Times New Roman" w:cs="Times New Roman"/>
                <w:strike/>
                <w:sz w:val="24"/>
                <w:szCs w:val="24"/>
              </w:rPr>
              <w:t>xíc</w:t>
            </w:r>
            <w:proofErr w:type="spellEnd"/>
            <w:r w:rsidRPr="00520753">
              <w:rPr>
                <w:rFonts w:ascii="Times New Roman" w:hAnsi="Times New Roman" w:cs="Times New Roman"/>
                <w:strike/>
                <w:sz w:val="24"/>
                <w:szCs w:val="24"/>
              </w:rPr>
              <w:t xml:space="preserve"> chá de 2 a 4 x ao dia</w:t>
            </w:r>
          </w:p>
        </w:tc>
        <w:tc>
          <w:tcPr>
            <w:tcW w:w="244" w:type="pct"/>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Oral</w:t>
            </w:r>
          </w:p>
        </w:tc>
        <w:tc>
          <w:tcPr>
            <w:tcW w:w="244" w:type="pct"/>
            <w:gridSpan w:val="2"/>
          </w:tcPr>
          <w:p w:rsidR="0023795E" w:rsidRPr="00520753" w:rsidRDefault="0023795E" w:rsidP="00704634">
            <w:pPr>
              <w:spacing w:before="300" w:after="300"/>
              <w:contextualSpacing/>
              <w:jc w:val="both"/>
              <w:rPr>
                <w:rFonts w:ascii="Times New Roman" w:hAnsi="Times New Roman" w:cs="Times New Roman"/>
                <w:strike/>
                <w:sz w:val="24"/>
                <w:szCs w:val="24"/>
              </w:rPr>
            </w:pPr>
            <w:r w:rsidRPr="00520753">
              <w:rPr>
                <w:rFonts w:ascii="Times New Roman" w:hAnsi="Times New Roman" w:cs="Times New Roman"/>
                <w:strike/>
                <w:sz w:val="24"/>
                <w:szCs w:val="24"/>
              </w:rPr>
              <w:t>A/I</w:t>
            </w:r>
          </w:p>
        </w:tc>
        <w:tc>
          <w:tcPr>
            <w:tcW w:w="487" w:type="pct"/>
          </w:tcPr>
          <w:p w:rsidR="0023795E" w:rsidRPr="00520753" w:rsidRDefault="0023795E" w:rsidP="00704634">
            <w:pPr>
              <w:spacing w:before="300" w:after="300"/>
              <w:contextualSpacing/>
              <w:jc w:val="both"/>
              <w:rPr>
                <w:rFonts w:ascii="Times New Roman" w:hAnsi="Times New Roman" w:cs="Times New Roman"/>
                <w:strike/>
                <w:sz w:val="24"/>
                <w:szCs w:val="24"/>
              </w:rPr>
            </w:pPr>
            <w:proofErr w:type="spellStart"/>
            <w:r w:rsidRPr="00520753">
              <w:rPr>
                <w:rFonts w:ascii="Times New Roman" w:hAnsi="Times New Roman" w:cs="Times New Roman"/>
                <w:strike/>
                <w:sz w:val="24"/>
                <w:szCs w:val="24"/>
              </w:rPr>
              <w:t>Enjôo</w:t>
            </w:r>
            <w:proofErr w:type="spellEnd"/>
            <w:r w:rsidRPr="00520753">
              <w:rPr>
                <w:rFonts w:ascii="Times New Roman" w:hAnsi="Times New Roman" w:cs="Times New Roman"/>
                <w:strike/>
                <w:sz w:val="24"/>
                <w:szCs w:val="24"/>
              </w:rPr>
              <w:t xml:space="preserve">, náusea e vômito da gravidez, de movimento e pós- </w:t>
            </w:r>
            <w:proofErr w:type="spellStart"/>
            <w:r w:rsidRPr="00520753">
              <w:rPr>
                <w:rFonts w:ascii="Times New Roman" w:hAnsi="Times New Roman" w:cs="Times New Roman"/>
                <w:strike/>
                <w:sz w:val="24"/>
                <w:szCs w:val="24"/>
              </w:rPr>
              <w:t>Enjôo</w:t>
            </w:r>
            <w:proofErr w:type="spellEnd"/>
            <w:r w:rsidRPr="00520753">
              <w:rPr>
                <w:rFonts w:ascii="Times New Roman" w:hAnsi="Times New Roman" w:cs="Times New Roman"/>
                <w:strike/>
                <w:sz w:val="24"/>
                <w:szCs w:val="24"/>
              </w:rPr>
              <w:t>, náusea e vômito da gravidez, de movimento e pós</w:t>
            </w:r>
          </w:p>
        </w:tc>
        <w:tc>
          <w:tcPr>
            <w:tcW w:w="439" w:type="pct"/>
          </w:tcPr>
          <w:p w:rsidR="0023795E"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t xml:space="preserve">Em casos de cálculos biliares, utilizar apenas com acompanhamento de profissional de saúde. Evitar o uso em paciente s </w:t>
            </w:r>
            <w:r w:rsidRPr="00520753">
              <w:rPr>
                <w:rFonts w:ascii="Times New Roman" w:hAnsi="Times New Roman" w:cs="Times New Roman"/>
                <w:strike/>
                <w:sz w:val="24"/>
                <w:szCs w:val="24"/>
              </w:rPr>
              <w:lastRenderedPageBreak/>
              <w:t xml:space="preserve">que estejam usando anticoagulantes, com desordens de </w:t>
            </w:r>
            <w:proofErr w:type="gramStart"/>
            <w:r w:rsidRPr="00520753">
              <w:rPr>
                <w:rFonts w:ascii="Times New Roman" w:hAnsi="Times New Roman" w:cs="Times New Roman"/>
                <w:strike/>
                <w:sz w:val="24"/>
                <w:szCs w:val="24"/>
              </w:rPr>
              <w:t>coagulação ,</w:t>
            </w:r>
            <w:proofErr w:type="gramEnd"/>
            <w:r w:rsidRPr="00520753">
              <w:rPr>
                <w:rFonts w:ascii="Times New Roman" w:hAnsi="Times New Roman" w:cs="Times New Roman"/>
                <w:strike/>
                <w:sz w:val="24"/>
                <w:szCs w:val="24"/>
              </w:rPr>
              <w:t xml:space="preserve"> ou com cálculos biliares; irritação gástrica e hipertensão, especialmente em doses altas. Evitar o uso em menores de seis anos</w:t>
            </w:r>
          </w:p>
        </w:tc>
        <w:tc>
          <w:tcPr>
            <w:tcW w:w="390" w:type="pct"/>
            <w:gridSpan w:val="2"/>
          </w:tcPr>
          <w:p w:rsidR="0023795E"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lastRenderedPageBreak/>
              <w:t>---------</w:t>
            </w:r>
          </w:p>
        </w:tc>
        <w:tc>
          <w:tcPr>
            <w:tcW w:w="537" w:type="pct"/>
            <w:gridSpan w:val="2"/>
          </w:tcPr>
          <w:p w:rsidR="0023795E" w:rsidRPr="00520753" w:rsidRDefault="0023795E">
            <w:pPr>
              <w:rPr>
                <w:rFonts w:ascii="Times New Roman" w:hAnsi="Times New Roman" w:cs="Times New Roman"/>
                <w:strike/>
                <w:sz w:val="24"/>
                <w:szCs w:val="24"/>
              </w:rPr>
            </w:pPr>
            <w:r w:rsidRPr="00520753">
              <w:rPr>
                <w:rFonts w:ascii="Times New Roman" w:hAnsi="Times New Roman" w:cs="Times New Roman"/>
                <w:strike/>
                <w:sz w:val="24"/>
                <w:szCs w:val="24"/>
              </w:rPr>
              <w:t>---------</w:t>
            </w:r>
          </w:p>
        </w:tc>
        <w:tc>
          <w:tcPr>
            <w:tcW w:w="513" w:type="pct"/>
          </w:tcPr>
          <w:p w:rsidR="0023795E" w:rsidRPr="00520753" w:rsidRDefault="0023795E"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OMS, 1999 </w:t>
            </w:r>
          </w:p>
          <w:p w:rsidR="0023795E" w:rsidRPr="00520753" w:rsidRDefault="0023795E"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WICHTL, 2003 </w:t>
            </w:r>
          </w:p>
          <w:p w:rsidR="0023795E" w:rsidRPr="00520753" w:rsidRDefault="0023795E"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 xml:space="preserve">MILLS &amp; BONE, 2004 </w:t>
            </w:r>
          </w:p>
          <w:p w:rsidR="0023795E" w:rsidRPr="00520753" w:rsidRDefault="0023795E" w:rsidP="00FB0CE3">
            <w:pPr>
              <w:spacing w:before="300" w:after="300"/>
              <w:contextualSpacing/>
              <w:jc w:val="both"/>
              <w:rPr>
                <w:rFonts w:ascii="Times New Roman" w:hAnsi="Times New Roman" w:cs="Times New Roman"/>
                <w:strike/>
                <w:sz w:val="24"/>
                <w:szCs w:val="24"/>
                <w:lang w:val="en-US"/>
              </w:rPr>
            </w:pPr>
            <w:r w:rsidRPr="00520753">
              <w:rPr>
                <w:rFonts w:ascii="Times New Roman" w:hAnsi="Times New Roman" w:cs="Times New Roman"/>
                <w:strike/>
                <w:sz w:val="24"/>
                <w:szCs w:val="24"/>
                <w:lang w:val="en-US"/>
              </w:rPr>
              <w:t>BARBOSA et al, 2009</w:t>
            </w:r>
          </w:p>
        </w:tc>
      </w:tr>
    </w:tbl>
    <w:p w:rsidR="0065591C" w:rsidRDefault="0065591C"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
    <w:p w:rsidR="0065591C" w:rsidRDefault="0065591C">
      <w:pPr>
        <w:rPr>
          <w:rFonts w:ascii="Times New Roman" w:eastAsia="Times New Roman" w:hAnsi="Times New Roman" w:cs="Times New Roman"/>
          <w:strike/>
          <w:color w:val="000000"/>
          <w:sz w:val="24"/>
          <w:szCs w:val="24"/>
          <w:lang w:eastAsia="pt-BR"/>
        </w:rPr>
      </w:pPr>
      <w:r>
        <w:rPr>
          <w:rFonts w:ascii="Times New Roman" w:eastAsia="Times New Roman" w:hAnsi="Times New Roman" w:cs="Times New Roman"/>
          <w:strike/>
          <w:color w:val="000000"/>
          <w:sz w:val="24"/>
          <w:szCs w:val="24"/>
          <w:lang w:eastAsia="pt-BR"/>
        </w:rPr>
        <w:br w:type="page"/>
      </w:r>
    </w:p>
    <w:p w:rsidR="0065591C" w:rsidRDefault="0065591C"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sectPr w:rsidR="0065591C" w:rsidSect="00131E64">
          <w:pgSz w:w="16838" w:h="11906" w:orient="landscape"/>
          <w:pgMar w:top="1701" w:right="1418" w:bottom="1701" w:left="1418" w:header="709" w:footer="709" w:gutter="0"/>
          <w:cols w:space="708"/>
          <w:docGrid w:linePitch="360"/>
        </w:sectPr>
      </w:pP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lastRenderedPageBreak/>
        <w:t>Legenda utilizada na tabela do Anexo I:</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 sigla disposta na tabela deve ser substituída pela palavra correspondente na embalagem e folheto informativo do produto.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 - Adulto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I - Infantil</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L - Litro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mg</w:t>
      </w:r>
      <w:proofErr w:type="gramEnd"/>
      <w:r w:rsidRPr="00520753">
        <w:rPr>
          <w:rFonts w:ascii="Times New Roman" w:eastAsia="Times New Roman" w:hAnsi="Times New Roman" w:cs="Times New Roman"/>
          <w:strike/>
          <w:color w:val="000000"/>
          <w:sz w:val="24"/>
          <w:szCs w:val="24"/>
          <w:lang w:eastAsia="pt-BR"/>
        </w:rPr>
        <w:t xml:space="preserve"> - miligrama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g</w:t>
      </w:r>
      <w:proofErr w:type="gramEnd"/>
      <w:r w:rsidRPr="00520753">
        <w:rPr>
          <w:rFonts w:ascii="Times New Roman" w:eastAsia="Times New Roman" w:hAnsi="Times New Roman" w:cs="Times New Roman"/>
          <w:strike/>
          <w:color w:val="000000"/>
          <w:sz w:val="24"/>
          <w:szCs w:val="24"/>
          <w:lang w:eastAsia="pt-BR"/>
        </w:rPr>
        <w:t xml:space="preserve"> - grama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spellStart"/>
      <w:proofErr w:type="gramStart"/>
      <w:r w:rsidRPr="00520753">
        <w:rPr>
          <w:rFonts w:ascii="Times New Roman" w:eastAsia="Times New Roman" w:hAnsi="Times New Roman" w:cs="Times New Roman"/>
          <w:strike/>
          <w:color w:val="000000"/>
          <w:sz w:val="24"/>
          <w:szCs w:val="24"/>
          <w:lang w:eastAsia="pt-BR"/>
        </w:rPr>
        <w:t>mL</w:t>
      </w:r>
      <w:proofErr w:type="spellEnd"/>
      <w:proofErr w:type="gramEnd"/>
      <w:r w:rsidRPr="00520753">
        <w:rPr>
          <w:rFonts w:ascii="Times New Roman" w:eastAsia="Times New Roman" w:hAnsi="Times New Roman" w:cs="Times New Roman"/>
          <w:strike/>
          <w:color w:val="000000"/>
          <w:sz w:val="24"/>
          <w:szCs w:val="24"/>
          <w:lang w:eastAsia="pt-BR"/>
        </w:rPr>
        <w:t xml:space="preserve"> – mililitro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spellStart"/>
      <w:proofErr w:type="gramStart"/>
      <w:r w:rsidRPr="00520753">
        <w:rPr>
          <w:rFonts w:ascii="Times New Roman" w:eastAsia="Times New Roman" w:hAnsi="Times New Roman" w:cs="Times New Roman"/>
          <w:strike/>
          <w:color w:val="000000"/>
          <w:sz w:val="24"/>
          <w:szCs w:val="24"/>
          <w:lang w:eastAsia="pt-BR"/>
        </w:rPr>
        <w:t>col</w:t>
      </w:r>
      <w:proofErr w:type="spellEnd"/>
      <w:proofErr w:type="gramEnd"/>
      <w:r w:rsidRPr="00520753">
        <w:rPr>
          <w:rFonts w:ascii="Times New Roman" w:eastAsia="Times New Roman" w:hAnsi="Times New Roman" w:cs="Times New Roman"/>
          <w:strike/>
          <w:color w:val="000000"/>
          <w:sz w:val="24"/>
          <w:szCs w:val="24"/>
          <w:lang w:eastAsia="pt-BR"/>
        </w:rPr>
        <w:t xml:space="preserve"> - colher</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spellStart"/>
      <w:proofErr w:type="gramStart"/>
      <w:r w:rsidRPr="00520753">
        <w:rPr>
          <w:rFonts w:ascii="Times New Roman" w:eastAsia="Times New Roman" w:hAnsi="Times New Roman" w:cs="Times New Roman"/>
          <w:strike/>
          <w:color w:val="000000"/>
          <w:sz w:val="24"/>
          <w:szCs w:val="24"/>
          <w:lang w:eastAsia="pt-BR"/>
        </w:rPr>
        <w:t>xíc</w:t>
      </w:r>
      <w:proofErr w:type="spellEnd"/>
      <w:proofErr w:type="gramEnd"/>
      <w:r w:rsidRPr="00520753">
        <w:rPr>
          <w:rFonts w:ascii="Times New Roman" w:eastAsia="Times New Roman" w:hAnsi="Times New Roman" w:cs="Times New Roman"/>
          <w:strike/>
          <w:color w:val="000000"/>
          <w:sz w:val="24"/>
          <w:szCs w:val="24"/>
          <w:lang w:eastAsia="pt-BR"/>
        </w:rPr>
        <w:t xml:space="preserve"> - xícara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x</w:t>
      </w:r>
      <w:proofErr w:type="gramEnd"/>
      <w:r w:rsidRPr="00520753">
        <w:rPr>
          <w:rFonts w:ascii="Times New Roman" w:eastAsia="Times New Roman" w:hAnsi="Times New Roman" w:cs="Times New Roman"/>
          <w:strike/>
          <w:color w:val="000000"/>
          <w:sz w:val="24"/>
          <w:szCs w:val="24"/>
          <w:lang w:eastAsia="pt-BR"/>
        </w:rPr>
        <w:t xml:space="preserve"> – vezes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Informação não encontrada na literatura citada. Nesses casos, deve-se omitir o item da tabela na embalagem ou folheto informativo. Referências utilizadas:</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1. ALONSO, JR. Tratado de </w:t>
      </w:r>
      <w:proofErr w:type="spellStart"/>
      <w:r w:rsidRPr="00520753">
        <w:rPr>
          <w:rFonts w:ascii="Times New Roman" w:eastAsia="Times New Roman" w:hAnsi="Times New Roman" w:cs="Times New Roman"/>
          <w:strike/>
          <w:color w:val="000000"/>
          <w:sz w:val="24"/>
          <w:szCs w:val="24"/>
          <w:lang w:eastAsia="pt-BR"/>
        </w:rPr>
        <w:t>fitomedicina</w:t>
      </w:r>
      <w:proofErr w:type="spellEnd"/>
      <w:r w:rsidRPr="00520753">
        <w:rPr>
          <w:rFonts w:ascii="Times New Roman" w:eastAsia="Times New Roman" w:hAnsi="Times New Roman" w:cs="Times New Roman"/>
          <w:strike/>
          <w:color w:val="000000"/>
          <w:sz w:val="24"/>
          <w:szCs w:val="24"/>
          <w:lang w:eastAsia="pt-BR"/>
        </w:rPr>
        <w:t>. Bases clínicas e farmacológicas. ISIS Ed. Argentina. 1998.</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val="en-US" w:eastAsia="pt-BR"/>
        </w:rPr>
      </w:pPr>
      <w:r w:rsidRPr="00520753">
        <w:rPr>
          <w:rFonts w:ascii="Times New Roman" w:eastAsia="Times New Roman" w:hAnsi="Times New Roman" w:cs="Times New Roman"/>
          <w:strike/>
          <w:color w:val="000000"/>
          <w:sz w:val="24"/>
          <w:szCs w:val="24"/>
          <w:lang w:eastAsia="pt-BR"/>
        </w:rPr>
        <w:t xml:space="preserve">2. ALONSO, JR, Tratado de fitofármacos y </w:t>
      </w:r>
      <w:proofErr w:type="spellStart"/>
      <w:r w:rsidRPr="00520753">
        <w:rPr>
          <w:rFonts w:ascii="Times New Roman" w:eastAsia="Times New Roman" w:hAnsi="Times New Roman" w:cs="Times New Roman"/>
          <w:strike/>
          <w:color w:val="000000"/>
          <w:sz w:val="24"/>
          <w:szCs w:val="24"/>
          <w:lang w:eastAsia="pt-BR"/>
        </w:rPr>
        <w:t>nutraceuticos</w:t>
      </w:r>
      <w:proofErr w:type="spellEnd"/>
      <w:r w:rsidRPr="00520753">
        <w:rPr>
          <w:rFonts w:ascii="Times New Roman" w:eastAsia="Times New Roman" w:hAnsi="Times New Roman" w:cs="Times New Roman"/>
          <w:strike/>
          <w:color w:val="000000"/>
          <w:sz w:val="24"/>
          <w:szCs w:val="24"/>
          <w:lang w:eastAsia="pt-BR"/>
        </w:rPr>
        <w:t xml:space="preserve">. </w:t>
      </w:r>
      <w:r w:rsidRPr="00520753">
        <w:rPr>
          <w:rFonts w:ascii="Times New Roman" w:eastAsia="Times New Roman" w:hAnsi="Times New Roman" w:cs="Times New Roman"/>
          <w:strike/>
          <w:color w:val="000000"/>
          <w:sz w:val="24"/>
          <w:szCs w:val="24"/>
          <w:lang w:val="en-US" w:eastAsia="pt-BR"/>
        </w:rPr>
        <w:t>Ed. Corpus. 2004.</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val="en-US" w:eastAsia="pt-BR"/>
        </w:rPr>
      </w:pPr>
      <w:r w:rsidRPr="00520753">
        <w:rPr>
          <w:rFonts w:ascii="Times New Roman" w:eastAsia="Times New Roman" w:hAnsi="Times New Roman" w:cs="Times New Roman"/>
          <w:strike/>
          <w:color w:val="000000"/>
          <w:sz w:val="24"/>
          <w:szCs w:val="24"/>
          <w:lang w:val="en-US" w:eastAsia="pt-BR"/>
        </w:rPr>
        <w:t xml:space="preserve">3. BARBOSA, WLR et al. </w:t>
      </w:r>
      <w:proofErr w:type="spellStart"/>
      <w:r w:rsidRPr="00520753">
        <w:rPr>
          <w:rFonts w:ascii="Times New Roman" w:eastAsia="Times New Roman" w:hAnsi="Times New Roman" w:cs="Times New Roman"/>
          <w:strike/>
          <w:color w:val="000000"/>
          <w:sz w:val="24"/>
          <w:szCs w:val="24"/>
          <w:lang w:eastAsia="pt-BR"/>
        </w:rPr>
        <w:t>Etnofarmácia</w:t>
      </w:r>
      <w:proofErr w:type="spellEnd"/>
      <w:r w:rsidRPr="00520753">
        <w:rPr>
          <w:rFonts w:ascii="Times New Roman" w:eastAsia="Times New Roman" w:hAnsi="Times New Roman" w:cs="Times New Roman"/>
          <w:strike/>
          <w:color w:val="000000"/>
          <w:sz w:val="24"/>
          <w:szCs w:val="24"/>
          <w:lang w:eastAsia="pt-BR"/>
        </w:rPr>
        <w:t xml:space="preserve">. Fitoterapia popular e ciência farmacêutica. </w:t>
      </w:r>
      <w:proofErr w:type="spellStart"/>
      <w:r w:rsidRPr="00520753">
        <w:rPr>
          <w:rFonts w:ascii="Times New Roman" w:eastAsia="Times New Roman" w:hAnsi="Times New Roman" w:cs="Times New Roman"/>
          <w:strike/>
          <w:color w:val="000000"/>
          <w:sz w:val="24"/>
          <w:szCs w:val="24"/>
          <w:lang w:val="en-US" w:eastAsia="pt-BR"/>
        </w:rPr>
        <w:t>Belém</w:t>
      </w:r>
      <w:proofErr w:type="spellEnd"/>
      <w:r w:rsidRPr="00520753">
        <w:rPr>
          <w:rFonts w:ascii="Times New Roman" w:eastAsia="Times New Roman" w:hAnsi="Times New Roman" w:cs="Times New Roman"/>
          <w:strike/>
          <w:color w:val="000000"/>
          <w:sz w:val="24"/>
          <w:szCs w:val="24"/>
          <w:lang w:val="en-US" w:eastAsia="pt-BR"/>
        </w:rPr>
        <w:t>: NUMA/UFPA. 2009.</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val="en-US" w:eastAsia="pt-BR"/>
        </w:rPr>
        <w:t xml:space="preserve">4. BLUMENTHAL, M.; GOLDBERG, A.; BRINCKMANN, J. Herbal medicine - Expanded </w:t>
      </w:r>
      <w:proofErr w:type="gramStart"/>
      <w:r w:rsidRPr="00520753">
        <w:rPr>
          <w:rFonts w:ascii="Times New Roman" w:eastAsia="Times New Roman" w:hAnsi="Times New Roman" w:cs="Times New Roman"/>
          <w:strike/>
          <w:color w:val="000000"/>
          <w:sz w:val="24"/>
          <w:szCs w:val="24"/>
          <w:lang w:val="en-US" w:eastAsia="pt-BR"/>
        </w:rPr>
        <w:t>commission</w:t>
      </w:r>
      <w:proofErr w:type="gramEnd"/>
      <w:r w:rsidRPr="00520753">
        <w:rPr>
          <w:rFonts w:ascii="Times New Roman" w:eastAsia="Times New Roman" w:hAnsi="Times New Roman" w:cs="Times New Roman"/>
          <w:strike/>
          <w:color w:val="000000"/>
          <w:sz w:val="24"/>
          <w:szCs w:val="24"/>
          <w:lang w:val="en-US" w:eastAsia="pt-BR"/>
        </w:rPr>
        <w:t xml:space="preserve"> E monographs. </w:t>
      </w:r>
      <w:r w:rsidRPr="00520753">
        <w:rPr>
          <w:rFonts w:ascii="Times New Roman" w:eastAsia="Times New Roman" w:hAnsi="Times New Roman" w:cs="Times New Roman"/>
          <w:strike/>
          <w:color w:val="000000"/>
          <w:sz w:val="24"/>
          <w:szCs w:val="24"/>
          <w:lang w:eastAsia="pt-BR"/>
        </w:rPr>
        <w:t xml:space="preserve">1.ed. Newton, MA, EUA: American </w:t>
      </w:r>
      <w:proofErr w:type="spellStart"/>
      <w:r w:rsidRPr="00520753">
        <w:rPr>
          <w:rFonts w:ascii="Times New Roman" w:eastAsia="Times New Roman" w:hAnsi="Times New Roman" w:cs="Times New Roman"/>
          <w:strike/>
          <w:color w:val="000000"/>
          <w:sz w:val="24"/>
          <w:szCs w:val="24"/>
          <w:lang w:eastAsia="pt-BR"/>
        </w:rPr>
        <w:t>Botanical</w:t>
      </w:r>
      <w:proofErr w:type="spellEnd"/>
      <w:r w:rsidRPr="00520753">
        <w:rPr>
          <w:rFonts w:ascii="Times New Roman" w:eastAsia="Times New Roman" w:hAnsi="Times New Roman" w:cs="Times New Roman"/>
          <w:strike/>
          <w:color w:val="000000"/>
          <w:sz w:val="24"/>
          <w:szCs w:val="24"/>
          <w:lang w:eastAsia="pt-BR"/>
        </w:rPr>
        <w:t xml:space="preserve"> </w:t>
      </w:r>
      <w:proofErr w:type="spellStart"/>
      <w:r w:rsidRPr="00520753">
        <w:rPr>
          <w:rFonts w:ascii="Times New Roman" w:eastAsia="Times New Roman" w:hAnsi="Times New Roman" w:cs="Times New Roman"/>
          <w:strike/>
          <w:color w:val="000000"/>
          <w:sz w:val="24"/>
          <w:szCs w:val="24"/>
          <w:lang w:eastAsia="pt-BR"/>
        </w:rPr>
        <w:t>Council</w:t>
      </w:r>
      <w:proofErr w:type="spellEnd"/>
      <w:r w:rsidRPr="00520753">
        <w:rPr>
          <w:rFonts w:ascii="Times New Roman" w:eastAsia="Times New Roman" w:hAnsi="Times New Roman" w:cs="Times New Roman"/>
          <w:strike/>
          <w:color w:val="000000"/>
          <w:sz w:val="24"/>
          <w:szCs w:val="24"/>
          <w:lang w:eastAsia="pt-BR"/>
        </w:rPr>
        <w:t>. 2000. 519p.</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5. AMARAL, ACF; SIMÕES, EV; FERREIRA, JLP. Coletânea científica de plantas de uso medicinal. Rio de Janeiro. 2005.</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6. BIESKI, IGC, MARI GEMMA, C. Quintais medicinais. Mais saúde, menos hospitais - Governo do Estado de Mato Grosso. Cuiabá. 2005.</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val="en-US" w:eastAsia="pt-BR"/>
        </w:rPr>
      </w:pPr>
      <w:r w:rsidRPr="00520753">
        <w:rPr>
          <w:rFonts w:ascii="Times New Roman" w:eastAsia="Times New Roman" w:hAnsi="Times New Roman" w:cs="Times New Roman"/>
          <w:strike/>
          <w:color w:val="000000"/>
          <w:sz w:val="24"/>
          <w:szCs w:val="24"/>
          <w:lang w:eastAsia="pt-BR"/>
        </w:rPr>
        <w:lastRenderedPageBreak/>
        <w:t xml:space="preserve">7. CARDOSO, CMZ. Manual de controle de qualidade de </w:t>
      </w:r>
      <w:proofErr w:type="gramStart"/>
      <w:r w:rsidRPr="00520753">
        <w:rPr>
          <w:rFonts w:ascii="Times New Roman" w:eastAsia="Times New Roman" w:hAnsi="Times New Roman" w:cs="Times New Roman"/>
          <w:strike/>
          <w:color w:val="000000"/>
          <w:sz w:val="24"/>
          <w:szCs w:val="24"/>
          <w:lang w:eastAsia="pt-BR"/>
        </w:rPr>
        <w:t>matérias - primas</w:t>
      </w:r>
      <w:proofErr w:type="gramEnd"/>
      <w:r w:rsidRPr="00520753">
        <w:rPr>
          <w:rFonts w:ascii="Times New Roman" w:eastAsia="Times New Roman" w:hAnsi="Times New Roman" w:cs="Times New Roman"/>
          <w:strike/>
          <w:color w:val="000000"/>
          <w:sz w:val="24"/>
          <w:szCs w:val="24"/>
          <w:lang w:eastAsia="pt-BR"/>
        </w:rPr>
        <w:t xml:space="preserve"> vegetais para farmácia magistral. </w:t>
      </w:r>
      <w:proofErr w:type="spellStart"/>
      <w:r w:rsidRPr="00520753">
        <w:rPr>
          <w:rFonts w:ascii="Times New Roman" w:eastAsia="Times New Roman" w:hAnsi="Times New Roman" w:cs="Times New Roman"/>
          <w:strike/>
          <w:color w:val="000000"/>
          <w:sz w:val="24"/>
          <w:szCs w:val="24"/>
          <w:lang w:val="en-US" w:eastAsia="pt-BR"/>
        </w:rPr>
        <w:t>Pharmabooks</w:t>
      </w:r>
      <w:proofErr w:type="spellEnd"/>
      <w:r w:rsidRPr="00520753">
        <w:rPr>
          <w:rFonts w:ascii="Times New Roman" w:eastAsia="Times New Roman" w:hAnsi="Times New Roman" w:cs="Times New Roman"/>
          <w:strike/>
          <w:color w:val="000000"/>
          <w:sz w:val="24"/>
          <w:szCs w:val="24"/>
          <w:lang w:val="en-US" w:eastAsia="pt-BR"/>
        </w:rPr>
        <w:t>. 2009.</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val="en-US" w:eastAsia="pt-BR"/>
        </w:rPr>
      </w:pPr>
      <w:r w:rsidRPr="00520753">
        <w:rPr>
          <w:rFonts w:ascii="Times New Roman" w:eastAsia="Times New Roman" w:hAnsi="Times New Roman" w:cs="Times New Roman"/>
          <w:strike/>
          <w:color w:val="000000"/>
          <w:sz w:val="24"/>
          <w:szCs w:val="24"/>
          <w:lang w:val="en-US" w:eastAsia="pt-BR"/>
        </w:rPr>
        <w:t xml:space="preserve">8. EUROPEAN SCIENTIFIC COOPERATIVE ON PHYTOTHERAPY (ESCOP). Monographs: The Scientific Foundation for Herbal Medicinal Products. 2 ed. Exeter, UK: European Scientific Cooperative on </w:t>
      </w:r>
      <w:proofErr w:type="spellStart"/>
      <w:r w:rsidRPr="00520753">
        <w:rPr>
          <w:rFonts w:ascii="Times New Roman" w:eastAsia="Times New Roman" w:hAnsi="Times New Roman" w:cs="Times New Roman"/>
          <w:strike/>
          <w:color w:val="000000"/>
          <w:sz w:val="24"/>
          <w:szCs w:val="24"/>
          <w:lang w:val="en-US" w:eastAsia="pt-BR"/>
        </w:rPr>
        <w:t>Phytotherapy</w:t>
      </w:r>
      <w:proofErr w:type="spellEnd"/>
      <w:r w:rsidRPr="00520753">
        <w:rPr>
          <w:rFonts w:ascii="Times New Roman" w:eastAsia="Times New Roman" w:hAnsi="Times New Roman" w:cs="Times New Roman"/>
          <w:strike/>
          <w:color w:val="000000"/>
          <w:sz w:val="24"/>
          <w:szCs w:val="24"/>
          <w:lang w:val="en-US" w:eastAsia="pt-BR"/>
        </w:rPr>
        <w:t xml:space="preserve"> and </w:t>
      </w:r>
      <w:proofErr w:type="spellStart"/>
      <w:r w:rsidRPr="00520753">
        <w:rPr>
          <w:rFonts w:ascii="Times New Roman" w:eastAsia="Times New Roman" w:hAnsi="Times New Roman" w:cs="Times New Roman"/>
          <w:strike/>
          <w:color w:val="000000"/>
          <w:sz w:val="24"/>
          <w:szCs w:val="24"/>
          <w:lang w:val="en-US" w:eastAsia="pt-BR"/>
        </w:rPr>
        <w:t>Thieme</w:t>
      </w:r>
      <w:proofErr w:type="spellEnd"/>
      <w:r w:rsidRPr="00520753">
        <w:rPr>
          <w:rFonts w:ascii="Times New Roman" w:eastAsia="Times New Roman" w:hAnsi="Times New Roman" w:cs="Times New Roman"/>
          <w:strike/>
          <w:color w:val="000000"/>
          <w:sz w:val="24"/>
          <w:szCs w:val="24"/>
          <w:lang w:val="en-US" w:eastAsia="pt-BR"/>
        </w:rPr>
        <w:t>, 2003.</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9. GARCIA, AA. et al. Fitoterapia. </w:t>
      </w:r>
      <w:proofErr w:type="spellStart"/>
      <w:r w:rsidRPr="00520753">
        <w:rPr>
          <w:rFonts w:ascii="Times New Roman" w:eastAsia="Times New Roman" w:hAnsi="Times New Roman" w:cs="Times New Roman"/>
          <w:strike/>
          <w:color w:val="000000"/>
          <w:sz w:val="24"/>
          <w:szCs w:val="24"/>
          <w:lang w:eastAsia="pt-BR"/>
        </w:rPr>
        <w:t>Vademécum</w:t>
      </w:r>
      <w:proofErr w:type="spellEnd"/>
      <w:r w:rsidRPr="00520753">
        <w:rPr>
          <w:rFonts w:ascii="Times New Roman" w:eastAsia="Times New Roman" w:hAnsi="Times New Roman" w:cs="Times New Roman"/>
          <w:strike/>
          <w:color w:val="000000"/>
          <w:sz w:val="24"/>
          <w:szCs w:val="24"/>
          <w:lang w:eastAsia="pt-BR"/>
        </w:rPr>
        <w:t xml:space="preserve"> de </w:t>
      </w:r>
      <w:proofErr w:type="spellStart"/>
      <w:r w:rsidRPr="00520753">
        <w:rPr>
          <w:rFonts w:ascii="Times New Roman" w:eastAsia="Times New Roman" w:hAnsi="Times New Roman" w:cs="Times New Roman"/>
          <w:strike/>
          <w:color w:val="000000"/>
          <w:sz w:val="24"/>
          <w:szCs w:val="24"/>
          <w:lang w:eastAsia="pt-BR"/>
        </w:rPr>
        <w:t>prescripción</w:t>
      </w:r>
      <w:proofErr w:type="spellEnd"/>
      <w:r w:rsidRPr="00520753">
        <w:rPr>
          <w:rFonts w:ascii="Times New Roman" w:eastAsia="Times New Roman" w:hAnsi="Times New Roman" w:cs="Times New Roman"/>
          <w:strike/>
          <w:color w:val="000000"/>
          <w:sz w:val="24"/>
          <w:szCs w:val="24"/>
          <w:lang w:eastAsia="pt-BR"/>
        </w:rPr>
        <w:t xml:space="preserve">. Plantas </w:t>
      </w:r>
      <w:proofErr w:type="spellStart"/>
      <w:r w:rsidRPr="00520753">
        <w:rPr>
          <w:rFonts w:ascii="Times New Roman" w:eastAsia="Times New Roman" w:hAnsi="Times New Roman" w:cs="Times New Roman"/>
          <w:strike/>
          <w:color w:val="000000"/>
          <w:sz w:val="24"/>
          <w:szCs w:val="24"/>
          <w:lang w:eastAsia="pt-BR"/>
        </w:rPr>
        <w:t>medicinales</w:t>
      </w:r>
      <w:proofErr w:type="spellEnd"/>
      <w:r w:rsidRPr="00520753">
        <w:rPr>
          <w:rFonts w:ascii="Times New Roman" w:eastAsia="Times New Roman" w:hAnsi="Times New Roman" w:cs="Times New Roman"/>
          <w:strike/>
          <w:color w:val="000000"/>
          <w:sz w:val="24"/>
          <w:szCs w:val="24"/>
          <w:lang w:eastAsia="pt-BR"/>
        </w:rPr>
        <w:t>. 3ª ed. 1999.</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10. GILBERT, B; FERREIRA, JL; ALVES, LF. Monografias de plantas medicinais brasileiras e aclimatadas. Curitiba. ABIFITO. 2005.</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11. GUPTA, MP et al. 270 plantas medicinais </w:t>
      </w:r>
      <w:proofErr w:type="spellStart"/>
      <w:r w:rsidRPr="00520753">
        <w:rPr>
          <w:rFonts w:ascii="Times New Roman" w:eastAsia="Times New Roman" w:hAnsi="Times New Roman" w:cs="Times New Roman"/>
          <w:strike/>
          <w:color w:val="000000"/>
          <w:sz w:val="24"/>
          <w:szCs w:val="24"/>
          <w:lang w:eastAsia="pt-BR"/>
        </w:rPr>
        <w:t>iberoamericanas</w:t>
      </w:r>
      <w:proofErr w:type="spellEnd"/>
      <w:r w:rsidRPr="00520753">
        <w:rPr>
          <w:rFonts w:ascii="Times New Roman" w:eastAsia="Times New Roman" w:hAnsi="Times New Roman" w:cs="Times New Roman"/>
          <w:strike/>
          <w:color w:val="000000"/>
          <w:sz w:val="24"/>
          <w:szCs w:val="24"/>
          <w:lang w:eastAsia="pt-BR"/>
        </w:rPr>
        <w:t>. CYTED. Colômbia. 1995.</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12. GRUENWALD, J et al. PDR for </w:t>
      </w:r>
      <w:proofErr w:type="spellStart"/>
      <w:r w:rsidRPr="00520753">
        <w:rPr>
          <w:rFonts w:ascii="Times New Roman" w:eastAsia="Times New Roman" w:hAnsi="Times New Roman" w:cs="Times New Roman"/>
          <w:strike/>
          <w:color w:val="000000"/>
          <w:sz w:val="24"/>
          <w:szCs w:val="24"/>
          <w:lang w:eastAsia="pt-BR"/>
        </w:rPr>
        <w:t>herbal</w:t>
      </w:r>
      <w:proofErr w:type="spellEnd"/>
      <w:r w:rsidRPr="00520753">
        <w:rPr>
          <w:rFonts w:ascii="Times New Roman" w:eastAsia="Times New Roman" w:hAnsi="Times New Roman" w:cs="Times New Roman"/>
          <w:strike/>
          <w:color w:val="000000"/>
          <w:sz w:val="24"/>
          <w:szCs w:val="24"/>
          <w:lang w:eastAsia="pt-BR"/>
        </w:rPr>
        <w:t xml:space="preserve"> medicines. 2000.</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13. IEPA. Farmácia da terra - Plantas medicinais e alimentícias. 2ª ed. Macapá. 2005.</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14. ÍNDICE TERAPÊUTICO FITOTERÁPICO. EPUB. 2008.</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15. LIMA, JLS et al. Plantas medicinais de uso comum no Nordeste do Brasil. Campina Grande, 2006.</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16. LUZ NETTO, Nilton. Memento terapêutico fitoterápico do hospital das forças armadas. Brasília: EGGCF, 1998.</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17. MARINGÁ. Guia fitoterápico. 2001.</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18. MATOS, FJA. As plantas das Farmácias Vivas. Fortaleza. 1997a.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19. MATOS, FJA. O formulário fitoterápico do professor Dias da Rocha. </w:t>
      </w:r>
      <w:proofErr w:type="gramStart"/>
      <w:r w:rsidRPr="00520753">
        <w:rPr>
          <w:rFonts w:ascii="Times New Roman" w:eastAsia="Times New Roman" w:hAnsi="Times New Roman" w:cs="Times New Roman"/>
          <w:strike/>
          <w:color w:val="000000"/>
          <w:sz w:val="24"/>
          <w:szCs w:val="24"/>
          <w:lang w:eastAsia="pt-BR"/>
        </w:rPr>
        <w:t>2 ed.</w:t>
      </w:r>
      <w:proofErr w:type="gramEnd"/>
      <w:r w:rsidRPr="00520753">
        <w:rPr>
          <w:rFonts w:ascii="Times New Roman" w:eastAsia="Times New Roman" w:hAnsi="Times New Roman" w:cs="Times New Roman"/>
          <w:strike/>
          <w:color w:val="000000"/>
          <w:sz w:val="24"/>
          <w:szCs w:val="24"/>
          <w:lang w:eastAsia="pt-BR"/>
        </w:rPr>
        <w:t xml:space="preserve"> UFC Edições. 1997b.</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20. MATOS, FJA. Farmácias vivas. UFC Edições. 3ª ed. Fortaleza. 1998.</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21. MATOS, FJA. Plantas medicinais. Guia de seleção e emprego de plantas usadas em fitoterapia no Nordeste Brasileiro. 2ª ed. Editora UFC. Fortaleza, 2000.</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22. MATOS, FJA; VIANA, GSB; BANDEIRA, MAM. Guia fitoterápico. Fortaleza. 2001.</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lastRenderedPageBreak/>
        <w:t xml:space="preserve">23. </w:t>
      </w:r>
      <w:proofErr w:type="gramStart"/>
      <w:r w:rsidRPr="00520753">
        <w:rPr>
          <w:rFonts w:ascii="Times New Roman" w:eastAsia="Times New Roman" w:hAnsi="Times New Roman" w:cs="Times New Roman"/>
          <w:strike/>
          <w:color w:val="000000"/>
          <w:sz w:val="24"/>
          <w:szCs w:val="24"/>
          <w:lang w:eastAsia="pt-BR"/>
        </w:rPr>
        <w:t>MATOS,FJA</w:t>
      </w:r>
      <w:proofErr w:type="gramEnd"/>
      <w:r w:rsidRPr="00520753">
        <w:rPr>
          <w:rFonts w:ascii="Times New Roman" w:eastAsia="Times New Roman" w:hAnsi="Times New Roman" w:cs="Times New Roman"/>
          <w:strike/>
          <w:color w:val="000000"/>
          <w:sz w:val="24"/>
          <w:szCs w:val="24"/>
          <w:lang w:eastAsia="pt-BR"/>
        </w:rPr>
        <w:t xml:space="preserve">. &amp; LORENZI, H. Plantas medicinais no Brasil. Nativas e exóticas. 2 ed. Nova Odessa: Instituto </w:t>
      </w:r>
      <w:proofErr w:type="spellStart"/>
      <w:r w:rsidRPr="00520753">
        <w:rPr>
          <w:rFonts w:ascii="Times New Roman" w:eastAsia="Times New Roman" w:hAnsi="Times New Roman" w:cs="Times New Roman"/>
          <w:strike/>
          <w:color w:val="000000"/>
          <w:sz w:val="24"/>
          <w:szCs w:val="24"/>
          <w:lang w:eastAsia="pt-BR"/>
        </w:rPr>
        <w:t>Plantarum</w:t>
      </w:r>
      <w:proofErr w:type="spellEnd"/>
      <w:r w:rsidRPr="00520753">
        <w:rPr>
          <w:rFonts w:ascii="Times New Roman" w:eastAsia="Times New Roman" w:hAnsi="Times New Roman" w:cs="Times New Roman"/>
          <w:strike/>
          <w:color w:val="000000"/>
          <w:sz w:val="24"/>
          <w:szCs w:val="24"/>
          <w:lang w:eastAsia="pt-BR"/>
        </w:rPr>
        <w:t>, 2008.</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24. MELO-DINIZ et al. Memento de plantas medicinais. As plantas como alternativa terapêutica. Aspectos populares e científicos. Ed. UFPB. 2006.</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25. MELO-DINIZ et al. Memento Fitoterápico. As plantas como alternativa terapêutica. Aspectos populares e científicos. Ed. UFPB. 1998.</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26. MEMENTO TERAPÊUTICO FITOTERÁPICO - Farmácia verde - Ipatinga, 2000.</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val="en-US" w:eastAsia="pt-BR"/>
        </w:rPr>
      </w:pPr>
      <w:r w:rsidRPr="00520753">
        <w:rPr>
          <w:rFonts w:ascii="Times New Roman" w:eastAsia="Times New Roman" w:hAnsi="Times New Roman" w:cs="Times New Roman"/>
          <w:strike/>
          <w:color w:val="000000"/>
          <w:sz w:val="24"/>
          <w:szCs w:val="24"/>
          <w:lang w:val="en-US" w:eastAsia="pt-BR"/>
        </w:rPr>
        <w:t xml:space="preserve">27. NEWALL, C.A.; ANDERSON, L.A.; PHILLIPSON, J.D. Herbal medicines-a guide for health-care professionals. London, </w:t>
      </w:r>
      <w:proofErr w:type="spellStart"/>
      <w:r w:rsidRPr="00520753">
        <w:rPr>
          <w:rFonts w:ascii="Times New Roman" w:eastAsia="Times New Roman" w:hAnsi="Times New Roman" w:cs="Times New Roman"/>
          <w:strike/>
          <w:color w:val="000000"/>
          <w:sz w:val="24"/>
          <w:szCs w:val="24"/>
          <w:lang w:val="en-US" w:eastAsia="pt-BR"/>
        </w:rPr>
        <w:t>Reino</w:t>
      </w:r>
      <w:proofErr w:type="spellEnd"/>
      <w:r w:rsidRPr="00520753">
        <w:rPr>
          <w:rFonts w:ascii="Times New Roman" w:eastAsia="Times New Roman" w:hAnsi="Times New Roman" w:cs="Times New Roman"/>
          <w:strike/>
          <w:color w:val="000000"/>
          <w:sz w:val="24"/>
          <w:szCs w:val="24"/>
          <w:lang w:val="en-US" w:eastAsia="pt-BR"/>
        </w:rPr>
        <w:t xml:space="preserve"> </w:t>
      </w:r>
      <w:proofErr w:type="spellStart"/>
      <w:r w:rsidRPr="00520753">
        <w:rPr>
          <w:rFonts w:ascii="Times New Roman" w:eastAsia="Times New Roman" w:hAnsi="Times New Roman" w:cs="Times New Roman"/>
          <w:strike/>
          <w:color w:val="000000"/>
          <w:sz w:val="24"/>
          <w:szCs w:val="24"/>
          <w:lang w:val="en-US" w:eastAsia="pt-BR"/>
        </w:rPr>
        <w:t>Unido</w:t>
      </w:r>
      <w:proofErr w:type="spellEnd"/>
      <w:r w:rsidRPr="00520753">
        <w:rPr>
          <w:rFonts w:ascii="Times New Roman" w:eastAsia="Times New Roman" w:hAnsi="Times New Roman" w:cs="Times New Roman"/>
          <w:strike/>
          <w:color w:val="000000"/>
          <w:sz w:val="24"/>
          <w:szCs w:val="24"/>
          <w:lang w:val="en-US" w:eastAsia="pt-BR"/>
        </w:rPr>
        <w:t>: The Pharmaceutical Press. 1996. 296p.</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val="en-US" w:eastAsia="pt-BR"/>
        </w:rPr>
        <w:t xml:space="preserve">28. MILLS, S; BONE, K. The essential guide to herbal safety. </w:t>
      </w:r>
      <w:proofErr w:type="spellStart"/>
      <w:r w:rsidRPr="00520753">
        <w:rPr>
          <w:rFonts w:ascii="Times New Roman" w:eastAsia="Times New Roman" w:hAnsi="Times New Roman" w:cs="Times New Roman"/>
          <w:strike/>
          <w:color w:val="000000"/>
          <w:sz w:val="24"/>
          <w:szCs w:val="24"/>
          <w:lang w:eastAsia="pt-BR"/>
        </w:rPr>
        <w:t>Elservier</w:t>
      </w:r>
      <w:proofErr w:type="spellEnd"/>
      <w:r w:rsidRPr="00520753">
        <w:rPr>
          <w:rFonts w:ascii="Times New Roman" w:eastAsia="Times New Roman" w:hAnsi="Times New Roman" w:cs="Times New Roman"/>
          <w:strike/>
          <w:color w:val="000000"/>
          <w:sz w:val="24"/>
          <w:szCs w:val="24"/>
          <w:lang w:eastAsia="pt-BR"/>
        </w:rPr>
        <w:t>. 2004.</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29. OMS. Organização Mundial da Saúde. </w:t>
      </w:r>
      <w:r w:rsidRPr="00520753">
        <w:rPr>
          <w:rFonts w:ascii="Times New Roman" w:eastAsia="Times New Roman" w:hAnsi="Times New Roman" w:cs="Times New Roman"/>
          <w:strike/>
          <w:color w:val="000000"/>
          <w:sz w:val="24"/>
          <w:szCs w:val="24"/>
          <w:lang w:val="en-US" w:eastAsia="pt-BR"/>
        </w:rPr>
        <w:t xml:space="preserve">WHO monographs on selected medicinal </w:t>
      </w:r>
      <w:proofErr w:type="spellStart"/>
      <w:r w:rsidRPr="00520753">
        <w:rPr>
          <w:rFonts w:ascii="Times New Roman" w:eastAsia="Times New Roman" w:hAnsi="Times New Roman" w:cs="Times New Roman"/>
          <w:strike/>
          <w:color w:val="000000"/>
          <w:sz w:val="24"/>
          <w:szCs w:val="24"/>
          <w:lang w:val="en-US" w:eastAsia="pt-BR"/>
        </w:rPr>
        <w:t>plantas</w:t>
      </w:r>
      <w:proofErr w:type="spellEnd"/>
      <w:r w:rsidRPr="00520753">
        <w:rPr>
          <w:rFonts w:ascii="Times New Roman" w:eastAsia="Times New Roman" w:hAnsi="Times New Roman" w:cs="Times New Roman"/>
          <w:strike/>
          <w:color w:val="000000"/>
          <w:sz w:val="24"/>
          <w:szCs w:val="24"/>
          <w:lang w:val="en-US" w:eastAsia="pt-BR"/>
        </w:rPr>
        <w:t xml:space="preserve">. </w:t>
      </w:r>
      <w:r w:rsidRPr="00520753">
        <w:rPr>
          <w:rFonts w:ascii="Times New Roman" w:eastAsia="Times New Roman" w:hAnsi="Times New Roman" w:cs="Times New Roman"/>
          <w:strike/>
          <w:color w:val="000000"/>
          <w:sz w:val="24"/>
          <w:szCs w:val="24"/>
          <w:lang w:eastAsia="pt-BR"/>
        </w:rPr>
        <w:t>Vol. 1. 1999.</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30. OMS. Organização Mundial da Saúde. WHO </w:t>
      </w:r>
      <w:proofErr w:type="spellStart"/>
      <w:r w:rsidRPr="00520753">
        <w:rPr>
          <w:rFonts w:ascii="Times New Roman" w:eastAsia="Times New Roman" w:hAnsi="Times New Roman" w:cs="Times New Roman"/>
          <w:strike/>
          <w:color w:val="000000"/>
          <w:sz w:val="24"/>
          <w:szCs w:val="24"/>
          <w:lang w:eastAsia="pt-BR"/>
        </w:rPr>
        <w:t>monographs</w:t>
      </w:r>
      <w:proofErr w:type="spellEnd"/>
      <w:r w:rsidRPr="00520753">
        <w:rPr>
          <w:rFonts w:ascii="Times New Roman" w:eastAsia="Times New Roman" w:hAnsi="Times New Roman" w:cs="Times New Roman"/>
          <w:strike/>
          <w:color w:val="000000"/>
          <w:sz w:val="24"/>
          <w:szCs w:val="24"/>
          <w:lang w:eastAsia="pt-BR"/>
        </w:rPr>
        <w:t xml:space="preserve"> </w:t>
      </w:r>
      <w:proofErr w:type="spellStart"/>
      <w:r w:rsidRPr="00520753">
        <w:rPr>
          <w:rFonts w:ascii="Times New Roman" w:eastAsia="Times New Roman" w:hAnsi="Times New Roman" w:cs="Times New Roman"/>
          <w:strike/>
          <w:color w:val="000000"/>
          <w:sz w:val="24"/>
          <w:szCs w:val="24"/>
          <w:lang w:eastAsia="pt-BR"/>
        </w:rPr>
        <w:t>on</w:t>
      </w:r>
      <w:proofErr w:type="spellEnd"/>
      <w:r w:rsidRPr="00520753">
        <w:rPr>
          <w:rFonts w:ascii="Times New Roman" w:eastAsia="Times New Roman" w:hAnsi="Times New Roman" w:cs="Times New Roman"/>
          <w:strike/>
          <w:color w:val="000000"/>
          <w:sz w:val="24"/>
          <w:szCs w:val="24"/>
          <w:lang w:eastAsia="pt-BR"/>
        </w:rPr>
        <w:t xml:space="preserve"> </w:t>
      </w:r>
      <w:proofErr w:type="spellStart"/>
      <w:r w:rsidRPr="00520753">
        <w:rPr>
          <w:rFonts w:ascii="Times New Roman" w:eastAsia="Times New Roman" w:hAnsi="Times New Roman" w:cs="Times New Roman"/>
          <w:strike/>
          <w:color w:val="000000"/>
          <w:sz w:val="24"/>
          <w:szCs w:val="24"/>
          <w:lang w:eastAsia="pt-BR"/>
        </w:rPr>
        <w:t>selected</w:t>
      </w:r>
      <w:proofErr w:type="spellEnd"/>
      <w:r w:rsidRPr="00520753">
        <w:rPr>
          <w:rFonts w:ascii="Times New Roman" w:eastAsia="Times New Roman" w:hAnsi="Times New Roman" w:cs="Times New Roman"/>
          <w:strike/>
          <w:color w:val="000000"/>
          <w:sz w:val="24"/>
          <w:szCs w:val="24"/>
          <w:lang w:eastAsia="pt-BR"/>
        </w:rPr>
        <w:t xml:space="preserve"> </w:t>
      </w:r>
      <w:proofErr w:type="gramStart"/>
      <w:r w:rsidRPr="00520753">
        <w:rPr>
          <w:rFonts w:ascii="Times New Roman" w:eastAsia="Times New Roman" w:hAnsi="Times New Roman" w:cs="Times New Roman"/>
          <w:strike/>
          <w:color w:val="000000"/>
          <w:sz w:val="24"/>
          <w:szCs w:val="24"/>
          <w:lang w:eastAsia="pt-BR"/>
        </w:rPr>
        <w:t>medicinal plantas</w:t>
      </w:r>
      <w:proofErr w:type="gramEnd"/>
      <w:r w:rsidRPr="00520753">
        <w:rPr>
          <w:rFonts w:ascii="Times New Roman" w:eastAsia="Times New Roman" w:hAnsi="Times New Roman" w:cs="Times New Roman"/>
          <w:strike/>
          <w:color w:val="000000"/>
          <w:sz w:val="24"/>
          <w:szCs w:val="24"/>
          <w:lang w:eastAsia="pt-BR"/>
        </w:rPr>
        <w:t>. Vol. 2. 2004.</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31. OMS. Organização Mundial da Saúde. </w:t>
      </w:r>
      <w:r w:rsidRPr="00520753">
        <w:rPr>
          <w:rFonts w:ascii="Times New Roman" w:eastAsia="Times New Roman" w:hAnsi="Times New Roman" w:cs="Times New Roman"/>
          <w:strike/>
          <w:color w:val="000000"/>
          <w:sz w:val="24"/>
          <w:szCs w:val="24"/>
          <w:lang w:val="en-US" w:eastAsia="pt-BR"/>
        </w:rPr>
        <w:t xml:space="preserve">WHO monographs on selected medicinal </w:t>
      </w:r>
      <w:proofErr w:type="spellStart"/>
      <w:r w:rsidRPr="00520753">
        <w:rPr>
          <w:rFonts w:ascii="Times New Roman" w:eastAsia="Times New Roman" w:hAnsi="Times New Roman" w:cs="Times New Roman"/>
          <w:strike/>
          <w:color w:val="000000"/>
          <w:sz w:val="24"/>
          <w:szCs w:val="24"/>
          <w:lang w:val="en-US" w:eastAsia="pt-BR"/>
        </w:rPr>
        <w:t>plantas</w:t>
      </w:r>
      <w:proofErr w:type="spellEnd"/>
      <w:r w:rsidRPr="00520753">
        <w:rPr>
          <w:rFonts w:ascii="Times New Roman" w:eastAsia="Times New Roman" w:hAnsi="Times New Roman" w:cs="Times New Roman"/>
          <w:strike/>
          <w:color w:val="000000"/>
          <w:sz w:val="24"/>
          <w:szCs w:val="24"/>
          <w:lang w:val="en-US" w:eastAsia="pt-BR"/>
        </w:rPr>
        <w:t xml:space="preserve">. </w:t>
      </w:r>
      <w:r w:rsidRPr="00520753">
        <w:rPr>
          <w:rFonts w:ascii="Times New Roman" w:eastAsia="Times New Roman" w:hAnsi="Times New Roman" w:cs="Times New Roman"/>
          <w:strike/>
          <w:color w:val="000000"/>
          <w:sz w:val="24"/>
          <w:szCs w:val="24"/>
          <w:lang w:eastAsia="pt-BR"/>
        </w:rPr>
        <w:t>Vol. 3. 2007.</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32. PROPLAM - Guia de Orientações para implantação do Serviço de Fitoterapia. Rio de Janeiro. 2004.</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33. RODRIGUES, AG et al. A fitoterapia no SUS e o programa de plantas medicinais da Central de medicamentos. Brasília. 2006.</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34. SIMÕES, CMO. </w:t>
      </w:r>
      <w:proofErr w:type="gramStart"/>
      <w:r w:rsidRPr="00520753">
        <w:rPr>
          <w:rFonts w:ascii="Times New Roman" w:eastAsia="Times New Roman" w:hAnsi="Times New Roman" w:cs="Times New Roman"/>
          <w:strike/>
          <w:color w:val="000000"/>
          <w:sz w:val="24"/>
          <w:szCs w:val="24"/>
          <w:lang w:eastAsia="pt-BR"/>
        </w:rPr>
        <w:t>et</w:t>
      </w:r>
      <w:proofErr w:type="gramEnd"/>
      <w:r w:rsidRPr="00520753">
        <w:rPr>
          <w:rFonts w:ascii="Times New Roman" w:eastAsia="Times New Roman" w:hAnsi="Times New Roman" w:cs="Times New Roman"/>
          <w:strike/>
          <w:color w:val="000000"/>
          <w:sz w:val="24"/>
          <w:szCs w:val="24"/>
          <w:lang w:eastAsia="pt-BR"/>
        </w:rPr>
        <w:t>. al. Plantas da medicina popular no Rio Grande do Sul. 5ª ed. Editora da Universidade UFRGS. 1998.</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35. VIANA, GSB; BANDEIRA, MAM; MATOS, FJA. Guia fitoterápico. Fortaleza. 1998.</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 xml:space="preserve">36. WITCHL, M et al. </w:t>
      </w:r>
      <w:r w:rsidRPr="00520753">
        <w:rPr>
          <w:rFonts w:ascii="Times New Roman" w:eastAsia="Times New Roman" w:hAnsi="Times New Roman" w:cs="Times New Roman"/>
          <w:strike/>
          <w:color w:val="000000"/>
          <w:sz w:val="24"/>
          <w:szCs w:val="24"/>
          <w:lang w:val="en-US" w:eastAsia="pt-BR"/>
        </w:rPr>
        <w:t xml:space="preserve">Herbal drugs and </w:t>
      </w:r>
      <w:proofErr w:type="spellStart"/>
      <w:r w:rsidRPr="00520753">
        <w:rPr>
          <w:rFonts w:ascii="Times New Roman" w:eastAsia="Times New Roman" w:hAnsi="Times New Roman" w:cs="Times New Roman"/>
          <w:strike/>
          <w:color w:val="000000"/>
          <w:sz w:val="24"/>
          <w:szCs w:val="24"/>
          <w:lang w:val="en-US" w:eastAsia="pt-BR"/>
        </w:rPr>
        <w:t>phytopharmaceuticals</w:t>
      </w:r>
      <w:proofErr w:type="spellEnd"/>
      <w:r w:rsidRPr="00520753">
        <w:rPr>
          <w:rFonts w:ascii="Times New Roman" w:eastAsia="Times New Roman" w:hAnsi="Times New Roman" w:cs="Times New Roman"/>
          <w:strike/>
          <w:color w:val="000000"/>
          <w:sz w:val="24"/>
          <w:szCs w:val="24"/>
          <w:lang w:val="en-US" w:eastAsia="pt-BR"/>
        </w:rPr>
        <w:t xml:space="preserve">. A handbook for practice on a scientific basis. </w:t>
      </w:r>
      <w:proofErr w:type="gramStart"/>
      <w:r w:rsidRPr="00520753">
        <w:rPr>
          <w:rFonts w:ascii="Times New Roman" w:eastAsia="Times New Roman" w:hAnsi="Times New Roman" w:cs="Times New Roman"/>
          <w:strike/>
          <w:color w:val="000000"/>
          <w:sz w:val="24"/>
          <w:szCs w:val="24"/>
          <w:lang w:eastAsia="pt-BR"/>
        </w:rPr>
        <w:t>3 ed.</w:t>
      </w:r>
      <w:proofErr w:type="gramEnd"/>
      <w:r w:rsidRPr="00520753">
        <w:rPr>
          <w:rFonts w:ascii="Times New Roman" w:eastAsia="Times New Roman" w:hAnsi="Times New Roman" w:cs="Times New Roman"/>
          <w:strike/>
          <w:color w:val="000000"/>
          <w:sz w:val="24"/>
          <w:szCs w:val="24"/>
          <w:lang w:eastAsia="pt-BR"/>
        </w:rPr>
        <w:t xml:space="preserve"> </w:t>
      </w:r>
      <w:proofErr w:type="spellStart"/>
      <w:r w:rsidRPr="00520753">
        <w:rPr>
          <w:rFonts w:ascii="Times New Roman" w:eastAsia="Times New Roman" w:hAnsi="Times New Roman" w:cs="Times New Roman"/>
          <w:strike/>
          <w:color w:val="000000"/>
          <w:sz w:val="24"/>
          <w:szCs w:val="24"/>
          <w:lang w:eastAsia="pt-BR"/>
        </w:rPr>
        <w:t>Medpharm</w:t>
      </w:r>
      <w:proofErr w:type="spellEnd"/>
      <w:r w:rsidRPr="00520753">
        <w:rPr>
          <w:rFonts w:ascii="Times New Roman" w:eastAsia="Times New Roman" w:hAnsi="Times New Roman" w:cs="Times New Roman"/>
          <w:strike/>
          <w:color w:val="000000"/>
          <w:sz w:val="24"/>
          <w:szCs w:val="24"/>
          <w:lang w:eastAsia="pt-BR"/>
        </w:rPr>
        <w:t>. CRC Press. Washington. 2004.</w:t>
      </w:r>
    </w:p>
    <w:p w:rsidR="0065591C" w:rsidRDefault="0065591C"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
    <w:p w:rsidR="0065591C" w:rsidRDefault="0065591C"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
    <w:p w:rsidR="009E245E" w:rsidRPr="0065591C" w:rsidRDefault="009E245E" w:rsidP="0065591C">
      <w:pPr>
        <w:spacing w:before="300" w:after="300" w:line="240" w:lineRule="auto"/>
        <w:jc w:val="center"/>
        <w:rPr>
          <w:rFonts w:ascii="Times New Roman" w:eastAsia="Times New Roman" w:hAnsi="Times New Roman" w:cs="Times New Roman"/>
          <w:b/>
          <w:strike/>
          <w:color w:val="000000"/>
          <w:sz w:val="24"/>
          <w:szCs w:val="24"/>
          <w:lang w:eastAsia="pt-BR"/>
        </w:rPr>
      </w:pPr>
      <w:r w:rsidRPr="0065591C">
        <w:rPr>
          <w:rFonts w:ascii="Times New Roman" w:eastAsia="Times New Roman" w:hAnsi="Times New Roman" w:cs="Times New Roman"/>
          <w:b/>
          <w:strike/>
          <w:color w:val="000000"/>
          <w:sz w:val="24"/>
          <w:szCs w:val="24"/>
          <w:lang w:eastAsia="pt-BR"/>
        </w:rPr>
        <w:lastRenderedPageBreak/>
        <w:t>ANEXO II</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Requerimento para inclusão, alteração ou exclusão de drogas vegetais ou informações presentes no anexo I</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1) Dados do solicitante: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a</w:t>
      </w:r>
      <w:proofErr w:type="gramEnd"/>
      <w:r w:rsidRPr="00520753">
        <w:rPr>
          <w:rFonts w:ascii="Times New Roman" w:eastAsia="Times New Roman" w:hAnsi="Times New Roman" w:cs="Times New Roman"/>
          <w:strike/>
          <w:color w:val="000000"/>
          <w:sz w:val="24"/>
          <w:szCs w:val="24"/>
          <w:lang w:eastAsia="pt-BR"/>
        </w:rPr>
        <w:t xml:space="preserve"> - Nome do solicitante (jurídica ou física):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b</w:t>
      </w:r>
      <w:proofErr w:type="gramEnd"/>
      <w:r w:rsidRPr="00520753">
        <w:rPr>
          <w:rFonts w:ascii="Times New Roman" w:eastAsia="Times New Roman" w:hAnsi="Times New Roman" w:cs="Times New Roman"/>
          <w:strike/>
          <w:color w:val="000000"/>
          <w:sz w:val="24"/>
          <w:szCs w:val="24"/>
          <w:lang w:eastAsia="pt-BR"/>
        </w:rPr>
        <w:t xml:space="preserve"> - Endereço:</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c</w:t>
      </w:r>
      <w:proofErr w:type="gramEnd"/>
      <w:r w:rsidRPr="00520753">
        <w:rPr>
          <w:rFonts w:ascii="Times New Roman" w:eastAsia="Times New Roman" w:hAnsi="Times New Roman" w:cs="Times New Roman"/>
          <w:strike/>
          <w:color w:val="000000"/>
          <w:sz w:val="24"/>
          <w:szCs w:val="24"/>
          <w:lang w:eastAsia="pt-BR"/>
        </w:rPr>
        <w:t xml:space="preserve"> - FAX:</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d</w:t>
      </w:r>
      <w:proofErr w:type="gramEnd"/>
      <w:r w:rsidRPr="00520753">
        <w:rPr>
          <w:rFonts w:ascii="Times New Roman" w:eastAsia="Times New Roman" w:hAnsi="Times New Roman" w:cs="Times New Roman"/>
          <w:strike/>
          <w:color w:val="000000"/>
          <w:sz w:val="24"/>
          <w:szCs w:val="24"/>
          <w:lang w:eastAsia="pt-BR"/>
        </w:rPr>
        <w:t xml:space="preserve"> - E-mail:</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e</w:t>
      </w:r>
      <w:proofErr w:type="gramEnd"/>
      <w:r w:rsidRPr="00520753">
        <w:rPr>
          <w:rFonts w:ascii="Times New Roman" w:eastAsia="Times New Roman" w:hAnsi="Times New Roman" w:cs="Times New Roman"/>
          <w:strike/>
          <w:color w:val="000000"/>
          <w:sz w:val="24"/>
          <w:szCs w:val="24"/>
          <w:lang w:eastAsia="pt-BR"/>
        </w:rPr>
        <w:t xml:space="preserve"> - Telefone:</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f</w:t>
      </w:r>
      <w:proofErr w:type="gramEnd"/>
      <w:r w:rsidRPr="00520753">
        <w:rPr>
          <w:rFonts w:ascii="Times New Roman" w:eastAsia="Times New Roman" w:hAnsi="Times New Roman" w:cs="Times New Roman"/>
          <w:strike/>
          <w:color w:val="000000"/>
          <w:sz w:val="24"/>
          <w:szCs w:val="24"/>
          <w:lang w:eastAsia="pt-BR"/>
        </w:rPr>
        <w:t xml:space="preserve"> - Dados da planta medicinal:</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 )</w:t>
      </w:r>
      <w:proofErr w:type="gramEnd"/>
      <w:r w:rsidRPr="00520753">
        <w:rPr>
          <w:rFonts w:ascii="Times New Roman" w:eastAsia="Times New Roman" w:hAnsi="Times New Roman" w:cs="Times New Roman"/>
          <w:strike/>
          <w:color w:val="000000"/>
          <w:sz w:val="24"/>
          <w:szCs w:val="24"/>
          <w:lang w:eastAsia="pt-BR"/>
        </w:rPr>
        <w:t xml:space="preserve"> INCLUSÃO - Quando se pretende solicitar a inclusão de uma nova droga vegetal no anexo I ou de alguma informação adicional à alguma droga vegetal lá disposta.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Preencher todos os campos: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67"/>
        <w:gridCol w:w="4127"/>
      </w:tblGrid>
      <w:tr w:rsidR="009E245E" w:rsidRPr="00520753" w:rsidTr="009E245E">
        <w:tc>
          <w:tcPr>
            <w:tcW w:w="2599"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Planta medicinal (Nomenclatura popular)</w:t>
            </w:r>
          </w:p>
        </w:tc>
        <w:tc>
          <w:tcPr>
            <w:tcW w:w="2401"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Referência relevante</w:t>
            </w:r>
          </w:p>
        </w:tc>
      </w:tr>
      <w:tr w:rsidR="009E245E" w:rsidRPr="00520753" w:rsidTr="009E245E">
        <w:tc>
          <w:tcPr>
            <w:tcW w:w="2599"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Planta medicinal (Nomenclatura botânica)</w:t>
            </w:r>
          </w:p>
        </w:tc>
        <w:tc>
          <w:tcPr>
            <w:tcW w:w="2401"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Referência relevante</w:t>
            </w:r>
          </w:p>
        </w:tc>
      </w:tr>
      <w:tr w:rsidR="009E245E" w:rsidRPr="00520753" w:rsidTr="009E245E">
        <w:tc>
          <w:tcPr>
            <w:tcW w:w="2599"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Parte utilizada</w:t>
            </w:r>
          </w:p>
        </w:tc>
        <w:tc>
          <w:tcPr>
            <w:tcW w:w="2401"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Referência relevante</w:t>
            </w:r>
          </w:p>
        </w:tc>
      </w:tr>
      <w:tr w:rsidR="009E245E" w:rsidRPr="00520753" w:rsidTr="009E245E">
        <w:tc>
          <w:tcPr>
            <w:tcW w:w="2599"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Forma de utilização</w:t>
            </w:r>
          </w:p>
        </w:tc>
        <w:tc>
          <w:tcPr>
            <w:tcW w:w="2401"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Referência relevante</w:t>
            </w:r>
          </w:p>
        </w:tc>
      </w:tr>
      <w:tr w:rsidR="009E245E" w:rsidRPr="00520753" w:rsidTr="009E245E">
        <w:tc>
          <w:tcPr>
            <w:tcW w:w="2599"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Posologia e modo de usar</w:t>
            </w:r>
          </w:p>
        </w:tc>
        <w:tc>
          <w:tcPr>
            <w:tcW w:w="2401"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Referência relevante</w:t>
            </w:r>
          </w:p>
        </w:tc>
      </w:tr>
      <w:tr w:rsidR="009E245E" w:rsidRPr="00520753" w:rsidTr="009E245E">
        <w:tc>
          <w:tcPr>
            <w:tcW w:w="2599"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Via de administração</w:t>
            </w:r>
          </w:p>
        </w:tc>
        <w:tc>
          <w:tcPr>
            <w:tcW w:w="2401"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Referência relevante</w:t>
            </w:r>
          </w:p>
        </w:tc>
      </w:tr>
      <w:tr w:rsidR="009E245E" w:rsidRPr="00520753" w:rsidTr="009E245E">
        <w:tc>
          <w:tcPr>
            <w:tcW w:w="2599"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Uso</w:t>
            </w:r>
          </w:p>
        </w:tc>
        <w:tc>
          <w:tcPr>
            <w:tcW w:w="2401"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Referência relevante</w:t>
            </w:r>
          </w:p>
        </w:tc>
      </w:tr>
      <w:tr w:rsidR="009E245E" w:rsidRPr="00520753" w:rsidTr="009E245E">
        <w:tc>
          <w:tcPr>
            <w:tcW w:w="2599"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Alegações</w:t>
            </w:r>
          </w:p>
        </w:tc>
        <w:tc>
          <w:tcPr>
            <w:tcW w:w="2401"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Referência relevante</w:t>
            </w:r>
          </w:p>
        </w:tc>
      </w:tr>
      <w:tr w:rsidR="009E245E" w:rsidRPr="00520753" w:rsidTr="009E245E">
        <w:tc>
          <w:tcPr>
            <w:tcW w:w="2599"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Contra indicações</w:t>
            </w:r>
            <w:proofErr w:type="gramEnd"/>
            <w:r w:rsidRPr="00520753">
              <w:rPr>
                <w:rFonts w:ascii="Times New Roman" w:eastAsia="Times New Roman" w:hAnsi="Times New Roman" w:cs="Times New Roman"/>
                <w:strike/>
                <w:color w:val="000000"/>
                <w:sz w:val="24"/>
                <w:szCs w:val="24"/>
                <w:lang w:eastAsia="pt-BR"/>
              </w:rPr>
              <w:t xml:space="preserve"> e restrições de uso</w:t>
            </w:r>
          </w:p>
        </w:tc>
        <w:tc>
          <w:tcPr>
            <w:tcW w:w="2401"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Referência relevante</w:t>
            </w:r>
          </w:p>
        </w:tc>
      </w:tr>
      <w:tr w:rsidR="009E245E" w:rsidRPr="00520753" w:rsidTr="009E245E">
        <w:tc>
          <w:tcPr>
            <w:tcW w:w="2599"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Precauções e efeitos adversos</w:t>
            </w:r>
          </w:p>
        </w:tc>
        <w:tc>
          <w:tcPr>
            <w:tcW w:w="2401"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Referência relevante</w:t>
            </w:r>
          </w:p>
        </w:tc>
      </w:tr>
      <w:tr w:rsidR="009E245E" w:rsidRPr="00520753" w:rsidTr="009E245E">
        <w:tc>
          <w:tcPr>
            <w:tcW w:w="2599"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Informações adicionais em embalagem</w:t>
            </w:r>
          </w:p>
        </w:tc>
        <w:tc>
          <w:tcPr>
            <w:tcW w:w="2401"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Referência relevante</w:t>
            </w:r>
          </w:p>
        </w:tc>
      </w:tr>
    </w:tbl>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 )</w:t>
      </w:r>
      <w:proofErr w:type="gramEnd"/>
      <w:r w:rsidRPr="00520753">
        <w:rPr>
          <w:rFonts w:ascii="Times New Roman" w:eastAsia="Times New Roman" w:hAnsi="Times New Roman" w:cs="Times New Roman"/>
          <w:strike/>
          <w:color w:val="000000"/>
          <w:sz w:val="24"/>
          <w:szCs w:val="24"/>
          <w:lang w:eastAsia="pt-BR"/>
        </w:rPr>
        <w:t xml:space="preserve"> EXCLUSÃO - Quando se pretende solicitar a exclusão de uma droga vegetal no anexo I ou de alguma informação lá disposta.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Preencher somente o campo pertinente: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56"/>
        <w:gridCol w:w="4438"/>
      </w:tblGrid>
      <w:tr w:rsidR="009E245E" w:rsidRPr="00520753" w:rsidTr="0065591C">
        <w:tc>
          <w:tcPr>
            <w:tcW w:w="2418"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lastRenderedPageBreak/>
              <w:t>Planta medicinal (Nomenclatura popular)</w:t>
            </w:r>
          </w:p>
        </w:tc>
        <w:tc>
          <w:tcPr>
            <w:tcW w:w="2582"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65591C">
        <w:tc>
          <w:tcPr>
            <w:tcW w:w="2418"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Planta medicinal (Nomenclatura botânica)</w:t>
            </w:r>
          </w:p>
        </w:tc>
        <w:tc>
          <w:tcPr>
            <w:tcW w:w="2582"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65591C">
        <w:tc>
          <w:tcPr>
            <w:tcW w:w="2418"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Parte utilizada</w:t>
            </w:r>
          </w:p>
        </w:tc>
        <w:tc>
          <w:tcPr>
            <w:tcW w:w="2582"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65591C">
        <w:tc>
          <w:tcPr>
            <w:tcW w:w="2418"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Forma de utilização</w:t>
            </w:r>
          </w:p>
        </w:tc>
        <w:tc>
          <w:tcPr>
            <w:tcW w:w="2582"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65591C">
        <w:tc>
          <w:tcPr>
            <w:tcW w:w="2418"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Posologia e modo de usar</w:t>
            </w:r>
          </w:p>
        </w:tc>
        <w:tc>
          <w:tcPr>
            <w:tcW w:w="2582"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65591C">
        <w:tc>
          <w:tcPr>
            <w:tcW w:w="2418"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Via de administração</w:t>
            </w:r>
          </w:p>
        </w:tc>
        <w:tc>
          <w:tcPr>
            <w:tcW w:w="2582"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65591C">
        <w:tc>
          <w:tcPr>
            <w:tcW w:w="2418"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Uso</w:t>
            </w:r>
          </w:p>
        </w:tc>
        <w:tc>
          <w:tcPr>
            <w:tcW w:w="2582"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65591C">
        <w:tc>
          <w:tcPr>
            <w:tcW w:w="2418"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Alegações</w:t>
            </w:r>
          </w:p>
        </w:tc>
        <w:tc>
          <w:tcPr>
            <w:tcW w:w="2582"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65591C">
        <w:tc>
          <w:tcPr>
            <w:tcW w:w="2418"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Contra indicações</w:t>
            </w:r>
            <w:proofErr w:type="gramEnd"/>
            <w:r w:rsidRPr="00520753">
              <w:rPr>
                <w:rFonts w:ascii="Times New Roman" w:eastAsia="Times New Roman" w:hAnsi="Times New Roman" w:cs="Times New Roman"/>
                <w:strike/>
                <w:color w:val="000000"/>
                <w:sz w:val="24"/>
                <w:szCs w:val="24"/>
                <w:lang w:eastAsia="pt-BR"/>
              </w:rPr>
              <w:t xml:space="preserve"> e restrições de uso</w:t>
            </w:r>
          </w:p>
        </w:tc>
        <w:tc>
          <w:tcPr>
            <w:tcW w:w="2582"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65591C">
        <w:tc>
          <w:tcPr>
            <w:tcW w:w="2418"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Precauções e efeitos adversos</w:t>
            </w:r>
          </w:p>
        </w:tc>
        <w:tc>
          <w:tcPr>
            <w:tcW w:w="2582"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65591C">
        <w:tc>
          <w:tcPr>
            <w:tcW w:w="2418"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Informações adicionais em embalagem</w:t>
            </w:r>
          </w:p>
        </w:tc>
        <w:tc>
          <w:tcPr>
            <w:tcW w:w="2582"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bl>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 )</w:t>
      </w:r>
      <w:proofErr w:type="gramEnd"/>
      <w:r w:rsidRPr="00520753">
        <w:rPr>
          <w:rFonts w:ascii="Times New Roman" w:eastAsia="Times New Roman" w:hAnsi="Times New Roman" w:cs="Times New Roman"/>
          <w:strike/>
          <w:color w:val="000000"/>
          <w:sz w:val="24"/>
          <w:szCs w:val="24"/>
          <w:lang w:eastAsia="pt-BR"/>
        </w:rPr>
        <w:t xml:space="preserve"> ALTERAÇÃO - Quando se pretende solicitar a alteração de alguma informação lá disposta.</w:t>
      </w:r>
    </w:p>
    <w:p w:rsidR="009E245E" w:rsidRPr="00520753" w:rsidRDefault="009E245E" w:rsidP="009E245E">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Preencher somente o campo pertinente: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37"/>
        <w:gridCol w:w="4457"/>
      </w:tblGrid>
      <w:tr w:rsidR="009E245E" w:rsidRPr="00520753" w:rsidTr="009E245E">
        <w:tc>
          <w:tcPr>
            <w:tcW w:w="2407"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Planta medicinal (Nomenclatura popular)</w:t>
            </w:r>
          </w:p>
        </w:tc>
        <w:tc>
          <w:tcPr>
            <w:tcW w:w="2593"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9E245E">
        <w:tc>
          <w:tcPr>
            <w:tcW w:w="2407"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Planta medicinal (Nomenclatura botânica)</w:t>
            </w:r>
          </w:p>
        </w:tc>
        <w:tc>
          <w:tcPr>
            <w:tcW w:w="2593"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9E245E">
        <w:tc>
          <w:tcPr>
            <w:tcW w:w="2407"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Parte utilizada</w:t>
            </w:r>
          </w:p>
        </w:tc>
        <w:tc>
          <w:tcPr>
            <w:tcW w:w="2593"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9E245E">
        <w:tc>
          <w:tcPr>
            <w:tcW w:w="2407"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Forma de utilização</w:t>
            </w:r>
          </w:p>
        </w:tc>
        <w:tc>
          <w:tcPr>
            <w:tcW w:w="2593"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9E245E">
        <w:tc>
          <w:tcPr>
            <w:tcW w:w="2407"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Posologia e modo de usar</w:t>
            </w:r>
          </w:p>
        </w:tc>
        <w:tc>
          <w:tcPr>
            <w:tcW w:w="2593"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9E245E">
        <w:tc>
          <w:tcPr>
            <w:tcW w:w="2407"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Via de administração</w:t>
            </w:r>
          </w:p>
        </w:tc>
        <w:tc>
          <w:tcPr>
            <w:tcW w:w="2593"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9E245E">
        <w:tc>
          <w:tcPr>
            <w:tcW w:w="2407"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Uso</w:t>
            </w:r>
          </w:p>
        </w:tc>
        <w:tc>
          <w:tcPr>
            <w:tcW w:w="2593"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9E245E">
        <w:tc>
          <w:tcPr>
            <w:tcW w:w="2407"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Alegações</w:t>
            </w:r>
          </w:p>
        </w:tc>
        <w:tc>
          <w:tcPr>
            <w:tcW w:w="2593"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9E245E">
        <w:tc>
          <w:tcPr>
            <w:tcW w:w="2407"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proofErr w:type="gramStart"/>
            <w:r w:rsidRPr="00520753">
              <w:rPr>
                <w:rFonts w:ascii="Times New Roman" w:eastAsia="Times New Roman" w:hAnsi="Times New Roman" w:cs="Times New Roman"/>
                <w:strike/>
                <w:color w:val="000000"/>
                <w:sz w:val="24"/>
                <w:szCs w:val="24"/>
                <w:lang w:eastAsia="pt-BR"/>
              </w:rPr>
              <w:t>Contra indicações</w:t>
            </w:r>
            <w:proofErr w:type="gramEnd"/>
            <w:r w:rsidRPr="00520753">
              <w:rPr>
                <w:rFonts w:ascii="Times New Roman" w:eastAsia="Times New Roman" w:hAnsi="Times New Roman" w:cs="Times New Roman"/>
                <w:strike/>
                <w:color w:val="000000"/>
                <w:sz w:val="24"/>
                <w:szCs w:val="24"/>
                <w:lang w:eastAsia="pt-BR"/>
              </w:rPr>
              <w:t xml:space="preserve"> e restrições de uso</w:t>
            </w:r>
          </w:p>
        </w:tc>
        <w:tc>
          <w:tcPr>
            <w:tcW w:w="2593"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w:t>
            </w:r>
            <w:bookmarkStart w:id="0" w:name="_GoBack"/>
            <w:bookmarkEnd w:id="0"/>
            <w:r w:rsidRPr="00520753">
              <w:rPr>
                <w:rFonts w:ascii="Times New Roman" w:eastAsia="Times New Roman" w:hAnsi="Times New Roman" w:cs="Times New Roman"/>
                <w:strike/>
                <w:color w:val="000000"/>
                <w:sz w:val="24"/>
                <w:szCs w:val="24"/>
                <w:lang w:eastAsia="pt-BR"/>
              </w:rPr>
              <w:t>ustificativa baseada em referência relevante</w:t>
            </w:r>
          </w:p>
        </w:tc>
      </w:tr>
      <w:tr w:rsidR="009E245E" w:rsidRPr="00520753" w:rsidTr="009E245E">
        <w:tc>
          <w:tcPr>
            <w:tcW w:w="2407"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Precauções e efeitos adversos</w:t>
            </w:r>
          </w:p>
        </w:tc>
        <w:tc>
          <w:tcPr>
            <w:tcW w:w="2593"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Justificativa baseada em referência relevante</w:t>
            </w:r>
          </w:p>
        </w:tc>
      </w:tr>
      <w:tr w:rsidR="009E245E" w:rsidRPr="00520753" w:rsidTr="009E245E">
        <w:tc>
          <w:tcPr>
            <w:tcW w:w="2407" w:type="pct"/>
            <w:tcMar>
              <w:top w:w="45" w:type="dxa"/>
              <w:left w:w="45" w:type="dxa"/>
              <w:bottom w:w="45" w:type="dxa"/>
              <w:right w:w="45" w:type="dxa"/>
            </w:tcMar>
            <w:vAlign w:val="center"/>
            <w:hideMark/>
          </w:tcPr>
          <w:p w:rsidR="009E245E" w:rsidRPr="00520753" w:rsidRDefault="009E245E" w:rsidP="009E245E">
            <w:pPr>
              <w:spacing w:before="100" w:beforeAutospacing="1" w:after="100" w:afterAutospacing="1" w:line="240" w:lineRule="auto"/>
              <w:jc w:val="both"/>
              <w:rPr>
                <w:rFonts w:ascii="Times New Roman" w:eastAsia="Times New Roman" w:hAnsi="Times New Roman" w:cs="Times New Roman"/>
                <w:strike/>
                <w:color w:val="000000"/>
                <w:sz w:val="24"/>
                <w:szCs w:val="24"/>
                <w:lang w:eastAsia="pt-BR"/>
              </w:rPr>
            </w:pPr>
            <w:r w:rsidRPr="00520753">
              <w:rPr>
                <w:rFonts w:ascii="Times New Roman" w:eastAsia="Times New Roman" w:hAnsi="Times New Roman" w:cs="Times New Roman"/>
                <w:strike/>
                <w:color w:val="000000"/>
                <w:sz w:val="24"/>
                <w:szCs w:val="24"/>
                <w:lang w:eastAsia="pt-BR"/>
              </w:rPr>
              <w:t>Informações adicionais em embalagem</w:t>
            </w:r>
          </w:p>
        </w:tc>
        <w:tc>
          <w:tcPr>
            <w:tcW w:w="2593" w:type="pct"/>
            <w:vAlign w:val="center"/>
            <w:hideMark/>
          </w:tcPr>
          <w:p w:rsidR="009E245E" w:rsidRPr="00520753" w:rsidRDefault="00DC38B1" w:rsidP="009E245E">
            <w:pPr>
              <w:spacing w:after="0" w:line="240" w:lineRule="auto"/>
              <w:rPr>
                <w:rFonts w:ascii="Times New Roman" w:eastAsia="Times New Roman" w:hAnsi="Times New Roman" w:cs="Times New Roman"/>
                <w:strike/>
                <w:sz w:val="24"/>
                <w:szCs w:val="24"/>
                <w:lang w:eastAsia="pt-BR"/>
              </w:rPr>
            </w:pPr>
            <w:r>
              <w:rPr>
                <w:rFonts w:ascii="Times New Roman" w:eastAsia="Times New Roman" w:hAnsi="Times New Roman" w:cs="Times New Roman"/>
                <w:strike/>
                <w:sz w:val="24"/>
                <w:szCs w:val="24"/>
                <w:lang w:eastAsia="pt-BR"/>
              </w:rPr>
              <w:t xml:space="preserve"> </w:t>
            </w:r>
            <w:r w:rsidRPr="00520753">
              <w:rPr>
                <w:rFonts w:ascii="Times New Roman" w:eastAsia="Times New Roman" w:hAnsi="Times New Roman" w:cs="Times New Roman"/>
                <w:strike/>
                <w:color w:val="000000"/>
                <w:sz w:val="24"/>
                <w:szCs w:val="24"/>
                <w:lang w:eastAsia="pt-BR"/>
              </w:rPr>
              <w:t>Justificativa baseada em referência relevante</w:t>
            </w:r>
          </w:p>
        </w:tc>
      </w:tr>
    </w:tbl>
    <w:p w:rsidR="00AE5909" w:rsidRPr="00520753" w:rsidRDefault="00AE5909" w:rsidP="009E245E">
      <w:pPr>
        <w:rPr>
          <w:rFonts w:ascii="Times New Roman" w:hAnsi="Times New Roman" w:cs="Times New Roman"/>
          <w:b/>
          <w:strike/>
          <w:color w:val="0000FF"/>
          <w:sz w:val="24"/>
          <w:szCs w:val="24"/>
        </w:rPr>
      </w:pPr>
    </w:p>
    <w:sectPr w:rsidR="00AE5909" w:rsidRPr="00520753" w:rsidSect="0065591C">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753" w:rsidRDefault="00520753" w:rsidP="00520753">
      <w:pPr>
        <w:spacing w:after="0" w:line="240" w:lineRule="auto"/>
      </w:pPr>
      <w:r>
        <w:separator/>
      </w:r>
    </w:p>
  </w:endnote>
  <w:endnote w:type="continuationSeparator" w:id="0">
    <w:p w:rsidR="00520753" w:rsidRDefault="00520753" w:rsidP="0052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53" w:rsidRPr="00520753" w:rsidRDefault="00520753" w:rsidP="00520753">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753" w:rsidRDefault="00520753" w:rsidP="00520753">
      <w:pPr>
        <w:spacing w:after="0" w:line="240" w:lineRule="auto"/>
      </w:pPr>
      <w:r>
        <w:separator/>
      </w:r>
    </w:p>
  </w:footnote>
  <w:footnote w:type="continuationSeparator" w:id="0">
    <w:p w:rsidR="00520753" w:rsidRDefault="00520753" w:rsidP="0052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53" w:rsidRPr="00B517AC" w:rsidRDefault="00520753" w:rsidP="00520753">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3ECE494" wp14:editId="6209F47B">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20753" w:rsidRPr="00B517AC" w:rsidRDefault="00520753" w:rsidP="0052075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520753" w:rsidRPr="00B517AC" w:rsidRDefault="00520753" w:rsidP="00520753">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520753" w:rsidRDefault="0052075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BB4"/>
    <w:rsid w:val="000E5ED3"/>
    <w:rsid w:val="00131E64"/>
    <w:rsid w:val="00185E9E"/>
    <w:rsid w:val="001D2143"/>
    <w:rsid w:val="001E708B"/>
    <w:rsid w:val="00223029"/>
    <w:rsid w:val="0023795E"/>
    <w:rsid w:val="00382BB4"/>
    <w:rsid w:val="003A3E6C"/>
    <w:rsid w:val="00520753"/>
    <w:rsid w:val="005661AD"/>
    <w:rsid w:val="005B39BA"/>
    <w:rsid w:val="005D5376"/>
    <w:rsid w:val="0065591C"/>
    <w:rsid w:val="00704634"/>
    <w:rsid w:val="007441BF"/>
    <w:rsid w:val="00786686"/>
    <w:rsid w:val="008839C5"/>
    <w:rsid w:val="008D62E3"/>
    <w:rsid w:val="0092054B"/>
    <w:rsid w:val="009E245E"/>
    <w:rsid w:val="00A65AB7"/>
    <w:rsid w:val="00AE5909"/>
    <w:rsid w:val="00B30817"/>
    <w:rsid w:val="00BB31DA"/>
    <w:rsid w:val="00C70AE4"/>
    <w:rsid w:val="00CC6187"/>
    <w:rsid w:val="00D02712"/>
    <w:rsid w:val="00D621E1"/>
    <w:rsid w:val="00D75A31"/>
    <w:rsid w:val="00D90424"/>
    <w:rsid w:val="00DC38B1"/>
    <w:rsid w:val="00E176AB"/>
    <w:rsid w:val="00F53ACD"/>
    <w:rsid w:val="00F844EB"/>
    <w:rsid w:val="00FB0C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A46E"/>
  <w15:docId w15:val="{ACAB3FD9-113E-44CD-913B-2284C9C7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85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9E24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E5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AE5909"/>
  </w:style>
  <w:style w:type="character" w:customStyle="1" w:styleId="Ttulo2Char">
    <w:name w:val="Título 2 Char"/>
    <w:basedOn w:val="Fontepargpadro"/>
    <w:link w:val="Ttulo2"/>
    <w:uiPriority w:val="9"/>
    <w:rsid w:val="009E245E"/>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9E24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9E24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neas">
    <w:name w:val="alineas"/>
    <w:basedOn w:val="Normal"/>
    <w:rsid w:val="009E24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E245E"/>
    <w:rPr>
      <w:color w:val="0000FF"/>
      <w:u w:val="single"/>
    </w:rPr>
  </w:style>
  <w:style w:type="character" w:customStyle="1" w:styleId="Ttulo1Char">
    <w:name w:val="Título 1 Char"/>
    <w:basedOn w:val="Fontepargpadro"/>
    <w:link w:val="Ttulo1"/>
    <w:uiPriority w:val="9"/>
    <w:rsid w:val="00185E9E"/>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har"/>
    <w:uiPriority w:val="99"/>
    <w:unhideWhenUsed/>
    <w:rsid w:val="005207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0753"/>
  </w:style>
  <w:style w:type="paragraph" w:styleId="Rodap">
    <w:name w:val="footer"/>
    <w:basedOn w:val="Normal"/>
    <w:link w:val="RodapChar"/>
    <w:uiPriority w:val="99"/>
    <w:unhideWhenUsed/>
    <w:rsid w:val="00520753"/>
    <w:pPr>
      <w:tabs>
        <w:tab w:val="center" w:pos="4252"/>
        <w:tab w:val="right" w:pos="8504"/>
      </w:tabs>
      <w:spacing w:after="0" w:line="240" w:lineRule="auto"/>
    </w:pPr>
  </w:style>
  <w:style w:type="character" w:customStyle="1" w:styleId="RodapChar">
    <w:name w:val="Rodapé Char"/>
    <w:basedOn w:val="Fontepargpadro"/>
    <w:link w:val="Rodap"/>
    <w:uiPriority w:val="99"/>
    <w:rsid w:val="0052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17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3FC659-BDC6-4B70-9726-3DD15F1882B9}"/>
</file>

<file path=customXml/itemProps2.xml><?xml version="1.0" encoding="utf-8"?>
<ds:datastoreItem xmlns:ds="http://schemas.openxmlformats.org/officeDocument/2006/customXml" ds:itemID="{B108A917-8533-4EAB-912B-2A54FC4A8108}"/>
</file>

<file path=customXml/itemProps3.xml><?xml version="1.0" encoding="utf-8"?>
<ds:datastoreItem xmlns:ds="http://schemas.openxmlformats.org/officeDocument/2006/customXml" ds:itemID="{03413C88-23F5-4F7A-B954-F016D68AED4D}"/>
</file>

<file path=docProps/app.xml><?xml version="1.0" encoding="utf-8"?>
<Properties xmlns="http://schemas.openxmlformats.org/officeDocument/2006/extended-properties" xmlns:vt="http://schemas.openxmlformats.org/officeDocument/2006/docPropsVTypes">
  <Template>Normal</Template>
  <TotalTime>41</TotalTime>
  <Pages>59</Pages>
  <Words>9549</Words>
  <Characters>51567</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dcterms:created xsi:type="dcterms:W3CDTF">2015-11-09T20:47:00Z</dcterms:created>
  <dcterms:modified xsi:type="dcterms:W3CDTF">2017-02-01T16:39:00Z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