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8F" w:rsidRDefault="00C80C8F" w:rsidP="00176399">
      <w:pPr>
        <w:pStyle w:val="Ttulo1"/>
        <w:spacing w:before="0" w:beforeAutospacing="0" w:after="200" w:afterAutospacing="0"/>
        <w:ind w:left="-567" w:right="-568"/>
        <w:divId w:val="9865097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6399">
        <w:rPr>
          <w:rFonts w:ascii="Times New Roman" w:hAnsi="Times New Roman" w:cs="Times New Roman"/>
          <w:sz w:val="24"/>
          <w:szCs w:val="24"/>
        </w:rPr>
        <w:t>RESOLUÇÃO</w:t>
      </w:r>
      <w:r w:rsidR="00176399">
        <w:rPr>
          <w:rFonts w:ascii="Times New Roman" w:hAnsi="Times New Roman" w:cs="Times New Roman"/>
          <w:sz w:val="24"/>
          <w:szCs w:val="24"/>
        </w:rPr>
        <w:t xml:space="preserve"> DE DIRETORIA COLEGIADA – RDC Nº 12, DE </w:t>
      </w:r>
      <w:r w:rsidRPr="00176399">
        <w:rPr>
          <w:rFonts w:ascii="Times New Roman" w:hAnsi="Times New Roman" w:cs="Times New Roman"/>
          <w:sz w:val="24"/>
          <w:szCs w:val="24"/>
        </w:rPr>
        <w:t>7 DE MARÇO DE 2013</w:t>
      </w:r>
    </w:p>
    <w:p w:rsidR="00176399" w:rsidRPr="00176399" w:rsidRDefault="00176399" w:rsidP="00176399">
      <w:pPr>
        <w:pStyle w:val="Ttulo1"/>
        <w:spacing w:before="0" w:beforeAutospacing="0" w:after="200" w:afterAutospacing="0"/>
        <w:ind w:left="-567" w:right="-568"/>
        <w:divId w:val="98650973"/>
        <w:rPr>
          <w:rFonts w:ascii="Times New Roman" w:hAnsi="Times New Roman" w:cs="Times New Roman"/>
          <w:color w:val="0000FF"/>
          <w:sz w:val="24"/>
          <w:szCs w:val="24"/>
        </w:rPr>
      </w:pPr>
      <w:r w:rsidRPr="00176399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46, de 8 de março de 2013)</w:t>
      </w:r>
    </w:p>
    <w:p w:rsidR="00C80C8F" w:rsidRPr="00176399" w:rsidRDefault="00C80C8F" w:rsidP="00176399">
      <w:pPr>
        <w:spacing w:before="0" w:beforeAutospacing="0" w:after="200" w:afterAutospacing="0"/>
        <w:ind w:firstLine="567"/>
        <w:jc w:val="both"/>
        <w:divId w:val="98650973"/>
      </w:pPr>
      <w:r w:rsidRPr="00176399">
        <w:rPr>
          <w:color w:val="000000" w:themeColor="text1"/>
        </w:rPr>
        <w:t xml:space="preserve">A </w:t>
      </w:r>
      <w:r w:rsidRPr="00176399">
        <w:rPr>
          <w:bCs/>
          <w:color w:val="000000" w:themeColor="text1"/>
        </w:rPr>
        <w:t>Diretoria Colegiada da Agência Nacional de Vigilância Sanitária</w:t>
      </w:r>
      <w:r w:rsidRPr="00176399">
        <w:rPr>
          <w:color w:val="000000" w:themeColor="text1"/>
        </w:rPr>
        <w:t>, no uso das atribuições que lhe conferem os incisos III e IV, do art. 15 da Lei n.º 9.782, de 26 de janeiro de 1999, o inciso 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 e o Programa de Melhoria do Processo de Regulamentação da Agência, instituído por meio da Portaria nº 422, de 16 de abril de 2008, em reunião realizada em 5 de março de 2013, adota a seguinte Resolução da Diretoria Colegiada e eu, Diretor-</w:t>
      </w:r>
      <w:r w:rsidRPr="00176399">
        <w:t>Presidente, determino a sua publicação:</w:t>
      </w:r>
    </w:p>
    <w:p w:rsidR="00C80C8F" w:rsidRPr="00176399" w:rsidRDefault="00C80C8F" w:rsidP="00176399">
      <w:pPr>
        <w:tabs>
          <w:tab w:val="left" w:pos="1418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8650973"/>
        <w:rPr>
          <w:color w:val="000000"/>
        </w:rPr>
      </w:pPr>
      <w:r w:rsidRPr="00176399">
        <w:rPr>
          <w:color w:val="000000"/>
        </w:rPr>
        <w:t xml:space="preserve">Art. 1º Fica prorrogado até o dia 22/04/2013 o prazo para envio de dados ao Sistema Nacional de Produção de Embriões- SisEmbrio para o ano de referência 2012 previsto no item 9.3 da Resolução da Diretoria Colegiada da Anvisa - RDC nº 29, de 12 de maio de 2008, que aprova o Regulamento técnico para o cadastramento nacional dos Bancos de Células e Tecidos Germinativos (BCTG) e o envio da informação de produção de embriões humanos produzidos por fertilização </w:t>
      </w:r>
      <w:r w:rsidRPr="00176399">
        <w:rPr>
          <w:i/>
          <w:color w:val="000000"/>
        </w:rPr>
        <w:t>in vitro</w:t>
      </w:r>
      <w:r w:rsidRPr="00176399">
        <w:rPr>
          <w:color w:val="000000"/>
        </w:rPr>
        <w:t xml:space="preserve"> e não utilizados no respectivo procedimento.</w:t>
      </w:r>
    </w:p>
    <w:p w:rsidR="00C80C8F" w:rsidRPr="00176399" w:rsidRDefault="00C80C8F" w:rsidP="0017639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8650973"/>
        <w:rPr>
          <w:color w:val="343334"/>
        </w:rPr>
      </w:pPr>
      <w:r w:rsidRPr="00176399">
        <w:rPr>
          <w:color w:val="000000"/>
        </w:rPr>
        <w:t>Art. 2º Esta Resolução entra em vigor na data de sua publicação.</w:t>
      </w:r>
    </w:p>
    <w:p w:rsidR="00176399" w:rsidRDefault="00176399" w:rsidP="00176399">
      <w:pPr>
        <w:pStyle w:val="Ttulo2"/>
        <w:spacing w:before="0" w:beforeAutospacing="0" w:after="200" w:afterAutospacing="0"/>
        <w:divId w:val="98650973"/>
        <w:rPr>
          <w:rFonts w:ascii="Times New Roman" w:hAnsi="Times New Roman" w:cs="Times New Roman"/>
          <w:sz w:val="24"/>
          <w:szCs w:val="24"/>
        </w:rPr>
      </w:pPr>
    </w:p>
    <w:p w:rsidR="00A53197" w:rsidRPr="00176399" w:rsidRDefault="00C80C8F" w:rsidP="00176399">
      <w:pPr>
        <w:pStyle w:val="Ttulo2"/>
        <w:spacing w:before="0" w:beforeAutospacing="0" w:after="200" w:afterAutospacing="0"/>
        <w:divId w:val="9865097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176399">
        <w:rPr>
          <w:rFonts w:ascii="Times New Roman" w:hAnsi="Times New Roman" w:cs="Times New Roman"/>
          <w:sz w:val="24"/>
          <w:szCs w:val="24"/>
        </w:rPr>
        <w:t>DIRCEU BRÁS APARECIDO BARBANO</w:t>
      </w:r>
      <w:r w:rsidR="00A53197" w:rsidRPr="00176399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17639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09C" w:rsidRDefault="00FE509C" w:rsidP="00176399">
      <w:pPr>
        <w:spacing w:before="0" w:after="0"/>
      </w:pPr>
      <w:r>
        <w:separator/>
      </w:r>
    </w:p>
  </w:endnote>
  <w:endnote w:type="continuationSeparator" w:id="0">
    <w:p w:rsidR="00FE509C" w:rsidRDefault="00FE509C" w:rsidP="001763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399" w:rsidRPr="00176399" w:rsidRDefault="00176399" w:rsidP="00176399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09C" w:rsidRDefault="00FE509C" w:rsidP="00176399">
      <w:pPr>
        <w:spacing w:before="0" w:after="0"/>
      </w:pPr>
      <w:r>
        <w:separator/>
      </w:r>
    </w:p>
  </w:footnote>
  <w:footnote w:type="continuationSeparator" w:id="0">
    <w:p w:rsidR="00FE509C" w:rsidRDefault="00FE509C" w:rsidP="001763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399" w:rsidRPr="00176399" w:rsidRDefault="00FE509C" w:rsidP="001763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FE509C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76399" w:rsidRPr="00176399" w:rsidRDefault="00176399" w:rsidP="001763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176399">
      <w:rPr>
        <w:rFonts w:ascii="Calibri" w:hAnsi="Calibri"/>
        <w:b/>
        <w:szCs w:val="22"/>
        <w:lang w:eastAsia="en-US"/>
      </w:rPr>
      <w:t>Ministério da Saúde - MS</w:t>
    </w:r>
  </w:p>
  <w:p w:rsidR="00176399" w:rsidRDefault="00176399" w:rsidP="001763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176399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176399">
      <w:rPr>
        <w:rFonts w:ascii="Calibri" w:hAnsi="Calibri"/>
        <w:b/>
        <w:szCs w:val="22"/>
        <w:lang w:eastAsia="en-US"/>
      </w:rPr>
      <w:t xml:space="preserve"> ANVISA</w:t>
    </w:r>
  </w:p>
  <w:p w:rsidR="00176399" w:rsidRPr="00176399" w:rsidRDefault="00176399" w:rsidP="0017639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C2183"/>
    <w:rsid w:val="00176399"/>
    <w:rsid w:val="00577DB7"/>
    <w:rsid w:val="005B23C1"/>
    <w:rsid w:val="00652E8A"/>
    <w:rsid w:val="00771958"/>
    <w:rsid w:val="008B7BC0"/>
    <w:rsid w:val="008D770F"/>
    <w:rsid w:val="00A53197"/>
    <w:rsid w:val="00AF43E7"/>
    <w:rsid w:val="00B517AC"/>
    <w:rsid w:val="00C80C8F"/>
    <w:rsid w:val="00C95A0B"/>
    <w:rsid w:val="00D859AB"/>
    <w:rsid w:val="00DF7C19"/>
    <w:rsid w:val="00F2556C"/>
    <w:rsid w:val="00FC1AAB"/>
    <w:rsid w:val="00FE509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17639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7639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7639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7639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097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7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7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986509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7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1269</Characters>
  <Application>Microsoft Office Word</Application>
  <DocSecurity>0</DocSecurity>
  <Lines>10</Lines>
  <Paragraphs>2</Paragraphs>
  <ScaleCrop>false</ScaleCrop>
  <Company>ANVISA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2013-03-12T13:45:00Z</cp:lastPrinted>
  <dcterms:created xsi:type="dcterms:W3CDTF">2018-08-16T18:51:00Z</dcterms:created>
  <dcterms:modified xsi:type="dcterms:W3CDTF">2018-08-16T18:51:00Z</dcterms:modified>
</cp:coreProperties>
</file>