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9F" w:rsidRPr="00C0677C" w:rsidRDefault="00EC1E9F" w:rsidP="00C0677C">
      <w:pPr>
        <w:pStyle w:val="Ttulo1"/>
        <w:jc w:val="both"/>
        <w:rPr>
          <w:b/>
          <w:bCs/>
          <w:sz w:val="22"/>
        </w:rPr>
      </w:pPr>
      <w:r w:rsidRPr="00C0677C">
        <w:rPr>
          <w:b/>
          <w:bCs/>
          <w:sz w:val="22"/>
        </w:rPr>
        <w:t>RESOLUÇÃO DA DIRETORIA COLEGIADA-RDC N° 134, DE 26 DE JANEIRO DE 2017</w:t>
      </w:r>
    </w:p>
    <w:p w:rsidR="00C0677C" w:rsidRDefault="00C0677C" w:rsidP="00C0677C"/>
    <w:p w:rsidR="00C0677C" w:rsidRPr="00C0677C" w:rsidRDefault="00C0677C" w:rsidP="00C0677C">
      <w:pPr>
        <w:jc w:val="center"/>
        <w:rPr>
          <w:b/>
          <w:color w:val="0000FF"/>
        </w:rPr>
      </w:pPr>
      <w:r w:rsidRPr="00C0677C">
        <w:rPr>
          <w:b/>
          <w:color w:val="0000FF"/>
        </w:rPr>
        <w:t>(Publicada em DOU nº 20, de 27 de janeiro de 2017)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left="4820"/>
        <w:jc w:val="both"/>
      </w:pPr>
      <w:r w:rsidRPr="00C0677C">
        <w:t>Altera a RDC n. 61 de 3 de fevereiro de 2016, publicada no DOU Nº 25 de 5 de fevereiro de 2016, pag. 67 a 92 que aprova e promulga o Regimento Interno da Agência Nacional de Vigilância Sanitária – ANVISA.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A Diretoria Colegiada no uso da atribuição que lhe confere o art. 15, inciso VIII da Lei nº 9.782, de 26 de janeiro de 1999, com a nova redação dada pela Lei nº 13.097, de 19 de janeiro de 2015, conforme decisão em Reunião Extraordinária – </w:t>
      </w:r>
      <w:proofErr w:type="spellStart"/>
      <w:r w:rsidRPr="00C0677C">
        <w:t>RExtra</w:t>
      </w:r>
      <w:proofErr w:type="spellEnd"/>
      <w:r w:rsidRPr="00C0677C">
        <w:t xml:space="preserve"> 07/2016, realizada em 30 de novembro de 2016, adota a seguinte</w:t>
      </w:r>
      <w:r w:rsidRPr="00C0677C">
        <w:rPr>
          <w:color w:val="FF0000"/>
        </w:rPr>
        <w:t xml:space="preserve"> </w:t>
      </w:r>
      <w:r w:rsidRPr="00C0677C">
        <w:t>Resolução da Diretoria Colegiada e eu, Diretor-Presidente Substituto, determino a sua publicação: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Art. 1º Alterar os §§ 8º e 9º do Art. 4º do Anexo I do Capítulo I do </w:t>
      </w:r>
      <w:proofErr w:type="spellStart"/>
      <w:r w:rsidRPr="00C0677C">
        <w:t>Titulo</w:t>
      </w:r>
      <w:proofErr w:type="spellEnd"/>
      <w:r w:rsidRPr="00C0677C">
        <w:t xml:space="preserve"> II da Resolução da Diretoria Colegiada-RDC nº 61 de 3 de fevereiro de 2016, passam a vigorar com a seguinte redação:</w:t>
      </w:r>
    </w:p>
    <w:p w:rsidR="00EC1E9F" w:rsidRPr="00C0677C" w:rsidRDefault="00EC1E9F">
      <w:pPr>
        <w:spacing w:after="120"/>
        <w:ind w:firstLine="567"/>
        <w:jc w:val="both"/>
      </w:pPr>
    </w:p>
    <w:p w:rsidR="00EC1E9F" w:rsidRPr="00C0677C" w:rsidRDefault="00C0677C">
      <w:pPr>
        <w:spacing w:after="120"/>
        <w:jc w:val="center"/>
        <w:rPr>
          <w:b/>
        </w:rPr>
      </w:pPr>
      <w:r w:rsidRPr="00C0677C">
        <w:rPr>
          <w:b/>
        </w:rPr>
        <w:t xml:space="preserve">“ </w:t>
      </w:r>
      <w:r w:rsidR="00EC1E9F" w:rsidRPr="00C0677C">
        <w:rPr>
          <w:b/>
        </w:rPr>
        <w:t>TÍTULO II</w:t>
      </w:r>
    </w:p>
    <w:p w:rsidR="00EC1E9F" w:rsidRPr="00C0677C" w:rsidRDefault="00EC1E9F">
      <w:pPr>
        <w:spacing w:after="120"/>
        <w:jc w:val="center"/>
        <w:rPr>
          <w:b/>
        </w:rPr>
      </w:pPr>
      <w:r w:rsidRPr="00C0677C">
        <w:rPr>
          <w:b/>
        </w:rPr>
        <w:t>DA ESTRUTURA ORGANIZACIONAL</w:t>
      </w:r>
    </w:p>
    <w:p w:rsidR="00EC1E9F" w:rsidRPr="00C0677C" w:rsidRDefault="00EC1E9F">
      <w:pPr>
        <w:spacing w:after="120"/>
        <w:jc w:val="center"/>
        <w:rPr>
          <w:b/>
        </w:rPr>
      </w:pPr>
      <w:r w:rsidRPr="00C0677C">
        <w:rPr>
          <w:b/>
        </w:rPr>
        <w:t>CAPÍTULO I</w:t>
      </w:r>
    </w:p>
    <w:p w:rsidR="00EC1E9F" w:rsidRPr="00C0677C" w:rsidRDefault="00EC1E9F">
      <w:pPr>
        <w:spacing w:after="120"/>
        <w:jc w:val="center"/>
      </w:pPr>
      <w:r w:rsidRPr="00C0677C">
        <w:rPr>
          <w:b/>
        </w:rPr>
        <w:t>DAS UNIDADES ORGANIZACIONAI</w:t>
      </w:r>
      <w:r w:rsidRPr="00C0677C">
        <w:t xml:space="preserve">S” </w:t>
      </w:r>
    </w:p>
    <w:p w:rsidR="00EC1E9F" w:rsidRPr="00C0677C" w:rsidRDefault="00EC1E9F">
      <w:pPr>
        <w:spacing w:after="120"/>
        <w:jc w:val="center"/>
      </w:pPr>
    </w:p>
    <w:p w:rsidR="00EC1E9F" w:rsidRPr="00C0677C" w:rsidRDefault="00EC1E9F">
      <w:pPr>
        <w:spacing w:after="120"/>
        <w:ind w:firstLine="567"/>
        <w:jc w:val="both"/>
      </w:pPr>
      <w:r w:rsidRPr="00C0677C">
        <w:t>Art. 4º A Agência Nacional de Vigilância Sanitária terá a seguinte estrutura organizacional:</w:t>
      </w:r>
    </w:p>
    <w:p w:rsidR="00EC1E9F" w:rsidRPr="00C0677C" w:rsidRDefault="00EC1E9F">
      <w:pPr>
        <w:spacing w:after="120"/>
        <w:ind w:firstLine="567"/>
        <w:jc w:val="both"/>
      </w:pPr>
      <w:r w:rsidRPr="00C0677C">
        <w:t>...........</w:t>
      </w:r>
    </w:p>
    <w:p w:rsidR="00EC1E9F" w:rsidRPr="00C0677C" w:rsidRDefault="00EC1E9F">
      <w:pPr>
        <w:spacing w:after="120"/>
        <w:ind w:firstLine="567"/>
        <w:jc w:val="both"/>
        <w:rPr>
          <w:b/>
          <w:bCs/>
        </w:rPr>
      </w:pPr>
      <w:r w:rsidRPr="00C0677C">
        <w:t>§ 8º À Diretoria de Coordenação e Articulação do Sistema Nacional de Vigilância Sanitária são subordinadas as seguintes Unidades Administrativas</w:t>
      </w:r>
      <w:r w:rsidRPr="00C0677C">
        <w:rPr>
          <w:color w:val="000000"/>
        </w:rPr>
        <w:t xml:space="preserve">: </w:t>
      </w:r>
    </w:p>
    <w:p w:rsidR="00EC1E9F" w:rsidRPr="00C0677C" w:rsidRDefault="00EC1E9F">
      <w:pPr>
        <w:ind w:firstLine="567"/>
        <w:jc w:val="both"/>
      </w:pPr>
      <w:r w:rsidRPr="00C0677C">
        <w:t>............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  <w:rPr>
          <w:color w:val="000000"/>
        </w:rPr>
      </w:pPr>
      <w:r w:rsidRPr="00C0677C">
        <w:rPr>
          <w:color w:val="000000"/>
        </w:rPr>
        <w:t xml:space="preserve">III - Gerência–Geral de Monitoramento de Mercado e Assessoramento Econômico: </w:t>
      </w:r>
    </w:p>
    <w:p w:rsidR="00EC1E9F" w:rsidRPr="00C0677C" w:rsidRDefault="00EC1E9F">
      <w:pPr>
        <w:ind w:firstLine="567"/>
        <w:jc w:val="both"/>
        <w:rPr>
          <w:color w:val="000000"/>
        </w:rPr>
      </w:pPr>
    </w:p>
    <w:p w:rsidR="00EC1E9F" w:rsidRPr="00C0677C" w:rsidRDefault="00EC1E9F">
      <w:pPr>
        <w:ind w:firstLine="567"/>
        <w:jc w:val="both"/>
      </w:pPr>
      <w:r w:rsidRPr="00C0677C">
        <w:t xml:space="preserve">a) Coordenação de Monitoramento de Mercado e Informações Econômicas.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  <w:rPr>
          <w:color w:val="000000"/>
        </w:rPr>
      </w:pPr>
      <w:r w:rsidRPr="00C0677C">
        <w:rPr>
          <w:color w:val="000000"/>
        </w:rPr>
        <w:t>IV - Coordenação de Programas Estratégicos do Sistema Único de Saúde; e</w:t>
      </w:r>
    </w:p>
    <w:p w:rsidR="00EC1E9F" w:rsidRPr="00C0677C" w:rsidRDefault="00EC1E9F">
      <w:pPr>
        <w:ind w:firstLine="567"/>
        <w:jc w:val="both"/>
        <w:rPr>
          <w:color w:val="000000"/>
        </w:rPr>
      </w:pPr>
    </w:p>
    <w:p w:rsidR="00EC1E9F" w:rsidRPr="00C0677C" w:rsidRDefault="00EC1E9F">
      <w:pPr>
        <w:ind w:firstLine="567"/>
        <w:jc w:val="both"/>
        <w:rPr>
          <w:color w:val="000000"/>
        </w:rPr>
      </w:pPr>
      <w:r w:rsidRPr="00C0677C">
        <w:rPr>
          <w:color w:val="000000"/>
        </w:rPr>
        <w:lastRenderedPageBreak/>
        <w:t xml:space="preserve">V - Coordenação do Centro de Gerenciamento de Informações sobre Emergências em Vigilância Sanitária. </w:t>
      </w:r>
    </w:p>
    <w:p w:rsidR="00EC1E9F" w:rsidRPr="00C0677C" w:rsidRDefault="00EC1E9F">
      <w:pPr>
        <w:ind w:firstLine="567"/>
        <w:jc w:val="both"/>
        <w:rPr>
          <w:color w:val="000000"/>
        </w:rPr>
      </w:pPr>
    </w:p>
    <w:p w:rsidR="00EC1E9F" w:rsidRPr="00C0677C" w:rsidRDefault="00EC1E9F">
      <w:pPr>
        <w:ind w:firstLine="567"/>
        <w:jc w:val="both"/>
      </w:pPr>
      <w:r w:rsidRPr="00C0677C">
        <w:t xml:space="preserve">§ 9º À Diretoria de Controle e Monitoramento Sanitários são subordinadas as seguintes Unidades Administrativas: </w:t>
      </w:r>
    </w:p>
    <w:p w:rsidR="00EC1E9F" w:rsidRPr="00C0677C" w:rsidRDefault="00EC1E9F">
      <w:pPr>
        <w:ind w:firstLine="567"/>
        <w:jc w:val="both"/>
      </w:pPr>
      <w:r w:rsidRPr="00C0677C">
        <w:t>............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  <w:rPr>
          <w:color w:val="000000"/>
        </w:rPr>
      </w:pPr>
      <w:r w:rsidRPr="00C0677C">
        <w:rPr>
          <w:color w:val="000000"/>
        </w:rPr>
        <w:t>VI - Gerência-Geral de Portos, Aeroportos, Fronteiras e Recintos Alfandegados:</w:t>
      </w:r>
    </w:p>
    <w:p w:rsidR="00EC1E9F" w:rsidRPr="00C0677C" w:rsidRDefault="00EC1E9F">
      <w:pPr>
        <w:ind w:firstLine="567"/>
        <w:jc w:val="both"/>
        <w:rPr>
          <w:color w:val="000000"/>
        </w:rPr>
      </w:pPr>
    </w:p>
    <w:p w:rsidR="00EC1E9F" w:rsidRPr="00C0677C" w:rsidRDefault="00EC1E9F">
      <w:pPr>
        <w:ind w:firstLine="567"/>
        <w:jc w:val="both"/>
      </w:pPr>
      <w:r w:rsidRPr="00C0677C">
        <w:t>............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  <w:rPr>
          <w:b/>
          <w:bCs/>
        </w:rPr>
      </w:pPr>
      <w:r w:rsidRPr="00C0677C">
        <w:t xml:space="preserve">VII - Gerência de Laboratórios de Saúde </w:t>
      </w:r>
      <w:proofErr w:type="gramStart"/>
      <w:r w:rsidRPr="00C0677C">
        <w:t>Pública;”</w:t>
      </w:r>
      <w:proofErr w:type="gramEnd"/>
      <w:r w:rsidRPr="00C0677C">
        <w:t>(NR)</w:t>
      </w:r>
    </w:p>
    <w:p w:rsidR="00EC1E9F" w:rsidRPr="00C0677C" w:rsidRDefault="00EC1E9F">
      <w:pPr>
        <w:ind w:firstLine="567"/>
        <w:jc w:val="both"/>
      </w:pPr>
      <w:r w:rsidRPr="00C0677C">
        <w:t>............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spacing w:after="120"/>
        <w:ind w:firstLine="567"/>
        <w:jc w:val="both"/>
      </w:pPr>
      <w:r w:rsidRPr="00C0677C">
        <w:t xml:space="preserve">Art. 2º Acrescentar os incisos XI a XVII ao Art. 145 do Capítulo III e a seção VII Art. 181-A ao Capítulo IV do Título VII do Anexo I da RDC nº 61 de 3 de fevereiro de 2016, com a seguinte redação: </w:t>
      </w:r>
    </w:p>
    <w:p w:rsidR="00EC1E9F" w:rsidRPr="00C0677C" w:rsidRDefault="00EC1E9F">
      <w:pPr>
        <w:spacing w:after="120"/>
        <w:ind w:firstLine="567"/>
        <w:jc w:val="both"/>
      </w:pPr>
      <w:r w:rsidRPr="00C0677C">
        <w:t>............</w:t>
      </w:r>
    </w:p>
    <w:p w:rsidR="00EC1E9F" w:rsidRPr="00C0677C" w:rsidRDefault="00EC1E9F">
      <w:pPr>
        <w:spacing w:after="120"/>
        <w:ind w:firstLine="567"/>
        <w:jc w:val="center"/>
        <w:rPr>
          <w:b/>
          <w:color w:val="000000"/>
        </w:rPr>
      </w:pPr>
      <w:r w:rsidRPr="00C0677C">
        <w:rPr>
          <w:b/>
          <w:color w:val="000000"/>
        </w:rPr>
        <w:t>“TÍTULO VII</w:t>
      </w:r>
    </w:p>
    <w:p w:rsidR="00EC1E9F" w:rsidRPr="00C0677C" w:rsidRDefault="00EC1E9F">
      <w:pPr>
        <w:spacing w:after="120"/>
        <w:ind w:firstLine="567"/>
        <w:jc w:val="center"/>
        <w:rPr>
          <w:b/>
          <w:color w:val="000000"/>
        </w:rPr>
      </w:pPr>
      <w:r w:rsidRPr="00C0677C">
        <w:rPr>
          <w:b/>
          <w:color w:val="000000"/>
        </w:rPr>
        <w:t>DAS COMPETÊNCIAS DAS DIRETORIAS E UNIDADES EXECUTIVAS</w:t>
      </w:r>
    </w:p>
    <w:p w:rsidR="00EC1E9F" w:rsidRPr="00C0677C" w:rsidRDefault="00EC1E9F">
      <w:pPr>
        <w:spacing w:after="120"/>
        <w:ind w:left="143" w:firstLine="708"/>
        <w:jc w:val="both"/>
      </w:pPr>
      <w:r w:rsidRPr="00C0677C">
        <w:t>............</w:t>
      </w:r>
    </w:p>
    <w:p w:rsidR="00EC1E9F" w:rsidRPr="00C0677C" w:rsidRDefault="00EC1E9F">
      <w:pPr>
        <w:spacing w:after="120"/>
        <w:ind w:firstLine="567"/>
        <w:jc w:val="center"/>
        <w:rPr>
          <w:b/>
          <w:color w:val="000000"/>
        </w:rPr>
      </w:pPr>
      <w:r w:rsidRPr="00C0677C">
        <w:rPr>
          <w:b/>
          <w:color w:val="000000"/>
        </w:rPr>
        <w:t>CAPÍTULO III</w:t>
      </w:r>
    </w:p>
    <w:p w:rsidR="00EC1E9F" w:rsidRPr="00C0677C" w:rsidRDefault="00EC1E9F">
      <w:pPr>
        <w:spacing w:after="120"/>
        <w:ind w:firstLine="567"/>
        <w:jc w:val="center"/>
        <w:rPr>
          <w:b/>
          <w:color w:val="000000"/>
        </w:rPr>
      </w:pPr>
      <w:r w:rsidRPr="00C0677C">
        <w:rPr>
          <w:b/>
          <w:color w:val="000000"/>
        </w:rPr>
        <w:t>DA DIRETORIA DE COORDENAÇÃO E ARTICULAÇÃO DO SISTEMA NACIONAL DE VIGILÂNCIA SANITÁRIA</w:t>
      </w:r>
    </w:p>
    <w:p w:rsidR="00EC1E9F" w:rsidRPr="00C0677C" w:rsidRDefault="00EC1E9F">
      <w:pPr>
        <w:spacing w:after="120"/>
        <w:ind w:left="143" w:firstLine="708"/>
        <w:jc w:val="both"/>
      </w:pPr>
      <w:r w:rsidRPr="00C0677C">
        <w:t>............</w:t>
      </w:r>
    </w:p>
    <w:p w:rsidR="00EC1E9F" w:rsidRPr="00C0677C" w:rsidRDefault="00EC1E9F">
      <w:pPr>
        <w:tabs>
          <w:tab w:val="center" w:pos="4873"/>
          <w:tab w:val="left" w:pos="5660"/>
        </w:tabs>
        <w:jc w:val="center"/>
        <w:rPr>
          <w:b/>
          <w:color w:val="000000"/>
        </w:rPr>
      </w:pPr>
      <w:r w:rsidRPr="00C0677C">
        <w:rPr>
          <w:b/>
          <w:color w:val="000000"/>
        </w:rPr>
        <w:t>Seção III</w:t>
      </w:r>
    </w:p>
    <w:p w:rsidR="00EC1E9F" w:rsidRPr="00C0677C" w:rsidRDefault="00EC1E9F">
      <w:pPr>
        <w:spacing w:after="120"/>
        <w:jc w:val="center"/>
        <w:rPr>
          <w:b/>
          <w:color w:val="000000"/>
        </w:rPr>
      </w:pPr>
      <w:r w:rsidRPr="00C0677C">
        <w:rPr>
          <w:b/>
          <w:color w:val="000000"/>
        </w:rPr>
        <w:t>Da Gerência–Geral de Monitoramento de Mercado e Assessoramento Econômico</w:t>
      </w:r>
    </w:p>
    <w:p w:rsidR="00EC1E9F" w:rsidRPr="00C0677C" w:rsidRDefault="00EC1E9F">
      <w:pPr>
        <w:spacing w:after="120"/>
        <w:jc w:val="center"/>
        <w:rPr>
          <w:color w:val="000000"/>
        </w:rPr>
      </w:pPr>
    </w:p>
    <w:p w:rsidR="00EC1E9F" w:rsidRPr="00C0677C" w:rsidRDefault="00EC1E9F">
      <w:pPr>
        <w:ind w:firstLine="567"/>
        <w:jc w:val="both"/>
        <w:rPr>
          <w:color w:val="000000"/>
        </w:rPr>
      </w:pPr>
      <w:r w:rsidRPr="00C0677C">
        <w:rPr>
          <w:color w:val="000000"/>
        </w:rPr>
        <w:t xml:space="preserve">Art. 145. São competências da Gerência–Geral de Monitoramento de Mercado e Assessoramento Econômico: </w:t>
      </w:r>
    </w:p>
    <w:p w:rsidR="00EC1E9F" w:rsidRPr="00C0677C" w:rsidRDefault="00EC1E9F">
      <w:pPr>
        <w:ind w:firstLine="567"/>
        <w:jc w:val="both"/>
        <w:rPr>
          <w:color w:val="000000"/>
        </w:rPr>
      </w:pPr>
    </w:p>
    <w:p w:rsidR="00EC1E9F" w:rsidRPr="00C0677C" w:rsidRDefault="00EC1E9F">
      <w:pPr>
        <w:ind w:firstLine="567"/>
        <w:jc w:val="both"/>
      </w:pPr>
      <w:r w:rsidRPr="00C0677C">
        <w:t>............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IX – </w:t>
      </w:r>
      <w:proofErr w:type="gramStart"/>
      <w:r w:rsidRPr="00C0677C">
        <w:t>propor</w:t>
      </w:r>
      <w:proofErr w:type="gramEnd"/>
      <w:r w:rsidRPr="00C0677C">
        <w:t xml:space="preserve"> à Diretoria medidas normativas de regulação dos mercados regulados pela ANVISA;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X – </w:t>
      </w:r>
      <w:proofErr w:type="gramStart"/>
      <w:r w:rsidRPr="00C0677C">
        <w:t>propor</w:t>
      </w:r>
      <w:proofErr w:type="gramEnd"/>
      <w:r w:rsidRPr="00C0677C">
        <w:t xml:space="preserve"> estratégias e ações voltadas ao aperfeiçoamento contínuo dos critérios, ferramentas, metodologias, rotinas e procedimentos para a melhoria dos macroprocessos no </w:t>
      </w:r>
      <w:r w:rsidRPr="00C0677C">
        <w:lastRenderedPageBreak/>
        <w:t>âmbito da ANVISA e do Sistema Nacional de Vigilância Sanitária;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XI – promover atividades de organização, análise e divulgação de estudos econômicos de mercado referentes aos produtos e serviços regulados pela ANVISA, em articulação com demais unidades da estrutura organizacional e outras instituições, mantendo o sigilo legal quando for o caso;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XII – propor, instruir e acompanhar os requerimentos de informação, obtenção e coleta de dados sobre produção, distribuição, insumos, matérias-primas, comercialização e quaisquer outros dados, solicitados para fins de elaboração de estudos econômicos, mantendo o sigilo legal quando for o caso;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XIII – propor, instruir, acompanhar e analisar estoques, papéis e escritas, para fins de análise de elaboração de estudos econômicos, mantendo o sigilo legal quando for necessário;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XIV – apoiar o desenvolvimento de sistemas de informações econômicas, para fins de elaboração de estudos econômicos, assessoramento econômico e divulgação de dados econômicos no setor saúde;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XV – </w:t>
      </w:r>
      <w:proofErr w:type="gramStart"/>
      <w:r w:rsidRPr="00C0677C">
        <w:t>prestar</w:t>
      </w:r>
      <w:proofErr w:type="gramEnd"/>
      <w:r w:rsidRPr="00C0677C">
        <w:t xml:space="preserve"> assessoramento em matéria econômica às unidades da estrutura organizacional em atividades relacionadas à atuação da ANVISA;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XVI – promover articulação com agentes econômicos, a fim de levantar informações e dados estatísticos e econômicos de mercados, visando reduzir as assimetrias de informações e estimular a racionalidade dos mercados; e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XVII – fornecer subsídios e informações para apoiar a articulação e a cooperação interinstitucional, no âmbito de suas atribuições.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............</w:t>
      </w:r>
    </w:p>
    <w:p w:rsidR="00EC1E9F" w:rsidRPr="00C0677C" w:rsidRDefault="00EC1E9F">
      <w:pPr>
        <w:spacing w:after="120"/>
        <w:ind w:firstLine="567"/>
        <w:jc w:val="center"/>
        <w:rPr>
          <w:b/>
          <w:color w:val="000000"/>
        </w:rPr>
      </w:pPr>
      <w:r w:rsidRPr="00C0677C">
        <w:rPr>
          <w:b/>
          <w:color w:val="000000"/>
        </w:rPr>
        <w:t>CAPÍTULO IV</w:t>
      </w:r>
    </w:p>
    <w:p w:rsidR="00EC1E9F" w:rsidRPr="00C0677C" w:rsidRDefault="00EC1E9F">
      <w:pPr>
        <w:spacing w:after="120"/>
        <w:ind w:firstLine="567"/>
        <w:jc w:val="center"/>
        <w:rPr>
          <w:b/>
          <w:color w:val="000000"/>
        </w:rPr>
      </w:pPr>
      <w:r w:rsidRPr="00C0677C">
        <w:rPr>
          <w:b/>
          <w:color w:val="000000"/>
        </w:rPr>
        <w:t>DIRETORIA DE CONTROLE E MONITORAMENTO SANITÁRIOS</w:t>
      </w:r>
    </w:p>
    <w:p w:rsidR="00EC1E9F" w:rsidRPr="00C0677C" w:rsidRDefault="00EC1E9F">
      <w:pPr>
        <w:spacing w:after="120"/>
        <w:ind w:left="143" w:firstLine="708"/>
        <w:jc w:val="both"/>
      </w:pPr>
      <w:r w:rsidRPr="00C0677C">
        <w:t>............</w:t>
      </w:r>
    </w:p>
    <w:p w:rsidR="00EC1E9F" w:rsidRPr="00C0677C" w:rsidRDefault="00EC1E9F">
      <w:pPr>
        <w:jc w:val="center"/>
        <w:rPr>
          <w:b/>
        </w:rPr>
      </w:pPr>
      <w:r w:rsidRPr="00C0677C">
        <w:rPr>
          <w:b/>
        </w:rPr>
        <w:t>Seção VII</w:t>
      </w:r>
    </w:p>
    <w:p w:rsidR="00EC1E9F" w:rsidRPr="00C0677C" w:rsidRDefault="00EC1E9F">
      <w:pPr>
        <w:spacing w:after="120"/>
        <w:jc w:val="center"/>
        <w:rPr>
          <w:b/>
        </w:rPr>
      </w:pPr>
      <w:r w:rsidRPr="00C0677C">
        <w:rPr>
          <w:b/>
        </w:rPr>
        <w:t>Gerência de Laboratórios de Saúde Pública</w:t>
      </w:r>
    </w:p>
    <w:p w:rsidR="00EC1E9F" w:rsidRPr="00C0677C" w:rsidRDefault="00EC1E9F">
      <w:pPr>
        <w:ind w:firstLine="567"/>
        <w:jc w:val="both"/>
      </w:pPr>
      <w:r w:rsidRPr="00C0677C">
        <w:t xml:space="preserve">Art. 181-A. São competências da Gerência de Laboratórios de Saúde Pública: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I – Coordenar as ações de vigilância sanitária realizadas pelos laboratórios que compõem a Rede Nacional de Laboratórios de Vigilância Sanitária em articulação com as três esferas de governo;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lastRenderedPageBreak/>
        <w:t>II - Participar dos processos da formulação de políticas e diretrizes nacionais da Rede Nacional de Laboratórios de Vigilância Sanitária, em articulação com o Ministério da Saúde e instâncias deliberativas do Sistema único de Saúde;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III – Gerenciar, monitorar e divulgar as informações provenientes da Rede Nacional de Laboratórios de Vigilância Sanitária, em articulação com as demais unidades organizacionais da ANVISA, no âmbito do Sistema Nacional de Vigilância Sanitária, e com entidades afins;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IV – Promover ações relacionadas à implantação, manutenção e melhoria contínua do Sistema de Gestão da Qualidade para os Laboratórios que realizam análises em produtos e em serviços de saúde sujeitos à vigilância sanitária;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V – Propor o credenciamento e supervisionar laboratórios para a realização de análises em produtos e em serviços de saúde sujeitos à vigilância sanitária, em caráter complementar à Rede Nacional de Laboratórios de Vigilância Sanitária - RNLVISA;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VI – Propor habilitação e coordenar a Rede Brasileira de Laboratórios Analíticos em Saúde - REBLAS;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 xml:space="preserve">VII – Elaborar normas técnicas para laboratórios que realizam análises em produtos e em serviços sujeitos à vigilância sanitária; 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VIII – Propor temas e diretrizes para o desenvolvimento de estudos, pesquisa e outras atividades técnico–científicas, em articulação com as demais áreas competentes; e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 w:rsidP="00075C52">
      <w:pPr>
        <w:ind w:firstLine="567"/>
        <w:jc w:val="both"/>
      </w:pPr>
      <w:r w:rsidRPr="00C0677C">
        <w:t>IX – Coordenar a fiscalização dos laboratórios que realizam pesquisas envolvendo Organismos Genetic</w:t>
      </w:r>
      <w:r w:rsidR="00075C52">
        <w:t>amente Modificados (</w:t>
      </w:r>
      <w:proofErr w:type="gramStart"/>
      <w:r w:rsidR="00075C52">
        <w:t>OGM)”</w:t>
      </w:r>
      <w:proofErr w:type="gramEnd"/>
      <w:r w:rsidR="00075C52">
        <w:t xml:space="preserve"> (NR)</w:t>
      </w:r>
    </w:p>
    <w:p w:rsidR="00EC1E9F" w:rsidRPr="00C0677C" w:rsidRDefault="00EC1E9F">
      <w:pPr>
        <w:ind w:firstLine="567"/>
        <w:jc w:val="both"/>
      </w:pPr>
      <w:r w:rsidRPr="00C0677C">
        <w:t>............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Art. 3º Revogar os Art. 146 e 148 do Capítulo III do Título VII do Anexo I da RDC nº 61</w:t>
      </w:r>
      <w:r w:rsidRPr="00C0677C">
        <w:rPr>
          <w:color w:val="000000"/>
        </w:rPr>
        <w:t xml:space="preserve"> de 3 de fevereiro de 2016.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Art. 4º Os Anexos II e III da Resolução da Diretoria Colegiada-RDC nº 61, de 3 de fevereiro de 2016, passam a vigorar com as alterações dispostas no Anexo desta Resolução.</w:t>
      </w:r>
    </w:p>
    <w:p w:rsidR="00EC1E9F" w:rsidRPr="00C0677C" w:rsidRDefault="00EC1E9F">
      <w:pPr>
        <w:ind w:firstLine="567"/>
        <w:jc w:val="both"/>
      </w:pPr>
    </w:p>
    <w:p w:rsidR="00EC1E9F" w:rsidRPr="00C0677C" w:rsidRDefault="00EC1E9F">
      <w:pPr>
        <w:ind w:firstLine="567"/>
        <w:jc w:val="both"/>
      </w:pPr>
      <w:r w:rsidRPr="00C0677C">
        <w:t>Art. 5º Esta Resolução entra em vigor na data de sua publicação.</w:t>
      </w:r>
    </w:p>
    <w:p w:rsidR="00EC1E9F" w:rsidRPr="00C0677C" w:rsidRDefault="00EC1E9F">
      <w:pPr>
        <w:jc w:val="center"/>
        <w:rPr>
          <w:b/>
          <w:bCs/>
        </w:rPr>
      </w:pPr>
    </w:p>
    <w:p w:rsidR="00EC1E9F" w:rsidRPr="00C0677C" w:rsidRDefault="00EC1E9F" w:rsidP="00075C52">
      <w:pPr>
        <w:rPr>
          <w:b/>
          <w:bCs/>
        </w:rPr>
      </w:pPr>
    </w:p>
    <w:p w:rsidR="00EC1E9F" w:rsidRPr="00C0677C" w:rsidRDefault="00EC1E9F" w:rsidP="00075C52">
      <w:pPr>
        <w:jc w:val="center"/>
        <w:rPr>
          <w:b/>
          <w:bCs/>
        </w:rPr>
      </w:pPr>
      <w:r w:rsidRPr="00C0677C">
        <w:rPr>
          <w:b/>
          <w:bCs/>
          <w:color w:val="000000"/>
        </w:rPr>
        <w:t>JOSÉ CARLOS MAGALHÃES DA SILVA MOUTINHO</w:t>
      </w:r>
    </w:p>
    <w:p w:rsidR="00A00E99" w:rsidRDefault="00A00E99" w:rsidP="00075C52">
      <w:pPr>
        <w:spacing w:after="200" w:line="276" w:lineRule="auto"/>
        <w:jc w:val="center"/>
        <w:rPr>
          <w:b/>
          <w:bCs/>
          <w:color w:val="000000"/>
        </w:rPr>
      </w:pPr>
    </w:p>
    <w:p w:rsidR="00A00E99" w:rsidRDefault="00A00E99" w:rsidP="00075C52">
      <w:pPr>
        <w:spacing w:after="200" w:line="276" w:lineRule="auto"/>
        <w:jc w:val="center"/>
        <w:rPr>
          <w:b/>
          <w:bCs/>
          <w:color w:val="000000"/>
        </w:rPr>
      </w:pPr>
    </w:p>
    <w:p w:rsidR="0014481C" w:rsidRDefault="0014481C" w:rsidP="00075C52">
      <w:pPr>
        <w:spacing w:after="200" w:line="276" w:lineRule="auto"/>
        <w:jc w:val="center"/>
        <w:rPr>
          <w:b/>
          <w:bCs/>
          <w:color w:val="000000"/>
        </w:rPr>
        <w:sectPr w:rsidR="0014481C">
          <w:headerReference w:type="default" r:id="rId6"/>
          <w:footerReference w:type="default" r:id="rId7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75C52" w:rsidRDefault="00075C52" w:rsidP="00075C52">
      <w:pPr>
        <w:spacing w:after="200" w:line="276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ANEXO</w:t>
      </w:r>
    </w:p>
    <w:p w:rsidR="00EC1E9F" w:rsidRPr="00C0677C" w:rsidRDefault="00EC1E9F" w:rsidP="00075C52">
      <w:pPr>
        <w:spacing w:after="200" w:line="276" w:lineRule="auto"/>
        <w:jc w:val="center"/>
        <w:rPr>
          <w:b/>
          <w:bCs/>
          <w:color w:val="000000"/>
        </w:rPr>
      </w:pPr>
      <w:r w:rsidRPr="00C0677C">
        <w:rPr>
          <w:b/>
          <w:bCs/>
          <w:color w:val="000000"/>
        </w:rPr>
        <w:t>(Anexo II e III da Resolução da Diretoria Colegiada-RDC nº 61, de 3 de fevereiro de 2016)</w:t>
      </w:r>
    </w:p>
    <w:p w:rsidR="00EC1E9F" w:rsidRPr="0014481C" w:rsidRDefault="00EC1E9F">
      <w:pPr>
        <w:spacing w:after="200" w:line="276" w:lineRule="auto"/>
        <w:jc w:val="center"/>
        <w:rPr>
          <w:b/>
          <w:bCs/>
          <w:strike/>
          <w:color w:val="000000"/>
        </w:rPr>
      </w:pPr>
      <w:r w:rsidRPr="00C0677C">
        <w:rPr>
          <w:b/>
          <w:bCs/>
          <w:color w:val="000000"/>
        </w:rPr>
        <w:t>“</w:t>
      </w:r>
      <w:r w:rsidRPr="0014481C">
        <w:rPr>
          <w:b/>
          <w:bCs/>
          <w:strike/>
          <w:color w:val="000000"/>
        </w:rPr>
        <w:t>Anexo II</w:t>
      </w:r>
    </w:p>
    <w:p w:rsidR="00EC1E9F" w:rsidRPr="0014481C" w:rsidRDefault="00EC1E9F">
      <w:pPr>
        <w:jc w:val="center"/>
        <w:rPr>
          <w:b/>
          <w:bCs/>
          <w:strike/>
        </w:rPr>
      </w:pPr>
      <w:r w:rsidRPr="0014481C">
        <w:rPr>
          <w:b/>
          <w:bCs/>
          <w:strike/>
        </w:rPr>
        <w:t>QUADRO DE CARGOS APROVADO PELA LEI DE CRIAÇÃO DA AGÊNCIA</w:t>
      </w:r>
    </w:p>
    <w:p w:rsidR="00EC1E9F" w:rsidRPr="00C0677C" w:rsidRDefault="00EC1E9F">
      <w:pPr>
        <w:jc w:val="center"/>
        <w:rPr>
          <w:b/>
          <w:bCs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"/>
        <w:gridCol w:w="1143"/>
        <w:gridCol w:w="868"/>
        <w:gridCol w:w="1020"/>
        <w:gridCol w:w="614"/>
        <w:gridCol w:w="1690"/>
        <w:gridCol w:w="485"/>
        <w:gridCol w:w="1336"/>
        <w:gridCol w:w="470"/>
        <w:gridCol w:w="1295"/>
      </w:tblGrid>
      <w:tr w:rsidR="00EC1E9F" w:rsidRPr="0014481C" w:rsidTr="00C0677C">
        <w:trPr>
          <w:trHeight w:val="276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Função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Nível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Valor R$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Situação Lei 9986/2000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Situação Anterior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Situação Nova</w:t>
            </w:r>
          </w:p>
        </w:tc>
      </w:tr>
      <w:tr w:rsidR="00EC1E9F" w:rsidRPr="0014481C" w:rsidTr="00C0677C">
        <w:trPr>
          <w:trHeight w:val="288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proofErr w:type="spellStart"/>
            <w:r w:rsidRPr="0014481C">
              <w:rPr>
                <w:strike/>
                <w:color w:val="000000"/>
                <w:sz w:val="22"/>
                <w:szCs w:val="22"/>
              </w:rPr>
              <w:t>Qd</w:t>
            </w:r>
            <w:proofErr w:type="spellEnd"/>
            <w:r w:rsidRPr="0014481C">
              <w:rPr>
                <w:strike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Valor R$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proofErr w:type="spellStart"/>
            <w:r w:rsidRPr="0014481C">
              <w:rPr>
                <w:strike/>
                <w:color w:val="000000"/>
                <w:sz w:val="22"/>
                <w:szCs w:val="22"/>
              </w:rPr>
              <w:t>Qd</w:t>
            </w:r>
            <w:proofErr w:type="spellEnd"/>
            <w:r w:rsidRPr="0014481C">
              <w:rPr>
                <w:strike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Valor R$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proofErr w:type="spellStart"/>
            <w:r w:rsidRPr="0014481C">
              <w:rPr>
                <w:strike/>
                <w:color w:val="000000"/>
                <w:sz w:val="22"/>
                <w:szCs w:val="22"/>
              </w:rPr>
              <w:t>Qd</w:t>
            </w:r>
            <w:proofErr w:type="spellEnd"/>
            <w:r w:rsidRPr="0014481C">
              <w:rPr>
                <w:strike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Valor R$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Grupo 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Direção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CD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15.925,04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CD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15.128,79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60.515,16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60.515,16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60.515,16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Executiva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CGE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14.332,53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71.662,65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100.327,71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100.327,71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CGE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12.740,03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267.540,63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254.800,60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254.800,60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CGE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11.943,77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573.300,96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CGE 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7.962,51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342.387,93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342.387,93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Assessoria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CA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12.740,03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76.440,18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76.440,18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CA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11.943,77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59.718,85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119.437,70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119.437,70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CA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3.325,16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6.650,32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6.650,32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Assistência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CAS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2.515,37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0,00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CAS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2.179,99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8.719,96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8.719,96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8.719,96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Subtotal G-I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1.057.383,25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985.204,60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985.204,60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Grupo II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Técnica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CCT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3.027,76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127.165,92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214.970,96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214.970,96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CCT 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2.212,56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128.328,48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148.241,52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148.241,52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CCT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1.122,69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75.220,23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65.116,02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68.484,09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CCT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989,72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79.177,60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65.321,52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65.321,52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CCT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876,35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133.205,20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117.430,90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117.430,90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rPr>
                <w:b/>
                <w:bCs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Subtotal G-II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543.097,43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611.080,92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614.448,99</w:t>
            </w:r>
          </w:p>
        </w:tc>
      </w:tr>
      <w:tr w:rsidR="00EC1E9F" w:rsidRPr="0014481C" w:rsidTr="00C0677C">
        <w:trPr>
          <w:trHeight w:val="276"/>
          <w:jc w:val="center"/>
        </w:trPr>
        <w:tc>
          <w:tcPr>
            <w:tcW w:w="0" w:type="auto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1.600.480,68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1.596.285,52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center"/>
              <w:rPr>
                <w:strike/>
                <w:color w:val="000000"/>
                <w:sz w:val="22"/>
                <w:szCs w:val="22"/>
              </w:rPr>
            </w:pPr>
            <w:r w:rsidRPr="0014481C">
              <w:rPr>
                <w:strike/>
                <w:color w:val="000000"/>
                <w:sz w:val="22"/>
                <w:szCs w:val="22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C1E9F" w:rsidRPr="0014481C" w:rsidRDefault="00EC1E9F">
            <w:pPr>
              <w:jc w:val="right"/>
              <w:rPr>
                <w:b/>
                <w:bCs/>
                <w:strike/>
                <w:color w:val="000000"/>
                <w:sz w:val="22"/>
                <w:szCs w:val="22"/>
              </w:rPr>
            </w:pPr>
            <w:r w:rsidRPr="0014481C">
              <w:rPr>
                <w:b/>
                <w:bCs/>
                <w:strike/>
                <w:color w:val="000000"/>
                <w:sz w:val="22"/>
                <w:szCs w:val="22"/>
              </w:rPr>
              <w:t>1.599.653,59</w:t>
            </w:r>
          </w:p>
        </w:tc>
      </w:tr>
    </w:tbl>
    <w:p w:rsidR="00C0677C" w:rsidRDefault="00EC1E9F" w:rsidP="00C0677C">
      <w:pPr>
        <w:tabs>
          <w:tab w:val="center" w:pos="4419"/>
        </w:tabs>
        <w:spacing w:after="200" w:line="276" w:lineRule="auto"/>
        <w:rPr>
          <w:color w:val="000000"/>
        </w:rPr>
      </w:pPr>
      <w:r w:rsidRPr="0014481C">
        <w:rPr>
          <w:strike/>
          <w:color w:val="000000"/>
        </w:rPr>
        <w:t>” (NR)</w:t>
      </w:r>
      <w:r w:rsidR="00C0677C" w:rsidRPr="0014481C">
        <w:rPr>
          <w:color w:val="000000"/>
        </w:rPr>
        <w:tab/>
      </w:r>
    </w:p>
    <w:tbl>
      <w:tblPr>
        <w:tblW w:w="109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1134"/>
        <w:gridCol w:w="1276"/>
        <w:gridCol w:w="584"/>
        <w:gridCol w:w="1400"/>
        <w:gridCol w:w="500"/>
        <w:gridCol w:w="1400"/>
        <w:gridCol w:w="500"/>
        <w:gridCol w:w="1713"/>
      </w:tblGrid>
      <w:tr w:rsidR="0014481C" w:rsidRPr="0014481C" w:rsidTr="0014481C">
        <w:trPr>
          <w:jc w:val="center"/>
        </w:trPr>
        <w:tc>
          <w:tcPr>
            <w:tcW w:w="109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jc w:val="center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“ANEXO II</w:t>
            </w:r>
          </w:p>
        </w:tc>
      </w:tr>
      <w:tr w:rsidR="0014481C" w:rsidRPr="0014481C" w:rsidTr="0014481C">
        <w:trPr>
          <w:jc w:val="center"/>
        </w:trPr>
        <w:tc>
          <w:tcPr>
            <w:tcW w:w="10917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14481C" w:rsidRDefault="0014481C" w:rsidP="0014481C">
            <w:pPr>
              <w:tabs>
                <w:tab w:val="center" w:pos="4419"/>
              </w:tabs>
              <w:spacing w:after="200" w:line="276" w:lineRule="auto"/>
              <w:jc w:val="center"/>
              <w:rPr>
                <w:b/>
                <w:color w:val="000000"/>
              </w:rPr>
            </w:pPr>
            <w:r w:rsidRPr="0014481C">
              <w:rPr>
                <w:b/>
                <w:color w:val="000000"/>
              </w:rPr>
              <w:t>QU</w:t>
            </w:r>
            <w:bookmarkStart w:id="0" w:name="_GoBack"/>
            <w:bookmarkEnd w:id="0"/>
            <w:r w:rsidRPr="0014481C">
              <w:rPr>
                <w:b/>
                <w:color w:val="000000"/>
              </w:rPr>
              <w:t>ADRO DE CARGOS APROVADO PELA LEI DE CRIAÇÃO DA AGÊNCIA</w:t>
            </w:r>
          </w:p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jc w:val="center"/>
              <w:rPr>
                <w:b/>
                <w:color w:val="0000FF"/>
              </w:rPr>
            </w:pPr>
            <w:r w:rsidRPr="0014481C">
              <w:rPr>
                <w:b/>
                <w:color w:val="0000FF"/>
              </w:rPr>
              <w:t>(Retificado no DOU nº 42, de 2 de março de 2017)</w:t>
            </w:r>
          </w:p>
        </w:tc>
      </w:tr>
      <w:tr w:rsidR="0014481C" w:rsidRPr="0014481C" w:rsidTr="0014481C">
        <w:trPr>
          <w:trHeight w:val="517"/>
          <w:jc w:val="center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Função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Nível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Valor R$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Situação Lei 9986/2000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Situação Anterior</w:t>
            </w:r>
          </w:p>
        </w:tc>
        <w:tc>
          <w:tcPr>
            <w:tcW w:w="2213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Situação Nova</w:t>
            </w:r>
          </w:p>
        </w:tc>
      </w:tr>
      <w:tr w:rsidR="0014481C" w:rsidRPr="0014481C" w:rsidTr="0014481C">
        <w:trPr>
          <w:trHeight w:val="517"/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2213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proofErr w:type="spellStart"/>
            <w:r w:rsidRPr="0014481C">
              <w:rPr>
                <w:color w:val="000000"/>
              </w:rPr>
              <w:t>Qd</w:t>
            </w:r>
            <w:proofErr w:type="spellEnd"/>
            <w:r w:rsidRPr="0014481C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Valor R$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proofErr w:type="spellStart"/>
            <w:r w:rsidRPr="0014481C">
              <w:rPr>
                <w:color w:val="000000"/>
              </w:rPr>
              <w:t>Qd</w:t>
            </w:r>
            <w:proofErr w:type="spellEnd"/>
            <w:r w:rsidRPr="0014481C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Valor R$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proofErr w:type="spellStart"/>
            <w:r w:rsidRPr="0014481C">
              <w:rPr>
                <w:color w:val="000000"/>
              </w:rPr>
              <w:t>Qd</w:t>
            </w:r>
            <w:proofErr w:type="spellEnd"/>
            <w:r w:rsidRPr="0014481C">
              <w:rPr>
                <w:color w:val="000000"/>
              </w:rPr>
              <w:t>.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Valor R$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jc w:val="center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Grupo 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Direção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CD 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15.925,04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15.925,04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CD 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15.128,79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60.515,16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60.515,16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60.515,16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Executiva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CGE 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14.332,53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71.662,65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100.327,71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100.327,71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CGE 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12.740,03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267.540,63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254.800,60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254.800,60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CGE 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11.943,77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573.300,96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CGE IV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7.962,51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342.387,93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342.387,93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Assessoria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CA 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12.740,03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76.440,18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76.440,18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CA 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11.943,77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59.718,85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119.437,70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119.437,70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CA 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3.325,16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6.650,32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6.650,32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Assistência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CAS 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2.515,37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0,00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CAS 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2.179,99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8.719,96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8.719,96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8.719,96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Subtotal G-I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1.057.383,25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985.204,60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97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985.204,60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jc w:val="center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Grupo II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Técnica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CCT 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3.027,76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127.165,92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214.970,96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214.970,96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CCT IV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2.212,56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128.328,48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148.241,52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148.241,52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CCT 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1.122,69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75.220,23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66.238,71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69.606,78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CCT 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989,72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79.177,60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65.321,52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65.321,52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CCT 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876,35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133.205,20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116.554,55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133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color w:val="000000"/>
              </w:rPr>
            </w:pPr>
            <w:r w:rsidRPr="0014481C">
              <w:rPr>
                <w:color w:val="000000"/>
              </w:rPr>
              <w:t>116.554,55</w:t>
            </w:r>
          </w:p>
        </w:tc>
      </w:tr>
      <w:tr w:rsidR="0014481C" w:rsidRPr="0014481C" w:rsidTr="0014481C">
        <w:trPr>
          <w:jc w:val="center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Subtotal G-II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543.097,43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611.327,26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399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614.695,33</w:t>
            </w:r>
          </w:p>
        </w:tc>
      </w:tr>
      <w:tr w:rsidR="0014481C" w:rsidRPr="0014481C" w:rsidTr="0014481C">
        <w:trPr>
          <w:jc w:val="center"/>
        </w:trPr>
        <w:tc>
          <w:tcPr>
            <w:tcW w:w="48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Total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1.600.480,68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1.596.531,86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color w:val="000000"/>
              </w:rPr>
            </w:pPr>
            <w:r w:rsidRPr="0014481C">
              <w:rPr>
                <w:b/>
                <w:color w:val="000000"/>
              </w:rPr>
              <w:t>496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14481C" w:rsidRPr="0014481C" w:rsidRDefault="0014481C" w:rsidP="0014481C">
            <w:pPr>
              <w:tabs>
                <w:tab w:val="center" w:pos="4419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14481C">
              <w:rPr>
                <w:b/>
                <w:bCs/>
                <w:color w:val="000000"/>
              </w:rPr>
              <w:t>1.599.899,93</w:t>
            </w:r>
          </w:p>
        </w:tc>
      </w:tr>
    </w:tbl>
    <w:p w:rsidR="0014481C" w:rsidRPr="0014481C" w:rsidRDefault="0014481C" w:rsidP="0014481C">
      <w:pPr>
        <w:tabs>
          <w:tab w:val="center" w:pos="4419"/>
        </w:tabs>
        <w:spacing w:after="200" w:line="276" w:lineRule="auto"/>
        <w:rPr>
          <w:bCs/>
          <w:color w:val="000000"/>
        </w:rPr>
      </w:pPr>
      <w:r w:rsidRPr="0014481C">
        <w:rPr>
          <w:bCs/>
          <w:color w:val="000000"/>
        </w:rPr>
        <w:t>“NR”</w:t>
      </w:r>
    </w:p>
    <w:p w:rsidR="0014481C" w:rsidRPr="0014481C" w:rsidRDefault="0014481C" w:rsidP="00C0677C">
      <w:pPr>
        <w:tabs>
          <w:tab w:val="center" w:pos="4419"/>
        </w:tabs>
        <w:spacing w:after="200" w:line="276" w:lineRule="auto"/>
        <w:rPr>
          <w:strike/>
          <w:color w:val="000000"/>
        </w:rPr>
      </w:pPr>
    </w:p>
    <w:p w:rsidR="00EC1E9F" w:rsidRPr="00C0677C" w:rsidRDefault="00EC1E9F">
      <w:pPr>
        <w:spacing w:line="360" w:lineRule="auto"/>
        <w:jc w:val="center"/>
        <w:rPr>
          <w:b/>
          <w:bCs/>
          <w:color w:val="000000"/>
        </w:rPr>
      </w:pPr>
      <w:r w:rsidRPr="00C0677C">
        <w:rPr>
          <w:b/>
          <w:bCs/>
          <w:color w:val="000000"/>
        </w:rPr>
        <w:lastRenderedPageBreak/>
        <w:t>“A</w:t>
      </w:r>
      <w:r w:rsidR="00C0677C">
        <w:rPr>
          <w:b/>
          <w:bCs/>
          <w:color w:val="000000"/>
        </w:rPr>
        <w:t>NEXO</w:t>
      </w:r>
      <w:r w:rsidRPr="00C0677C">
        <w:rPr>
          <w:b/>
          <w:bCs/>
          <w:color w:val="000000"/>
        </w:rPr>
        <w:t xml:space="preserve"> III</w:t>
      </w:r>
    </w:p>
    <w:p w:rsidR="00EC1E9F" w:rsidRPr="00C0677C" w:rsidRDefault="00EC1E9F">
      <w:pPr>
        <w:jc w:val="center"/>
        <w:rPr>
          <w:b/>
          <w:bCs/>
          <w:color w:val="000000"/>
        </w:rPr>
      </w:pPr>
      <w:r w:rsidRPr="00C0677C">
        <w:rPr>
          <w:b/>
          <w:bCs/>
          <w:color w:val="000000"/>
        </w:rPr>
        <w:t>QUADRO DEMONSTRATIVO DE CARGOS EM COMISSÃO E DE CARGOS COMISSIONADOS TÉCNICOS DAS UNIDADES ORGANIZACIONAIS</w:t>
      </w:r>
    </w:p>
    <w:p w:rsidR="00EC1E9F" w:rsidRPr="00C0677C" w:rsidRDefault="00EC1E9F">
      <w:pPr>
        <w:jc w:val="center"/>
        <w:rPr>
          <w:b/>
          <w:bCs/>
          <w:color w:val="00000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"/>
        <w:gridCol w:w="2059"/>
        <w:gridCol w:w="948"/>
        <w:gridCol w:w="1644"/>
        <w:gridCol w:w="1876"/>
        <w:gridCol w:w="959"/>
      </w:tblGrid>
      <w:tr w:rsidR="00EC1E9F" w:rsidRPr="006B6F21" w:rsidTr="00C0677C">
        <w:trPr>
          <w:trHeight w:val="397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b/>
                <w:bCs/>
                <w:sz w:val="22"/>
                <w:szCs w:val="22"/>
              </w:rPr>
            </w:pPr>
            <w:r w:rsidRPr="006B6F21">
              <w:rPr>
                <w:b/>
                <w:bCs/>
                <w:sz w:val="22"/>
                <w:szCs w:val="22"/>
              </w:rPr>
              <w:t>Nº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b/>
                <w:bCs/>
                <w:sz w:val="22"/>
                <w:szCs w:val="22"/>
              </w:rPr>
            </w:pPr>
            <w:r w:rsidRPr="006B6F21">
              <w:rPr>
                <w:b/>
                <w:bCs/>
                <w:sz w:val="22"/>
                <w:szCs w:val="22"/>
              </w:rPr>
              <w:t>ÓRGÃO/UNIDADE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b/>
                <w:bCs/>
                <w:sz w:val="22"/>
                <w:szCs w:val="22"/>
              </w:rPr>
            </w:pPr>
            <w:r w:rsidRPr="006B6F21">
              <w:rPr>
                <w:b/>
                <w:bCs/>
                <w:sz w:val="22"/>
                <w:szCs w:val="22"/>
              </w:rPr>
              <w:t>SIGLAS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b/>
                <w:bCs/>
                <w:sz w:val="22"/>
                <w:szCs w:val="22"/>
              </w:rPr>
            </w:pPr>
            <w:r w:rsidRPr="006B6F21">
              <w:rPr>
                <w:b/>
                <w:bCs/>
                <w:sz w:val="22"/>
                <w:szCs w:val="22"/>
              </w:rPr>
              <w:t>QUANTIDADE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b/>
                <w:bCs/>
                <w:sz w:val="22"/>
                <w:szCs w:val="22"/>
              </w:rPr>
            </w:pPr>
            <w:r w:rsidRPr="006B6F21">
              <w:rPr>
                <w:b/>
                <w:bCs/>
                <w:sz w:val="22"/>
                <w:szCs w:val="22"/>
              </w:rPr>
              <w:t>DENOMINAÇÃO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b/>
                <w:bCs/>
                <w:sz w:val="22"/>
                <w:szCs w:val="22"/>
              </w:rPr>
            </w:pPr>
            <w:r w:rsidRPr="006B6F21">
              <w:rPr>
                <w:b/>
                <w:bCs/>
                <w:sz w:val="22"/>
                <w:szCs w:val="22"/>
              </w:rPr>
              <w:t>CARGO</w:t>
            </w:r>
          </w:p>
        </w:tc>
      </w:tr>
    </w:tbl>
    <w:p w:rsidR="00EC1E9F" w:rsidRPr="00C0677C" w:rsidRDefault="00075C52">
      <w:pPr>
        <w:spacing w:after="120"/>
      </w:pPr>
      <w:r>
        <w:t>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81"/>
        <w:gridCol w:w="3174"/>
        <w:gridCol w:w="925"/>
        <w:gridCol w:w="326"/>
        <w:gridCol w:w="1952"/>
        <w:gridCol w:w="944"/>
      </w:tblGrid>
      <w:tr w:rsidR="00EC1E9F" w:rsidRPr="006B6F21" w:rsidTr="00C0677C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Gabinete do Diretor-Presidente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GADIP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Chefe de Gabinete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CGE I</w:t>
            </w:r>
          </w:p>
        </w:tc>
      </w:tr>
      <w:tr w:rsidR="00EC1E9F" w:rsidRPr="006B6F21" w:rsidTr="00C0677C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CA I</w:t>
            </w:r>
          </w:p>
        </w:tc>
      </w:tr>
      <w:tr w:rsidR="00EC1E9F" w:rsidRPr="006B6F21" w:rsidTr="00C0677C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CA III</w:t>
            </w:r>
          </w:p>
        </w:tc>
      </w:tr>
      <w:tr w:rsidR="00EC1E9F" w:rsidRPr="006B6F21" w:rsidTr="00C0677C">
        <w:trPr>
          <w:trHeight w:val="3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V</w:t>
            </w:r>
          </w:p>
        </w:tc>
      </w:tr>
      <w:tr w:rsidR="00EC1E9F" w:rsidRPr="006B6F21" w:rsidTr="00C0677C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IV</w:t>
            </w:r>
          </w:p>
        </w:tc>
      </w:tr>
      <w:tr w:rsidR="00EC1E9F" w:rsidRPr="006B6F21" w:rsidTr="00C0677C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Gerente de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E9F" w:rsidRPr="006B6F21" w:rsidRDefault="00EC1E9F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CGE IV</w:t>
            </w:r>
          </w:p>
        </w:tc>
      </w:tr>
    </w:tbl>
    <w:p w:rsidR="00EC1E9F" w:rsidRPr="00C0677C" w:rsidRDefault="00075C52">
      <w:pPr>
        <w:spacing w:after="120"/>
      </w:pPr>
      <w:r>
        <w:t>..........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6580"/>
        <w:gridCol w:w="813"/>
        <w:gridCol w:w="250"/>
        <w:gridCol w:w="1289"/>
        <w:gridCol w:w="868"/>
      </w:tblGrid>
      <w:tr w:rsidR="00EC1E9F" w:rsidRPr="006B6F21" w:rsidTr="00C0677C">
        <w:trPr>
          <w:trHeight w:val="654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8.1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 xml:space="preserve">Coordenação de Instrução e Análise de Recursos de Produtos </w:t>
            </w:r>
            <w:proofErr w:type="spellStart"/>
            <w:r w:rsidRPr="006B6F21">
              <w:rPr>
                <w:color w:val="000000"/>
                <w:sz w:val="22"/>
                <w:szCs w:val="22"/>
              </w:rPr>
              <w:t>fumígenos</w:t>
            </w:r>
            <w:proofErr w:type="spellEnd"/>
            <w:r w:rsidRPr="006B6F21">
              <w:rPr>
                <w:color w:val="000000"/>
                <w:sz w:val="22"/>
                <w:szCs w:val="22"/>
              </w:rPr>
              <w:t xml:space="preserve">,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CRTPS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Coordenador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V</w:t>
            </w:r>
          </w:p>
        </w:tc>
      </w:tr>
      <w:tr w:rsidR="00EC1E9F" w:rsidRPr="006B6F21" w:rsidTr="00C0677C">
        <w:trPr>
          <w:trHeight w:val="7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Derivados ou não do Tabaco e Produtos para Saúde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C1E9F" w:rsidRPr="006B6F21" w:rsidTr="00C0677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C067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77C" w:rsidRPr="006B6F21" w:rsidRDefault="00A00E99" w:rsidP="00A00E99">
            <w:pPr>
              <w:spacing w:after="120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..........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</w:tr>
      <w:tr w:rsidR="00EC1E9F" w:rsidRPr="006B6F21" w:rsidTr="00C0677C">
        <w:trPr>
          <w:trHeight w:val="35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8.4.3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Gerência de Análise de Impacto Regulatório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GEAIR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CGE IV</w:t>
            </w:r>
          </w:p>
        </w:tc>
      </w:tr>
      <w:tr w:rsidR="00EC1E9F" w:rsidRPr="006B6F21" w:rsidTr="00C0677C">
        <w:trPr>
          <w:trHeight w:val="3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EC1E9F" w:rsidRPr="006B6F21" w:rsidTr="00C0677C">
        <w:trPr>
          <w:trHeight w:val="257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V</w:t>
            </w:r>
          </w:p>
        </w:tc>
      </w:tr>
    </w:tbl>
    <w:p w:rsidR="00EC1E9F" w:rsidRPr="00C0677C" w:rsidRDefault="00075C52">
      <w:pPr>
        <w:spacing w:after="120"/>
      </w:pPr>
      <w:r>
        <w:lastRenderedPageBreak/>
        <w:t>..........</w:t>
      </w:r>
    </w:p>
    <w:tbl>
      <w:tblPr>
        <w:tblW w:w="88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"/>
        <w:gridCol w:w="4469"/>
        <w:gridCol w:w="1091"/>
        <w:gridCol w:w="252"/>
        <w:gridCol w:w="1409"/>
        <w:gridCol w:w="703"/>
      </w:tblGrid>
      <w:tr w:rsidR="008567F5" w:rsidRPr="006B6F21" w:rsidTr="006B6F21">
        <w:trPr>
          <w:trHeight w:val="172"/>
          <w:jc w:val="center"/>
        </w:trPr>
        <w:tc>
          <w:tcPr>
            <w:tcW w:w="974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bCs/>
                <w:sz w:val="22"/>
                <w:szCs w:val="22"/>
              </w:rPr>
            </w:pPr>
            <w:r w:rsidRPr="006B6F21">
              <w:rPr>
                <w:bCs/>
                <w:sz w:val="22"/>
                <w:szCs w:val="22"/>
              </w:rPr>
              <w:t>9.</w:t>
            </w:r>
          </w:p>
        </w:tc>
        <w:tc>
          <w:tcPr>
            <w:tcW w:w="44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 w:rsidP="008567F5">
            <w:pPr>
              <w:rPr>
                <w:bCs/>
                <w:sz w:val="22"/>
                <w:szCs w:val="22"/>
              </w:rPr>
            </w:pPr>
            <w:r w:rsidRPr="006B6F21">
              <w:rPr>
                <w:bCs/>
                <w:sz w:val="22"/>
                <w:szCs w:val="22"/>
              </w:rPr>
              <w:t xml:space="preserve">Diretoria de Coordenação e </w:t>
            </w:r>
          </w:p>
        </w:tc>
        <w:tc>
          <w:tcPr>
            <w:tcW w:w="109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rPr>
                <w:bCs/>
                <w:sz w:val="22"/>
                <w:szCs w:val="22"/>
              </w:rPr>
            </w:pPr>
            <w:r w:rsidRPr="006B6F21">
              <w:rPr>
                <w:bCs/>
                <w:sz w:val="22"/>
                <w:szCs w:val="22"/>
              </w:rPr>
              <w:t>DSNVS</w:t>
            </w:r>
          </w:p>
        </w:tc>
        <w:tc>
          <w:tcPr>
            <w:tcW w:w="2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1</w:t>
            </w:r>
          </w:p>
        </w:tc>
        <w:tc>
          <w:tcPr>
            <w:tcW w:w="14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Diretor Adjunto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CGE I</w:t>
            </w:r>
          </w:p>
        </w:tc>
      </w:tr>
      <w:tr w:rsidR="008567F5" w:rsidRPr="006B6F21" w:rsidTr="006B6F21">
        <w:trPr>
          <w:trHeight w:val="170"/>
          <w:jc w:val="center"/>
        </w:trPr>
        <w:tc>
          <w:tcPr>
            <w:tcW w:w="974" w:type="dxa"/>
            <w:vMerge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 w:rsidP="008567F5">
            <w:pPr>
              <w:rPr>
                <w:bCs/>
                <w:sz w:val="22"/>
                <w:szCs w:val="22"/>
              </w:rPr>
            </w:pPr>
            <w:r w:rsidRPr="006B6F21">
              <w:rPr>
                <w:bCs/>
                <w:sz w:val="22"/>
                <w:szCs w:val="22"/>
              </w:rPr>
              <w:t xml:space="preserve">Articulação do Sistema Nacional </w:t>
            </w:r>
          </w:p>
        </w:tc>
        <w:tc>
          <w:tcPr>
            <w:tcW w:w="109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rPr>
                <w:bCs/>
                <w:sz w:val="22"/>
                <w:szCs w:val="22"/>
              </w:rPr>
            </w:pPr>
          </w:p>
        </w:tc>
        <w:tc>
          <w:tcPr>
            <w:tcW w:w="2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  <w:vMerge/>
            <w:tcBorders>
              <w:lef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sz w:val="22"/>
                <w:szCs w:val="22"/>
              </w:rPr>
            </w:pPr>
          </w:p>
        </w:tc>
      </w:tr>
      <w:tr w:rsidR="008567F5" w:rsidRPr="006B6F21" w:rsidTr="006B6F21">
        <w:trPr>
          <w:trHeight w:val="190"/>
          <w:jc w:val="center"/>
        </w:trPr>
        <w:tc>
          <w:tcPr>
            <w:tcW w:w="97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 w:rsidP="008567F5">
            <w:pPr>
              <w:rPr>
                <w:bCs/>
                <w:sz w:val="22"/>
                <w:szCs w:val="22"/>
              </w:rPr>
            </w:pPr>
            <w:proofErr w:type="gramStart"/>
            <w:r w:rsidRPr="006B6F21">
              <w:rPr>
                <w:bCs/>
                <w:sz w:val="22"/>
                <w:szCs w:val="22"/>
              </w:rPr>
              <w:t>de</w:t>
            </w:r>
            <w:proofErr w:type="gramEnd"/>
            <w:r w:rsidRPr="006B6F21">
              <w:rPr>
                <w:bCs/>
                <w:sz w:val="22"/>
                <w:szCs w:val="22"/>
              </w:rPr>
              <w:t xml:space="preserve"> Vigilância Sanitária</w:t>
            </w:r>
          </w:p>
        </w:tc>
        <w:tc>
          <w:tcPr>
            <w:tcW w:w="109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rPr>
                <w:bCs/>
                <w:sz w:val="22"/>
                <w:szCs w:val="22"/>
              </w:rPr>
            </w:pPr>
          </w:p>
        </w:tc>
        <w:tc>
          <w:tcPr>
            <w:tcW w:w="2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8567F5" w:rsidRPr="006B6F21" w:rsidRDefault="008567F5">
            <w:pPr>
              <w:jc w:val="center"/>
              <w:rPr>
                <w:sz w:val="22"/>
                <w:szCs w:val="22"/>
              </w:rPr>
            </w:pPr>
          </w:p>
        </w:tc>
      </w:tr>
      <w:tr w:rsidR="00EC1E9F" w:rsidRPr="006B6F21" w:rsidTr="006B6F21">
        <w:trPr>
          <w:trHeight w:val="397"/>
          <w:jc w:val="center"/>
        </w:trPr>
        <w:tc>
          <w:tcPr>
            <w:tcW w:w="9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Assessor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CA II</w:t>
            </w:r>
          </w:p>
        </w:tc>
      </w:tr>
      <w:tr w:rsidR="00EC1E9F" w:rsidRPr="006B6F21" w:rsidTr="006B6F21">
        <w:trPr>
          <w:trHeight w:val="397"/>
          <w:jc w:val="center"/>
        </w:trPr>
        <w:tc>
          <w:tcPr>
            <w:tcW w:w="9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4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Assessor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CCT IV</w:t>
            </w:r>
          </w:p>
        </w:tc>
      </w:tr>
      <w:tr w:rsidR="00EC1E9F" w:rsidRPr="006B6F21" w:rsidTr="006B6F21">
        <w:trPr>
          <w:trHeight w:val="397"/>
          <w:jc w:val="center"/>
        </w:trPr>
        <w:tc>
          <w:tcPr>
            <w:tcW w:w="9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rPr>
          <w:trHeight w:val="397"/>
          <w:jc w:val="center"/>
        </w:trPr>
        <w:tc>
          <w:tcPr>
            <w:tcW w:w="9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CCT II</w:t>
            </w:r>
          </w:p>
        </w:tc>
      </w:tr>
      <w:tr w:rsidR="00EC1E9F" w:rsidRPr="006B6F21" w:rsidTr="006B6F21">
        <w:trPr>
          <w:trHeight w:val="465"/>
          <w:jc w:val="center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A00E99" w:rsidP="00A00E99">
            <w:pPr>
              <w:spacing w:after="120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..........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9.3</w:t>
            </w:r>
          </w:p>
        </w:tc>
        <w:tc>
          <w:tcPr>
            <w:tcW w:w="44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Gerência–Geral de Monitoramento de Mercado e Assessoramento Econômico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GGMAE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Gerente-Geral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CGE 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82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9.3</w:t>
            </w:r>
            <w:r w:rsidRPr="006B6F21">
              <w:rPr>
                <w:sz w:val="22"/>
                <w:szCs w:val="22"/>
              </w:rPr>
              <w:t>.1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Coordenação de Monitoramento de Mercado e Informações Econômicas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CMERC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Coordenador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V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9.4</w:t>
            </w:r>
          </w:p>
        </w:tc>
        <w:tc>
          <w:tcPr>
            <w:tcW w:w="4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Coordenação de Programas Estratégicos do Sistema Único de Saúde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COPES</w:t>
            </w:r>
          </w:p>
        </w:tc>
        <w:tc>
          <w:tcPr>
            <w:tcW w:w="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Coordenador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V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98"/>
          <w:jc w:val="center"/>
        </w:trPr>
        <w:tc>
          <w:tcPr>
            <w:tcW w:w="97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lastRenderedPageBreak/>
              <w:t>9.5</w:t>
            </w:r>
          </w:p>
        </w:tc>
        <w:tc>
          <w:tcPr>
            <w:tcW w:w="44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 xml:space="preserve">Coordenação do Centro de Gerenciamento de </w:t>
            </w:r>
          </w:p>
        </w:tc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CVISA</w:t>
            </w:r>
          </w:p>
        </w:tc>
        <w:tc>
          <w:tcPr>
            <w:tcW w:w="25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Coordenador</w:t>
            </w:r>
          </w:p>
        </w:tc>
        <w:tc>
          <w:tcPr>
            <w:tcW w:w="70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V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76"/>
          <w:jc w:val="center"/>
        </w:trPr>
        <w:tc>
          <w:tcPr>
            <w:tcW w:w="9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Informações sobre Emergências em Vigilância Sanitária</w:t>
            </w:r>
          </w:p>
        </w:tc>
        <w:tc>
          <w:tcPr>
            <w:tcW w:w="109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0"/>
          <w:jc w:val="center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5C52" w:rsidRPr="006B6F21" w:rsidRDefault="00A00E99" w:rsidP="00A00E99">
            <w:pPr>
              <w:spacing w:after="120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..........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10.4.5</w:t>
            </w:r>
          </w:p>
        </w:tc>
        <w:tc>
          <w:tcPr>
            <w:tcW w:w="4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Gerência de Inspeção e Fiscalização Sanitária de Alimentos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GIALI</w:t>
            </w:r>
          </w:p>
        </w:tc>
        <w:tc>
          <w:tcPr>
            <w:tcW w:w="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CGE IV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IV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15"/>
          <w:jc w:val="center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A00E99" w:rsidP="00A00E99">
            <w:pPr>
              <w:spacing w:after="120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..........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10.6.30</w:t>
            </w:r>
          </w:p>
        </w:tc>
        <w:tc>
          <w:tcPr>
            <w:tcW w:w="44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Coordenação de Vigilância Sanitária de Portos, Aeroportos, Fronteiras e Recintos Alfandegados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CVPAF - SP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Coordenador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V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10.6.30.1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 - Campinas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Chefe de Posto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10.6.30.2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 - Guarulhos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Chefe de Posto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10.6.30.3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 - Santos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Chefe de Posto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IV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10.6.30.4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 - São Paulo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Chefe de Posto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65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lastRenderedPageBreak/>
              <w:t>10.6.30.5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 - São Sebastião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PVPAF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Chefe de Posto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</w:tbl>
    <w:p w:rsidR="00075C52" w:rsidRPr="00C0677C" w:rsidRDefault="00A00E99" w:rsidP="00A00E99">
      <w:pPr>
        <w:spacing w:after="120"/>
      </w:pPr>
      <w:r>
        <w:t>..........</w:t>
      </w:r>
    </w:p>
    <w:tbl>
      <w:tblPr>
        <w:tblW w:w="889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452"/>
        <w:gridCol w:w="922"/>
        <w:gridCol w:w="262"/>
        <w:gridCol w:w="1646"/>
        <w:gridCol w:w="869"/>
      </w:tblGrid>
      <w:tr w:rsidR="00EC1E9F" w:rsidRPr="006B6F21" w:rsidTr="006B6F21">
        <w:trPr>
          <w:trHeight w:val="465"/>
          <w:jc w:val="center"/>
        </w:trPr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10.7</w:t>
            </w:r>
          </w:p>
        </w:tc>
        <w:tc>
          <w:tcPr>
            <w:tcW w:w="4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Gerência de Laboratórios de Saúde Pública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GELAS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CGE IV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C1E9F" w:rsidRPr="006B6F21" w:rsidRDefault="00A00E99" w:rsidP="00A00E99">
            <w:pPr>
              <w:spacing w:after="120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..........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11.</w:t>
            </w:r>
          </w:p>
        </w:tc>
        <w:tc>
          <w:tcPr>
            <w:tcW w:w="4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Diretoria de Gestão Institucional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DIGES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Diretor Adjunto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B6F21">
              <w:rPr>
                <w:b/>
                <w:bCs/>
                <w:color w:val="000000"/>
                <w:sz w:val="22"/>
                <w:szCs w:val="22"/>
              </w:rPr>
              <w:t>CGE I</w:t>
            </w:r>
          </w:p>
        </w:tc>
      </w:tr>
      <w:tr w:rsidR="00EC1E9F" w:rsidRPr="006B6F21" w:rsidTr="006B6F21">
        <w:trPr>
          <w:trHeight w:val="353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CA II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IV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A00E99" w:rsidP="00A00E99">
            <w:pPr>
              <w:spacing w:after="120"/>
              <w:rPr>
                <w:sz w:val="22"/>
                <w:szCs w:val="22"/>
              </w:rPr>
            </w:pPr>
            <w:r w:rsidRPr="006B6F21">
              <w:rPr>
                <w:sz w:val="22"/>
                <w:szCs w:val="22"/>
              </w:rPr>
              <w:t>..........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11.4</w:t>
            </w:r>
          </w:p>
        </w:tc>
        <w:tc>
          <w:tcPr>
            <w:tcW w:w="4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Gerência-Geral de Conhecimento, Inovação e Pesquisa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GGCIP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Gerente-Geral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CGE II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III</w:t>
            </w:r>
          </w:p>
        </w:tc>
      </w:tr>
      <w:tr w:rsidR="00EC1E9F" w:rsidRPr="006B6F21" w:rsidTr="006B6F21">
        <w:trPr>
          <w:trHeight w:val="315"/>
          <w:jc w:val="center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C1E9F" w:rsidRPr="006B6F21" w:rsidRDefault="00EC1E9F">
            <w:pPr>
              <w:jc w:val="center"/>
              <w:rPr>
                <w:color w:val="000000"/>
                <w:sz w:val="22"/>
                <w:szCs w:val="22"/>
              </w:rPr>
            </w:pPr>
            <w:r w:rsidRPr="006B6F21">
              <w:rPr>
                <w:color w:val="000000"/>
                <w:sz w:val="22"/>
                <w:szCs w:val="22"/>
              </w:rPr>
              <w:t>CCT IV</w:t>
            </w:r>
          </w:p>
        </w:tc>
      </w:tr>
    </w:tbl>
    <w:p w:rsidR="00EC1E9F" w:rsidRPr="00C0677C" w:rsidRDefault="00EC1E9F">
      <w:pPr>
        <w:spacing w:after="120"/>
      </w:pPr>
      <w:proofErr w:type="gramStart"/>
      <w:r w:rsidRPr="00C0677C">
        <w:t>”(</w:t>
      </w:r>
      <w:proofErr w:type="gramEnd"/>
      <w:r w:rsidRPr="00C0677C">
        <w:t>NR)</w:t>
      </w:r>
    </w:p>
    <w:sectPr w:rsidR="00EC1E9F" w:rsidRPr="00C0677C" w:rsidSect="0014481C">
      <w:pgSz w:w="15840" w:h="12240" w:orient="landscape"/>
      <w:pgMar w:top="1701" w:right="1418" w:bottom="170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52" w:rsidRDefault="00075C52" w:rsidP="00075C52">
      <w:r>
        <w:separator/>
      </w:r>
    </w:p>
  </w:endnote>
  <w:endnote w:type="continuationSeparator" w:id="0">
    <w:p w:rsidR="00075C52" w:rsidRDefault="00075C52" w:rsidP="0007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52" w:rsidRPr="008A0471" w:rsidRDefault="00075C52" w:rsidP="00075C52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  <w:p w:rsidR="00075C52" w:rsidRDefault="00075C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52" w:rsidRDefault="00075C52" w:rsidP="00075C52">
      <w:r>
        <w:separator/>
      </w:r>
    </w:p>
  </w:footnote>
  <w:footnote w:type="continuationSeparator" w:id="0">
    <w:p w:rsidR="00075C52" w:rsidRDefault="00075C52" w:rsidP="00075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52" w:rsidRPr="00B517AC" w:rsidRDefault="00075C52" w:rsidP="00075C52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 w:rsidRPr="00075C52">
      <w:rPr>
        <w:rFonts w:ascii="Calibri" w:eastAsia="Times New Roman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5C52" w:rsidRPr="00B517AC" w:rsidRDefault="00075C52" w:rsidP="00075C52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</w:rPr>
    </w:pPr>
    <w:r w:rsidRPr="00B517AC">
      <w:rPr>
        <w:rFonts w:ascii="Calibri" w:eastAsia="Times New Roman" w:hAnsi="Calibri"/>
        <w:b/>
      </w:rPr>
      <w:t>Ministério da Saúde - MS</w:t>
    </w:r>
  </w:p>
  <w:p w:rsidR="00075C52" w:rsidRPr="00B517AC" w:rsidRDefault="00075C52" w:rsidP="00075C52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</w:rPr>
    </w:pPr>
    <w:r w:rsidRPr="00B517AC">
      <w:rPr>
        <w:rFonts w:ascii="Calibri" w:eastAsia="Times New Roman" w:hAnsi="Calibri"/>
        <w:b/>
      </w:rPr>
      <w:t>Agência Nacional de Vigilância Sanitária - ANVISA</w:t>
    </w:r>
  </w:p>
  <w:p w:rsidR="00075C52" w:rsidRDefault="00075C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BF"/>
    <w:rsid w:val="00075C52"/>
    <w:rsid w:val="000B3A22"/>
    <w:rsid w:val="0014481C"/>
    <w:rsid w:val="002F33F7"/>
    <w:rsid w:val="004F1F57"/>
    <w:rsid w:val="00596EBF"/>
    <w:rsid w:val="006B6F21"/>
    <w:rsid w:val="00707B87"/>
    <w:rsid w:val="008567F5"/>
    <w:rsid w:val="00A00E99"/>
    <w:rsid w:val="00C0677C"/>
    <w:rsid w:val="00E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1F449C7"/>
  <w14:defaultImageDpi w14:val="0"/>
  <w15:docId w15:val="{5D6079FD-B168-4847-B34C-D51F5F49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075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5C52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75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5C5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A3C195-1BD4-40CD-BBB5-12DB96D301EC}"/>
</file>

<file path=customXml/itemProps2.xml><?xml version="1.0" encoding="utf-8"?>
<ds:datastoreItem xmlns:ds="http://schemas.openxmlformats.org/officeDocument/2006/customXml" ds:itemID="{F9A23D7B-86BD-41AF-80E3-F1AE98CD4FEB}"/>
</file>

<file path=customXml/itemProps3.xml><?xml version="1.0" encoding="utf-8"?>
<ds:datastoreItem xmlns:ds="http://schemas.openxmlformats.org/officeDocument/2006/customXml" ds:itemID="{58C6993F-1CCA-438A-A083-06A9DF369F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1836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 Pereira</dc:creator>
  <cp:keywords/>
  <dc:description/>
  <cp:lastModifiedBy>Raianne Liberal Coutinho</cp:lastModifiedBy>
  <cp:revision>3</cp:revision>
  <dcterms:created xsi:type="dcterms:W3CDTF">2017-03-07T12:33:00Z</dcterms:created>
  <dcterms:modified xsi:type="dcterms:W3CDTF">2017-03-08T12:04:00Z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