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933D7A" w:rsidRDefault="005F51C6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933D7A">
        <w:rPr>
          <w:rFonts w:ascii="Times New Roman" w:eastAsia="Times New Roman" w:hAnsi="Times New Roman" w:cs="Times New Roman"/>
          <w:b/>
          <w:szCs w:val="24"/>
          <w:lang w:eastAsia="pt-BR"/>
        </w:rPr>
        <w:t>RESOLUÇÃO DE DIRETORIA COLEGIADA</w:t>
      </w:r>
      <w:r w:rsidR="00972F4F" w:rsidRPr="00933D7A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- RDC N° 15, DE 24</w:t>
      </w:r>
      <w:r w:rsidR="009D219A" w:rsidRPr="00933D7A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972F4F" w:rsidRPr="00933D7A">
        <w:rPr>
          <w:rFonts w:ascii="Times New Roman" w:eastAsia="Times New Roman" w:hAnsi="Times New Roman" w:cs="Times New Roman"/>
          <w:b/>
          <w:szCs w:val="24"/>
          <w:lang w:eastAsia="pt-BR"/>
        </w:rPr>
        <w:t>ABRIL</w:t>
      </w:r>
      <w:r w:rsidR="009D219A" w:rsidRPr="00933D7A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2015</w:t>
      </w: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933D7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</w:t>
      </w:r>
      <w:r w:rsidR="00900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3F183E"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78</w:t>
      </w:r>
      <w:r w:rsidR="00900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3F183E"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27 de abril de 2015)</w:t>
      </w:r>
    </w:p>
    <w:p w:rsidR="00080BDC" w:rsidRDefault="00080BD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080BDC" w:rsidRPr="009148D9" w:rsidRDefault="00EF77C0" w:rsidP="00685ED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Observação: 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A Resolução - RDC </w:t>
      </w:r>
      <w:r w:rsidR="004B4E3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n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° 78, de 18 de maio de 2016 estabelece</w:t>
      </w:r>
      <w:r w:rsidR="00080BDC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 o praz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o de </w:t>
      </w:r>
      <w:proofErr w:type="gramStart"/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6</w:t>
      </w:r>
      <w:proofErr w:type="gramEnd"/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 (seis) meses, contados </w:t>
      </w:r>
      <w:r w:rsidR="00080BDC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a partir de 27 de abril de 2016, pa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ra adequação dos produtos de </w:t>
      </w:r>
      <w:r w:rsidR="00080BDC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higiene pessoal, cosméticos e perfume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s infantis aos requisitos es</w:t>
      </w:r>
      <w:r w:rsidR="00080BDC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pecíficos de advertências de rotulagem estabelecidos 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nesta resolução, restaurando-se </w:t>
      </w:r>
      <w:r w:rsidR="00EE2BD6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neste prazo, 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temporariamente</w:t>
      </w:r>
      <w:r w:rsidR="00685EDB" w:rsidRPr="009148D9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 xml:space="preserve"> 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a vigência dos dispositivos da Resolução - RDC nº 38, de 21 de março de 2001, que tratam da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rotulagem específica do produto</w:t>
      </w:r>
      <w:r w:rsidR="00685EDB" w:rsidRPr="009148D9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.</w:t>
      </w:r>
    </w:p>
    <w:p w:rsidR="009148D9" w:rsidRPr="00685EDB" w:rsidRDefault="009148D9" w:rsidP="00685E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8474C1" w:rsidTr="00BC00C3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9148D9" w:rsidRDefault="009D219A" w:rsidP="00BC0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9148D9" w:rsidRDefault="00972F4F" w:rsidP="00972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E2C2D"/>
                <w:sz w:val="24"/>
                <w:szCs w:val="24"/>
              </w:rPr>
            </w:pPr>
            <w:r w:rsidRPr="009148D9">
              <w:rPr>
                <w:rFonts w:ascii="Times New Roman" w:hAnsi="Times New Roman" w:cs="Times New Roman"/>
                <w:sz w:val="24"/>
                <w:szCs w:val="24"/>
              </w:rPr>
              <w:t>Dispõe sobre os requisitos técnicos para a concessão de registro de produtos de higiene pessoal, cosméticos e perfumes infantis e dá outras providências.</w:t>
            </w:r>
          </w:p>
        </w:tc>
      </w:tr>
    </w:tbl>
    <w:p w:rsidR="009D219A" w:rsidRPr="00E7668B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005CE" w:rsidRPr="009005CE">
        <w:rPr>
          <w:rFonts w:ascii="Times New Roman" w:hAnsi="Times New Roman" w:cs="Times New Roman"/>
          <w:b/>
          <w:color w:val="000000"/>
          <w:sz w:val="24"/>
          <w:szCs w:val="24"/>
        </w:rPr>
        <w:t>Diretoria Colegiada da Agência Nacional de Vigilância Sanitária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, no uso das atribuições que lhe confere os incisos III e IV, do art. 15 da Lei n.º 9.782, de 26 de janeiro de 1999, o inciso V, e §§1° e 3° do art. 5º do Regimento Interno aprovado nos termos do Anexo I da Portaria nº 650 da ANVISA, de 29 de maio de 2014, tendo em vista os incisos III, do art. 2º, III e IV, do art. 7º da Lei nº 9.782, de 1999, o Programa de Melhoria do Processo de Regulamentação da Agência, instituído por meio da Portaria nº 422, de 16 de abril de 2008, e conforme deliberado em reunião realizada em 22 de abril de 2015, adota a seguinte Resolução da Diretoria Colegiada e eu, Diretor-Presidente Substituto, determino a sua publicação:</w:t>
      </w:r>
    </w:p>
    <w:p w:rsidR="003F183E" w:rsidRPr="009005CE" w:rsidRDefault="00972F4F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CAPÍTULO I</w:t>
      </w:r>
    </w:p>
    <w:p w:rsidR="003F183E" w:rsidRPr="009005CE" w:rsidRDefault="00972F4F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DAS DISPOSIÇÕES INICIAIS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1º Esta Resolução estabelece os requisitos técnicos relativos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à formulação, segurança e rotulagem para a concessão de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registro de produtos de higiene pessoal, 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cosméticos e perfumes infantis,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neste regulamento designados "produtos infantis".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2º Esta Resolução se aplica a todos os produtos destinados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ao público infantil.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§1º Considera-se público infantil crianças entre </w:t>
      </w:r>
      <w:proofErr w:type="gram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(zero) e 12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(doze) anos incompletos.</w:t>
      </w:r>
    </w:p>
    <w:p w:rsidR="003F183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§2º O disposto nesta Resolução não exclui a observância de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D91BC3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utros regulamentos previstos na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legislação sanitária, pertinentes aos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produtos de higiene pessoal, cosméticos e perfumes.</w:t>
      </w:r>
    </w:p>
    <w:p w:rsidR="009148D9" w:rsidRDefault="009148D9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48D9" w:rsidRPr="009005CE" w:rsidRDefault="009148D9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3º As categorias e grupos previstos para o público infantil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estão descritos no Anexo I.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§1º Para fins de regularização sanitária, novas categorias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poderão ser avaliadas e regularizadas, desde que seja comprovada a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segurança e justificada a pertinência de uso no público infantil.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§2º Os requisitos específicos para os produtos infantis estão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descritos no Anexo II.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4º Os produtos previstos no Anexo I, indicados concomitantemente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ao público infantil e adulto, devem atender aos requisitos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específicos para produtos infantis estabelecidos no Anexo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II.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5º Além de atender aos requisitos desta Resolução, os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protetores solares destinados ao público infantil devem atender a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Resolução RDC nº 30, de 1º de junho de 2012, e suas atualizações, e</w:t>
      </w:r>
      <w:r w:rsidR="00D91BC3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os repelentes de insetos devem atender a Resolução RDC nº 19, de 10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de abril de 2013, e suas atualizações.</w:t>
      </w:r>
    </w:p>
    <w:p w:rsidR="00972F4F" w:rsidRPr="009005CE" w:rsidRDefault="00972F4F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CAPÍTULO II</w:t>
      </w:r>
    </w:p>
    <w:p w:rsidR="003F183E" w:rsidRPr="009005CE" w:rsidRDefault="00972F4F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DA FORMULAÇÃO</w:t>
      </w:r>
    </w:p>
    <w:p w:rsidR="003F183E" w:rsidRPr="009005CE" w:rsidRDefault="00972F4F" w:rsidP="003F183E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6º A formulação deve, obrigatoriamente, constituir-se de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ingredientes próprios e seguros para a finalidade de uso proposta,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levando-se em conta os possíveis casos de ingestão acidental.</w:t>
      </w:r>
    </w:p>
    <w:p w:rsidR="00D91BC3" w:rsidRPr="009005CE" w:rsidRDefault="00972F4F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7º Os aromatizantes, flavorizantes e fragrâncias ou composições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aromáticas, eventualmente, utilizados na formulação destes</w:t>
      </w:r>
      <w:r w:rsidR="003F183E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05CE">
        <w:rPr>
          <w:rFonts w:ascii="Times New Roman" w:hAnsi="Times New Roman" w:cs="Times New Roman"/>
          <w:color w:val="000000"/>
          <w:sz w:val="24"/>
          <w:szCs w:val="24"/>
        </w:rPr>
        <w:t>produtos devem atender a Resolução RDC nº 03, de 20 de janeiro de</w:t>
      </w:r>
      <w:r w:rsidR="00D91BC3"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2012, e suas atualizações, que estabelece os critérios para a sua utilização.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8º Os parâmetros microbiológicos devem atender à Resolução nº 481, de 23 de setembro de 1999, e suas atualizações, que estabelece os "Parâmetros para Controle Microbiológico de Produtos de Higiene Pessoal, Cosméticos e Perfumes".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Art. 9º A remoção do produto deve ocorrer de forma fácil, como, por exemplo, pela simples lavagem com água, sabonete, xampu ou demais preparações contendo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tensoativos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Art. 10. Com o objetivo de evitar a ingestão do produto, é permitida a utilização de ingredientes com função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desnaturante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(gosto amargo), desde que seu uso seja seguro.</w:t>
      </w:r>
    </w:p>
    <w:p w:rsidR="00D91BC3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lastRenderedPageBreak/>
        <w:t>Art. 11. Os produtos de uso adulto: sabonetes, produtos para limpeza e higienização, com ação antisséptica, poderão ser extensivos ao uso infantil, desde que atendidos os requisitos estabelecidos no Anexo II.</w:t>
      </w:r>
    </w:p>
    <w:p w:rsidR="009148D9" w:rsidRPr="009005CE" w:rsidRDefault="009148D9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§1º Os produtos destinados à higienização das mãos contendo álcool em sua formulação, tais como álcool-gel, poderão ser extensivos ao uso infantil, desde que atendam aos requisitos estabelecidos no Anexo II para produto para higienização/limpeza.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§2º Os produtos de que trata este artigo não poderão ter em suas embalagens e material publicitário apelos infantis.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Art. 12. Os desodorantes,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pédico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e axilar, poderão ter ingredientes antissépticos em sua composição, desde que sejam seguros.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Parágrafo único. Os desodorantes do tipo axilar e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pédico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não poderão conter em suas composições ingredientes de ação reguladora do fluxo de suor (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antiperspirantes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CAPÍTULO III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DA EMBALAGEM E ROTULAGEM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13. Os dizeres de rotulagem devem atender, além do estabelecido nesta Resolução, as demais resoluções pertinentes que estabeleçam requisitos sobre rotulagem obrigatória e rotulagem específica para produtos de higiene pessoal, cosméticos e perfumes.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14. A embalagem do produto deve ser isenta de partes contundentes, partes que possam ser facilmente destacadas das embalagens e engolidas e de constituintes tóxicos.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15. Os produtos infantis não poderão ser apresentados sob a forma de aerossol.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CAPÍTULO IV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000000"/>
          <w:sz w:val="24"/>
          <w:szCs w:val="24"/>
        </w:rPr>
        <w:t>DAS DISPOSIÇÕES FINAIS E TRANSITÓRIAS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16. Fica revogada a Resolução RDC nº 38, de 21 de março de 2001, 12 (doze) meses após a publicação desta Resolução.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§1º Os produtos infantis fabricados anteriormente a esta Resolução poderão ser comercializados até o final dos seus prazos de validade.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lastRenderedPageBreak/>
        <w:t>§2º As empresas fabricantes e importadoras de produtos de higiene pessoal, cosméticos e perfumes já poderão requerer registro, revalidação ou alteração de registro de seus produtos com fundamento nesta Resolução, sem prejuízo da necessidade de observância da data referida no caput.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17. O descumprimento das disposições contidas nesta Resolução constitui infração sanitária, nos termos da Lei n. 6.437, de 20 de agosto de 1977, sem prejuízo das responsabilidades civil, administrativa e penal cabíveis.</w:t>
      </w:r>
    </w:p>
    <w:p w:rsidR="00B95545" w:rsidRPr="009005CE" w:rsidRDefault="00D91BC3" w:rsidP="00B9554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Art. 18. Esta Resolução entra em vigor na data de sua publicação.</w:t>
      </w:r>
    </w:p>
    <w:p w:rsidR="00D91BC3" w:rsidRPr="009005CE" w:rsidRDefault="00D91BC3" w:rsidP="00B95545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343334"/>
          <w:sz w:val="24"/>
          <w:szCs w:val="24"/>
        </w:rPr>
      </w:pPr>
      <w:r w:rsidRPr="009005CE">
        <w:rPr>
          <w:rFonts w:ascii="Times New Roman" w:hAnsi="Times New Roman" w:cs="Times New Roman"/>
          <w:b/>
          <w:color w:val="343334"/>
          <w:sz w:val="24"/>
          <w:szCs w:val="24"/>
        </w:rPr>
        <w:t>JAIME CÉSAR DE MOURA OLIVEIRA</w:t>
      </w:r>
    </w:p>
    <w:p w:rsidR="00685EDB" w:rsidRDefault="00685EDB" w:rsidP="00685EDB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BC3" w:rsidRPr="00B95545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5545">
        <w:rPr>
          <w:rFonts w:ascii="Times New Roman" w:hAnsi="Times New Roman" w:cs="Times New Roman"/>
          <w:b/>
          <w:color w:val="000000"/>
          <w:sz w:val="24"/>
          <w:szCs w:val="24"/>
        </w:rPr>
        <w:t>ANEXO I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95545">
        <w:rPr>
          <w:rFonts w:ascii="Times New Roman" w:hAnsi="Times New Roman" w:cs="Times New Roman"/>
          <w:b/>
          <w:color w:val="000000"/>
          <w:sz w:val="24"/>
          <w:szCs w:val="24"/>
        </w:rPr>
        <w:t>CATEGORIAS E GRUPOS DE PRODUTOS INFANTIS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I - Produtos de Higiene Pessoal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a) Condicionador com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enxágüe</w:t>
      </w:r>
      <w:proofErr w:type="spellEnd"/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b) Condicionador sem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enxágüe</w:t>
      </w:r>
      <w:proofErr w:type="spellEnd"/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c) Dentifrício com Flúor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d) Dentifrício sem Flúor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e) Desodorante Axilar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f) Desodorante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Pédico</w:t>
      </w:r>
      <w:proofErr w:type="spellEnd"/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g)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Enxaguatório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bucal com Flúor com ou sem ação antisséptica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h) </w:t>
      </w:r>
      <w:proofErr w:type="spellStart"/>
      <w:r w:rsidRPr="009005CE">
        <w:rPr>
          <w:rFonts w:ascii="Times New Roman" w:hAnsi="Times New Roman" w:cs="Times New Roman"/>
          <w:color w:val="000000"/>
          <w:sz w:val="24"/>
          <w:szCs w:val="24"/>
        </w:rPr>
        <w:t>Enxaguatório</w:t>
      </w:r>
      <w:proofErr w:type="spellEnd"/>
      <w:r w:rsidRPr="009005CE">
        <w:rPr>
          <w:rFonts w:ascii="Times New Roman" w:hAnsi="Times New Roman" w:cs="Times New Roman"/>
          <w:color w:val="000000"/>
          <w:sz w:val="24"/>
          <w:szCs w:val="24"/>
        </w:rPr>
        <w:t xml:space="preserve"> bucal sem Flúor com ou sem ação antisséptica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i) Óleo capilar/corporal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j) Pó corporal (Talco/Amido)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l) Produto de limpeza/ higienização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m) Sabonete</w:t>
      </w:r>
    </w:p>
    <w:p w:rsidR="00D91BC3" w:rsidRPr="009005CE" w:rsidRDefault="00D91BC3" w:rsidP="00D91BC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n) Xampu para cabelo e/ou corpo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II - Cosméticos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a) Batom e brilho labial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b) Blush/Rouge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c) Esmalte para as unhas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d) Fixador de cabelos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e) Hidratante para a pele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f) Maquiagem capilar/corporal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g) Máscara capilar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h) Pó facial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i) Produto para inibir o hábito de roer unhas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j) Produto para prevenir assaduras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lastRenderedPageBreak/>
        <w:t>l) Produto pós-sol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m) Protetor Labial com FPS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n) Protetor Labial sem FPS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o) Protetor solar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p) Reparador de pontas para os cabelos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q) Repelente de insetos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r) Sombra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III - Perfumes</w:t>
      </w:r>
    </w:p>
    <w:p w:rsidR="00D91BC3" w:rsidRPr="009005CE" w:rsidRDefault="00D91BC3" w:rsidP="00D91BC3">
      <w:pPr>
        <w:autoSpaceDE w:val="0"/>
        <w:autoSpaceDN w:val="0"/>
        <w:adjustRightInd w:val="0"/>
        <w:spacing w:after="0" w:line="240" w:lineRule="auto"/>
        <w:ind w:firstLine="573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a) Água de colônia</w:t>
      </w:r>
    </w:p>
    <w:p w:rsidR="00D91BC3" w:rsidRPr="009005CE" w:rsidRDefault="00D91BC3" w:rsidP="00D2584C">
      <w:pPr>
        <w:autoSpaceDE w:val="0"/>
        <w:autoSpaceDN w:val="0"/>
        <w:adjustRightInd w:val="0"/>
        <w:spacing w:after="0" w:line="240" w:lineRule="auto"/>
        <w:ind w:firstLine="573"/>
        <w:rPr>
          <w:rFonts w:ascii="Times New Roman" w:hAnsi="Times New Roman" w:cs="Times New Roman"/>
          <w:color w:val="000000"/>
          <w:sz w:val="24"/>
          <w:szCs w:val="24"/>
        </w:rPr>
      </w:pPr>
      <w:r w:rsidRPr="009005CE">
        <w:rPr>
          <w:rFonts w:ascii="Times New Roman" w:hAnsi="Times New Roman" w:cs="Times New Roman"/>
          <w:color w:val="000000"/>
          <w:sz w:val="24"/>
          <w:szCs w:val="24"/>
        </w:rPr>
        <w:t>b) Perfume</w:t>
      </w:r>
    </w:p>
    <w:p w:rsidR="00E0793E" w:rsidRDefault="00E0793E" w:rsidP="00D2584C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D91BC3" w:rsidRPr="00E0793E" w:rsidRDefault="00D91BC3" w:rsidP="00D2584C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793E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B874F7" w:rsidRPr="00221407" w:rsidRDefault="00D91BC3" w:rsidP="00221407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793E">
        <w:rPr>
          <w:rFonts w:ascii="Times New Roman" w:hAnsi="Times New Roman" w:cs="Times New Roman"/>
          <w:b/>
          <w:strike/>
          <w:sz w:val="24"/>
          <w:szCs w:val="24"/>
        </w:rPr>
        <w:t>REQUISITOS ESPECÍFICOS PARA PRODUTOS IN</w:t>
      </w:r>
      <w:r w:rsidR="00221407">
        <w:rPr>
          <w:rFonts w:ascii="Times New Roman" w:hAnsi="Times New Roman" w:cs="Times New Roman"/>
          <w:b/>
          <w:strike/>
          <w:sz w:val="24"/>
          <w:szCs w:val="24"/>
        </w:rPr>
        <w:t>FANTIS</w:t>
      </w:r>
    </w:p>
    <w:p w:rsidR="009005CE" w:rsidRPr="00221407" w:rsidRDefault="00221407" w:rsidP="00221407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I - Produtos de Higiene Pessoal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64"/>
        <w:gridCol w:w="1405"/>
        <w:gridCol w:w="1817"/>
        <w:gridCol w:w="2251"/>
        <w:gridCol w:w="1683"/>
      </w:tblGrid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Grupo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Faixa Etária</w:t>
            </w: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de Segurança</w:t>
            </w:r>
          </w:p>
        </w:tc>
        <w:tc>
          <w:tcPr>
            <w:tcW w:w="2251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Advertências de Rotulagem</w:t>
            </w:r>
          </w:p>
        </w:tc>
        <w:tc>
          <w:tcPr>
            <w:tcW w:w="1683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Outras limitações e requerimentos</w:t>
            </w:r>
          </w:p>
        </w:tc>
      </w:tr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 Condiciona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dor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com enxágue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51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Evitar contato com os olhos.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Deve ser aplicado por adulto ou sob sua supervisão.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se o couro cabeludo estiver ferido ou irritado.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Em caso de irritação, suspender o uso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</w:t>
            </w:r>
            <w:proofErr w:type="gramEnd"/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procurar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um médico.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e) Caso o produto entre em contato com os olhos, lavar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</w:t>
            </w:r>
            <w:proofErr w:type="gramEnd"/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água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corrente em abundância e procurar um médico.</w:t>
            </w:r>
          </w:p>
        </w:tc>
        <w:tc>
          <w:tcPr>
            <w:tcW w:w="1683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2. Condiciona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dor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sem enxágue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irritabilidade/sensibilização cutânea.</w:t>
            </w:r>
          </w:p>
        </w:tc>
        <w:tc>
          <w:tcPr>
            <w:tcW w:w="2251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por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adulto.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usar se o couro cabeludo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estiver ferido ou irritado.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e) Em caso de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irritação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, suspender o uso e procurar um médico.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f) Evitar contato com os olhos.</w:t>
            </w:r>
          </w:p>
          <w:p w:rsidR="00D2584C" w:rsidRPr="006771F0" w:rsidRDefault="00D2584C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g) Caso o produto entre em contato com os olhos,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lavar com água corrente em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abundância e procurar um médico.</w:t>
            </w:r>
          </w:p>
        </w:tc>
        <w:tc>
          <w:tcPr>
            <w:tcW w:w="1683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3. Dentifrício com flúor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  <w:p w:rsidR="00160F16" w:rsidRPr="006771F0" w:rsidRDefault="00160F16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 na mucosa oral.</w:t>
            </w:r>
          </w:p>
        </w:tc>
        <w:tc>
          <w:tcPr>
            <w:tcW w:w="2251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Não ingerir.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Até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6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uma quantidade do tamanho de uma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ervilha,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 supervisão de um adulto durante a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escovação para minimizar a deglutição. Se estiver</w:t>
            </w:r>
            <w:r w:rsidR="00A06A2E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ingerindo flúor proveniente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outras fontes, consultar o pediatra ou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dentista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Deve ser aplicado por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ou sob sua supervisão.</w:t>
            </w:r>
          </w:p>
        </w:tc>
        <w:tc>
          <w:tcPr>
            <w:tcW w:w="1683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4. Dentifrício sem flúor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 na mucosa oral.</w:t>
            </w:r>
          </w:p>
        </w:tc>
        <w:tc>
          <w:tcPr>
            <w:tcW w:w="2251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Não ingerir.</w:t>
            </w:r>
          </w:p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Deve ser aplicado por adulto ou sob sua supervisão.</w:t>
            </w:r>
          </w:p>
        </w:tc>
        <w:tc>
          <w:tcPr>
            <w:tcW w:w="1683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D2584C" w:rsidRPr="006771F0" w:rsidTr="00A06A2E">
        <w:tc>
          <w:tcPr>
            <w:tcW w:w="1564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5. Desodorante Axilar</w:t>
            </w:r>
          </w:p>
        </w:tc>
        <w:tc>
          <w:tcPr>
            <w:tcW w:w="1405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8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D2584C" w:rsidRPr="006771F0" w:rsidRDefault="00D2584C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sensibilização.</w:t>
            </w:r>
          </w:p>
        </w:tc>
        <w:tc>
          <w:tcPr>
            <w:tcW w:w="2251" w:type="dxa"/>
          </w:tcPr>
          <w:p w:rsidR="00D2584C" w:rsidRPr="006771F0" w:rsidRDefault="00A06A2E" w:rsidP="00D2584C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Uso recomendado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8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 de idade.</w:t>
            </w:r>
          </w:p>
          <w:p w:rsidR="00A06A2E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Usar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sob orientação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um adulto.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Usar somente nas axilas.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usar na pele irritada ou lesionada.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e) Em caso de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irritação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, suspender o uso e procurar um médico.</w:t>
            </w:r>
          </w:p>
        </w:tc>
        <w:tc>
          <w:tcPr>
            <w:tcW w:w="1683" w:type="dxa"/>
          </w:tcPr>
          <w:p w:rsidR="00D2584C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Proibido o uso de substâncias 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antitranspirantes</w:t>
            </w:r>
            <w:proofErr w:type="spell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</w:tr>
      <w:tr w:rsidR="00A06A2E" w:rsidRPr="006771F0" w:rsidTr="00A06A2E">
        <w:tc>
          <w:tcPr>
            <w:tcW w:w="1564" w:type="dxa"/>
          </w:tcPr>
          <w:p w:rsidR="00A06A2E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6. Desodorante 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Pédico</w:t>
            </w:r>
            <w:proofErr w:type="spellEnd"/>
          </w:p>
        </w:tc>
        <w:tc>
          <w:tcPr>
            <w:tcW w:w="1405" w:type="dxa"/>
          </w:tcPr>
          <w:p w:rsidR="00A06A2E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8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A06A2E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sensibilização.</w:t>
            </w:r>
          </w:p>
        </w:tc>
        <w:tc>
          <w:tcPr>
            <w:tcW w:w="2251" w:type="dxa"/>
          </w:tcPr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Uso recomendado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8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 de idade. 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Deve ser aplicado por adulto ou sob sua supervisão.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na pele irritada ou lesionada.</w:t>
            </w:r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Em caso de irritação, suspender o uso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</w:t>
            </w:r>
            <w:proofErr w:type="gramEnd"/>
          </w:p>
          <w:p w:rsidR="00A06A2E" w:rsidRPr="006771F0" w:rsidRDefault="00A06A2E" w:rsidP="00A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procurar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um médico.</w:t>
            </w:r>
          </w:p>
        </w:tc>
        <w:tc>
          <w:tcPr>
            <w:tcW w:w="1683" w:type="dxa"/>
          </w:tcPr>
          <w:p w:rsidR="00A06A2E" w:rsidRPr="006771F0" w:rsidRDefault="00A06A2E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Proibido o uso de substâncias 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antitranspirantes</w:t>
            </w:r>
            <w:proofErr w:type="spellEnd"/>
          </w:p>
        </w:tc>
      </w:tr>
      <w:tr w:rsidR="00A06A2E" w:rsidRPr="006771F0" w:rsidTr="00A06A2E">
        <w:tc>
          <w:tcPr>
            <w:tcW w:w="1564" w:type="dxa"/>
          </w:tcPr>
          <w:p w:rsidR="00A06A2E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7. 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Enxaguatório</w:t>
            </w:r>
            <w:proofErr w:type="spell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bucal com flúor</w:t>
            </w:r>
          </w:p>
        </w:tc>
        <w:tc>
          <w:tcPr>
            <w:tcW w:w="1405" w:type="dxa"/>
          </w:tcPr>
          <w:p w:rsidR="00A06A2E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6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A06A2E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Comprovação da ausência de irritabilidade na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mucosa oral.</w:t>
            </w:r>
          </w:p>
        </w:tc>
        <w:tc>
          <w:tcPr>
            <w:tcW w:w="2251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6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 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Usar com a supervisão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de um adulto.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ingerir.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Usar conforme orientação do</w:t>
            </w:r>
          </w:p>
          <w:p w:rsidR="00A06A2E" w:rsidRPr="006771F0" w:rsidRDefault="002E231B" w:rsidP="002E231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dentista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Usar com a supervisão de um adulto.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ingerir.</w:t>
            </w:r>
          </w:p>
          <w:p w:rsidR="002E231B" w:rsidRPr="006771F0" w:rsidRDefault="002E231B" w:rsidP="002E231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Usar conforme orientação do dentista.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lesionada.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Em caso de irritação, suspender o uso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</w:t>
            </w:r>
            <w:proofErr w:type="gramEnd"/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procurar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um médico.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Evitar contato com mucosas.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e) Caso o produto entre em contato com os olhos,</w:t>
            </w:r>
            <w:r w:rsidR="00BE69A3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lavar com água corrente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em</w:t>
            </w:r>
            <w:proofErr w:type="gramEnd"/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abundância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 procurar um médico.</w:t>
            </w:r>
          </w:p>
        </w:tc>
        <w:tc>
          <w:tcPr>
            <w:tcW w:w="1683" w:type="dxa"/>
          </w:tcPr>
          <w:p w:rsidR="00A06A2E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Proibido o uso de álcool na formulação</w:t>
            </w:r>
          </w:p>
        </w:tc>
      </w:tr>
      <w:tr w:rsidR="002E231B" w:rsidRPr="006771F0" w:rsidTr="00A06A2E">
        <w:tc>
          <w:tcPr>
            <w:tcW w:w="1564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10. Pó corporal (Talco/amido)</w:t>
            </w:r>
          </w:p>
        </w:tc>
        <w:tc>
          <w:tcPr>
            <w:tcW w:w="1405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 e sensibilização cutânea.</w:t>
            </w:r>
          </w:p>
        </w:tc>
        <w:tc>
          <w:tcPr>
            <w:tcW w:w="2251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exclusivamente por adulto.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Manter fora do alcance das crianças.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Proteger olhos, nariz e boca da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criança</w:t>
            </w:r>
            <w:proofErr w:type="gramEnd"/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durante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 aplicação.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(exceto para forma</w:t>
            </w:r>
          </w:p>
          <w:p w:rsidR="002E231B" w:rsidRPr="006771F0" w:rsidRDefault="002E231B" w:rsidP="002E231B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líquida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/cremosa).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Evitar inalação do produto. (exceto para forma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líquida/cremosa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).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e) Não usar na pele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irritada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ou lesionada.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Em caso de irritação, suspender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</w:t>
            </w:r>
            <w:proofErr w:type="gramEnd"/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uso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 procurar um médico.</w:t>
            </w:r>
          </w:p>
        </w:tc>
        <w:tc>
          <w:tcPr>
            <w:tcW w:w="1683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2E231B" w:rsidRPr="006771F0" w:rsidTr="00A06A2E">
        <w:tc>
          <w:tcPr>
            <w:tcW w:w="1564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11. Produto para limpeza/ Higienização</w:t>
            </w:r>
          </w:p>
        </w:tc>
        <w:tc>
          <w:tcPr>
            <w:tcW w:w="1405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cutâneas.</w:t>
            </w:r>
          </w:p>
        </w:tc>
        <w:tc>
          <w:tcPr>
            <w:tcW w:w="2251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Deve ser aplicado por adulto ou sob sua supervisão. 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lesionada.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Em caso de irritação, suspender o uso e procurar um médico.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Este produto não substitui a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lavagem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com água e sabonete. (Em caso de produto antisséptico)</w:t>
            </w:r>
          </w:p>
        </w:tc>
        <w:tc>
          <w:tcPr>
            <w:tcW w:w="1683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Os produtos antissépticos não poderão ser indicados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diretamente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ao público infantil. As crianças somente poderão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utilizar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produtos indicados ao uso familiar/da família.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2E231B" w:rsidRPr="006771F0" w:rsidTr="00A06A2E">
        <w:tc>
          <w:tcPr>
            <w:tcW w:w="1564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12. Sabonete</w:t>
            </w:r>
          </w:p>
        </w:tc>
        <w:tc>
          <w:tcPr>
            <w:tcW w:w="1405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Comprovação da ausência de irritabilidade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sob uso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continuado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(acumulada).</w:t>
            </w:r>
          </w:p>
        </w:tc>
        <w:tc>
          <w:tcPr>
            <w:tcW w:w="2251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Deve ser aplicado por adulto ou sob sua supervisão. 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lesionada.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Em caso de irritação, suspender o uso e procurar um médico.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Indicado para uso em situações que exijam proteção adicional contra germes e bactérias.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(Em caso de produto antisséptico</w:t>
            </w:r>
          </w:p>
        </w:tc>
        <w:tc>
          <w:tcPr>
            <w:tcW w:w="1683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No caso de sabonete em barra - Alcalinidade livre máxima de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0,5%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Os produtos antissépticos não poderão ser indicados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diretamente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ao público infantil. As crianças somente poderão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utilizar</w:t>
            </w:r>
            <w:proofErr w:type="gramEnd"/>
          </w:p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produtos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indicados ao uso familiar/da família.</w:t>
            </w:r>
          </w:p>
        </w:tc>
      </w:tr>
      <w:tr w:rsidR="002E231B" w:rsidRPr="006771F0" w:rsidTr="00A06A2E">
        <w:tc>
          <w:tcPr>
            <w:tcW w:w="1564" w:type="dxa"/>
          </w:tcPr>
          <w:p w:rsidR="002E231B" w:rsidRPr="006771F0" w:rsidRDefault="002E231B" w:rsidP="00D25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13. Xampu para cabelo e/ou corpo</w:t>
            </w:r>
          </w:p>
        </w:tc>
        <w:tc>
          <w:tcPr>
            <w:tcW w:w="1405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51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supervisão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se o couro cabeludo</w:t>
            </w:r>
            <w:r w:rsidR="006A381D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estiver ferido ou irritado.</w:t>
            </w:r>
          </w:p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Em caso de irritação, suspender o</w:t>
            </w:r>
            <w:r w:rsidR="006A381D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uso e procurar um médico.</w:t>
            </w:r>
          </w:p>
          <w:p w:rsidR="002E231B" w:rsidRPr="006771F0" w:rsidRDefault="002E231B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Caso o produto entre em contato com os olhos,</w:t>
            </w:r>
            <w:r w:rsidR="006A381D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lavar com água corrente em</w:t>
            </w:r>
            <w:r w:rsidR="006A381D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abundância e procurar um médico.</w:t>
            </w:r>
          </w:p>
        </w:tc>
        <w:tc>
          <w:tcPr>
            <w:tcW w:w="1683" w:type="dxa"/>
          </w:tcPr>
          <w:p w:rsidR="002E231B" w:rsidRPr="006771F0" w:rsidRDefault="002E231B" w:rsidP="002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12"/>
                <w:szCs w:val="12"/>
              </w:rPr>
            </w:pPr>
          </w:p>
        </w:tc>
      </w:tr>
    </w:tbl>
    <w:p w:rsidR="00B874F7" w:rsidRPr="00685EDB" w:rsidRDefault="006A381D" w:rsidP="00685EDB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005CE">
        <w:rPr>
          <w:rFonts w:ascii="Times New Roman" w:hAnsi="Times New Roman" w:cs="Times New Roman"/>
          <w:strike/>
          <w:sz w:val="24"/>
          <w:szCs w:val="24"/>
        </w:rPr>
        <w:t>II- Cosméticos</w:t>
      </w:r>
      <w:proofErr w:type="gram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13"/>
        <w:gridCol w:w="1395"/>
        <w:gridCol w:w="1778"/>
        <w:gridCol w:w="2279"/>
        <w:gridCol w:w="1655"/>
      </w:tblGrid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Grupo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Faixa Etária</w:t>
            </w:r>
          </w:p>
        </w:tc>
        <w:tc>
          <w:tcPr>
            <w:tcW w:w="1778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Testes</w:t>
            </w:r>
          </w:p>
        </w:tc>
        <w:tc>
          <w:tcPr>
            <w:tcW w:w="2279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Advertências de Rotulagem</w:t>
            </w:r>
          </w:p>
        </w:tc>
        <w:tc>
          <w:tcPr>
            <w:tcW w:w="165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Outras limitações e requerimentos</w:t>
            </w: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Batom labial e brilho labial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partir de 3 anos</w:t>
            </w:r>
          </w:p>
        </w:tc>
        <w:tc>
          <w:tcPr>
            <w:tcW w:w="1778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da toxicidade oral dos ingredientes.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cutânea.</w:t>
            </w:r>
          </w:p>
        </w:tc>
        <w:tc>
          <w:tcPr>
            <w:tcW w:w="2279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ingerir.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Não usar caso os lábios apresentem rachaduras,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escamações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ferimentos.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Em caso de irritação, suspender o uso e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 xml:space="preserve">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Não pode conter substâncias modificadoras de tonalidade dos lábios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pelo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contato com a saliva.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colorir os lábios.</w:t>
            </w: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2.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Blush/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rouge</w:t>
            </w:r>
            <w:proofErr w:type="spellEnd"/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partir de 3 anos</w:t>
            </w:r>
          </w:p>
        </w:tc>
        <w:tc>
          <w:tcPr>
            <w:tcW w:w="1778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cutânea.</w:t>
            </w:r>
          </w:p>
        </w:tc>
        <w:tc>
          <w:tcPr>
            <w:tcW w:w="2279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 partir de 3 anos: deve ser aplicado exclusivamente por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usar caso a pele da face se apresente irritada ou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ferida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f) Para pós: Proteger narinas, olhos e boca durante a aplicação.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g) Evitar a inalação do produto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colorir temporariamente a face</w:t>
            </w: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Esmalte para unhas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da toxicidade oral dos ingredientes.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cutânea/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fotossensibilização</w:t>
            </w:r>
            <w:proofErr w:type="spellEnd"/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2279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Usar sob a supervisão de adulto.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caso a pele dos dedos ou cutículas da criança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estejam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machucadas ou inflamadas.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colorir as unhas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 produto deve ser facilmente removido com água e sabonete.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4.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Fixador de Cabelos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irritabilidade/sensibilização cutânea.</w:t>
            </w:r>
          </w:p>
        </w:tc>
        <w:tc>
          <w:tcPr>
            <w:tcW w:w="2279" w:type="dxa"/>
          </w:tcPr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d) Evitar o contato com os olhos.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Caso o produto entre em contato com os olhos, lavar </w:t>
            </w: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com</w:t>
            </w:r>
            <w:proofErr w:type="gramEnd"/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água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corrente em abundância e procurar um médico.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Não usar se o couro </w:t>
            </w: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cabeludo estiver ferido ou irritado.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g) Em caso de irritação, suspender o uso e procurar </w:t>
            </w: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Proibido em dispensadores pressurizados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5.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Hidratante para a pele</w:t>
            </w: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778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irritabilidade/sensibilização cutânea.</w:t>
            </w:r>
          </w:p>
        </w:tc>
        <w:tc>
          <w:tcPr>
            <w:tcW w:w="2279" w:type="dxa"/>
          </w:tcPr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Deve ser aplicado por adulto ou sob sua supervisão. 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ferida.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c) Em caso de irritação suspender o uso e procurar um</w:t>
            </w:r>
          </w:p>
          <w:p w:rsidR="006A381D" w:rsidRPr="00357ECA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357ECA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hidratação da pele</w:t>
            </w: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6.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Protetor labial com FPS</w:t>
            </w: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da toxicidade oral dos ingredientes.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cutânea/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fotossensibilização</w:t>
            </w:r>
            <w:proofErr w:type="spellEnd"/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Demais testes, consultar legislação específica.</w:t>
            </w:r>
          </w:p>
        </w:tc>
        <w:tc>
          <w:tcPr>
            <w:tcW w:w="2279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ingerir.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Não usar caso os lábios apresentem rachaduras,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escamações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ferimentos.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Não pode conter substâncias modificadoras de tonalidade dos lábios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pelo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contato com a saliva.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proteger os lábios do sol.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6A381D" w:rsidRPr="006771F0" w:rsidTr="00BE69A3">
        <w:tc>
          <w:tcPr>
            <w:tcW w:w="1613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7.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Protetor labial sem FPS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6A381D" w:rsidRPr="006771F0" w:rsidRDefault="006A381D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da toxicidade oral dos ingredientes.</w:t>
            </w:r>
          </w:p>
          <w:p w:rsidR="006A381D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ingerir.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Não usar caso os lábios apresentem rachaduras,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escamações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ferimentos.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6A381D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Não pode conter substâncias modificadoras de tonalidade dos lábios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pelo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contato com a saliva.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hidratar os lábios.</w:t>
            </w:r>
          </w:p>
          <w:p w:rsidR="006A381D" w:rsidRPr="006771F0" w:rsidRDefault="006A381D" w:rsidP="006A38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8.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Maquiagem capilar/corporal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 xml:space="preserve">A partir dos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exclusivamente por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Evitar contato com os olhos.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e) Caso o produto entre em contato com os olhos, lavar com água corrente em abundância e procurar um médico.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f) Não usar se a pele estiver ferida ou irritada.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g)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 xml:space="preserve">Finalidade única: colorir temporariamente os cabelos e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demais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partes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do corpo.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9.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Máscara capilar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Evitar o contato com os olhos.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Caso o produto entre em contato com os olhos, lavar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água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corrente em abundância. f) Não usar se o couro cabeludo estiver ferido ou irritado.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g)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 produto necessariamente deve ser enxaguado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10.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Pó facial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partir de 3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usar caso a pele da face se apresente irritada ou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ferida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Em caso de irritação, suspender o uso e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 xml:space="preserve">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Para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pós soltos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: Proteger narinas, olhos e boca durante a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aplicação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g) Evitar a inalação do produto.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Indicação única: colorir temporariamente a face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11.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Produto para inibir o hábito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roer unhas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Avaliação da toxicidade oral dos ingredientes.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irritabilidade/ sensibilização cutânea/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fotossensibilização</w:t>
            </w:r>
            <w:proofErr w:type="spellEnd"/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Deve ser aplicado por um adulto ou sob a sua supervisão.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caso a pele dos dedos ou cutículas da criança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estejam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machucadas ou inflamadas.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Este produto não poderá conter solventes orgânicos voláteis ou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aromáticos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 produto deve ser facilmente removido com água e sabonete.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12.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Produto para prevenir assaduras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 supervisão.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ferida.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formar uma camada protetora para evitar contato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urina e das fezes do bebê com a pele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13.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Produto pós sol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 cutânea.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 supervisão.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O uso deste produto não descarta o uso do protetor solar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durante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 exposição ao sol.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na pele irritada ou lesionada.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hidratar e refrescar a pele que foi exposta ao sol.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14.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Protetor solar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 cutânea/</w:t>
            </w:r>
            <w:proofErr w:type="spell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fotossensibilização</w:t>
            </w:r>
            <w:proofErr w:type="spell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Demais testes, consultar legislação específica.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 supervisão.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lesionada.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Em caso de irritação suspender o uso e procurar orientação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d) Demais advertências e </w:t>
            </w: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instruções de uso consultar legislação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específica</w:t>
            </w:r>
            <w:proofErr w:type="gramEnd"/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Indicação única: Proteção solar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5161" w:rsidRPr="006771F0" w:rsidTr="00BE69A3">
        <w:tc>
          <w:tcPr>
            <w:tcW w:w="1613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15.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Reparador de pontas para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os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cabelos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9E5161" w:rsidRPr="006771F0" w:rsidRDefault="009E5161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79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 supervisão.</w:t>
            </w:r>
          </w:p>
          <w:p w:rsidR="00BE69A3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</w:t>
            </w:r>
            <w:r w:rsidR="00BE69A3"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Evitar o contato com os olhos.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Caso o produto entre em contato com os olhos, lavar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água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corrente em abundância e procurar um médico.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Não usar se o couro cabeludo estiver ferido ou irritado.</w:t>
            </w:r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</w:tc>
        <w:tc>
          <w:tcPr>
            <w:tcW w:w="1655" w:type="dxa"/>
          </w:tcPr>
          <w:p w:rsidR="009E5161" w:rsidRPr="006771F0" w:rsidRDefault="009E5161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E69A3" w:rsidRPr="006771F0" w:rsidTr="00BE69A3">
        <w:tc>
          <w:tcPr>
            <w:tcW w:w="1613" w:type="dxa"/>
          </w:tcPr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16.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Repelente de Insetos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BE69A3" w:rsidRPr="006771F0" w:rsidRDefault="00BE69A3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Consultar legislação específica</w:t>
            </w:r>
          </w:p>
        </w:tc>
        <w:tc>
          <w:tcPr>
            <w:tcW w:w="1778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 cutânea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e</w:t>
            </w:r>
            <w:proofErr w:type="gramEnd"/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Demais testes, consultar legislação específica.</w:t>
            </w:r>
          </w:p>
        </w:tc>
        <w:tc>
          <w:tcPr>
            <w:tcW w:w="2279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sob sua supervisão.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Não usar na pele irritada ou lesionada.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Em caso de irritação, suspender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Demais advertências e instruções de uso, consultar legislação específica.</w:t>
            </w:r>
          </w:p>
        </w:tc>
        <w:tc>
          <w:tcPr>
            <w:tcW w:w="1655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Indicação única: Repelência de insetos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E69A3" w:rsidRPr="006771F0" w:rsidTr="00BE69A3">
        <w:tc>
          <w:tcPr>
            <w:tcW w:w="1613" w:type="dxa"/>
          </w:tcPr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17.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Sombra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  <w:p w:rsidR="00BE69A3" w:rsidRPr="006771F0" w:rsidRDefault="00BE69A3" w:rsidP="009E51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</w:t>
            </w:r>
          </w:p>
        </w:tc>
        <w:tc>
          <w:tcPr>
            <w:tcW w:w="1395" w:type="dxa"/>
          </w:tcPr>
          <w:p w:rsidR="00BE69A3" w:rsidRPr="006771F0" w:rsidRDefault="00BE69A3" w:rsidP="00BC0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</w:t>
            </w:r>
          </w:p>
        </w:tc>
        <w:tc>
          <w:tcPr>
            <w:tcW w:w="1778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 cutânea</w:t>
            </w:r>
          </w:p>
        </w:tc>
        <w:tc>
          <w:tcPr>
            <w:tcW w:w="2279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a) Não usar em crianças menores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b) A partir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3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deve ser aplicado exclusivamente por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adulto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c) Para maiores de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5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anos: usar sob a supervisão de adulto.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Proteger os olhos durante a aplicação.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e) Caso o produto entre em contato com os olhos, lavar com água corrente em abundância e procurar um médico.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f) Para os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pós soltos</w:t>
            </w:r>
            <w:proofErr w:type="gramEnd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: Proteger narinas e boca durante a aplicação.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g) Evitar a inalação do produto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h) Não usar caso a pele se apresente irritada ou ferida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i) Em caso de irritação, suspenda o uso e procurar </w:t>
            </w: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um</w:t>
            </w:r>
            <w:proofErr w:type="gramEnd"/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médico</w:t>
            </w:r>
            <w:proofErr w:type="gramEnd"/>
          </w:p>
        </w:tc>
        <w:tc>
          <w:tcPr>
            <w:tcW w:w="1655" w:type="dxa"/>
          </w:tcPr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lastRenderedPageBreak/>
              <w:t>Indicação única: colorir temporariamente as pálpebras</w:t>
            </w:r>
          </w:p>
          <w:p w:rsidR="00BE69A3" w:rsidRPr="006771F0" w:rsidRDefault="00BE69A3" w:rsidP="00BE6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</w:tbl>
    <w:p w:rsidR="00B874F7" w:rsidRPr="00221407" w:rsidRDefault="00221407" w:rsidP="00221407">
      <w:pPr>
        <w:autoSpaceDE w:val="0"/>
        <w:autoSpaceDN w:val="0"/>
        <w:adjustRightInd w:val="0"/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lastRenderedPageBreak/>
        <w:t>III – Perfumes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388"/>
        <w:gridCol w:w="2070"/>
        <w:gridCol w:w="1729"/>
      </w:tblGrid>
      <w:tr w:rsidR="00E32F9E" w:rsidRPr="006771F0" w:rsidTr="00BE69A3">
        <w:tc>
          <w:tcPr>
            <w:tcW w:w="1728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Grupo</w:t>
            </w:r>
          </w:p>
        </w:tc>
        <w:tc>
          <w:tcPr>
            <w:tcW w:w="1729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Faixa Etária</w:t>
            </w:r>
          </w:p>
        </w:tc>
        <w:tc>
          <w:tcPr>
            <w:tcW w:w="1388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Testes</w:t>
            </w:r>
          </w:p>
        </w:tc>
        <w:tc>
          <w:tcPr>
            <w:tcW w:w="2070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Advertências de Rotulagem</w:t>
            </w:r>
          </w:p>
        </w:tc>
        <w:tc>
          <w:tcPr>
            <w:tcW w:w="1729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Outras limitações e requerimentos</w:t>
            </w:r>
          </w:p>
        </w:tc>
      </w:tr>
      <w:tr w:rsidR="00E32F9E" w:rsidRPr="006771F0" w:rsidTr="00BE69A3">
        <w:tc>
          <w:tcPr>
            <w:tcW w:w="1728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1. Água de colônia e perfume</w:t>
            </w:r>
          </w:p>
        </w:tc>
        <w:tc>
          <w:tcPr>
            <w:tcW w:w="1729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Todas as faixas etárias</w:t>
            </w:r>
          </w:p>
        </w:tc>
        <w:tc>
          <w:tcPr>
            <w:tcW w:w="1388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Comprovação de ausência de irritabilidade/ sensibilização.</w:t>
            </w:r>
          </w:p>
        </w:tc>
        <w:tc>
          <w:tcPr>
            <w:tcW w:w="2070" w:type="dxa"/>
          </w:tcPr>
          <w:p w:rsidR="008D732D" w:rsidRPr="006771F0" w:rsidRDefault="008D732D" w:rsidP="008D73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a) Deve ser aplicado por adulto ou com supervisão de adulto.</w:t>
            </w:r>
          </w:p>
          <w:p w:rsidR="008D732D" w:rsidRPr="006771F0" w:rsidRDefault="008D732D" w:rsidP="008D73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b) Para os produtos contendo álcool: Inflamável</w:t>
            </w:r>
          </w:p>
          <w:p w:rsidR="008D732D" w:rsidRPr="006771F0" w:rsidRDefault="008D732D" w:rsidP="008D73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c) Não usar na pele irritada ou lesionada.</w:t>
            </w:r>
          </w:p>
          <w:p w:rsidR="00E32F9E" w:rsidRPr="006771F0" w:rsidRDefault="008D732D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771F0">
              <w:rPr>
                <w:rFonts w:ascii="Times New Roman" w:hAnsi="Times New Roman" w:cs="Times New Roman"/>
                <w:strike/>
                <w:sz w:val="20"/>
                <w:szCs w:val="20"/>
              </w:rPr>
              <w:t>d) Em caso de irritação, suspenda o uso e procurar um médico.</w:t>
            </w:r>
          </w:p>
        </w:tc>
        <w:tc>
          <w:tcPr>
            <w:tcW w:w="1729" w:type="dxa"/>
          </w:tcPr>
          <w:p w:rsidR="00E32F9E" w:rsidRPr="006771F0" w:rsidRDefault="00E32F9E" w:rsidP="00E32F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</w:tbl>
    <w:p w:rsidR="006771F0" w:rsidRDefault="006771F0" w:rsidP="00E32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</w:rPr>
      </w:pPr>
    </w:p>
    <w:p w:rsidR="00D263D9" w:rsidRDefault="00D263D9" w:rsidP="00D26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</w:rPr>
      </w:pPr>
    </w:p>
    <w:p w:rsidR="00D263D9" w:rsidRPr="00221407" w:rsidRDefault="00221407" w:rsidP="00D263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14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  <w:r w:rsidR="006771F0" w:rsidRPr="002214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II</w:t>
      </w:r>
    </w:p>
    <w:p w:rsidR="006771F0" w:rsidRPr="00221407" w:rsidRDefault="006771F0" w:rsidP="00D263D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2140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ESPECÍFICOS PARA PRODUTOS INFANTIS</w:t>
      </w:r>
    </w:p>
    <w:p w:rsidR="00D263D9" w:rsidRDefault="00E0793E" w:rsidP="0022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(Retificado</w:t>
      </w:r>
      <w:r w:rsidR="001B66FE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em DOU nº</w:t>
      </w:r>
      <w:r w:rsidR="00B874F7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84</w:t>
      </w:r>
      <w:r w:rsid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06 de maio de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2015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5278B" w:rsidRPr="00221407" w:rsidRDefault="0025278B" w:rsidP="0022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005CE" w:rsidRDefault="006771F0" w:rsidP="00252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005CE">
        <w:rPr>
          <w:rFonts w:ascii="Times New Roman" w:eastAsia="Times New Roman" w:hAnsi="Times New Roman" w:cs="Times New Roman"/>
          <w:sz w:val="24"/>
          <w:szCs w:val="24"/>
          <w:lang w:eastAsia="pt-BR"/>
        </w:rPr>
        <w:t>I - Produtos de Higiene Pessoal</w:t>
      </w:r>
      <w:r w:rsidR="00D263D9" w:rsidRPr="00900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(Retificada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em DOU nº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84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, de 06 de maio de 2015</w:t>
      </w:r>
      <w:proofErr w:type="gramStart"/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5278B" w:rsidRPr="0025278B" w:rsidRDefault="0025278B" w:rsidP="00252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64"/>
        <w:gridCol w:w="1405"/>
        <w:gridCol w:w="1817"/>
        <w:gridCol w:w="2251"/>
        <w:gridCol w:w="1683"/>
      </w:tblGrid>
      <w:tr w:rsidR="00814AD1" w:rsidRPr="002558FA" w:rsidTr="00BC00C3">
        <w:tc>
          <w:tcPr>
            <w:tcW w:w="1564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</w:p>
        </w:tc>
        <w:tc>
          <w:tcPr>
            <w:tcW w:w="1405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Faixa Etária</w:t>
            </w:r>
          </w:p>
        </w:tc>
        <w:tc>
          <w:tcPr>
            <w:tcW w:w="1817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Avaliação de Segurança</w:t>
            </w:r>
          </w:p>
        </w:tc>
        <w:tc>
          <w:tcPr>
            <w:tcW w:w="2251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Advertências de Rotulagem</w:t>
            </w:r>
          </w:p>
        </w:tc>
        <w:tc>
          <w:tcPr>
            <w:tcW w:w="1683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Outras limitações e requerimentos</w:t>
            </w:r>
          </w:p>
        </w:tc>
      </w:tr>
      <w:tr w:rsidR="00814AD1" w:rsidRPr="002558FA" w:rsidTr="00BC00C3">
        <w:tc>
          <w:tcPr>
            <w:tcW w:w="1564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1. Condicionador com enxágue</w:t>
            </w:r>
          </w:p>
        </w:tc>
        <w:tc>
          <w:tcPr>
            <w:tcW w:w="1405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51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a) Evitar contato com os olhos.</w:t>
            </w:r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b) Deve ser aplicado por adulto ou sob sua supervisão.</w:t>
            </w:r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c) Não usar se o couro cabeludo estiver ferido ou irritado.</w:t>
            </w:r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d) Em caso de irritação, suspender o uso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gramEnd"/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procurar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um médico.</w:t>
            </w:r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e) Caso o produto entre em contato com os olhos, lavar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com</w:t>
            </w:r>
            <w:proofErr w:type="gramEnd"/>
          </w:p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água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corrente em abundância e procurar </w:t>
            </w: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um médico.</w:t>
            </w:r>
          </w:p>
        </w:tc>
        <w:tc>
          <w:tcPr>
            <w:tcW w:w="1683" w:type="dxa"/>
          </w:tcPr>
          <w:p w:rsidR="00814AD1" w:rsidRPr="002558FA" w:rsidRDefault="00814AD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 Condicionador sem enxágue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irritabilidade/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sensi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cutânea.</w:t>
            </w:r>
          </w:p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deve ser aplicado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exclu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sivamente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por adulto.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adulto.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usar se o couro cabeludo estiver ferido ou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irritado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Em caso de irritação, suspender o uso e pro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Evitar contato com os olhos.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Caso o produto entre em contato com os olhos,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com água corrente em abundância e procurar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médico.</w:t>
            </w:r>
          </w:p>
        </w:tc>
        <w:tc>
          <w:tcPr>
            <w:tcW w:w="1683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3. Dentifrício com flúor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 na mu-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cosa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oral.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Não ingerir.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Até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uma quantidade do tamanho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uma ervilha, com supervisão de um adulto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du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rante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escovação para minimizar a deglutição. Se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estiver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ingerindo flúor proveniente de outras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fon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consultar o pediatra ou dentista.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Deve ser aplicado por adulto ou sob sua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previsão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83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4. Dentifrício sem flúor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 na mu-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cosa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oral.</w:t>
            </w: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Não ingerir.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Deve ser aplicado por adulto ou sob sua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83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5. Desodorante Axilar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ausência de irritabilidade/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sensi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Uso recomendado a partir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 de idade.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Usar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sob orientação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um adulto.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Usar somente nas axilas.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Não usar na pele 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irritada ou lesionada.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Em caso de irritação, suspender o uso e pro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Proibido o uso de substâncias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antitranspirantes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6. Desodorante </w:t>
            </w:r>
            <w:proofErr w:type="spell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Pédico</w:t>
            </w:r>
            <w:proofErr w:type="spellEnd"/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ausência de irritabilidade/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sensi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Uso recomendado a partir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 de idade. 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Deve ser aplicado por adulto ou sob sua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</w:t>
            </w:r>
            <w:proofErr w:type="spellEnd"/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usar na pele irritada ou lesionada.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Em caso de irritação, suspender o uso e pro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Proibido o uso de substâncias </w:t>
            </w:r>
            <w:proofErr w:type="spell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antitranspirantes</w:t>
            </w:r>
            <w:proofErr w:type="spellEnd"/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proofErr w:type="spell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Enxaguatório</w:t>
            </w:r>
            <w:proofErr w:type="spell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bucal com flúor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 na mu-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cosa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oral.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Usar com a supervisão de um adulto.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ingerir.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Usar conforme orientação do dentista.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Proibido o uso de álcool na formulação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C00C3" w:rsidRPr="002558FA" w:rsidTr="00BC00C3">
        <w:tc>
          <w:tcPr>
            <w:tcW w:w="1564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proofErr w:type="spell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Enxaguatório</w:t>
            </w:r>
            <w:proofErr w:type="spell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bucal sem flúor</w:t>
            </w:r>
          </w:p>
        </w:tc>
        <w:tc>
          <w:tcPr>
            <w:tcW w:w="1405" w:type="dxa"/>
          </w:tcPr>
          <w:p w:rsidR="00BC00C3" w:rsidRPr="002558FA" w:rsidRDefault="00BC00C3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 na mu-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cosa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oral.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  <w:proofErr w:type="gramEnd"/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Usar com a supervisão de um adulto.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ingerir.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Usar conforme orientação do dentista.</w:t>
            </w:r>
          </w:p>
        </w:tc>
        <w:tc>
          <w:tcPr>
            <w:tcW w:w="1683" w:type="dxa"/>
          </w:tcPr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Proibido o uso de álcool na formulação</w:t>
            </w:r>
          </w:p>
          <w:p w:rsidR="00BC00C3" w:rsidRPr="002558FA" w:rsidRDefault="00BC00C3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7831" w:rsidRPr="002558FA" w:rsidTr="00BC00C3">
        <w:tc>
          <w:tcPr>
            <w:tcW w:w="1564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9. Óleo corporal/capilar</w:t>
            </w: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ausência de irritabilidade/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sensi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cutâneas.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Deve ser aplicado por adulto ou sob sua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lesionada.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Evitar contato com mucosas.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Caso o produto entre em contato com os olhos,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com água corrente em abundância e procurar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médico.</w:t>
            </w:r>
          </w:p>
        </w:tc>
        <w:tc>
          <w:tcPr>
            <w:tcW w:w="1683" w:type="dxa"/>
          </w:tcPr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7831" w:rsidRPr="002558FA" w:rsidTr="00BC00C3">
        <w:tc>
          <w:tcPr>
            <w:tcW w:w="1564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10. Pó corporal (Talco/amido)</w:t>
            </w: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ausência de irritabilidade e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cutânea.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aplicado exclusivamente por adulto.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Manter fora do alcance das crianças.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Proteger olhos, nariz e boca da criança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durante</w:t>
            </w:r>
            <w:proofErr w:type="gramEnd"/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a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aplicação. (exceto para forma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líquida/cremosa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Evitar inalação do produto.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(exceto para forma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líquida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/cremosa).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Não usar na pele irritada ou lesionada.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Em caso de irritação, suspender o uso e pro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médico.</w:t>
            </w:r>
          </w:p>
        </w:tc>
        <w:tc>
          <w:tcPr>
            <w:tcW w:w="1683" w:type="dxa"/>
          </w:tcPr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7831" w:rsidRPr="002558FA" w:rsidTr="00BC00C3">
        <w:tc>
          <w:tcPr>
            <w:tcW w:w="1564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11. Produto para limpeza/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Hi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gienização</w:t>
            </w:r>
            <w:proofErr w:type="spellEnd"/>
            <w:proofErr w:type="gramEnd"/>
          </w:p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ausência de irritabilidade/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sensi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cutâneas.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Deve ser aplicado por adulto ou sob sua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lesionada.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  <w:proofErr w:type="gramEnd"/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curar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um médico.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Este produto não substitui a lavagem com água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sabonete. (Em caso de produto antisséptico)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Os produtos antissépticos não poderão ser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cados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diretamente ao público infantil. As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crian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ças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somente poderão utilizar produtos indicados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ao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uso familiar/da família.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C7831" w:rsidRPr="002558FA" w:rsidTr="00BC00C3">
        <w:tc>
          <w:tcPr>
            <w:tcW w:w="1564" w:type="dxa"/>
          </w:tcPr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12. Sabonete</w:t>
            </w: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 sob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uso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continuado (acumulada)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Deve ser aplicado por adulto ou sob sua </w:t>
            </w:r>
            <w:proofErr w:type="spell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</w:t>
            </w:r>
            <w:proofErr w:type="spell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</w:t>
            </w:r>
            <w:proofErr w:type="spellEnd"/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lesionada.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procurar um médico.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Indicado para </w:t>
            </w:r>
            <w:r w:rsidR="00162B6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uso em situações que exijam pro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teção adicional contra germes e bactérias. (Em caso de produto antisséptico)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 caso de sabonete em barra - Alcalinidade li</w:t>
            </w:r>
            <w:r w:rsidR="00162B6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 máxima de 0,5%</w:t>
            </w:r>
          </w:p>
          <w:p w:rsidR="003C7831" w:rsidRPr="002558FA" w:rsidRDefault="003C7831" w:rsidP="00162B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Os produtos antissépticos não poderão ser indi</w:t>
            </w:r>
            <w:r w:rsidR="00162B6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ados diretamente ao público infantil. As crianças somente poderão utilizar produtos indicados</w:t>
            </w:r>
            <w:r w:rsidR="00162B6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ao uso familiar/da família.</w:t>
            </w:r>
          </w:p>
        </w:tc>
      </w:tr>
      <w:tr w:rsidR="003C7831" w:rsidRPr="002558FA" w:rsidTr="00BC00C3">
        <w:tc>
          <w:tcPr>
            <w:tcW w:w="1564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13. Xampu para cabelo e/ou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corpo</w:t>
            </w:r>
            <w:proofErr w:type="gramEnd"/>
          </w:p>
          <w:p w:rsidR="003C7831" w:rsidRPr="002558FA" w:rsidRDefault="003C7831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aplicado por adulto ou sob sua supervisão.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se o couro cabeludo estiver ferido ou</w:t>
            </w:r>
            <w:r w:rsidR="00A16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irritado.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procurar um médico.</w:t>
            </w:r>
          </w:p>
          <w:p w:rsidR="003C7831" w:rsidRPr="002558FA" w:rsidRDefault="003C7831" w:rsidP="00A169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Caso o produto entre em contato com os olhos,</w:t>
            </w:r>
            <w:r w:rsidR="00A16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lavar com água corrente em abundância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e procurar</w:t>
            </w:r>
            <w:r w:rsidR="00A16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D2BD3" w:rsidRDefault="00AD2BD3" w:rsidP="002527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2BD3" w:rsidRDefault="003C7831" w:rsidP="00252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gramStart"/>
      <w:r w:rsidRPr="009005CE">
        <w:rPr>
          <w:rFonts w:ascii="Times New Roman" w:hAnsi="Times New Roman" w:cs="Times New Roman"/>
          <w:sz w:val="24"/>
          <w:szCs w:val="24"/>
        </w:rPr>
        <w:t>II- Cosméticos</w:t>
      </w:r>
      <w:proofErr w:type="gramEnd"/>
      <w:r w:rsidR="0025278B">
        <w:rPr>
          <w:rFonts w:ascii="Times New Roman" w:hAnsi="Times New Roman" w:cs="Times New Roman"/>
          <w:sz w:val="24"/>
          <w:szCs w:val="24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(Retificada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em DOU nº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84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, de 06 de maio de 2015)</w:t>
      </w:r>
    </w:p>
    <w:p w:rsidR="0025278B" w:rsidRPr="0025278B" w:rsidRDefault="0025278B" w:rsidP="00252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64"/>
        <w:gridCol w:w="1405"/>
        <w:gridCol w:w="1817"/>
        <w:gridCol w:w="2251"/>
        <w:gridCol w:w="1683"/>
      </w:tblGrid>
      <w:tr w:rsidR="003C7831" w:rsidRPr="002558FA" w:rsidTr="00933D7A">
        <w:tc>
          <w:tcPr>
            <w:tcW w:w="1564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Faixa Etária</w:t>
            </w:r>
          </w:p>
        </w:tc>
        <w:tc>
          <w:tcPr>
            <w:tcW w:w="1817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2251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Advertências de Rotulagem</w:t>
            </w:r>
          </w:p>
        </w:tc>
        <w:tc>
          <w:tcPr>
            <w:tcW w:w="1683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Outras limitações e requerimentos</w:t>
            </w:r>
          </w:p>
        </w:tc>
      </w:tr>
      <w:tr w:rsidR="003C7831" w:rsidRPr="002558FA" w:rsidTr="00933D7A">
        <w:tc>
          <w:tcPr>
            <w:tcW w:w="1564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1. Batom labial e brilho labial</w:t>
            </w:r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partir de 3 anos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da toxicidade oral dos ingredientes.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cutânea.</w:t>
            </w:r>
          </w:p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ingerir.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Não usar caso os lábios apresentem rachaduras,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escamações ou ferimentos.</w:t>
            </w:r>
          </w:p>
          <w:p w:rsidR="003C7831" w:rsidRPr="002558FA" w:rsidRDefault="003C7831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pode conter substâncias modificadoras de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tonalidade</w:t>
            </w:r>
            <w:proofErr w:type="gramEnd"/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dos lábios pelo contato com a saliva.</w:t>
            </w:r>
          </w:p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colorir os lábios.</w:t>
            </w:r>
          </w:p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831" w:rsidRPr="002558FA" w:rsidTr="00933D7A">
        <w:tc>
          <w:tcPr>
            <w:tcW w:w="1564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2. Blush/</w:t>
            </w:r>
            <w:proofErr w:type="spell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rouge</w:t>
            </w:r>
            <w:proofErr w:type="spellEnd"/>
          </w:p>
        </w:tc>
        <w:tc>
          <w:tcPr>
            <w:tcW w:w="1405" w:type="dxa"/>
          </w:tcPr>
          <w:p w:rsidR="003C7831" w:rsidRPr="002558FA" w:rsidRDefault="003C7831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partir de 3 anos</w:t>
            </w:r>
          </w:p>
        </w:tc>
        <w:tc>
          <w:tcPr>
            <w:tcW w:w="1817" w:type="dxa"/>
          </w:tcPr>
          <w:p w:rsidR="003C7831" w:rsidRPr="003C7831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3C78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cutânea.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usar caso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pele da face se apresente ir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ritada ou ferida</w:t>
            </w:r>
          </w:p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Para pós: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Proteger narinas, olhos e boca d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urante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 aplicação.</w:t>
            </w:r>
          </w:p>
          <w:p w:rsidR="003C7831" w:rsidRPr="002558FA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Evitar a inalação do produto</w:t>
            </w:r>
          </w:p>
        </w:tc>
        <w:tc>
          <w:tcPr>
            <w:tcW w:w="1683" w:type="dxa"/>
          </w:tcPr>
          <w:p w:rsidR="00F01801" w:rsidRPr="00F01801" w:rsidRDefault="00F0180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0180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colorir temporariamente a face</w:t>
            </w:r>
          </w:p>
          <w:p w:rsidR="003C7831" w:rsidRPr="002558FA" w:rsidRDefault="003C7831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3. Esmalte para unhas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da toxicidade oral dos ingredientes.</w:t>
            </w:r>
          </w:p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sibilização cutânea/ </w:t>
            </w:r>
            <w:proofErr w:type="spell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fotossensibilização</w:t>
            </w:r>
            <w:proofErr w:type="spell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Usar sob a supervisão de 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usar caso a pele dos dedos ou cutículas da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criança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estejam machucadas ou inflamadas.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Em caso de irritação, suspender o uso e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Indicação única: colorir as unhas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produto deve ser facilmente removido com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água e sabonete.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 Fixador de Cabelos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irritabilidade/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sensi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 cutânea.</w:t>
            </w: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 ser aplicado exclusi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Evitar o contato com os olhos.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Caso o produto entre em contato com os olhos,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 com água corrente em abundância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Não usar se o couro cabeludo estiver ferido ou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irritado.</w:t>
            </w:r>
          </w:p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Proibido em dispensadores pressurizados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5. Hidratante para a pele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usência de irritabilidade/ sensi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 cutânea.</w:t>
            </w: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ferida.</w:t>
            </w:r>
          </w:p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683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hidratação da pele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6. Protetor labial com FPS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da toxicidade oral dos ingredientes.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sibilização cutânea/ </w:t>
            </w:r>
            <w:proofErr w:type="spell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fotossensibilização</w:t>
            </w:r>
            <w:proofErr w:type="spell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Demais testes, consultar legislação específica.</w:t>
            </w: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deve ser aplicado exclusi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ingerir.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Não usar caso os lábios apresentem rachaduras,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escamações ou ferimentos.</w:t>
            </w:r>
          </w:p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pode conter substâncias modificadoras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tonalidade dos lábios pelo contato com a saliva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proteger os lábios do sol.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7. Protetor labial sem FPS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da toxicidade oral dos ingredientes.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ausência de irritabilidade/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sen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a) Não usar em crianças menores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c) Para maiores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ingerir.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Não usar caso os lábios apresentem rachaduras,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escamações ou ferimentos.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um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médico</w:t>
            </w:r>
            <w:proofErr w:type="gramEnd"/>
          </w:p>
        </w:tc>
        <w:tc>
          <w:tcPr>
            <w:tcW w:w="1683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Não pode conter substâncias modificadoras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tonalidade dos lábios pelo contato com a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saliva.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hidratar os lábios.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 Maquiagem capilar/corporal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dos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ausência de irritabilidade/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sensi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 cutânea.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Evitar contato com os olhos.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Caso o produto entre em contato com os olhos,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 com água corrente em abundância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Não usar se a pele estiver ferida ou irritada.</w:t>
            </w:r>
          </w:p>
          <w:p w:rsidR="002B2DD7" w:rsidRPr="002558FA" w:rsidRDefault="002B2DD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Finalidade única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colorir temporariamente os ca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belos e demais partes do corpo.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2DD7" w:rsidRPr="002558FA" w:rsidTr="00933D7A">
        <w:tc>
          <w:tcPr>
            <w:tcW w:w="1564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9. Máscara capilar</w:t>
            </w:r>
          </w:p>
        </w:tc>
        <w:tc>
          <w:tcPr>
            <w:tcW w:w="1405" w:type="dxa"/>
          </w:tcPr>
          <w:p w:rsidR="002B2DD7" w:rsidRPr="002558FA" w:rsidRDefault="002B2DD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2B2DD7" w:rsidRPr="002B2DD7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da a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usência de irritabilidade/ sensib</w:t>
            </w:r>
            <w:r w:rsidRPr="002B2DD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ilização cutânea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Evitar o contato com os olhos.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Caso o produto entre em contato com os olhos,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 com água corrente em abundância.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f) Não usar se o couro cabeludo estiver ferido ou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irritado.</w:t>
            </w:r>
          </w:p>
          <w:p w:rsidR="002B2DD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produto necessariamente deve ser enxaguado</w:t>
            </w:r>
          </w:p>
          <w:p w:rsidR="002B2DD7" w:rsidRPr="002558FA" w:rsidRDefault="002B2DD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10. Pó facial</w:t>
            </w:r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partir de 3 anos</w:t>
            </w:r>
          </w:p>
        </w:tc>
        <w:tc>
          <w:tcPr>
            <w:tcW w:w="1817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ausência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a) Não usar em crianças menores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 xml:space="preserve">b) A partir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colorir temporariamente a face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usar caso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pele da face se apresente ir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ritada ou ferida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f) Para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pós soltos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Proteger narinas, olhos e boca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durante a aplicação.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Evitar a inalação do produto.</w:t>
            </w:r>
          </w:p>
        </w:tc>
        <w:tc>
          <w:tcPr>
            <w:tcW w:w="1683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Indicação única: colorir </w:t>
            </w: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temporariamente a face</w:t>
            </w:r>
          </w:p>
        </w:tc>
      </w:tr>
      <w:tr w:rsidR="00A15C97" w:rsidRPr="002558FA" w:rsidTr="00933D7A">
        <w:tc>
          <w:tcPr>
            <w:tcW w:w="1564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11. Produto para inibir o hábito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roer unhas</w:t>
            </w:r>
          </w:p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da toxicidade oral dos ingredientes.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da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sibilização cutânea/ </w:t>
            </w:r>
            <w:proofErr w:type="spell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fotossensibilização</w:t>
            </w:r>
            <w:proofErr w:type="spell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Deve ser aplicado por um adulto ou sob a sua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usar caso a pele dos dedos ou cutículas da</w:t>
            </w:r>
            <w:r w:rsidR="00A1699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criança estejam machucadas ou inflamadas.</w:t>
            </w:r>
          </w:p>
          <w:p w:rsidR="00A15C97" w:rsidRPr="002558FA" w:rsidRDefault="00A15C97" w:rsidP="00A1699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</w:t>
            </w: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Este produto n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ão poderá conter solventes orgâ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nicos voláteis ou aromáticos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proofErr w:type="gramEnd"/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produto deve ser facilmente removido com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água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sabonete.</w:t>
            </w:r>
          </w:p>
          <w:p w:rsidR="00A15C97" w:rsidRPr="002558FA" w:rsidRDefault="00A15C97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12. Produto para prevenir assa-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duras</w:t>
            </w:r>
            <w:proofErr w:type="gramEnd"/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A15C9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cutânea.</w:t>
            </w: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ferida.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formar uma camada protetora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para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evitar contato da urina e das fezes do bebê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pele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13. Produto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pós sol</w:t>
            </w:r>
            <w:proofErr w:type="gramEnd"/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A15C9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O uso deste pr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oduto não descarta o uso do pro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tetor solar durante a exposição ao sol.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usar na pele irritada ou lesionada.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d) Em caso de irritação, suspender o uso 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procurar</w:t>
            </w:r>
            <w:proofErr w:type="gramEnd"/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médico.</w:t>
            </w: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hidratar e refrescar a pele que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foi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exposta ao sol.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2558FA" w:rsidRDefault="00A15C97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14. Protetor solar</w:t>
            </w:r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sibilização cutânea/ </w:t>
            </w:r>
            <w:proofErr w:type="spell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fotossensibilização</w:t>
            </w:r>
            <w:proofErr w:type="spell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Demais testes, consultar legislação específica. 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lesionada.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orientação médica.</w:t>
            </w:r>
          </w:p>
          <w:p w:rsidR="00A15C9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Demais advertên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cias e instruções de uso consul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tar legislação específica</w:t>
            </w: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Proteção solar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15. Reparador de pontas para os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cabelos</w:t>
            </w:r>
            <w:proofErr w:type="gramEnd"/>
          </w:p>
          <w:p w:rsidR="00A15C97" w:rsidRPr="002558FA" w:rsidRDefault="00A15C97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Comprovação da ausência de irritabilidade.</w:t>
            </w: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Evitar o contato com os olhos.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Caso o produto entre em contato com os olhos,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lavar com água corrente em abundância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Não usar se o couro cabeludo estiver ferido ou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irritado.</w:t>
            </w:r>
          </w:p>
          <w:p w:rsidR="00A15C9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16. Repelente de Insetos</w:t>
            </w:r>
          </w:p>
        </w:tc>
        <w:tc>
          <w:tcPr>
            <w:tcW w:w="1405" w:type="dxa"/>
          </w:tcPr>
          <w:p w:rsidR="00A15C97" w:rsidRPr="00A15C97" w:rsidRDefault="00B923F2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Consultar legislação es</w:t>
            </w:r>
            <w:r w:rsidR="00A15C97"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pecífica</w:t>
            </w:r>
          </w:p>
          <w:p w:rsidR="00A15C97" w:rsidRPr="002558FA" w:rsidRDefault="00A15C97" w:rsidP="002558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7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</w:t>
            </w:r>
            <w:proofErr w:type="gramEnd"/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Demais testes, consultar legislação específica.</w:t>
            </w:r>
          </w:p>
          <w:p w:rsidR="00A15C97" w:rsidRPr="002558FA" w:rsidRDefault="00A15C97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ser aplic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 por adulto ou sob sua super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visão.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Não usar na pele irritada ou lesionada.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Em caso de irritação, suspender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A15C97" w:rsidRPr="002558FA" w:rsidRDefault="00A15C97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Demais advertênc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ias e instruções de uso, consul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tar legislação específica.</w:t>
            </w:r>
          </w:p>
        </w:tc>
        <w:tc>
          <w:tcPr>
            <w:tcW w:w="1683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Indicação única: Repelência de insetos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15C97" w:rsidRPr="002558FA" w:rsidTr="00933D7A">
        <w:tc>
          <w:tcPr>
            <w:tcW w:w="1564" w:type="dxa"/>
          </w:tcPr>
          <w:p w:rsidR="00A15C97" w:rsidRPr="002558FA" w:rsidRDefault="00A15C97" w:rsidP="002558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17. Sombra</w:t>
            </w:r>
          </w:p>
        </w:tc>
        <w:tc>
          <w:tcPr>
            <w:tcW w:w="1405" w:type="dxa"/>
          </w:tcPr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A partir de </w:t>
            </w:r>
            <w:proofErr w:type="gramStart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  <w:r w:rsidRPr="002558FA">
              <w:rPr>
                <w:rFonts w:ascii="Times New Roman" w:hAnsi="Times New Roman" w:cs="Times New Roman"/>
                <w:sz w:val="20"/>
                <w:szCs w:val="20"/>
              </w:rPr>
              <w:t xml:space="preserve"> anos</w:t>
            </w:r>
          </w:p>
        </w:tc>
        <w:tc>
          <w:tcPr>
            <w:tcW w:w="1817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Comprovação de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ausência de irritabilidade/ sen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sibilização cutânea</w:t>
            </w:r>
          </w:p>
          <w:p w:rsidR="00A15C97" w:rsidRPr="002558FA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51" w:type="dxa"/>
          </w:tcPr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a) Não usar em crianças menores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b) A partir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anos: deve ser aplicado exclusi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vamente por 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c) Para maiores de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</w:t>
            </w:r>
            <w:proofErr w:type="gramEnd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anos: usar sob a supervisão de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adulto.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Proteger os olhos durante a aplicação.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e) Caso o produto entre em contato com os olhos,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lavar com água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corrente em abundância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f) Para os </w:t>
            </w:r>
            <w:proofErr w:type="gramStart"/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pós sol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tos</w:t>
            </w:r>
            <w:proofErr w:type="gramEnd"/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Proteger narinas e boca du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rante a aplicação.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g) Evitar a inalação do produto</w:t>
            </w:r>
          </w:p>
          <w:p w:rsidR="00A15C97" w:rsidRPr="00A15C97" w:rsidRDefault="00A15C97" w:rsidP="0025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h) Não usar caso a p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ele se apresente irritada ou fe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rida</w:t>
            </w:r>
          </w:p>
          <w:p w:rsidR="00A15C97" w:rsidRPr="002558FA" w:rsidRDefault="002558FA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i) Em caso de irritação, suspenda o uso e procurar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 médico.</w:t>
            </w:r>
          </w:p>
        </w:tc>
        <w:tc>
          <w:tcPr>
            <w:tcW w:w="1683" w:type="dxa"/>
          </w:tcPr>
          <w:p w:rsidR="00A15C97" w:rsidRPr="002558FA" w:rsidRDefault="002558FA" w:rsidP="00B923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Indicação única: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colorir temporariamente as pál</w:t>
            </w:r>
            <w:r w:rsidRPr="00A15C9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pebras</w:t>
            </w:r>
          </w:p>
        </w:tc>
      </w:tr>
    </w:tbl>
    <w:p w:rsidR="00D263D9" w:rsidRPr="00AD2BD3" w:rsidRDefault="00D263D9" w:rsidP="00AD2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</w:rPr>
      </w:pPr>
    </w:p>
    <w:p w:rsidR="009005CE" w:rsidRDefault="002558FA" w:rsidP="00252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005CE">
        <w:rPr>
          <w:rFonts w:ascii="Times New Roman" w:hAnsi="Times New Roman" w:cs="Times New Roman"/>
          <w:sz w:val="24"/>
          <w:szCs w:val="24"/>
        </w:rPr>
        <w:t>III – Perfumes</w:t>
      </w:r>
      <w:r w:rsidR="0025278B">
        <w:rPr>
          <w:rFonts w:ascii="Times New Roman" w:hAnsi="Times New Roman" w:cs="Times New Roman"/>
          <w:sz w:val="24"/>
          <w:szCs w:val="24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(Retificada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em DOU nº</w:t>
      </w:r>
      <w:r w:rsidR="0025278B" w:rsidRPr="009005C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84</w:t>
      </w:r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, de 06 de maio de 2015</w:t>
      </w:r>
      <w:proofErr w:type="gramStart"/>
      <w:r w:rsidR="0025278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5278B" w:rsidRPr="0025278B" w:rsidRDefault="0025278B" w:rsidP="00252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64"/>
        <w:gridCol w:w="1405"/>
        <w:gridCol w:w="1817"/>
        <w:gridCol w:w="2251"/>
        <w:gridCol w:w="1683"/>
      </w:tblGrid>
      <w:tr w:rsidR="002558FA" w:rsidRPr="00814AD1" w:rsidTr="00933D7A">
        <w:tc>
          <w:tcPr>
            <w:tcW w:w="1564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</w:p>
        </w:tc>
        <w:tc>
          <w:tcPr>
            <w:tcW w:w="1405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Faixa Etária</w:t>
            </w:r>
          </w:p>
        </w:tc>
        <w:tc>
          <w:tcPr>
            <w:tcW w:w="1817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2251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Advertências de Rotulagem</w:t>
            </w:r>
          </w:p>
        </w:tc>
        <w:tc>
          <w:tcPr>
            <w:tcW w:w="1683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Outras limitações e requerimentos</w:t>
            </w:r>
          </w:p>
        </w:tc>
      </w:tr>
      <w:tr w:rsidR="002558FA" w:rsidRPr="00814AD1" w:rsidTr="00933D7A">
        <w:tc>
          <w:tcPr>
            <w:tcW w:w="1564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1. Água de colônia e perfume</w:t>
            </w:r>
          </w:p>
        </w:tc>
        <w:tc>
          <w:tcPr>
            <w:tcW w:w="1405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58FA">
              <w:rPr>
                <w:rFonts w:ascii="Times New Roman" w:hAnsi="Times New Roman" w:cs="Times New Roman"/>
                <w:sz w:val="20"/>
                <w:szCs w:val="20"/>
              </w:rPr>
              <w:t>Todas as faixas etárias</w:t>
            </w:r>
          </w:p>
        </w:tc>
        <w:tc>
          <w:tcPr>
            <w:tcW w:w="1817" w:type="dxa"/>
          </w:tcPr>
          <w:p w:rsidR="002558FA" w:rsidRPr="002558FA" w:rsidRDefault="002558FA" w:rsidP="002558F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Comprovação de au</w:t>
            </w:r>
            <w:r w:rsidR="000A0B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sência de irritabilidade/ sensi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bilização.</w:t>
            </w:r>
          </w:p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2558FA" w:rsidRPr="002558FA" w:rsidRDefault="002558FA" w:rsidP="002558F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a) Deve se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 aplicado por adulto ou com su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pervisão de adulto.</w:t>
            </w:r>
          </w:p>
          <w:p w:rsidR="002558FA" w:rsidRPr="002558FA" w:rsidRDefault="002558FA" w:rsidP="002558F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b) Para os produtos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contendo álcool: Infla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mável</w:t>
            </w:r>
          </w:p>
          <w:p w:rsidR="002558FA" w:rsidRPr="002558FA" w:rsidRDefault="002558FA" w:rsidP="002558F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c) Não usar na pele irritada ou lesionada.</w:t>
            </w:r>
          </w:p>
          <w:p w:rsidR="002558FA" w:rsidRPr="002558FA" w:rsidRDefault="002558FA" w:rsidP="00B923F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d) Em caso de irritação, suspenda o uso e</w:t>
            </w:r>
            <w:r w:rsidR="00B923F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2558F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procurar um médico.</w:t>
            </w:r>
          </w:p>
        </w:tc>
        <w:tc>
          <w:tcPr>
            <w:tcW w:w="1683" w:type="dxa"/>
          </w:tcPr>
          <w:p w:rsidR="002558FA" w:rsidRPr="002558FA" w:rsidRDefault="002558FA" w:rsidP="002558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71F0" w:rsidRPr="00E32F9E" w:rsidRDefault="006771F0" w:rsidP="00E32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771F0" w:rsidRPr="00E32F9E" w:rsidSect="001B1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DB" w:rsidRDefault="00685EDB" w:rsidP="00EE1A2A">
      <w:pPr>
        <w:spacing w:after="0" w:line="240" w:lineRule="auto"/>
      </w:pPr>
      <w:r>
        <w:separator/>
      </w:r>
    </w:p>
  </w:endnote>
  <w:endnote w:type="continuationSeparator" w:id="0">
    <w:p w:rsidR="00685EDB" w:rsidRDefault="00685EDB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Default="00514B3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Default="00514B30" w:rsidP="00514B30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Default="00514B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DB" w:rsidRDefault="00685EDB" w:rsidP="00EE1A2A">
      <w:pPr>
        <w:spacing w:after="0" w:line="240" w:lineRule="auto"/>
      </w:pPr>
      <w:r>
        <w:separator/>
      </w:r>
    </w:p>
  </w:footnote>
  <w:footnote w:type="continuationSeparator" w:id="0">
    <w:p w:rsidR="00685EDB" w:rsidRDefault="00685EDB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Default="00514B3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Pr="00B517AC" w:rsidRDefault="00514B30" w:rsidP="00514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49EDFA0" wp14:editId="0DF5FAC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4B30" w:rsidRPr="00B517AC" w:rsidRDefault="00514B30" w:rsidP="00514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14B30" w:rsidRPr="00B517AC" w:rsidRDefault="00514B30" w:rsidP="00514B3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14B30" w:rsidRDefault="00514B30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B30" w:rsidRDefault="00514B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80BDC"/>
    <w:rsid w:val="000A0B18"/>
    <w:rsid w:val="00160F16"/>
    <w:rsid w:val="00162B6A"/>
    <w:rsid w:val="001B1E21"/>
    <w:rsid w:val="001B66FE"/>
    <w:rsid w:val="001E708B"/>
    <w:rsid w:val="002170E7"/>
    <w:rsid w:val="00221407"/>
    <w:rsid w:val="0025278B"/>
    <w:rsid w:val="002558FA"/>
    <w:rsid w:val="00272D85"/>
    <w:rsid w:val="002B2DD7"/>
    <w:rsid w:val="002E231B"/>
    <w:rsid w:val="00357ECA"/>
    <w:rsid w:val="003C7831"/>
    <w:rsid w:val="003F183E"/>
    <w:rsid w:val="0043563B"/>
    <w:rsid w:val="00444373"/>
    <w:rsid w:val="004B4E36"/>
    <w:rsid w:val="00514B30"/>
    <w:rsid w:val="0059515D"/>
    <w:rsid w:val="005F51C6"/>
    <w:rsid w:val="006306B7"/>
    <w:rsid w:val="00645414"/>
    <w:rsid w:val="006771F0"/>
    <w:rsid w:val="00685EDB"/>
    <w:rsid w:val="006A381D"/>
    <w:rsid w:val="00715673"/>
    <w:rsid w:val="00730FAA"/>
    <w:rsid w:val="007441BF"/>
    <w:rsid w:val="00786686"/>
    <w:rsid w:val="007F7757"/>
    <w:rsid w:val="00814AD1"/>
    <w:rsid w:val="00876BAC"/>
    <w:rsid w:val="00890EEA"/>
    <w:rsid w:val="008D732D"/>
    <w:rsid w:val="009005CE"/>
    <w:rsid w:val="009007EB"/>
    <w:rsid w:val="009148D9"/>
    <w:rsid w:val="00933D7A"/>
    <w:rsid w:val="00934D8C"/>
    <w:rsid w:val="00972F4F"/>
    <w:rsid w:val="009D219A"/>
    <w:rsid w:val="009E5161"/>
    <w:rsid w:val="00A06A2E"/>
    <w:rsid w:val="00A15C97"/>
    <w:rsid w:val="00A16990"/>
    <w:rsid w:val="00AC5D1A"/>
    <w:rsid w:val="00AD2BD3"/>
    <w:rsid w:val="00AD3EAA"/>
    <w:rsid w:val="00B30817"/>
    <w:rsid w:val="00B85EF0"/>
    <w:rsid w:val="00B874F7"/>
    <w:rsid w:val="00B923F2"/>
    <w:rsid w:val="00B95545"/>
    <w:rsid w:val="00BC00C3"/>
    <w:rsid w:val="00BE69A3"/>
    <w:rsid w:val="00C24467"/>
    <w:rsid w:val="00C91A64"/>
    <w:rsid w:val="00C96B8D"/>
    <w:rsid w:val="00CE2D21"/>
    <w:rsid w:val="00D2584C"/>
    <w:rsid w:val="00D263D9"/>
    <w:rsid w:val="00D621E1"/>
    <w:rsid w:val="00D91BC3"/>
    <w:rsid w:val="00D9502E"/>
    <w:rsid w:val="00DB205D"/>
    <w:rsid w:val="00E0793E"/>
    <w:rsid w:val="00E32F9E"/>
    <w:rsid w:val="00E751F3"/>
    <w:rsid w:val="00EE1A2A"/>
    <w:rsid w:val="00EE2BD6"/>
    <w:rsid w:val="00EF77C0"/>
    <w:rsid w:val="00F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5C2AE-27B0-46E8-9CDC-6B41385EAA0D}"/>
</file>

<file path=customXml/itemProps2.xml><?xml version="1.0" encoding="utf-8"?>
<ds:datastoreItem xmlns:ds="http://schemas.openxmlformats.org/officeDocument/2006/customXml" ds:itemID="{6E170761-21DB-4240-8B7F-4213EF0CB4D5}"/>
</file>

<file path=customXml/itemProps3.xml><?xml version="1.0" encoding="utf-8"?>
<ds:datastoreItem xmlns:ds="http://schemas.openxmlformats.org/officeDocument/2006/customXml" ds:itemID="{DDE1B44D-08C1-4149-9D0B-1BF8109E47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5890</Words>
  <Characters>31807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9</cp:revision>
  <cp:lastPrinted>2016-08-10T12:02:00Z</cp:lastPrinted>
  <dcterms:created xsi:type="dcterms:W3CDTF">2016-05-30T12:50:00Z</dcterms:created>
  <dcterms:modified xsi:type="dcterms:W3CDTF">2016-08-10T12:02:00Z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