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A80CE1" w:rsidRDefault="001B65CB" w:rsidP="00A80CE1">
      <w:pPr>
        <w:spacing w:line="240" w:lineRule="auto"/>
        <w:ind w:left="-567" w:right="-568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A80CE1">
        <w:rPr>
          <w:rFonts w:ascii="Times New Roman" w:hAnsi="Times New Roman"/>
          <w:b/>
          <w:sz w:val="23"/>
          <w:szCs w:val="23"/>
        </w:rPr>
        <w:t>RESOLUÇÃO</w:t>
      </w:r>
      <w:r w:rsidR="00A80CE1" w:rsidRPr="00A80CE1">
        <w:rPr>
          <w:rFonts w:ascii="Times New Roman" w:hAnsi="Times New Roman"/>
          <w:b/>
          <w:sz w:val="23"/>
          <w:szCs w:val="23"/>
        </w:rPr>
        <w:t xml:space="preserve"> DA DIRETORIA COLEGIADA</w:t>
      </w:r>
      <w:r w:rsidRPr="00A80CE1">
        <w:rPr>
          <w:rFonts w:ascii="Times New Roman" w:hAnsi="Times New Roman"/>
          <w:b/>
          <w:sz w:val="23"/>
          <w:szCs w:val="23"/>
        </w:rPr>
        <w:t xml:space="preserve"> – RDC Nº 175, DE 21 DE SETEMBRO DE 2006</w:t>
      </w:r>
    </w:p>
    <w:p w:rsidR="00F52A8F" w:rsidRDefault="00F52A8F" w:rsidP="00A80CE1">
      <w:pPr>
        <w:spacing w:line="240" w:lineRule="auto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 xml:space="preserve">(Publicada </w:t>
      </w:r>
      <w:r w:rsidR="000233A7">
        <w:rPr>
          <w:rFonts w:ascii="Times New Roman" w:hAnsi="Times New Roman"/>
          <w:b/>
          <w:color w:val="0000FF"/>
          <w:sz w:val="24"/>
          <w:szCs w:val="24"/>
        </w:rPr>
        <w:t>no</w:t>
      </w:r>
      <w:r>
        <w:rPr>
          <w:rFonts w:ascii="Times New Roman" w:hAnsi="Times New Roman"/>
          <w:b/>
          <w:color w:val="0000FF"/>
          <w:sz w:val="24"/>
          <w:szCs w:val="24"/>
        </w:rPr>
        <w:t xml:space="preserve"> DOU nº 184, de 25 de setembro de 2006)</w:t>
      </w:r>
    </w:p>
    <w:p w:rsidR="00A80CE1" w:rsidRDefault="000233A7" w:rsidP="00A80CE1">
      <w:pPr>
        <w:spacing w:line="240" w:lineRule="auto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(Republicada</w:t>
      </w:r>
      <w:r w:rsidR="00A80CE1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no</w:t>
      </w:r>
      <w:r w:rsidR="00A80CE1">
        <w:rPr>
          <w:rFonts w:ascii="Times New Roman" w:hAnsi="Times New Roman"/>
          <w:b/>
          <w:color w:val="0000FF"/>
          <w:sz w:val="24"/>
          <w:szCs w:val="24"/>
        </w:rPr>
        <w:t xml:space="preserve"> DOU nº 185, de 26 de setembro de 2006)</w:t>
      </w:r>
    </w:p>
    <w:p w:rsidR="000233A7" w:rsidRPr="00F73B55" w:rsidRDefault="00F73B55" w:rsidP="00F73B55">
      <w:pPr>
        <w:spacing w:line="240" w:lineRule="auto"/>
        <w:jc w:val="both"/>
        <w:rPr>
          <w:rFonts w:ascii="Times New Roman" w:hAnsi="Times New Roman"/>
          <w:i/>
          <w:color w:val="0000FF"/>
          <w:sz w:val="24"/>
          <w:szCs w:val="24"/>
        </w:rPr>
      </w:pPr>
      <w:r w:rsidRPr="00F73B55">
        <w:rPr>
          <w:rFonts w:ascii="Times New Roman" w:hAnsi="Times New Roman"/>
          <w:i/>
          <w:color w:val="0000FF"/>
          <w:sz w:val="24"/>
          <w:szCs w:val="24"/>
        </w:rPr>
        <w:t>Observação: A Nota da COEJO, publicada no</w:t>
      </w:r>
      <w:r w:rsidR="000233A7" w:rsidRPr="00F73B55">
        <w:rPr>
          <w:rFonts w:ascii="Times New Roman" w:hAnsi="Times New Roman"/>
          <w:i/>
          <w:color w:val="0000FF"/>
          <w:sz w:val="24"/>
          <w:szCs w:val="24"/>
        </w:rPr>
        <w:t xml:space="preserve"> DOU nº</w:t>
      </w:r>
      <w:r w:rsidRPr="00F73B55">
        <w:rPr>
          <w:rFonts w:ascii="Times New Roman" w:hAnsi="Times New Roman"/>
          <w:i/>
          <w:color w:val="0000FF"/>
          <w:sz w:val="24"/>
          <w:szCs w:val="24"/>
        </w:rPr>
        <w:t xml:space="preserve"> 187, de 28 de setembro de 2006, tornou sem efeito apenas a publicação original da Resolução – RDC nº 175, de 21 de setembro de 2006, publicada no DOU nº 184, de 25 de setembro de 2006)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38"/>
        <w:gridCol w:w="4266"/>
      </w:tblGrid>
      <w:tr w:rsidR="00F52A8F" w:rsidRPr="00F73B55" w:rsidTr="00FE67B1">
        <w:tc>
          <w:tcPr>
            <w:tcW w:w="4238" w:type="dxa"/>
            <w:shd w:val="clear" w:color="auto" w:fill="auto"/>
          </w:tcPr>
          <w:p w:rsidR="00F52A8F" w:rsidRPr="00F73B55" w:rsidRDefault="00F52A8F" w:rsidP="00FE67B1">
            <w:pPr>
              <w:spacing w:line="240" w:lineRule="auto"/>
              <w:jc w:val="center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266" w:type="dxa"/>
            <w:shd w:val="clear" w:color="auto" w:fill="auto"/>
          </w:tcPr>
          <w:p w:rsidR="00F52A8F" w:rsidRPr="00F73B55" w:rsidRDefault="00F52A8F" w:rsidP="00FE67B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3B55">
              <w:rPr>
                <w:rFonts w:ascii="Times New Roman" w:hAnsi="Times New Roman"/>
                <w:sz w:val="24"/>
                <w:szCs w:val="24"/>
              </w:rPr>
              <w:t>Contratação de serviços de terceirização de produtos Saneantes fabricados no âmbito do MERCOSUL.</w:t>
            </w:r>
          </w:p>
        </w:tc>
      </w:tr>
    </w:tbl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 o inciso IV do art. 11 do Regu</w:t>
      </w:r>
      <w:r w:rsidR="00193EC3" w:rsidRPr="00F73B55">
        <w:rPr>
          <w:rFonts w:ascii="Times New Roman" w:hAnsi="Times New Roman"/>
          <w:sz w:val="24"/>
          <w:szCs w:val="24"/>
        </w:rPr>
        <w:t>lamento aprovado pelo Decreto nº</w:t>
      </w:r>
      <w:r w:rsidRPr="00F73B55">
        <w:rPr>
          <w:rFonts w:ascii="Times New Roman" w:hAnsi="Times New Roman"/>
          <w:sz w:val="24"/>
          <w:szCs w:val="24"/>
        </w:rPr>
        <w:t xml:space="preserve"> 3.029, de 16 de abril de 1999, e tendo em vista o d</w:t>
      </w:r>
      <w:r w:rsidR="00193EC3" w:rsidRPr="00F73B55">
        <w:rPr>
          <w:rFonts w:ascii="Times New Roman" w:hAnsi="Times New Roman"/>
          <w:sz w:val="24"/>
          <w:szCs w:val="24"/>
        </w:rPr>
        <w:t>isposto no inciso II e nos §§ 1º e 3º</w:t>
      </w:r>
      <w:r w:rsidRPr="00F73B55">
        <w:rPr>
          <w:rFonts w:ascii="Times New Roman" w:hAnsi="Times New Roman"/>
          <w:sz w:val="24"/>
          <w:szCs w:val="24"/>
        </w:rPr>
        <w:t xml:space="preserve"> do art. 54 do Regimento Interno aprovado nos termos do Anexo I da Portaria </w:t>
      </w:r>
      <w:r w:rsidR="00193EC3" w:rsidRPr="00F73B55">
        <w:rPr>
          <w:rFonts w:ascii="Times New Roman" w:hAnsi="Times New Roman"/>
          <w:sz w:val="24"/>
          <w:szCs w:val="24"/>
        </w:rPr>
        <w:t>nº</w:t>
      </w:r>
      <w:r w:rsidRPr="00F73B55">
        <w:rPr>
          <w:rFonts w:ascii="Times New Roman" w:hAnsi="Times New Roman"/>
          <w:sz w:val="24"/>
          <w:szCs w:val="24"/>
        </w:rPr>
        <w:t xml:space="preserve"> 354 da ANVISA, de 11 de agosto de 2006, republicada no DOU de 21 de agosto de 2006, em reunião realizada em 18 de setembro de 2006, e </w:t>
      </w:r>
    </w:p>
    <w:p w:rsidR="00F52A8F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considerando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considerando a necessidade e a importância de compatibilizar os regulamentos nacionais com os instrumentos harmonizados no âmbito do Mercosul, em especial a Resolução MERCOSUL/ GMC/RES. N</w:t>
      </w:r>
      <w:r w:rsidR="00193EC3" w:rsidRPr="00F73B55">
        <w:rPr>
          <w:rFonts w:ascii="Times New Roman" w:hAnsi="Times New Roman"/>
          <w:sz w:val="24"/>
          <w:szCs w:val="24"/>
        </w:rPr>
        <w:t>º</w:t>
      </w:r>
      <w:r w:rsidRPr="00F73B55">
        <w:rPr>
          <w:rFonts w:ascii="Times New Roman" w:hAnsi="Times New Roman"/>
          <w:sz w:val="24"/>
          <w:szCs w:val="24"/>
        </w:rPr>
        <w:t xml:space="preserve"> . 24/06 "CONTRATAÇÃO DE SERVIÇOS DE TERCEIRIZAÇÃO DE PRODUTOS SANEANTES FABRICADOS NO ÂMBITO DO MERCOSUL";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considerando a Consulta Pública realizada por meio da Portaria MS nº . 2.211/MS, de 18 de novembro de 2003 (D.O.U. 19 de novembro de 2003);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considerando a necessidade e importância de regulamentar a terceirização das atividades de fabricação dos produtos saneantes no âmbito do MERCOSUL;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considerando a necessidade de estabelecer critérios para garantir a segurança dos produtos e definir as responsabilidades inerentes ao serviço de terceirização;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considerando a existência de regulamentos específicos sobre a fabricação de Produtos Saneantes; considerando o controle e a fiscalização dos produtos e serviços que envolvam risco à saúde pública conforme o disposto na Lei nº . 9.782, de 26 de janeiro de 1999;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considerando que a legislação sanitária vigente se aplica a produtos nacionais e importados;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lastRenderedPageBreak/>
        <w:t xml:space="preserve">Adotou a seguinte Resolução da Diretoria Colegiada, e eu Diretor-Presidente, determino a sua publicação: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Art. 1º Aprovar o Regulamento Técnico para “Contratação de Serviços de Terceirização de Produtos Saneantes Fabricados, no Âmbito do MERCOSUL”, harmonizado com a Resolução GMC n° . 24/06 que consta como Anexo e faz parte da presente Resolução.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Art. 2º O descumprimento desta Resolução constitui infração sanitária, ficando o infrator sujeito às penalidades previstas na Lei nº . 6.437, de 20 de agosto de 1977 e demais pertinentes.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Art. 3° Esta Resolução entra em vigor na data de sua publicação.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A80CE1" w:rsidRPr="00F73B55" w:rsidRDefault="00A80CE1" w:rsidP="00A80CE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DIRCEU RAPOSO DE MELLO</w:t>
      </w:r>
    </w:p>
    <w:p w:rsidR="00A80CE1" w:rsidRPr="00F73B55" w:rsidRDefault="00A80CE1" w:rsidP="00A80CE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0CE1" w:rsidRPr="00F73B55" w:rsidRDefault="00A80CE1" w:rsidP="00A80CE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3B55">
        <w:rPr>
          <w:rFonts w:ascii="Times New Roman" w:hAnsi="Times New Roman"/>
          <w:b/>
          <w:sz w:val="24"/>
          <w:szCs w:val="24"/>
        </w:rPr>
        <w:t>ANEXO</w:t>
      </w:r>
    </w:p>
    <w:p w:rsidR="00A80CE1" w:rsidRPr="00F73B55" w:rsidRDefault="00A80CE1" w:rsidP="00A80CE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3B55">
        <w:rPr>
          <w:rFonts w:ascii="Times New Roman" w:hAnsi="Times New Roman"/>
          <w:b/>
          <w:sz w:val="24"/>
          <w:szCs w:val="24"/>
        </w:rPr>
        <w:t>CONTRATAÇÃO DE SERVIÇOS DE TERCEIRIZAÇÃO DE PRODUTOS SANEANTES FABRICADOS NO ÂMBITO DO MERCOSUL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1. OBJETIVO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Estabelecer critérios relativos à terceirização de atividades de processos de fabricação e serviços de controle de qualidade e/ou armazenamento entre empresas de produtos saneantes.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2. ALCANCE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Empresas radicadas em qualquer dos Estados Partes e que possuam Autorização/Habilitação emitida pela Autoridade Sanitária Competente do Estado Parte para as etapas objeto do contrato de terceirização dos produtos saneantes no âmbito do MERCOSUL.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Esta norma se aplica a </w:t>
      </w:r>
      <w:proofErr w:type="spellStart"/>
      <w:r w:rsidRPr="00F73B55">
        <w:rPr>
          <w:rFonts w:ascii="Times New Roman" w:hAnsi="Times New Roman"/>
          <w:sz w:val="24"/>
          <w:szCs w:val="24"/>
        </w:rPr>
        <w:t>tercerização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 das atividades de processos de fabricação, serviços de controle de qualidade e armazenamento de produtos saneantes no âmbito do MERCOSUL.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 DEFINIÇÕES Para os efeitos desta Resolução são adotadas as seguintes definições: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3.1. Terceirização: É a contratação de fabricação por terceiros para a execução de etapas parciais ou totais relativas à fabricação, controle de qualidade ou armazenamento de produtos saneantes.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lastRenderedPageBreak/>
        <w:t xml:space="preserve">3.2. Produto terminado/acabado: Produto que tenha passado por todas as etapas de fabricação pronto para o consumo.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3.3. Produto </w:t>
      </w:r>
      <w:proofErr w:type="spellStart"/>
      <w:r w:rsidRPr="00F73B55">
        <w:rPr>
          <w:rFonts w:ascii="Times New Roman" w:hAnsi="Times New Roman"/>
          <w:sz w:val="24"/>
          <w:szCs w:val="24"/>
        </w:rPr>
        <w:t>semi-terminado</w:t>
      </w:r>
      <w:proofErr w:type="spellEnd"/>
      <w:r w:rsidRPr="00F73B55">
        <w:rPr>
          <w:rFonts w:ascii="Times New Roman" w:hAnsi="Times New Roman"/>
          <w:sz w:val="24"/>
          <w:szCs w:val="24"/>
        </w:rPr>
        <w:t>/</w:t>
      </w:r>
      <w:proofErr w:type="spellStart"/>
      <w:r w:rsidRPr="00F73B55">
        <w:rPr>
          <w:rFonts w:ascii="Times New Roman" w:hAnsi="Times New Roman"/>
          <w:sz w:val="24"/>
          <w:szCs w:val="24"/>
        </w:rPr>
        <w:t>semi-acabado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: Material processado parcialmente, que deverá sofrer etapas posteriores de produção/ elaboração.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3.4. Produto a granel: Qualquer produto que tenha completado todas as etapas de produção, sem incluir o processo de embalagem.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>3.5. Contrato: É o documento devidamente legalizado que estabelece o vínculo entre as empresas envolvidas nas atividades objeto desta norma.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3.6. Empresa contratante: Empresa titular do produto que desenvolve no mínimo uma etapa do processo de fabricação e contrata serviços de fabricação total ou parcial de produtos e/ou serviços de controle de qualidade e/ou armazenamento, responsável por todos os aspectos legais e técnicos vinculados com o produto ou processo objeto da terceirização.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3.7. Empresa contratada: Empresa que realiza o serviço de terceirização, </w:t>
      </w:r>
      <w:proofErr w:type="spellStart"/>
      <w:r w:rsidRPr="00F73B55">
        <w:rPr>
          <w:rFonts w:ascii="Times New Roman" w:hAnsi="Times New Roman"/>
          <w:sz w:val="24"/>
          <w:szCs w:val="24"/>
        </w:rPr>
        <w:t>co-responsável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 pelos aspectos técnicos e legais inerentes à atividade objeto do contrato da terceirização.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3.8. Fabricação: Todas as operações que incluem aquisição de materiais, produção, controle de qualidade, liberação, armazenamento, expedição de produtos acabados/terminados e controles relacionados.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3.9. Produção/Elaboração: Operações que permitem que as matérias-primas, mediante um processo definido, resulte na obtenção de um produto até o envase e rotulagem. (Res. GMC Nº 23/01).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3.10. Representante Legal: Pessoa que mediante documento devidamente legalizado representa a empresa e responde administrativa, civil, comercial e penalmente pela mesma.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3.11. Responsável Técnico / Diretor Técnico / Regente Técnico: Profissional legalmente habilitado pela Autoridade Sanitária Competente para exercer a responsabilidade técnica pelas atividades desenvolvidas pela empresa e reguladas pela legislação sanitária vigente.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 CONSIDERAÇÕES GERAIS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4.1. É permitida a realização de contrato de terceirização entre empresas, desde que obedecido o disposto nesta norma.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4.2. As empresas contratadas e contratantes que realizem contrato de terceirização devem possuir autorização de funcionamento/ habilitação/licença de funcionamento vigentes expedidas pela Autoridade Sanitária Competente para as atividades objeto do contrato. As empresas contratadas devem contar com a habilitação para as atividades objeto do contrato.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lastRenderedPageBreak/>
        <w:t xml:space="preserve">4.3. Os estabelecimentos das empresas contratantes e contratadas devem cumprir com as Boas Práticas de Fabricação e Controle vigentes no MERCOSUL.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4.4. Cada contrato de terceirização deve definir com clareza os produtos e as etapas de fabricação, assim como qualquer aspecto técnico e operacional acordado com respeito ao objeto do contrato.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4.4.1 Para as etapas do processo de fabricação realizadas por terceiros, considera-se o estabelecimento do contratado como extensão da empresa contratante somente para estas etapas e, portanto, são passíveis de inspeção pela Autoridade Sanitária Competente, em conformidade com as Boas Práticas de Fabricação e Controle vigentes.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4.5. Do contrato deve constar a identificação completa e os endereços das empresas envolvidas, definir as obrigações específicas do contratante e contratado e deve ser assinado pelos respectivos Representantes Legais e Responsáveis Técnicos, devendo estar disponível para sua apresentação à Autoridade Sanitária Competente.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4.6 . Do contrato deve constar a forma pela qual o Responsável Técnico da empresa contratante vai exercer sua responsabilidade quanto à aprovação dos lotes dos produtos para a venda e quanto à emissão do certificado de análise de qualidade.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4.7.Em todos os casos, a empresa contratada, seu Responsável Técnico e seu Representante Legal são solidariamente responsáveis perante a Autoridade Sanitária Competente, junto com o contratante, pelos aspectos técnicos, operacionais e legais inerentes à atividade objeto da terceirização.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4.8. O início da prestação de serviços por terceiros, objeto desta norma, bem como alterações efetuadas durante a vigência do contrato, fica condicionado à apresentação de formulário à Autoridade Sanitária Competente conforme formulário anexo que forma parte da presente Resolução.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4.9. O contratado não pode subcontratar, em todo ou em parte, os trabalhos previstos no contrato.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4.10. O contratado está sujeito, a qualquer momento, à inspeção pela Autoridade Sanitária Competente.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4.11. O contratante deve fornecer ao contratado toda a informação técnica necessária para que o mesmo realize as operações contratadas.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4.12. O contratante deve garantir que todos os produtos, entregues pelo contratado, cumpram com suas especificações e tenham sido liberados pelo responsável técnico do contratado, garantindo que os materiais (matérias-primas, produtos </w:t>
      </w:r>
      <w:proofErr w:type="spellStart"/>
      <w:r w:rsidRPr="00F73B55">
        <w:rPr>
          <w:rFonts w:ascii="Times New Roman" w:hAnsi="Times New Roman"/>
          <w:sz w:val="24"/>
          <w:szCs w:val="24"/>
        </w:rPr>
        <w:t>semi-elaborados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, a granel e embalagens) entregues cumpram com as suas especificações.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4.13. O contratado deve possuir instalações, equipamentos, conhecimento adequado, além de experiência e pessoal competente para desempenhar satisfatoriamente o serviço solicitado pelo contratante atendendo aos requisitos das Boas Práticas de Fabricação e Controle correspondentes.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lastRenderedPageBreak/>
        <w:t xml:space="preserve">4.14. A empresa contratante somente pode requerer do contratado os serviços relacionados com a fabricação de produtos devidamente registrados/notificados perante a Autoridade Sanitária do Estado Parte da empresa contratante.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4.15. O controle de qualidade nas etapas de produção/elaboração é privativo da empresa fabricante do produto, portanto não pode ser terceirizado. A contratação de laboratórios para a realização de controle de qualidade estará permitida quando: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a) A periculosidade e/ou o grau de complexidade da determinação faz-se necessária a utilização de equipamentos ou recursos altamente especializados.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b) A </w:t>
      </w:r>
      <w:proofErr w:type="spellStart"/>
      <w:r w:rsidRPr="00F73B55">
        <w:rPr>
          <w:rFonts w:ascii="Times New Roman" w:hAnsi="Times New Roman"/>
          <w:sz w:val="24"/>
          <w:szCs w:val="24"/>
        </w:rPr>
        <w:t>freqüência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 com que são efetuadas certas análises sejam tão baixas que torne injustificável a aquisição de equipamento para tal fim.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Os fabricantes devem realizar contratos, nos casos previstos neste artigo, com laboratórios analíticos, reconhecidos pela Autoridade Sanitária Competente de cada Estado Parte.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4.16. O contratante deve assegurar que o contratado seja informado de qualquer problema associado ao produto, serviços ou ensaios, que possam pôr em risco a qualidade do produto bem como as instalações do contratado, seus equipamentos, seu pessoal, demais materiais ou outros produtos.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4.17. O armazenamento e o descarte dos produtos e materiais rejeitados (matérias-primas, produtos </w:t>
      </w:r>
      <w:proofErr w:type="spellStart"/>
      <w:r w:rsidRPr="00F73B55">
        <w:rPr>
          <w:rFonts w:ascii="Times New Roman" w:hAnsi="Times New Roman"/>
          <w:sz w:val="24"/>
          <w:szCs w:val="24"/>
        </w:rPr>
        <w:t>semi-elaborados</w:t>
      </w:r>
      <w:proofErr w:type="spellEnd"/>
      <w:r w:rsidRPr="00F73B55">
        <w:rPr>
          <w:rFonts w:ascii="Times New Roman" w:hAnsi="Times New Roman"/>
          <w:sz w:val="24"/>
          <w:szCs w:val="24"/>
        </w:rPr>
        <w:t xml:space="preserve">, a granel, embalagens e/ou produtos terminados) devem ser realizados conforme procedimentos escritos e informados ao contratante que é o responsável pela alternativa a aplicar em cada caso. Deve-se conservar a documentação que permita à Autoridade Sanitária Competente a verificação do acontecido.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4.18. Em nenhum caso a terceirização da fabricação exime o titular do registro/notificação da responsabilidade pela qualidade do produto liberado ao consumo.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4.19. O controle de qualidade dos materiais pode ser realizado pelo contratante ou pela empresa contratada para a fabricação do produto ou deve-se contar com certificado de qualidade do fornecedor no qual constem os dados de análises daqueles parâmetros fixados na especificação respectiva.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4.20. No contrato deve figurar o prazo de validade e cláusulas de rescisão do mesmo.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4.21. Os dados que se omitam nos contratos farão recair a responsabilidade dos pontos não documentados no titular do registro/ notificação do produto.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4.22. A Autoridade Sanitária Competente deve ser informada quando o contrato for rescindido. </w:t>
      </w:r>
    </w:p>
    <w:p w:rsidR="00A80CE1" w:rsidRPr="00F73B55" w:rsidRDefault="00A80CE1" w:rsidP="00A80CE1">
      <w:pPr>
        <w:spacing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F73B55">
        <w:rPr>
          <w:rFonts w:ascii="Times New Roman" w:hAnsi="Times New Roman"/>
          <w:sz w:val="24"/>
          <w:szCs w:val="24"/>
        </w:rPr>
        <w:t xml:space="preserve">4.23. As empresas que infringirem os dispositivos desta norma ficam sujeitas às penalidades de advertência, interdição parcial ou total da empresa e dos produtos, ao </w:t>
      </w:r>
      <w:r w:rsidRPr="00F73B55">
        <w:rPr>
          <w:rFonts w:ascii="Times New Roman" w:hAnsi="Times New Roman"/>
          <w:sz w:val="24"/>
          <w:szCs w:val="24"/>
        </w:rPr>
        <w:lastRenderedPageBreak/>
        <w:t xml:space="preserve">cancelamento parcial ou total da autorização de funcionamento, ao cancelamento dos registros/notificações dos produtos envolvidos e às demais penalidades correspondentes na legislação vigente nos Estados Partes envolvidos, variando de acordo com a gravidade da infração. </w:t>
      </w:r>
    </w:p>
    <w:p w:rsidR="00A80CE1" w:rsidRPr="00F73B55" w:rsidRDefault="00193EC3" w:rsidP="00193EC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3B55">
        <w:rPr>
          <w:rFonts w:ascii="Times New Roman" w:hAnsi="Times New Roman"/>
          <w:b/>
          <w:sz w:val="24"/>
          <w:szCs w:val="24"/>
        </w:rPr>
        <w:t>ANEXO</w:t>
      </w:r>
    </w:p>
    <w:p w:rsidR="00193EC3" w:rsidRPr="00F73B55" w:rsidRDefault="00FE67B1" w:rsidP="00193EC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3B55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387.75pt;height:372.75pt;visibility:visible">
            <v:imagedata r:id="rId6" o:title=""/>
          </v:shape>
        </w:pict>
      </w:r>
    </w:p>
    <w:p w:rsidR="00193EC3" w:rsidRPr="00193EC3" w:rsidRDefault="00FE67B1" w:rsidP="00193EC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3FDA">
        <w:rPr>
          <w:noProof/>
          <w:lang w:eastAsia="pt-BR"/>
        </w:rPr>
        <w:pict>
          <v:shape id="Imagem 3" o:spid="_x0000_i1026" type="#_x0000_t75" style="width:403.5pt;height:417pt;visibility:visible">
            <v:imagedata r:id="rId7" o:title=""/>
          </v:shape>
        </w:pict>
      </w:r>
    </w:p>
    <w:sectPr w:rsidR="00193EC3" w:rsidRPr="00193EC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085" w:rsidRDefault="00106085" w:rsidP="00A80CE1">
      <w:pPr>
        <w:spacing w:after="0" w:line="240" w:lineRule="auto"/>
      </w:pPr>
      <w:r>
        <w:separator/>
      </w:r>
    </w:p>
  </w:endnote>
  <w:endnote w:type="continuationSeparator" w:id="0">
    <w:p w:rsidR="00106085" w:rsidRDefault="00106085" w:rsidP="00A8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CE1" w:rsidRPr="00A80CE1" w:rsidRDefault="00A80CE1" w:rsidP="00A80CE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085" w:rsidRDefault="00106085" w:rsidP="00A80CE1">
      <w:pPr>
        <w:spacing w:after="0" w:line="240" w:lineRule="auto"/>
      </w:pPr>
      <w:r>
        <w:separator/>
      </w:r>
    </w:p>
  </w:footnote>
  <w:footnote w:type="continuationSeparator" w:id="0">
    <w:p w:rsidR="00106085" w:rsidRDefault="00106085" w:rsidP="00A8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CE1" w:rsidRPr="00B517AC" w:rsidRDefault="00FE67B1" w:rsidP="00A80CE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FE67B1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alt="Descrição: Brasão da República" style="width:51.75pt;height:51pt;visibility:visible">
          <v:imagedata r:id="rId1" o:title=" Brasão da República"/>
        </v:shape>
      </w:pict>
    </w:r>
  </w:p>
  <w:p w:rsidR="00A80CE1" w:rsidRPr="00B517AC" w:rsidRDefault="00A80CE1" w:rsidP="00A80CE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A80CE1" w:rsidRPr="00B517AC" w:rsidRDefault="00A80CE1" w:rsidP="00A80CE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Agência Nacional de Vigilância Sanitária - ANVISA</w:t>
    </w:r>
  </w:p>
  <w:p w:rsidR="00A80CE1" w:rsidRDefault="00A80C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5CB"/>
    <w:rsid w:val="000233A7"/>
    <w:rsid w:val="00106085"/>
    <w:rsid w:val="00112555"/>
    <w:rsid w:val="00193EC3"/>
    <w:rsid w:val="001B65CB"/>
    <w:rsid w:val="001E708B"/>
    <w:rsid w:val="007441BF"/>
    <w:rsid w:val="00786686"/>
    <w:rsid w:val="00A24060"/>
    <w:rsid w:val="00A80CE1"/>
    <w:rsid w:val="00B30817"/>
    <w:rsid w:val="00D621E1"/>
    <w:rsid w:val="00E22AC2"/>
    <w:rsid w:val="00F52A8F"/>
    <w:rsid w:val="00F73B55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28635927-F66F-4939-9287-3E8FCC7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2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2A8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CE1"/>
  </w:style>
  <w:style w:type="paragraph" w:styleId="Rodap">
    <w:name w:val="footer"/>
    <w:basedOn w:val="Normal"/>
    <w:link w:val="RodapChar"/>
    <w:uiPriority w:val="99"/>
    <w:unhideWhenUsed/>
    <w:rsid w:val="00A80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1890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laianabrasil</dc:creator>
  <cp:keywords/>
  <cp:lastModifiedBy>Julia de Souza Ferreira</cp:lastModifiedBy>
  <cp:revision>2</cp:revision>
  <dcterms:created xsi:type="dcterms:W3CDTF">2018-11-27T16:39:00Z</dcterms:created>
  <dcterms:modified xsi:type="dcterms:W3CDTF">2018-11-27T16:39:00Z</dcterms:modified>
</cp:coreProperties>
</file>