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670830" w:rsidRDefault="00972F4F" w:rsidP="00670830">
      <w:pPr>
        <w:spacing w:after="0" w:line="240" w:lineRule="auto"/>
        <w:ind w:right="-142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67083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RESOLUÇÃO</w:t>
      </w:r>
      <w:r w:rsidR="00670830" w:rsidRPr="0067083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DE DIRETORIA COLEGIADA</w:t>
      </w:r>
      <w:r w:rsidR="00D53490" w:rsidRPr="0067083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</w:t>
      </w:r>
      <w:r w:rsidRPr="0067083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- RDC N° </w:t>
      </w:r>
      <w:r w:rsidR="00AE1D00" w:rsidRPr="0067083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19</w:t>
      </w:r>
      <w:r w:rsidR="008760C4" w:rsidRPr="0067083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, DE 19 </w:t>
      </w:r>
      <w:r w:rsidR="009D219A" w:rsidRPr="0067083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DE </w:t>
      </w:r>
      <w:r w:rsidR="00EF3372" w:rsidRPr="0067083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NOVEMBRO</w:t>
      </w:r>
      <w:r w:rsidR="00E64FF0" w:rsidRPr="0067083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 DE </w:t>
      </w:r>
      <w:proofErr w:type="gramStart"/>
      <w:r w:rsidR="00E64FF0" w:rsidRPr="00670830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1999</w:t>
      </w:r>
      <w:proofErr w:type="gramEnd"/>
    </w:p>
    <w:p w:rsidR="003F183E" w:rsidRPr="00670830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670830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47162F"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="00D446BC"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A42C92"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222-E, de 22</w:t>
      </w:r>
      <w:r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9B0E3E"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novembro</w:t>
      </w:r>
      <w:r w:rsidR="00753528"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17C86"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proofErr w:type="gramStart"/>
      <w:r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3C0F48" w:rsidRPr="00670830" w:rsidRDefault="003C0F48" w:rsidP="00670830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3C0F48" w:rsidRPr="00670830" w:rsidRDefault="003C0F48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pela Resolução – RDC nº 81, de 05 de setembro de 2000</w:t>
      </w:r>
      <w:proofErr w:type="gramStart"/>
      <w:r w:rsidRPr="0067083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5C0A85" w:rsidRPr="00670830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D446BC" w:rsidRPr="00670830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das atribuições que lhe confere o art. 11, inciso IV do Regulamento da ANVS aprovado pelo Decreto 3.029, de 16 de abril de 1999, em reunião realizada em 17 de novembro de 1999, considerando o disposto no art. 7°, XV e art. 8°, II da Lei n.° 9.782, de 26 de janeiro de 1999;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constante aperfeiçoamento das ações de controle sanitário na área de alimentos, visando à saúde da população;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 dioxina é uma substância química reconhecida internacionalmente como contaminante tóxico em alimentos;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risco à saúde pública envolvido no consumo de alimentos contaminados pela substância dioxina;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as recomendações da Organização Mundial da Saúde - OMS, referência internacional reconhecida pela Organização Mundial do Comércio - OMC, da qual o Brasil é membro;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 recomendação da Organização Mundial de Saúde (OMS) para dioxina é de que fosse respeitada uma dose diária tolerável de 4 </w:t>
      </w:r>
      <w:proofErr w:type="spell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pg</w:t>
      </w:r>
      <w:proofErr w:type="spell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/kg de peso corpóreo/dia;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histórico de contaminação por dioxina de alimentos compostos para animais na Bélgica que desencadeou a restrição e proibição de comercialização de determinados produtos para consumo humano;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as Diretivas </w:t>
      </w:r>
      <w:proofErr w:type="spell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Européias</w:t>
      </w:r>
      <w:proofErr w:type="spell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localizam o problema de dioxina presente em alimentos destinados ao consumo humano, ocorrido na Bélgica e disciplinam as exigências de seu comércio; e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 Agência desenvolverá um programa para avaliação de presença de dioxina em gordura de alimentos de origem animal comercializados no país, de origem nacional ou estrangeira.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adota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de Diretoria Colegiada e eu, Diretor-Presidente determino a sua publicação: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Art. 1° Para importar alimentos industrializados de origem belga que tenham na sua composição carne suína, carne de aves, ovos e derivados destes produtos, devem ser anexados junto </w:t>
      </w: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documentação exigida na importação, o Certificado Sanitário Oficial e a Declaração Oficial assinados pela autoridade competente da Bélgica, conforme modelo aprovado pelas Diretivas </w:t>
      </w:r>
      <w:proofErr w:type="spell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Européias</w:t>
      </w:r>
      <w:proofErr w:type="spell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acompanhado da tradução para o português.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único. Ficam sujeitos ao disposto no caput deste artigo, os produtos que já se encontram em território nacional, ou em fase de liberação nos Portos, Aeroportos e Fronteiras.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Sem prejuízo do disposto no artigo anterior, a empresa deverá apresentar laudo de análise do produto, quanto à contaminação de dioxina no alimento, com identificação do lote.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3° Os produtos que contenham até </w:t>
      </w: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(três) pictogramas de dioxina por grama de gordura em alimentos serão automaticamente liberados, ficando os demais sujeitos a avaliação da Diretoria de Alimentos e Toxicologia, que considerará a finalidade de uso, o nível de contaminação encontrado e o grau de exposição ao risco.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4° As exigências dispostas nos artigos 2° e 3° serão reavaliadas a partir dos resultados obtidos do programa nacional de controle de presença de dioxina em alimentos destinados ao consumo humano.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5° Esta Resolução de Diretoria Colegiada entrará em vigor na data de sua publicação.</w:t>
      </w:r>
    </w:p>
    <w:p w:rsidR="00E36835" w:rsidRPr="00670830" w:rsidRDefault="00E36835" w:rsidP="00E3683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6° Fica revogada a Resolução de Diretoria Colegiada RDC n.° 14, de </w:t>
      </w:r>
      <w:proofErr w:type="gramStart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novembro de 1999.</w:t>
      </w:r>
    </w:p>
    <w:p w:rsidR="00670830" w:rsidRPr="00670830" w:rsidRDefault="00670830" w:rsidP="00D446B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E36835" w:rsidRPr="00670830" w:rsidRDefault="00E36835" w:rsidP="00D446B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2B47B0" w:rsidRPr="00670830" w:rsidRDefault="00E36835" w:rsidP="0045054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0830">
        <w:rPr>
          <w:rFonts w:ascii="Times New Roman" w:eastAsia="Times New Roman" w:hAnsi="Times New Roman" w:cs="Times New Roman"/>
          <w:sz w:val="24"/>
          <w:szCs w:val="24"/>
          <w:lang w:eastAsia="pt-BR"/>
        </w:rPr>
        <w:t>(Of. El. n° 397/99)</w:t>
      </w:r>
    </w:p>
    <w:sectPr w:rsidR="002B47B0" w:rsidRPr="00670830" w:rsidSect="00670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718" w:rsidRDefault="005C3718" w:rsidP="00EE1A2A">
      <w:pPr>
        <w:spacing w:after="0" w:line="240" w:lineRule="auto"/>
      </w:pPr>
      <w:r>
        <w:separator/>
      </w:r>
    </w:p>
  </w:endnote>
  <w:endnote w:type="continuationSeparator" w:id="0">
    <w:p w:rsidR="005C3718" w:rsidRDefault="005C3718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6DF" w:rsidRDefault="001326D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6DF" w:rsidRPr="00B517AC" w:rsidRDefault="001326DF" w:rsidP="001326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1326DF" w:rsidRDefault="001326DF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6DF" w:rsidRDefault="001326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718" w:rsidRDefault="005C3718" w:rsidP="00EE1A2A">
      <w:pPr>
        <w:spacing w:after="0" w:line="240" w:lineRule="auto"/>
      </w:pPr>
      <w:r>
        <w:separator/>
      </w:r>
    </w:p>
  </w:footnote>
  <w:footnote w:type="continuationSeparator" w:id="0">
    <w:p w:rsidR="005C3718" w:rsidRDefault="005C3718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6DF" w:rsidRDefault="001326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6DF" w:rsidRPr="00B517AC" w:rsidRDefault="001326DF" w:rsidP="001326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98AC55B" wp14:editId="0BC21F8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26DF" w:rsidRPr="00B517AC" w:rsidRDefault="001326DF" w:rsidP="001326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326DF" w:rsidRPr="00B517AC" w:rsidRDefault="001326DF" w:rsidP="001326D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326DF" w:rsidRDefault="001326D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6DF" w:rsidRDefault="001326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004FA"/>
    <w:multiLevelType w:val="hybridMultilevel"/>
    <w:tmpl w:val="C47A377A"/>
    <w:lvl w:ilvl="0" w:tplc="7CE28D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E7CD0"/>
    <w:multiLevelType w:val="hybridMultilevel"/>
    <w:tmpl w:val="E40A051C"/>
    <w:lvl w:ilvl="0" w:tplc="31DAE1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64425"/>
    <w:multiLevelType w:val="hybridMultilevel"/>
    <w:tmpl w:val="F27E8782"/>
    <w:lvl w:ilvl="0" w:tplc="2D6296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13888"/>
    <w:rsid w:val="0009188F"/>
    <w:rsid w:val="000B3FD4"/>
    <w:rsid w:val="000C735B"/>
    <w:rsid w:val="000D5E54"/>
    <w:rsid w:val="000E0128"/>
    <w:rsid w:val="000E5FE3"/>
    <w:rsid w:val="000E7649"/>
    <w:rsid w:val="000F599B"/>
    <w:rsid w:val="000F7056"/>
    <w:rsid w:val="001053CA"/>
    <w:rsid w:val="00110C78"/>
    <w:rsid w:val="001123DA"/>
    <w:rsid w:val="001228DB"/>
    <w:rsid w:val="001326DF"/>
    <w:rsid w:val="001326FC"/>
    <w:rsid w:val="0014693B"/>
    <w:rsid w:val="0014797C"/>
    <w:rsid w:val="001517AA"/>
    <w:rsid w:val="00160F16"/>
    <w:rsid w:val="00162A68"/>
    <w:rsid w:val="0016754F"/>
    <w:rsid w:val="00170120"/>
    <w:rsid w:val="001867AE"/>
    <w:rsid w:val="001965A8"/>
    <w:rsid w:val="001A36E7"/>
    <w:rsid w:val="001C32C7"/>
    <w:rsid w:val="001D2DC0"/>
    <w:rsid w:val="001D511D"/>
    <w:rsid w:val="001E3890"/>
    <w:rsid w:val="001E4360"/>
    <w:rsid w:val="001E708B"/>
    <w:rsid w:val="001F1CEA"/>
    <w:rsid w:val="00232B3C"/>
    <w:rsid w:val="002357E9"/>
    <w:rsid w:val="00236D0D"/>
    <w:rsid w:val="002402E7"/>
    <w:rsid w:val="002404C6"/>
    <w:rsid w:val="002475CA"/>
    <w:rsid w:val="00272D85"/>
    <w:rsid w:val="00283420"/>
    <w:rsid w:val="00295C1B"/>
    <w:rsid w:val="002A06D1"/>
    <w:rsid w:val="002B47B0"/>
    <w:rsid w:val="002B6218"/>
    <w:rsid w:val="002B675F"/>
    <w:rsid w:val="002C28F9"/>
    <w:rsid w:val="002E231B"/>
    <w:rsid w:val="002F4B3C"/>
    <w:rsid w:val="00310077"/>
    <w:rsid w:val="00313771"/>
    <w:rsid w:val="003221C8"/>
    <w:rsid w:val="00330D55"/>
    <w:rsid w:val="003312C0"/>
    <w:rsid w:val="00331E8B"/>
    <w:rsid w:val="00331F4C"/>
    <w:rsid w:val="00344589"/>
    <w:rsid w:val="00374290"/>
    <w:rsid w:val="00375732"/>
    <w:rsid w:val="0039431C"/>
    <w:rsid w:val="003B3615"/>
    <w:rsid w:val="003C0F48"/>
    <w:rsid w:val="003C2105"/>
    <w:rsid w:val="003C4887"/>
    <w:rsid w:val="003E2AF7"/>
    <w:rsid w:val="003E4E37"/>
    <w:rsid w:val="003F183E"/>
    <w:rsid w:val="003F4415"/>
    <w:rsid w:val="003F4FCF"/>
    <w:rsid w:val="00425C20"/>
    <w:rsid w:val="00433B77"/>
    <w:rsid w:val="00435A87"/>
    <w:rsid w:val="00444E68"/>
    <w:rsid w:val="00450547"/>
    <w:rsid w:val="00452933"/>
    <w:rsid w:val="0047162F"/>
    <w:rsid w:val="00483E5F"/>
    <w:rsid w:val="004B4DF8"/>
    <w:rsid w:val="004D67E4"/>
    <w:rsid w:val="004E06C2"/>
    <w:rsid w:val="004E2171"/>
    <w:rsid w:val="004E6AE0"/>
    <w:rsid w:val="004F1FD4"/>
    <w:rsid w:val="005041CF"/>
    <w:rsid w:val="0051295A"/>
    <w:rsid w:val="00514F5E"/>
    <w:rsid w:val="00522EED"/>
    <w:rsid w:val="00536B89"/>
    <w:rsid w:val="00537224"/>
    <w:rsid w:val="00537B65"/>
    <w:rsid w:val="00550842"/>
    <w:rsid w:val="005906CE"/>
    <w:rsid w:val="00597BE1"/>
    <w:rsid w:val="005A2B8B"/>
    <w:rsid w:val="005B588C"/>
    <w:rsid w:val="005B790A"/>
    <w:rsid w:val="005C0A85"/>
    <w:rsid w:val="005C3718"/>
    <w:rsid w:val="005D0A29"/>
    <w:rsid w:val="00602D19"/>
    <w:rsid w:val="00642B83"/>
    <w:rsid w:val="00645414"/>
    <w:rsid w:val="00647000"/>
    <w:rsid w:val="00661463"/>
    <w:rsid w:val="00670830"/>
    <w:rsid w:val="00677F40"/>
    <w:rsid w:val="00681E89"/>
    <w:rsid w:val="0068337D"/>
    <w:rsid w:val="00690B36"/>
    <w:rsid w:val="006A1F1E"/>
    <w:rsid w:val="006A381D"/>
    <w:rsid w:val="006B67C2"/>
    <w:rsid w:val="006E0678"/>
    <w:rsid w:val="006E1DCD"/>
    <w:rsid w:val="006E2935"/>
    <w:rsid w:val="006F0D04"/>
    <w:rsid w:val="007002DD"/>
    <w:rsid w:val="00700ABE"/>
    <w:rsid w:val="00715673"/>
    <w:rsid w:val="007321C4"/>
    <w:rsid w:val="007441BF"/>
    <w:rsid w:val="00745274"/>
    <w:rsid w:val="00751BAA"/>
    <w:rsid w:val="00753528"/>
    <w:rsid w:val="007560AB"/>
    <w:rsid w:val="00764758"/>
    <w:rsid w:val="00770BBC"/>
    <w:rsid w:val="0077549B"/>
    <w:rsid w:val="00781E02"/>
    <w:rsid w:val="00786686"/>
    <w:rsid w:val="007A3D76"/>
    <w:rsid w:val="007B388F"/>
    <w:rsid w:val="007B5FDE"/>
    <w:rsid w:val="007D2F33"/>
    <w:rsid w:val="007F6A8F"/>
    <w:rsid w:val="00802AFE"/>
    <w:rsid w:val="0081057F"/>
    <w:rsid w:val="00816003"/>
    <w:rsid w:val="00825B04"/>
    <w:rsid w:val="00826AF4"/>
    <w:rsid w:val="00842AE3"/>
    <w:rsid w:val="008449C3"/>
    <w:rsid w:val="00850D76"/>
    <w:rsid w:val="00856516"/>
    <w:rsid w:val="008569F1"/>
    <w:rsid w:val="00864117"/>
    <w:rsid w:val="008760C4"/>
    <w:rsid w:val="008811DA"/>
    <w:rsid w:val="00887B9C"/>
    <w:rsid w:val="00890EEA"/>
    <w:rsid w:val="00895B0A"/>
    <w:rsid w:val="008A01E1"/>
    <w:rsid w:val="008A1AAD"/>
    <w:rsid w:val="008A1BD6"/>
    <w:rsid w:val="008A55ED"/>
    <w:rsid w:val="008B4135"/>
    <w:rsid w:val="008D35C6"/>
    <w:rsid w:val="008D732D"/>
    <w:rsid w:val="008D7944"/>
    <w:rsid w:val="008E6F60"/>
    <w:rsid w:val="00903C47"/>
    <w:rsid w:val="009149B6"/>
    <w:rsid w:val="009176A4"/>
    <w:rsid w:val="009309DA"/>
    <w:rsid w:val="009406E1"/>
    <w:rsid w:val="00942B34"/>
    <w:rsid w:val="0094326C"/>
    <w:rsid w:val="00943318"/>
    <w:rsid w:val="00972B21"/>
    <w:rsid w:val="00972F4F"/>
    <w:rsid w:val="009821A9"/>
    <w:rsid w:val="00982E9A"/>
    <w:rsid w:val="009932CC"/>
    <w:rsid w:val="009A1EB9"/>
    <w:rsid w:val="009A3281"/>
    <w:rsid w:val="009A4E52"/>
    <w:rsid w:val="009A60F1"/>
    <w:rsid w:val="009B0E3E"/>
    <w:rsid w:val="009B6C37"/>
    <w:rsid w:val="009D219A"/>
    <w:rsid w:val="009E08F2"/>
    <w:rsid w:val="009E5161"/>
    <w:rsid w:val="009E5688"/>
    <w:rsid w:val="009F1D37"/>
    <w:rsid w:val="00A01B4B"/>
    <w:rsid w:val="00A02FFB"/>
    <w:rsid w:val="00A0352B"/>
    <w:rsid w:val="00A069B9"/>
    <w:rsid w:val="00A06A2E"/>
    <w:rsid w:val="00A12430"/>
    <w:rsid w:val="00A42C92"/>
    <w:rsid w:val="00A47197"/>
    <w:rsid w:val="00A5006F"/>
    <w:rsid w:val="00A63529"/>
    <w:rsid w:val="00A76906"/>
    <w:rsid w:val="00A776C1"/>
    <w:rsid w:val="00A77C71"/>
    <w:rsid w:val="00A8407B"/>
    <w:rsid w:val="00AA0321"/>
    <w:rsid w:val="00AB6580"/>
    <w:rsid w:val="00AC1514"/>
    <w:rsid w:val="00AD3EAA"/>
    <w:rsid w:val="00AE1D00"/>
    <w:rsid w:val="00AE248F"/>
    <w:rsid w:val="00AE4943"/>
    <w:rsid w:val="00AE7352"/>
    <w:rsid w:val="00B30817"/>
    <w:rsid w:val="00B30984"/>
    <w:rsid w:val="00B43D6C"/>
    <w:rsid w:val="00B66FFA"/>
    <w:rsid w:val="00B72053"/>
    <w:rsid w:val="00B85510"/>
    <w:rsid w:val="00B85EF0"/>
    <w:rsid w:val="00B8606A"/>
    <w:rsid w:val="00B91A59"/>
    <w:rsid w:val="00BB6BE0"/>
    <w:rsid w:val="00BE1668"/>
    <w:rsid w:val="00BE69A3"/>
    <w:rsid w:val="00BF0788"/>
    <w:rsid w:val="00BF3583"/>
    <w:rsid w:val="00BF4320"/>
    <w:rsid w:val="00C219DC"/>
    <w:rsid w:val="00C32471"/>
    <w:rsid w:val="00C419A7"/>
    <w:rsid w:val="00C453C0"/>
    <w:rsid w:val="00C65E5A"/>
    <w:rsid w:val="00C96B8D"/>
    <w:rsid w:val="00CA2077"/>
    <w:rsid w:val="00CA31DB"/>
    <w:rsid w:val="00CA469D"/>
    <w:rsid w:val="00CB73FB"/>
    <w:rsid w:val="00CB7667"/>
    <w:rsid w:val="00CC269A"/>
    <w:rsid w:val="00CD0EA9"/>
    <w:rsid w:val="00CD507F"/>
    <w:rsid w:val="00CE2D21"/>
    <w:rsid w:val="00CE4A49"/>
    <w:rsid w:val="00CF6B70"/>
    <w:rsid w:val="00D17C86"/>
    <w:rsid w:val="00D202AF"/>
    <w:rsid w:val="00D2584C"/>
    <w:rsid w:val="00D32993"/>
    <w:rsid w:val="00D442E5"/>
    <w:rsid w:val="00D446BC"/>
    <w:rsid w:val="00D531DF"/>
    <w:rsid w:val="00D53490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502E"/>
    <w:rsid w:val="00D95126"/>
    <w:rsid w:val="00DB0C3E"/>
    <w:rsid w:val="00DB2BA2"/>
    <w:rsid w:val="00DD5002"/>
    <w:rsid w:val="00DD5EB9"/>
    <w:rsid w:val="00E05EC2"/>
    <w:rsid w:val="00E316C9"/>
    <w:rsid w:val="00E31994"/>
    <w:rsid w:val="00E32F9E"/>
    <w:rsid w:val="00E36835"/>
    <w:rsid w:val="00E64FF0"/>
    <w:rsid w:val="00E67B1A"/>
    <w:rsid w:val="00E755F6"/>
    <w:rsid w:val="00E86B4C"/>
    <w:rsid w:val="00E96748"/>
    <w:rsid w:val="00ED497C"/>
    <w:rsid w:val="00EE1A2A"/>
    <w:rsid w:val="00EE4FD1"/>
    <w:rsid w:val="00EF0C7E"/>
    <w:rsid w:val="00EF3372"/>
    <w:rsid w:val="00F10379"/>
    <w:rsid w:val="00F154FB"/>
    <w:rsid w:val="00F270F7"/>
    <w:rsid w:val="00F761CC"/>
    <w:rsid w:val="00F94EE7"/>
    <w:rsid w:val="00F9664F"/>
    <w:rsid w:val="00FC3C7F"/>
    <w:rsid w:val="00FC3DD7"/>
    <w:rsid w:val="00FE4967"/>
    <w:rsid w:val="00FF3971"/>
    <w:rsid w:val="00FF4A48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BD4A1-D033-44C2-96F8-4E8E44FEA01E}"/>
</file>

<file path=customXml/itemProps2.xml><?xml version="1.0" encoding="utf-8"?>
<ds:datastoreItem xmlns:ds="http://schemas.openxmlformats.org/officeDocument/2006/customXml" ds:itemID="{A361F55F-0916-4678-8A35-68A0FB1F64D6}"/>
</file>

<file path=customXml/itemProps3.xml><?xml version="1.0" encoding="utf-8"?>
<ds:datastoreItem xmlns:ds="http://schemas.openxmlformats.org/officeDocument/2006/customXml" ds:itemID="{6C5604AB-2520-462A-B7F1-07CC725455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2015-12-28T12:18:00Z</dcterms:created>
  <dcterms:modified xsi:type="dcterms:W3CDTF">2016-08-18T18:33:00Z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