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058" w:rsidRPr="009E144D" w:rsidRDefault="007E0058" w:rsidP="00D71E3C">
      <w:pPr>
        <w:pStyle w:val="Ttulo1"/>
        <w:spacing w:before="0" w:beforeAutospacing="0" w:after="200" w:afterAutospacing="0"/>
        <w:ind w:left="-567" w:right="-567"/>
        <w:divId w:val="1073045662"/>
        <w:rPr>
          <w:rFonts w:ascii="Times New Roman" w:hAnsi="Times New Roman" w:cs="Times New Roman"/>
          <w:sz w:val="22"/>
          <w:szCs w:val="24"/>
        </w:rPr>
      </w:pPr>
      <w:r w:rsidRPr="009E144D">
        <w:rPr>
          <w:rFonts w:ascii="Times New Roman" w:hAnsi="Times New Roman" w:cs="Times New Roman"/>
          <w:sz w:val="22"/>
          <w:szCs w:val="24"/>
        </w:rPr>
        <w:t>Resolução</w:t>
      </w:r>
      <w:r w:rsidR="007B5AAD" w:rsidRPr="009E144D">
        <w:rPr>
          <w:rFonts w:ascii="Times New Roman" w:hAnsi="Times New Roman" w:cs="Times New Roman"/>
          <w:sz w:val="22"/>
          <w:szCs w:val="24"/>
        </w:rPr>
        <w:t xml:space="preserve"> D</w:t>
      </w:r>
      <w:r w:rsidR="00FC5F41" w:rsidRPr="009E144D">
        <w:rPr>
          <w:rFonts w:ascii="Times New Roman" w:hAnsi="Times New Roman" w:cs="Times New Roman"/>
          <w:sz w:val="22"/>
          <w:szCs w:val="24"/>
        </w:rPr>
        <w:t>e</w:t>
      </w:r>
      <w:r w:rsidR="007B5AAD" w:rsidRPr="009E144D">
        <w:rPr>
          <w:rFonts w:ascii="Times New Roman" w:hAnsi="Times New Roman" w:cs="Times New Roman"/>
          <w:sz w:val="22"/>
          <w:szCs w:val="24"/>
        </w:rPr>
        <w:t xml:space="preserve"> DIRETORIA COLEGIADA</w:t>
      </w:r>
      <w:r w:rsidR="0048339F" w:rsidRPr="009E144D">
        <w:rPr>
          <w:rFonts w:ascii="Times New Roman" w:hAnsi="Times New Roman" w:cs="Times New Roman"/>
          <w:sz w:val="22"/>
          <w:szCs w:val="24"/>
        </w:rPr>
        <w:t xml:space="preserve"> </w:t>
      </w:r>
      <w:r w:rsidRPr="009E144D">
        <w:rPr>
          <w:rFonts w:ascii="Times New Roman" w:hAnsi="Times New Roman" w:cs="Times New Roman"/>
          <w:sz w:val="22"/>
          <w:szCs w:val="24"/>
        </w:rPr>
        <w:t>– RDC nº</w:t>
      </w:r>
      <w:r w:rsidR="00853D12" w:rsidRPr="009E144D">
        <w:rPr>
          <w:rFonts w:ascii="Times New Roman" w:hAnsi="Times New Roman" w:cs="Times New Roman"/>
          <w:sz w:val="22"/>
          <w:szCs w:val="24"/>
        </w:rPr>
        <w:t xml:space="preserve"> 222, de 28 de dezembro de 2006</w:t>
      </w:r>
    </w:p>
    <w:p w:rsidR="00AE3362" w:rsidRDefault="00593C5B" w:rsidP="00D71E3C">
      <w:pPr>
        <w:spacing w:before="0" w:beforeAutospacing="0" w:after="200" w:afterAutospacing="0"/>
        <w:ind w:left="4820" w:hanging="4820"/>
        <w:jc w:val="center"/>
        <w:divId w:val="1073045662"/>
        <w:rPr>
          <w:b/>
          <w:color w:val="0000FF"/>
        </w:rPr>
      </w:pPr>
      <w:r>
        <w:rPr>
          <w:b/>
          <w:color w:val="0000FF"/>
        </w:rPr>
        <w:t>(</w:t>
      </w:r>
      <w:r w:rsidR="00AE3362" w:rsidRPr="00150910">
        <w:rPr>
          <w:b/>
          <w:color w:val="0000FF"/>
        </w:rPr>
        <w:t>Publicada em DOU nº 249, de 29 de dezembro de 2006</w:t>
      </w:r>
      <w:r>
        <w:rPr>
          <w:b/>
          <w:color w:val="0000FF"/>
        </w:rPr>
        <w:t>)</w:t>
      </w:r>
    </w:p>
    <w:p w:rsidR="007E0058" w:rsidRPr="00150910" w:rsidRDefault="007E0058" w:rsidP="00D71E3C">
      <w:pPr>
        <w:spacing w:before="0" w:beforeAutospacing="0" w:after="200" w:afterAutospacing="0"/>
        <w:ind w:left="3969"/>
        <w:jc w:val="both"/>
        <w:divId w:val="1073045662"/>
        <w:rPr>
          <w:strike/>
        </w:rPr>
      </w:pPr>
      <w:r w:rsidRPr="00150910">
        <w:rPr>
          <w:strike/>
        </w:rPr>
        <w:t>Dispõe sobre os procedimentos de petição e arrecadação eletrônica no âmbito</w:t>
      </w:r>
      <w:r w:rsidRPr="00150910">
        <w:rPr>
          <w:i/>
          <w:iCs/>
          <w:strike/>
        </w:rPr>
        <w:t xml:space="preserve"> </w:t>
      </w:r>
      <w:r w:rsidRPr="00150910">
        <w:rPr>
          <w:strike/>
        </w:rPr>
        <w:t>da Agência Nacional de Vigilância Sanitária – ANVISA e de suas Coordenações Estaduais e Municipais de Vigilância Sanitária e dá outras providências.</w:t>
      </w:r>
    </w:p>
    <w:p w:rsidR="00D07598" w:rsidRDefault="00D07598" w:rsidP="00D71E3C">
      <w:pPr>
        <w:tabs>
          <w:tab w:val="left" w:pos="4820"/>
        </w:tabs>
        <w:spacing w:before="0" w:beforeAutospacing="0" w:after="200" w:afterAutospacing="0"/>
        <w:ind w:left="3969"/>
        <w:jc w:val="both"/>
        <w:divId w:val="1073045662"/>
        <w:rPr>
          <w:b/>
          <w:color w:val="0000FF"/>
        </w:rPr>
      </w:pPr>
      <w:r w:rsidRPr="00150910">
        <w:t xml:space="preserve">Dispõe sobre os procedimentos de </w:t>
      </w:r>
      <w:proofErr w:type="spellStart"/>
      <w:r w:rsidRPr="00150910">
        <w:t>peticionamento</w:t>
      </w:r>
      <w:proofErr w:type="spellEnd"/>
      <w:r w:rsidRPr="00150910">
        <w:t xml:space="preserve"> e arrecadação eletrônico no âmbito da Agência Nacional de Vigilância Sanitária – ANVISA e de suas Coordenações Estaduais e Municipais de Vigilância Sanitária e dá outras providências.</w:t>
      </w:r>
      <w:r w:rsidRPr="00150910">
        <w:rPr>
          <w:b/>
          <w:color w:val="0000FF"/>
        </w:rPr>
        <w:t xml:space="preserve"> (Redação dada pela Resolução</w:t>
      </w:r>
      <w:r w:rsidR="003C5F98">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rPr>
          <w:b/>
          <w:bCs/>
        </w:rPr>
        <w:t>A Diretoria Colegiada da Agência Nacional de Vigilância Sanitária</w:t>
      </w:r>
      <w:r w:rsidRPr="00150910">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18 de dezembro de 2006, e</w:t>
      </w:r>
    </w:p>
    <w:p w:rsidR="007E0058" w:rsidRPr="00150910" w:rsidRDefault="007E0058" w:rsidP="00D71E3C">
      <w:pPr>
        <w:spacing w:before="0" w:beforeAutospacing="0" w:after="200" w:afterAutospacing="0"/>
        <w:ind w:firstLine="567"/>
        <w:jc w:val="both"/>
        <w:divId w:val="1073045662"/>
      </w:pPr>
      <w:proofErr w:type="gramStart"/>
      <w:r w:rsidRPr="00150910">
        <w:t>considerando</w:t>
      </w:r>
      <w:proofErr w:type="gramEnd"/>
      <w:r w:rsidRPr="00150910">
        <w:t xml:space="preserve"> a necessidade de proceder ajustes na Resolução de Diretoria Colegiada RDC n. º 23, de 6 de fevereiro de 2003, diante dos novos avanços obtidos na implementação das rotinas informatizadas no Sistema de Atendimento e Arrecadação</w:t>
      </w:r>
      <w:r w:rsidRPr="00150910">
        <w:rPr>
          <w:i/>
          <w:iCs/>
        </w:rPr>
        <w:t xml:space="preserve"> </w:t>
      </w:r>
      <w:r w:rsidRPr="00150910">
        <w:t xml:space="preserve">Eletrônico e, diante das alterações anteriormente já implementadas: </w:t>
      </w:r>
    </w:p>
    <w:p w:rsidR="007E0058" w:rsidRPr="00150910" w:rsidRDefault="007E0058" w:rsidP="00D71E3C">
      <w:pPr>
        <w:spacing w:before="0" w:beforeAutospacing="0" w:after="200" w:afterAutospacing="0"/>
        <w:ind w:firstLine="567"/>
        <w:jc w:val="both"/>
        <w:divId w:val="1073045662"/>
      </w:pPr>
      <w:proofErr w:type="gramStart"/>
      <w:r w:rsidRPr="00150910">
        <w:t>adota</w:t>
      </w:r>
      <w:proofErr w:type="gramEnd"/>
      <w:r w:rsidRPr="00150910">
        <w:t xml:space="preserve"> a seguinte Resolução da Diretoria Colegiada e eu, Diretor-Presidente, determino a sua publicação:</w:t>
      </w:r>
    </w:p>
    <w:p w:rsidR="007E0058" w:rsidRPr="00150910" w:rsidRDefault="007E0058" w:rsidP="00D71E3C">
      <w:pPr>
        <w:spacing w:before="0" w:beforeAutospacing="0" w:after="200" w:afterAutospacing="0"/>
        <w:ind w:firstLine="567"/>
        <w:jc w:val="both"/>
        <w:divId w:val="1073045662"/>
        <w:rPr>
          <w:strike/>
        </w:rPr>
      </w:pPr>
      <w:r w:rsidRPr="00150910">
        <w:rPr>
          <w:strike/>
        </w:rPr>
        <w:t>Art. 1º Esta Resolução dispõe sobre o sistema de petição e arrecadação eletrônico da Agência Nacional de Vigilância Sanitária – ANVISA e estabelece normas voltadas para o recolhimento da receita proveniente da arrecadação das Taxas de Fiscalização de Vigilância Sanitária.</w:t>
      </w:r>
    </w:p>
    <w:p w:rsidR="00102D4C" w:rsidRPr="00150910" w:rsidRDefault="00102D4C" w:rsidP="00D71E3C">
      <w:pPr>
        <w:spacing w:before="0" w:beforeAutospacing="0" w:after="200" w:afterAutospacing="0"/>
        <w:ind w:firstLine="567"/>
        <w:jc w:val="both"/>
        <w:divId w:val="1073045662"/>
        <w:rPr>
          <w:b/>
          <w:color w:val="0000FF"/>
        </w:rPr>
      </w:pPr>
      <w:r w:rsidRPr="00150910">
        <w:t xml:space="preserve">Art. 1º Esta Resolução dispõe sobre o sistema de </w:t>
      </w:r>
      <w:proofErr w:type="spellStart"/>
      <w:r w:rsidRPr="00150910">
        <w:t>peticionamento</w:t>
      </w:r>
      <w:proofErr w:type="spellEnd"/>
      <w:r w:rsidRPr="00150910">
        <w:t xml:space="preserve"> e arrecadação eletrônico da Agência Nacional de Vigilância Sanitária – ANVISA e estabelece normas voltadas para o recolhimento da receita proveniente da arrecadação das Taxas de Fiscalização de Vigilância Sanitária. </w:t>
      </w:r>
      <w:r w:rsidRPr="00150910">
        <w:rPr>
          <w:b/>
          <w:color w:val="0000FF"/>
        </w:rPr>
        <w:t>(Redação dada pela Resolução</w:t>
      </w:r>
      <w:r w:rsidR="00FA786E">
        <w:rPr>
          <w:b/>
          <w:color w:val="0000FF"/>
        </w:rPr>
        <w:t xml:space="preserve"> - </w:t>
      </w:r>
      <w:r w:rsidRPr="00150910">
        <w:rPr>
          <w:b/>
          <w:color w:val="0000FF"/>
        </w:rPr>
        <w:t>RDC nº 76, de 23 de outubro de 2008)</w:t>
      </w:r>
    </w:p>
    <w:p w:rsidR="007E0058" w:rsidRDefault="007E0058" w:rsidP="00D71E3C">
      <w:pPr>
        <w:spacing w:before="0" w:beforeAutospacing="0" w:after="200" w:afterAutospacing="0"/>
        <w:ind w:firstLine="567"/>
        <w:jc w:val="both"/>
        <w:divId w:val="1073045662"/>
      </w:pPr>
      <w:r w:rsidRPr="00150910">
        <w:lastRenderedPageBreak/>
        <w:t>Parágrafo único. Para os efeitos do disposto nesta Resolução fica implementada a Guia de Recolhimento da União – GRU no âmbito da ANVISA e suas respectivas Coordenações Estaduais e Municipais de Vigilância Sanitária, com a finalidade de depósito na conta única do Tesouro Nacional, do recolhimento da receita de que trata este artigo, bem como para fins de retificação de dados ou informações contidas em recolhimento indevido.</w:t>
      </w:r>
    </w:p>
    <w:p w:rsidR="007E0058" w:rsidRPr="009E144D" w:rsidRDefault="007E0058" w:rsidP="00D71E3C">
      <w:pPr>
        <w:spacing w:before="0" w:beforeAutospacing="0" w:after="200" w:afterAutospacing="0"/>
        <w:jc w:val="center"/>
        <w:divId w:val="1073045662"/>
        <w:rPr>
          <w:b/>
        </w:rPr>
      </w:pPr>
      <w:r w:rsidRPr="009E144D">
        <w:rPr>
          <w:b/>
        </w:rPr>
        <w:t>CAPÍTULO I</w:t>
      </w:r>
    </w:p>
    <w:p w:rsidR="007E0058" w:rsidRPr="009E144D" w:rsidRDefault="007E0058" w:rsidP="00D71E3C">
      <w:pPr>
        <w:spacing w:before="0" w:beforeAutospacing="0" w:after="200" w:afterAutospacing="0"/>
        <w:jc w:val="center"/>
        <w:divId w:val="1073045662"/>
        <w:rPr>
          <w:b/>
          <w:bCs/>
        </w:rPr>
      </w:pPr>
      <w:r w:rsidRPr="009E144D">
        <w:rPr>
          <w:b/>
        </w:rPr>
        <w:t>DAS DEFINIÇÕES</w:t>
      </w:r>
    </w:p>
    <w:p w:rsidR="007E0058" w:rsidRPr="00150910" w:rsidRDefault="007E0058" w:rsidP="00D71E3C">
      <w:pPr>
        <w:spacing w:before="0" w:beforeAutospacing="0" w:after="200" w:afterAutospacing="0"/>
        <w:ind w:firstLine="567"/>
        <w:jc w:val="both"/>
        <w:divId w:val="1073045662"/>
      </w:pPr>
      <w:r w:rsidRPr="00150910">
        <w:t>Art. 2º Para os efeitos desta Resolução são adotadas as seguintes definições de natureza operacional:</w:t>
      </w:r>
    </w:p>
    <w:p w:rsidR="007E0058" w:rsidRPr="00150910" w:rsidRDefault="007E0058" w:rsidP="00D71E3C">
      <w:pPr>
        <w:spacing w:before="0" w:beforeAutospacing="0" w:after="200" w:afterAutospacing="0"/>
        <w:ind w:firstLine="567"/>
        <w:jc w:val="both"/>
        <w:divId w:val="1073045662"/>
      </w:pPr>
      <w:r w:rsidRPr="00150910">
        <w:t xml:space="preserve">I – </w:t>
      </w:r>
      <w:proofErr w:type="gramStart"/>
      <w:r w:rsidRPr="00150910">
        <w:t>quanto</w:t>
      </w:r>
      <w:proofErr w:type="gramEnd"/>
      <w:r w:rsidRPr="00150910">
        <w:t xml:space="preserve"> aos sujeitos alcançados pelos procedimentos contidos nesta Resolução:</w:t>
      </w:r>
    </w:p>
    <w:p w:rsidR="007E0058" w:rsidRPr="00150910" w:rsidRDefault="007E0058" w:rsidP="00D71E3C">
      <w:pPr>
        <w:spacing w:before="0" w:beforeAutospacing="0" w:after="200" w:afterAutospacing="0"/>
        <w:ind w:firstLine="567"/>
        <w:jc w:val="both"/>
        <w:divId w:val="1073045662"/>
      </w:pPr>
      <w:r w:rsidRPr="00150910">
        <w:t>a) Agente Regulado: pessoa física ou jurídica submetida ao controle e fiscalização da ANVISA;</w:t>
      </w:r>
    </w:p>
    <w:p w:rsidR="007E0058" w:rsidRPr="00150910" w:rsidRDefault="007E0058" w:rsidP="00D71E3C">
      <w:pPr>
        <w:spacing w:before="0" w:beforeAutospacing="0" w:after="200" w:afterAutospacing="0"/>
        <w:ind w:firstLine="567"/>
        <w:jc w:val="both"/>
        <w:divId w:val="1073045662"/>
        <w:rPr>
          <w:strike/>
        </w:rPr>
      </w:pPr>
      <w:r w:rsidRPr="00150910">
        <w:rPr>
          <w:strike/>
        </w:rPr>
        <w:t>b) Gestor de Segurança: o (s</w:t>
      </w:r>
      <w:proofErr w:type="gramStart"/>
      <w:r w:rsidRPr="00150910">
        <w:rPr>
          <w:strike/>
        </w:rPr>
        <w:t>) Responsável</w:t>
      </w:r>
      <w:proofErr w:type="gramEnd"/>
      <w:r w:rsidRPr="00150910">
        <w:rPr>
          <w:strike/>
        </w:rPr>
        <w:t xml:space="preserve"> (eis) Legal (</w:t>
      </w:r>
      <w:proofErr w:type="spellStart"/>
      <w:r w:rsidRPr="00150910">
        <w:rPr>
          <w:strike/>
        </w:rPr>
        <w:t>is</w:t>
      </w:r>
      <w:proofErr w:type="spellEnd"/>
      <w:r w:rsidRPr="00150910">
        <w:rPr>
          <w:strike/>
        </w:rPr>
        <w:t>) da empresa cadastrada (Agente Regulado), incumbido de administrar e controlar sua senha de acesso ao sistema de petição e arrecadação eletrônico da ANVISA;</w:t>
      </w:r>
    </w:p>
    <w:p w:rsidR="00635575" w:rsidRPr="00150910" w:rsidRDefault="00635575" w:rsidP="00D71E3C">
      <w:pPr>
        <w:spacing w:before="0" w:beforeAutospacing="0" w:after="200" w:afterAutospacing="0"/>
        <w:ind w:firstLine="567"/>
        <w:jc w:val="both"/>
        <w:divId w:val="1073045662"/>
        <w:rPr>
          <w:b/>
          <w:color w:val="0000FF"/>
        </w:rPr>
      </w:pPr>
      <w:r w:rsidRPr="00150910">
        <w:t>b) Gestor de Segurança: o (s</w:t>
      </w:r>
      <w:proofErr w:type="gramStart"/>
      <w:r w:rsidRPr="00150910">
        <w:t>) Responsável</w:t>
      </w:r>
      <w:proofErr w:type="gramEnd"/>
      <w:r w:rsidRPr="00150910">
        <w:t xml:space="preserve"> (eis) Legal (</w:t>
      </w:r>
      <w:proofErr w:type="spellStart"/>
      <w:r w:rsidRPr="00150910">
        <w:t>is</w:t>
      </w:r>
      <w:proofErr w:type="spellEnd"/>
      <w:r w:rsidRPr="00150910">
        <w:t xml:space="preserve">) da empresa cadastrada (Agente Regulado), incumbido de administrar e controlar sua senha de acesso ao sistema de </w:t>
      </w:r>
      <w:proofErr w:type="spellStart"/>
      <w:r w:rsidRPr="00150910">
        <w:t>peticionamento</w:t>
      </w:r>
      <w:proofErr w:type="spellEnd"/>
      <w:r w:rsidRPr="00150910">
        <w:t xml:space="preserve"> e arrecadação eletrônico da ANVISA; </w:t>
      </w:r>
      <w:r w:rsidRPr="00150910">
        <w:rPr>
          <w:b/>
          <w:color w:val="0000FF"/>
        </w:rPr>
        <w:t>(Redação dada pela Resolução</w:t>
      </w:r>
      <w:r w:rsidR="003916FF">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c) Responsável Legal: pessoa física designada em estatuto, contrato social ou ata, incumbida de representar, ativa e passivamente, nos atos judiciais e extrajudiciais a pessoa jurídica (Agente Regulado);</w:t>
      </w:r>
    </w:p>
    <w:p w:rsidR="007E0058" w:rsidRPr="00150910" w:rsidRDefault="007E0058" w:rsidP="00D71E3C">
      <w:pPr>
        <w:spacing w:before="0" w:beforeAutospacing="0" w:after="200" w:afterAutospacing="0"/>
        <w:ind w:firstLine="567"/>
        <w:jc w:val="both"/>
        <w:divId w:val="1073045662"/>
      </w:pPr>
      <w:r w:rsidRPr="00150910">
        <w:t>d) Representante Legal: pessoa física ou jurídica investida de poderes legais para praticar atos em nome do Agente Regulado, preposta de gerir ou administrar seus negócios no âmbito da ANVISA;</w:t>
      </w:r>
    </w:p>
    <w:p w:rsidR="007E0058" w:rsidRPr="00150910" w:rsidRDefault="007E0058" w:rsidP="00D71E3C">
      <w:pPr>
        <w:spacing w:before="0" w:beforeAutospacing="0" w:after="200" w:afterAutospacing="0"/>
        <w:ind w:firstLine="567"/>
        <w:jc w:val="both"/>
        <w:divId w:val="1073045662"/>
      </w:pPr>
      <w:r w:rsidRPr="00150910">
        <w:t>e) Responsável Técnico: pessoa física legalmente habilitada para a adequada cobertura das diversas espécies de processos de produção e na prestação de serviços nas empresas;</w:t>
      </w:r>
    </w:p>
    <w:p w:rsidR="007E0058" w:rsidRPr="00150910" w:rsidRDefault="007E0058" w:rsidP="00D71E3C">
      <w:pPr>
        <w:spacing w:before="0" w:beforeAutospacing="0" w:after="200" w:afterAutospacing="0"/>
        <w:ind w:firstLine="567"/>
        <w:jc w:val="both"/>
        <w:divId w:val="1073045662"/>
        <w:rPr>
          <w:strike/>
        </w:rPr>
      </w:pPr>
      <w:r w:rsidRPr="00150910">
        <w:rPr>
          <w:strike/>
        </w:rPr>
        <w:t>f) Usuário de Senha: pessoa habilitada pelo Gestor de Segurança para praticar atos em nome do Agente Regulado no sistema de petição e arrecadação eletrônico da ANVISA, nos limites de seu respectivo perfil operacional.</w:t>
      </w:r>
    </w:p>
    <w:p w:rsidR="00635575" w:rsidRPr="00150910" w:rsidRDefault="00635575" w:rsidP="00D71E3C">
      <w:pPr>
        <w:spacing w:before="0" w:beforeAutospacing="0" w:after="200" w:afterAutospacing="0"/>
        <w:ind w:firstLine="567"/>
        <w:jc w:val="both"/>
        <w:divId w:val="1073045662"/>
      </w:pPr>
      <w:r w:rsidRPr="00150910">
        <w:t xml:space="preserve">f) Usuário de Senha: pessoa habilitada pelo Gestor de Segurança para praticar atos em nome do Agente Regulado no sistema de </w:t>
      </w:r>
      <w:proofErr w:type="spellStart"/>
      <w:r w:rsidRPr="00150910">
        <w:t>peticionamento</w:t>
      </w:r>
      <w:proofErr w:type="spellEnd"/>
      <w:r w:rsidRPr="00150910">
        <w:t xml:space="preserve"> e arrecadação eletrônico da ANVISA, nos limites de seu respectivo perfil operacional. </w:t>
      </w:r>
      <w:r w:rsidRPr="00150910">
        <w:rPr>
          <w:b/>
          <w:color w:val="0000FF"/>
        </w:rPr>
        <w:t>(Redação dada pela Resolução</w:t>
      </w:r>
      <w:r w:rsidR="00844B5C">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lastRenderedPageBreak/>
        <w:t xml:space="preserve">II – </w:t>
      </w:r>
      <w:proofErr w:type="gramStart"/>
      <w:r w:rsidRPr="00150910">
        <w:rPr>
          <w:strike/>
        </w:rPr>
        <w:t>quanto</w:t>
      </w:r>
      <w:proofErr w:type="gramEnd"/>
      <w:r w:rsidRPr="00150910">
        <w:rPr>
          <w:strike/>
        </w:rPr>
        <w:t xml:space="preserve"> ao sistema de petição e arrecadação</w:t>
      </w:r>
      <w:r w:rsidRPr="00150910">
        <w:rPr>
          <w:i/>
          <w:iCs/>
          <w:strike/>
        </w:rPr>
        <w:t xml:space="preserve"> </w:t>
      </w:r>
      <w:r w:rsidRPr="00150910">
        <w:rPr>
          <w:strike/>
        </w:rPr>
        <w:t>eletrônico:</w:t>
      </w:r>
    </w:p>
    <w:p w:rsidR="002452B6" w:rsidRPr="00150910" w:rsidRDefault="002452B6" w:rsidP="00D71E3C">
      <w:pPr>
        <w:spacing w:before="0" w:beforeAutospacing="0" w:after="200" w:afterAutospacing="0"/>
        <w:ind w:firstLine="567"/>
        <w:jc w:val="both"/>
        <w:divId w:val="1073045662"/>
      </w:pPr>
      <w:r w:rsidRPr="00150910">
        <w:t xml:space="preserve">II – </w:t>
      </w:r>
      <w:proofErr w:type="gramStart"/>
      <w:r w:rsidRPr="00150910">
        <w:t>quanto</w:t>
      </w:r>
      <w:proofErr w:type="gramEnd"/>
      <w:r w:rsidRPr="00150910">
        <w:t xml:space="preserve"> ao sistema de </w:t>
      </w:r>
      <w:proofErr w:type="spellStart"/>
      <w:r w:rsidRPr="00150910">
        <w:t>peticionamento</w:t>
      </w:r>
      <w:proofErr w:type="spellEnd"/>
      <w:r w:rsidRPr="00150910">
        <w:t xml:space="preserve"> e arrecadação eletrônico:</w:t>
      </w:r>
      <w:r w:rsidRPr="00150910">
        <w:rPr>
          <w:b/>
          <w:color w:val="0000FF"/>
        </w:rPr>
        <w:t xml:space="preserve"> (Redação dada pela Resolução</w:t>
      </w:r>
      <w:r w:rsidR="00844B5C">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a) Correio Eletrônico: endereço fornecido pelo Agente Regulado à ANVISA para fins de comunicação eletrônica das transações realizadas em seu nome ou para a transmissão de demais informações.</w:t>
      </w:r>
    </w:p>
    <w:p w:rsidR="007E0058" w:rsidRPr="00150910" w:rsidRDefault="007E0058" w:rsidP="00D71E3C">
      <w:pPr>
        <w:spacing w:before="0" w:beforeAutospacing="0" w:after="200" w:afterAutospacing="0"/>
        <w:ind w:firstLine="567"/>
        <w:jc w:val="both"/>
        <w:divId w:val="1073045662"/>
      </w:pPr>
      <w:r w:rsidRPr="00150910">
        <w:t>b) Endereço Eletrônico: é a localização da ANVISA em ambiente Internet, definido como atendimento remoto, onde estão disponibilizados os serviços de petição e arrecadação estabelecidos nesta Resolução, identificado como http://www.anvisa.gov.br;</w:t>
      </w:r>
    </w:p>
    <w:p w:rsidR="007E0058" w:rsidRPr="00150910" w:rsidRDefault="007E0058" w:rsidP="00D71E3C">
      <w:pPr>
        <w:spacing w:before="0" w:beforeAutospacing="0" w:after="200" w:afterAutospacing="0"/>
        <w:ind w:firstLine="567"/>
        <w:jc w:val="both"/>
        <w:divId w:val="1073045662"/>
      </w:pPr>
      <w:r w:rsidRPr="00150910">
        <w:t>c) GRU: Guia de Recolhimento da União instituída pela Secretaria do Tesouro Nacional e utilizada no âmbito da ANVISA como forma de recolhimento, integral ou complementar, da receita mencionada no art. 1º desta Resolução, bem como para a retificação de dados ou informações a respeito da arrecadação;</w:t>
      </w:r>
    </w:p>
    <w:p w:rsidR="007E0058" w:rsidRPr="00150910" w:rsidRDefault="007E0058" w:rsidP="00D71E3C">
      <w:pPr>
        <w:spacing w:before="0" w:beforeAutospacing="0" w:after="200" w:afterAutospacing="0"/>
        <w:ind w:firstLine="567"/>
        <w:jc w:val="both"/>
        <w:divId w:val="1073045662"/>
      </w:pPr>
      <w:r w:rsidRPr="00150910">
        <w:t>d) Lista de Verificação (</w:t>
      </w:r>
      <w:proofErr w:type="spellStart"/>
      <w:r w:rsidRPr="00150910">
        <w:rPr>
          <w:i/>
          <w:iCs/>
        </w:rPr>
        <w:t>check</w:t>
      </w:r>
      <w:proofErr w:type="spellEnd"/>
      <w:r w:rsidRPr="00150910">
        <w:rPr>
          <w:i/>
          <w:iCs/>
        </w:rPr>
        <w:t xml:space="preserve"> </w:t>
      </w:r>
      <w:proofErr w:type="spellStart"/>
      <w:r w:rsidRPr="00150910">
        <w:rPr>
          <w:i/>
          <w:iCs/>
        </w:rPr>
        <w:t>list</w:t>
      </w:r>
      <w:proofErr w:type="spellEnd"/>
      <w:r w:rsidRPr="00150910">
        <w:t>): lista elaborada por cada área da ANVISA contendo a relação de documentos, de caráter obrigatório, que devem instruir uma petição;</w:t>
      </w:r>
    </w:p>
    <w:p w:rsidR="007E0058" w:rsidRPr="00150910" w:rsidRDefault="007E0058" w:rsidP="00D71E3C">
      <w:pPr>
        <w:spacing w:before="0" w:beforeAutospacing="0" w:after="200" w:afterAutospacing="0"/>
        <w:ind w:firstLine="567"/>
        <w:jc w:val="both"/>
        <w:divId w:val="1073045662"/>
        <w:rPr>
          <w:strike/>
        </w:rPr>
      </w:pPr>
      <w:r w:rsidRPr="00150910">
        <w:rPr>
          <w:strike/>
        </w:rPr>
        <w:t>e) Número de Transação: identificação da operação realizada em ambiente Internet no sistema de petição e arrecadação eletrônico da ANVISA;</w:t>
      </w:r>
    </w:p>
    <w:p w:rsidR="00D76171" w:rsidRPr="00150910" w:rsidRDefault="00D76171" w:rsidP="00D71E3C">
      <w:pPr>
        <w:spacing w:before="0" w:beforeAutospacing="0" w:after="200" w:afterAutospacing="0"/>
        <w:ind w:firstLine="567"/>
        <w:jc w:val="both"/>
        <w:divId w:val="1073045662"/>
      </w:pPr>
      <w:r w:rsidRPr="00150910">
        <w:t xml:space="preserve">e) Número de Transação: identificação da operação realizada em ambiente Internet no sistema </w:t>
      </w:r>
      <w:proofErr w:type="spellStart"/>
      <w:r w:rsidRPr="00150910">
        <w:t>peticionamento</w:t>
      </w:r>
      <w:proofErr w:type="spellEnd"/>
      <w:r w:rsidRPr="00150910">
        <w:t xml:space="preserve"> e arrecadação eletrônico da ANVISA; </w:t>
      </w:r>
      <w:r w:rsidRPr="00150910">
        <w:rPr>
          <w:b/>
          <w:color w:val="0000FF"/>
        </w:rPr>
        <w:t>(Redação dada pela Resolução</w:t>
      </w:r>
      <w:r w:rsidR="00FA7063">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f) Perfil Operacional: nível de acesso do Usuário de Senha ao sistema de petição e arrecadação eletrônico da ANVISA atribuído pelo Gestor de Segurança conforme a necessidade de cada Agente Regulado;</w:t>
      </w:r>
    </w:p>
    <w:p w:rsidR="004A5682" w:rsidRPr="00150910" w:rsidRDefault="004A5682" w:rsidP="00D71E3C">
      <w:pPr>
        <w:spacing w:before="0" w:beforeAutospacing="0" w:after="200" w:afterAutospacing="0"/>
        <w:ind w:firstLine="567"/>
        <w:jc w:val="both"/>
        <w:divId w:val="1073045662"/>
      </w:pPr>
      <w:r w:rsidRPr="00150910">
        <w:t xml:space="preserve">f) Perfil Operacional: nível de acesso do Usuário de Senha ao sistema </w:t>
      </w:r>
      <w:proofErr w:type="spellStart"/>
      <w:r w:rsidRPr="00150910">
        <w:t>peticionamento</w:t>
      </w:r>
      <w:proofErr w:type="spellEnd"/>
      <w:r w:rsidRPr="00150910">
        <w:t xml:space="preserve"> e arrecadação eletrônico da ANVISA atribuído pelo Gestor de Segurança conforme a necessidade de cada Agente Regulado; </w:t>
      </w:r>
      <w:r w:rsidRPr="00150910">
        <w:rPr>
          <w:b/>
          <w:color w:val="0000FF"/>
        </w:rPr>
        <w:t>(Redação dada pela Resolução</w:t>
      </w:r>
      <w:r w:rsidR="00BD7BF2">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g) Cadastramento: preenchimento de formulário próprio das informações básicas da empresa, disponibilizado pela ANVISA em ambiente internet, sendo seu preenchimento condição necessária à petição eletrônica;</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h) Petição Eletrônica: conjunto de informações fornecidas pelo interessado por meio do preenchimento de formulários disponibilizados em ambiente de internet, composto pela petição, pelo recolhimento de Taxa de Fiscalização de Vigilância Sanitária, quando houver, e demais documentos obrigatórios; </w:t>
      </w:r>
      <w:r w:rsidR="00DA6844" w:rsidRPr="00150910">
        <w:rPr>
          <w:b/>
          <w:color w:val="0000FF"/>
        </w:rPr>
        <w:t>(Revogada pela Resolução</w:t>
      </w:r>
      <w:r w:rsidR="006741FE">
        <w:rPr>
          <w:b/>
          <w:color w:val="0000FF"/>
        </w:rPr>
        <w:t xml:space="preserve"> - </w:t>
      </w:r>
      <w:r w:rsidR="00DA6844"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lastRenderedPageBreak/>
        <w:t>i) Protocolo: ato que registra a entrada de petição e demais documentação no âmbito da ANVISA, recebendo um número de protocolo do sistema interno;</w:t>
      </w:r>
    </w:p>
    <w:p w:rsidR="007E0058" w:rsidRPr="00150910" w:rsidRDefault="007E0058" w:rsidP="00D71E3C">
      <w:pPr>
        <w:spacing w:before="0" w:beforeAutospacing="0" w:after="200" w:afterAutospacing="0"/>
        <w:ind w:firstLine="567"/>
        <w:jc w:val="both"/>
        <w:divId w:val="1073045662"/>
      </w:pPr>
      <w:r w:rsidRPr="00150910">
        <w:t>j) Senha: código eletrônico cadastrado no sistema da ANVISA pelo Agente Regulado para fins de identificação e obtenção de acesso às transações em ambiente Internet;</w:t>
      </w:r>
    </w:p>
    <w:p w:rsidR="007E0058" w:rsidRPr="00150910" w:rsidRDefault="007E0058" w:rsidP="00D71E3C">
      <w:pPr>
        <w:spacing w:before="0" w:beforeAutospacing="0" w:after="200" w:afterAutospacing="0"/>
        <w:ind w:firstLine="567"/>
        <w:jc w:val="both"/>
        <w:divId w:val="1073045662"/>
        <w:rPr>
          <w:strike/>
        </w:rPr>
      </w:pPr>
      <w:r w:rsidRPr="00150910">
        <w:rPr>
          <w:strike/>
        </w:rPr>
        <w:t>k) Transação: operação realizada em ambiente Internet no sistema de petição e arrecadação eletrônico da ANVISA.</w:t>
      </w:r>
    </w:p>
    <w:p w:rsidR="004A5682" w:rsidRPr="00150910" w:rsidRDefault="004A5682" w:rsidP="00D71E3C">
      <w:pPr>
        <w:pStyle w:val="NormalWeb"/>
        <w:spacing w:before="0" w:beforeAutospacing="0" w:after="200" w:afterAutospacing="0"/>
        <w:divId w:val="1073045662"/>
        <w:rPr>
          <w:rFonts w:ascii="Times New Roman" w:hAnsi="Times New Roman" w:cs="Times New Roman"/>
          <w:color w:val="auto"/>
          <w:sz w:val="24"/>
          <w:szCs w:val="24"/>
        </w:rPr>
      </w:pPr>
      <w:r w:rsidRPr="00150910">
        <w:rPr>
          <w:rFonts w:ascii="Times New Roman" w:hAnsi="Times New Roman" w:cs="Times New Roman"/>
          <w:color w:val="auto"/>
          <w:sz w:val="24"/>
          <w:szCs w:val="24"/>
        </w:rPr>
        <w:t xml:space="preserve">k) Transação: operação realizada em ambiente Internet no sistema de </w:t>
      </w:r>
      <w:proofErr w:type="spellStart"/>
      <w:r w:rsidRPr="00150910">
        <w:rPr>
          <w:rFonts w:ascii="Times New Roman" w:hAnsi="Times New Roman" w:cs="Times New Roman"/>
          <w:color w:val="auto"/>
          <w:sz w:val="24"/>
          <w:szCs w:val="24"/>
        </w:rPr>
        <w:t>peticionamento</w:t>
      </w:r>
      <w:proofErr w:type="spellEnd"/>
      <w:r w:rsidRPr="00150910">
        <w:rPr>
          <w:rFonts w:ascii="Times New Roman" w:hAnsi="Times New Roman" w:cs="Times New Roman"/>
          <w:color w:val="auto"/>
          <w:sz w:val="24"/>
          <w:szCs w:val="24"/>
        </w:rPr>
        <w:t xml:space="preserve"> e arrecadação eletrônico da ANVISA. </w:t>
      </w:r>
      <w:r w:rsidRPr="00150910">
        <w:rPr>
          <w:rFonts w:ascii="Times New Roman" w:hAnsi="Times New Roman" w:cs="Times New Roman"/>
          <w:b/>
          <w:color w:val="0000FF"/>
          <w:sz w:val="24"/>
          <w:szCs w:val="24"/>
        </w:rPr>
        <w:t>(Redação dada pela Resolução</w:t>
      </w:r>
      <w:r w:rsidR="00B34497">
        <w:rPr>
          <w:rFonts w:ascii="Times New Roman" w:hAnsi="Times New Roman" w:cs="Times New Roman"/>
          <w:b/>
          <w:color w:val="0000FF"/>
          <w:sz w:val="24"/>
          <w:szCs w:val="24"/>
        </w:rPr>
        <w:t xml:space="preserve"> - </w:t>
      </w:r>
      <w:r w:rsidRPr="00150910">
        <w:rPr>
          <w:rFonts w:ascii="Times New Roman" w:hAnsi="Times New Roman" w:cs="Times New Roman"/>
          <w:b/>
          <w:color w:val="0000FF"/>
          <w:sz w:val="24"/>
          <w:szCs w:val="24"/>
        </w:rPr>
        <w:t>RDC nº 76, de 23 de outubro de 2008)</w:t>
      </w:r>
    </w:p>
    <w:p w:rsidR="004A5682" w:rsidRPr="00150910" w:rsidRDefault="004A5682" w:rsidP="00D71E3C">
      <w:pPr>
        <w:pStyle w:val="NormalWeb"/>
        <w:spacing w:before="0" w:beforeAutospacing="0" w:after="200" w:afterAutospacing="0"/>
        <w:divId w:val="1073045662"/>
        <w:rPr>
          <w:rFonts w:ascii="Times New Roman" w:hAnsi="Times New Roman" w:cs="Times New Roman"/>
          <w:color w:val="auto"/>
          <w:sz w:val="24"/>
          <w:szCs w:val="24"/>
        </w:rPr>
      </w:pPr>
      <w:r w:rsidRPr="00150910">
        <w:rPr>
          <w:rFonts w:ascii="Times New Roman" w:hAnsi="Times New Roman" w:cs="Times New Roman"/>
          <w:color w:val="auto"/>
          <w:sz w:val="24"/>
          <w:szCs w:val="24"/>
        </w:rPr>
        <w:t xml:space="preserve">l) Sistema de Petição e Arrecadação Eletrônica: Sistema localizado </w:t>
      </w:r>
      <w:proofErr w:type="gramStart"/>
      <w:r w:rsidRPr="00150910">
        <w:rPr>
          <w:rFonts w:ascii="Times New Roman" w:hAnsi="Times New Roman" w:cs="Times New Roman"/>
          <w:color w:val="auto"/>
          <w:sz w:val="24"/>
          <w:szCs w:val="24"/>
        </w:rPr>
        <w:t>no ambiente internet</w:t>
      </w:r>
      <w:proofErr w:type="gramEnd"/>
      <w:r w:rsidRPr="00150910">
        <w:rPr>
          <w:rFonts w:ascii="Times New Roman" w:hAnsi="Times New Roman" w:cs="Times New Roman"/>
          <w:color w:val="auto"/>
          <w:sz w:val="24"/>
          <w:szCs w:val="24"/>
        </w:rPr>
        <w:t xml:space="preserve"> da ANVISA, utilizado pelo Agente Regulado, mediante senha de usuário, para a realização da petição relativa ao código de assunto desejado, originando, ao final da petição, a respectiva Guia de Recolhimento da União – GRU. Permite ao Agente Regulado a operação de outras atividades que envolvam petição e arrecadação. </w:t>
      </w:r>
      <w:r w:rsidR="00CC05C0" w:rsidRPr="00150910">
        <w:rPr>
          <w:rFonts w:ascii="Times New Roman" w:hAnsi="Times New Roman" w:cs="Times New Roman"/>
          <w:b/>
          <w:color w:val="0000FF"/>
          <w:sz w:val="24"/>
          <w:szCs w:val="24"/>
        </w:rPr>
        <w:t>(</w:t>
      </w:r>
      <w:r w:rsidR="005D5C84">
        <w:rPr>
          <w:rFonts w:ascii="Times New Roman" w:hAnsi="Times New Roman" w:cs="Times New Roman"/>
          <w:b/>
          <w:color w:val="0000FF"/>
          <w:sz w:val="24"/>
          <w:szCs w:val="24"/>
        </w:rPr>
        <w:t>I</w:t>
      </w:r>
      <w:r w:rsidR="007648C7">
        <w:rPr>
          <w:rFonts w:ascii="Times New Roman" w:hAnsi="Times New Roman" w:cs="Times New Roman"/>
          <w:b/>
          <w:color w:val="0000FF"/>
          <w:sz w:val="24"/>
          <w:szCs w:val="24"/>
        </w:rPr>
        <w:t>ncluída</w:t>
      </w:r>
      <w:r w:rsidR="00CC05C0" w:rsidRPr="00150910">
        <w:rPr>
          <w:rFonts w:ascii="Times New Roman" w:hAnsi="Times New Roman" w:cs="Times New Roman"/>
          <w:b/>
          <w:color w:val="0000FF"/>
          <w:sz w:val="24"/>
          <w:szCs w:val="24"/>
        </w:rPr>
        <w:t xml:space="preserve"> pela Resolução</w:t>
      </w:r>
      <w:r w:rsidR="004D1CD5">
        <w:rPr>
          <w:rFonts w:ascii="Times New Roman" w:hAnsi="Times New Roman" w:cs="Times New Roman"/>
          <w:b/>
          <w:color w:val="0000FF"/>
          <w:sz w:val="24"/>
          <w:szCs w:val="24"/>
        </w:rPr>
        <w:t xml:space="preserve"> - </w:t>
      </w:r>
      <w:r w:rsidR="00CC05C0" w:rsidRPr="00150910">
        <w:rPr>
          <w:rFonts w:ascii="Times New Roman" w:hAnsi="Times New Roman" w:cs="Times New Roman"/>
          <w:b/>
          <w:color w:val="0000FF"/>
          <w:sz w:val="24"/>
          <w:szCs w:val="24"/>
        </w:rPr>
        <w:t>RDC nº 76, de 23 de outubro de 2008)</w:t>
      </w:r>
    </w:p>
    <w:p w:rsidR="007E0058" w:rsidRPr="00150910" w:rsidRDefault="007E0058" w:rsidP="00D71E3C">
      <w:pPr>
        <w:spacing w:before="0" w:beforeAutospacing="0" w:after="200" w:afterAutospacing="0"/>
        <w:ind w:firstLine="567"/>
        <w:jc w:val="both"/>
        <w:divId w:val="1073045662"/>
      </w:pPr>
      <w:r w:rsidRPr="00150910">
        <w:t>III – quanto ao enquadramento na tabela de descontos da Taxa de Fiscalização de Vigilância Sanitária:</w:t>
      </w:r>
    </w:p>
    <w:p w:rsidR="007E0058" w:rsidRPr="00150910" w:rsidRDefault="007E0058" w:rsidP="00D71E3C">
      <w:pPr>
        <w:spacing w:before="0" w:beforeAutospacing="0" w:after="200" w:afterAutospacing="0"/>
        <w:ind w:firstLine="567"/>
        <w:jc w:val="both"/>
        <w:divId w:val="1073045662"/>
      </w:pPr>
      <w:r w:rsidRPr="00150910">
        <w:t xml:space="preserve">a) Porte da Empresa: capacidade econômica de uma pessoa jurídica, determinada de acordo com o respectivo faturamento anual bruto; </w:t>
      </w:r>
    </w:p>
    <w:p w:rsidR="007E0058" w:rsidRPr="00150910" w:rsidRDefault="007E0058" w:rsidP="00D71E3C">
      <w:pPr>
        <w:spacing w:before="0" w:beforeAutospacing="0" w:after="200" w:afterAutospacing="0"/>
        <w:ind w:firstLine="567"/>
        <w:jc w:val="both"/>
        <w:divId w:val="1073045662"/>
        <w:rPr>
          <w:strike/>
        </w:rPr>
      </w:pPr>
      <w:r w:rsidRPr="00150910">
        <w:rPr>
          <w:strike/>
        </w:rPr>
        <w:t>b) Faturamento Anual Bruto: montante de recursos auferidos pelo Agente Regulado ao longo do exercício financeiro, proveniente de vendas de mercadorias, prestação de serviços, transferências sujeitas a tributação ou, ainda, dotação orçamentária anual;</w:t>
      </w:r>
    </w:p>
    <w:p w:rsidR="008314DA" w:rsidRPr="00150910" w:rsidRDefault="008314DA" w:rsidP="00D71E3C">
      <w:pPr>
        <w:pStyle w:val="NormalWeb"/>
        <w:spacing w:before="0" w:beforeAutospacing="0" w:after="200" w:afterAutospacing="0"/>
        <w:divId w:val="1073045662"/>
        <w:rPr>
          <w:rFonts w:ascii="Times New Roman" w:hAnsi="Times New Roman" w:cs="Times New Roman"/>
          <w:color w:val="auto"/>
          <w:sz w:val="24"/>
          <w:szCs w:val="24"/>
        </w:rPr>
      </w:pPr>
      <w:r w:rsidRPr="00150910">
        <w:rPr>
          <w:rFonts w:ascii="Times New Roman" w:hAnsi="Times New Roman" w:cs="Times New Roman"/>
          <w:sz w:val="24"/>
          <w:szCs w:val="24"/>
        </w:rPr>
        <w:t xml:space="preserve">b) Faturamento anual: montante de recursos auferidos pelo Agente Regulado ao longo do exercício financeiro, proveniente de venda de mercadorias, de serviços ou de mercadorias e serviços, ou ainda, dotação orçamentária anual, nos casos de entidades públicas. </w:t>
      </w:r>
      <w:r w:rsidRPr="00150910">
        <w:rPr>
          <w:rFonts w:ascii="Times New Roman" w:hAnsi="Times New Roman" w:cs="Times New Roman"/>
          <w:b/>
          <w:color w:val="0000FF"/>
          <w:sz w:val="24"/>
          <w:szCs w:val="24"/>
        </w:rPr>
        <w:t>(Redação dada pela Resolução</w:t>
      </w:r>
      <w:r w:rsidR="00EC6FBC">
        <w:rPr>
          <w:rFonts w:ascii="Times New Roman" w:hAnsi="Times New Roman" w:cs="Times New Roman"/>
          <w:b/>
          <w:color w:val="0000FF"/>
          <w:sz w:val="24"/>
          <w:szCs w:val="24"/>
        </w:rPr>
        <w:t xml:space="preserve"> - </w:t>
      </w:r>
      <w:r w:rsidRPr="00150910">
        <w:rPr>
          <w:rFonts w:ascii="Times New Roman" w:hAnsi="Times New Roman" w:cs="Times New Roman"/>
          <w:b/>
          <w:color w:val="0000FF"/>
          <w:sz w:val="24"/>
          <w:szCs w:val="24"/>
        </w:rPr>
        <w:t>RDC nº 76, de 23 de outubro de 2008)</w:t>
      </w:r>
    </w:p>
    <w:p w:rsidR="007E0058" w:rsidRPr="00150910" w:rsidRDefault="007E0058" w:rsidP="00D71E3C">
      <w:pPr>
        <w:spacing w:before="0" w:beforeAutospacing="0" w:after="200" w:afterAutospacing="0"/>
        <w:ind w:firstLine="567"/>
        <w:jc w:val="both"/>
        <w:divId w:val="1073045662"/>
      </w:pPr>
      <w:r w:rsidRPr="00150910">
        <w:t>c) Porte da embarcação: equivalência à capacidade econômica de uma embarcação, determinada de acordo com a respectiva arqueação líquida, classe, tipos de navegação, vias navegáveis e deslocamentos efetuados.</w:t>
      </w:r>
    </w:p>
    <w:p w:rsidR="007E0058" w:rsidRPr="009E144D" w:rsidRDefault="007E0058" w:rsidP="00D71E3C">
      <w:pPr>
        <w:spacing w:before="0" w:beforeAutospacing="0" w:after="200" w:afterAutospacing="0"/>
        <w:jc w:val="center"/>
        <w:divId w:val="1073045662"/>
        <w:rPr>
          <w:b/>
          <w:strike/>
        </w:rPr>
      </w:pPr>
      <w:r w:rsidRPr="009E144D">
        <w:rPr>
          <w:b/>
          <w:strike/>
        </w:rPr>
        <w:t>CAPÍTULO II</w:t>
      </w:r>
    </w:p>
    <w:p w:rsidR="007E0058" w:rsidRPr="009E144D" w:rsidRDefault="007E0058" w:rsidP="00D71E3C">
      <w:pPr>
        <w:spacing w:before="0" w:beforeAutospacing="0" w:after="200" w:afterAutospacing="0"/>
        <w:jc w:val="center"/>
        <w:divId w:val="1073045662"/>
        <w:rPr>
          <w:b/>
          <w:strike/>
        </w:rPr>
      </w:pPr>
      <w:r w:rsidRPr="009E144D">
        <w:rPr>
          <w:b/>
          <w:strike/>
        </w:rPr>
        <w:t>DO ACESSO AO SISTEMA DE PETIÇÃO E ARRECADAÇÃO ELETRÔNICO</w:t>
      </w:r>
    </w:p>
    <w:p w:rsidR="00980B97" w:rsidRPr="009E144D" w:rsidRDefault="00980B97" w:rsidP="00D71E3C">
      <w:pPr>
        <w:spacing w:before="0" w:beforeAutospacing="0" w:after="200" w:afterAutospacing="0"/>
        <w:jc w:val="center"/>
        <w:divId w:val="1073045662"/>
        <w:rPr>
          <w:b/>
        </w:rPr>
      </w:pPr>
      <w:r w:rsidRPr="009E144D">
        <w:rPr>
          <w:b/>
        </w:rPr>
        <w:t>CAPÍTULO II</w:t>
      </w:r>
    </w:p>
    <w:p w:rsidR="000D01C2" w:rsidRPr="009E144D" w:rsidRDefault="008314DA" w:rsidP="00D71E3C">
      <w:pPr>
        <w:pStyle w:val="NormalWeb"/>
        <w:spacing w:before="0" w:beforeAutospacing="0" w:after="200" w:afterAutospacing="0"/>
        <w:jc w:val="center"/>
        <w:divId w:val="1073045662"/>
        <w:rPr>
          <w:rFonts w:ascii="Times New Roman" w:hAnsi="Times New Roman" w:cs="Times New Roman"/>
          <w:b/>
          <w:bCs/>
          <w:sz w:val="24"/>
          <w:szCs w:val="24"/>
        </w:rPr>
      </w:pPr>
      <w:r w:rsidRPr="009E144D">
        <w:rPr>
          <w:rFonts w:ascii="Times New Roman" w:hAnsi="Times New Roman" w:cs="Times New Roman"/>
          <w:b/>
          <w:bCs/>
          <w:sz w:val="24"/>
          <w:szCs w:val="24"/>
        </w:rPr>
        <w:lastRenderedPageBreak/>
        <w:t>DO ACESSO AO SISTEMA DE PETICIONAMENTO E ARRECADAÇÃO ELETRÔNICO</w:t>
      </w:r>
    </w:p>
    <w:p w:rsidR="008314DA" w:rsidRPr="00150910" w:rsidRDefault="008314DA" w:rsidP="00D71E3C">
      <w:pPr>
        <w:pStyle w:val="NormalWeb"/>
        <w:spacing w:before="0" w:beforeAutospacing="0" w:after="200" w:afterAutospacing="0"/>
        <w:jc w:val="center"/>
        <w:divId w:val="1073045662"/>
        <w:rPr>
          <w:rFonts w:ascii="Times New Roman" w:hAnsi="Times New Roman" w:cs="Times New Roman"/>
          <w:color w:val="auto"/>
          <w:sz w:val="24"/>
          <w:szCs w:val="24"/>
        </w:rPr>
      </w:pPr>
      <w:r w:rsidRPr="00150910">
        <w:rPr>
          <w:rFonts w:ascii="Times New Roman" w:hAnsi="Times New Roman" w:cs="Times New Roman"/>
          <w:b/>
          <w:color w:val="0000FF"/>
          <w:sz w:val="24"/>
          <w:szCs w:val="24"/>
        </w:rPr>
        <w:t>(Redação dada pela Resolução</w:t>
      </w:r>
      <w:r w:rsidR="00F40A90">
        <w:rPr>
          <w:rFonts w:ascii="Times New Roman" w:hAnsi="Times New Roman" w:cs="Times New Roman"/>
          <w:b/>
          <w:color w:val="0000FF"/>
          <w:sz w:val="24"/>
          <w:szCs w:val="24"/>
        </w:rPr>
        <w:t xml:space="preserve"> - </w:t>
      </w:r>
      <w:r w:rsidRPr="00150910">
        <w:rPr>
          <w:rFonts w:ascii="Times New Roman" w:hAnsi="Times New Roman" w:cs="Times New Roman"/>
          <w:b/>
          <w:color w:val="0000FF"/>
          <w:sz w:val="24"/>
          <w:szCs w:val="24"/>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Art. 3º O acesso ao sistema de petição e arrecadação eletrônico dependerá de prévio cadastramento do Agente Regulado no endereço eletrônico da ANVISA e de senha pessoal, sigilosa e intransferível.</w:t>
      </w:r>
    </w:p>
    <w:p w:rsidR="00D02A9C" w:rsidRPr="00150910" w:rsidRDefault="00D02A9C" w:rsidP="00D71E3C">
      <w:pPr>
        <w:pStyle w:val="NormalWeb"/>
        <w:spacing w:before="0" w:beforeAutospacing="0" w:after="200" w:afterAutospacing="0"/>
        <w:divId w:val="1073045662"/>
        <w:rPr>
          <w:rFonts w:ascii="Times New Roman" w:hAnsi="Times New Roman" w:cs="Times New Roman"/>
          <w:color w:val="auto"/>
          <w:sz w:val="24"/>
          <w:szCs w:val="24"/>
        </w:rPr>
      </w:pPr>
      <w:r w:rsidRPr="00150910">
        <w:rPr>
          <w:rFonts w:ascii="Times New Roman" w:hAnsi="Times New Roman" w:cs="Times New Roman"/>
          <w:sz w:val="24"/>
          <w:szCs w:val="24"/>
        </w:rPr>
        <w:t xml:space="preserve">Art. 3º O acesso ao sistema de </w:t>
      </w:r>
      <w:proofErr w:type="spellStart"/>
      <w:r w:rsidRPr="00150910">
        <w:rPr>
          <w:rFonts w:ascii="Times New Roman" w:hAnsi="Times New Roman" w:cs="Times New Roman"/>
          <w:sz w:val="24"/>
          <w:szCs w:val="24"/>
        </w:rPr>
        <w:t>peticionamento</w:t>
      </w:r>
      <w:proofErr w:type="spellEnd"/>
      <w:r w:rsidRPr="00150910">
        <w:rPr>
          <w:rFonts w:ascii="Times New Roman" w:hAnsi="Times New Roman" w:cs="Times New Roman"/>
          <w:sz w:val="24"/>
          <w:szCs w:val="24"/>
        </w:rPr>
        <w:t xml:space="preserve"> e arrecadação eletrônico dependerá de prévio cadastramento do Agente Regulado no endereço eletrônico da ANVISA e de senha pessoal, sigilosa e intransferível.</w:t>
      </w:r>
      <w:r w:rsidRPr="00150910">
        <w:rPr>
          <w:rFonts w:ascii="Times New Roman" w:hAnsi="Times New Roman" w:cs="Times New Roman"/>
          <w:b/>
          <w:color w:val="0000FF"/>
          <w:sz w:val="24"/>
          <w:szCs w:val="24"/>
        </w:rPr>
        <w:t xml:space="preserve"> (Redação dada pela Resolução</w:t>
      </w:r>
      <w:r w:rsidR="00FB66CA">
        <w:rPr>
          <w:rFonts w:ascii="Times New Roman" w:hAnsi="Times New Roman" w:cs="Times New Roman"/>
          <w:b/>
          <w:color w:val="0000FF"/>
          <w:sz w:val="24"/>
          <w:szCs w:val="24"/>
        </w:rPr>
        <w:t xml:space="preserve"> - </w:t>
      </w:r>
      <w:r w:rsidRPr="00150910">
        <w:rPr>
          <w:rFonts w:ascii="Times New Roman" w:hAnsi="Times New Roman" w:cs="Times New Roman"/>
          <w:b/>
          <w:color w:val="0000FF"/>
          <w:sz w:val="24"/>
          <w:szCs w:val="24"/>
        </w:rPr>
        <w:t>RDC nº 76, de 23 de outubro de 2008)</w:t>
      </w:r>
    </w:p>
    <w:p w:rsidR="007E0058" w:rsidRPr="00150910" w:rsidRDefault="007E0058" w:rsidP="00D71E3C">
      <w:pPr>
        <w:spacing w:before="0" w:beforeAutospacing="0" w:after="200" w:afterAutospacing="0"/>
        <w:ind w:firstLine="567"/>
        <w:jc w:val="both"/>
        <w:divId w:val="1073045662"/>
      </w:pPr>
      <w:r w:rsidRPr="00150910">
        <w:t xml:space="preserve">Parágrafo único. Os dados inseridos no endereço eletrônico serão de responsabilidade do Responsável Legal da empresa e a inobservância dos preceitos da Lei nº 6.360, de 23 de setembro de 1976, do Decreto </w:t>
      </w:r>
      <w:proofErr w:type="gramStart"/>
      <w:r w:rsidRPr="00150910">
        <w:t>n.º</w:t>
      </w:r>
      <w:proofErr w:type="gramEnd"/>
      <w:r w:rsidRPr="00150910">
        <w:t xml:space="preserve"> 79.094, de 5 de janeiro de 1977 e demais regulamentos e normas complementares caracterizará infração sanitária, nos termos da legislação vigente.</w:t>
      </w:r>
    </w:p>
    <w:p w:rsidR="007E0058" w:rsidRPr="00150910" w:rsidRDefault="007E0058" w:rsidP="00D71E3C">
      <w:pPr>
        <w:spacing w:before="0" w:beforeAutospacing="0" w:after="200" w:afterAutospacing="0"/>
        <w:ind w:firstLine="567"/>
        <w:jc w:val="both"/>
        <w:divId w:val="1073045662"/>
        <w:rPr>
          <w:strike/>
        </w:rPr>
      </w:pPr>
      <w:r w:rsidRPr="00150910">
        <w:rPr>
          <w:strike/>
        </w:rPr>
        <w:t>Art. 4º A senha de acesso ao sistema de petição e arrecadação eletrônico deverá ser cadastrada pelo Responsável Legal da empresa no endereço eletrônico da ANVISA.</w:t>
      </w:r>
    </w:p>
    <w:p w:rsidR="00D02A9C" w:rsidRDefault="00D02A9C" w:rsidP="00D71E3C">
      <w:pPr>
        <w:pStyle w:val="NormalWeb"/>
        <w:spacing w:before="0" w:beforeAutospacing="0" w:after="200" w:afterAutospacing="0"/>
        <w:divId w:val="1073045662"/>
        <w:rPr>
          <w:rFonts w:ascii="Times New Roman" w:hAnsi="Times New Roman" w:cs="Times New Roman"/>
          <w:b/>
          <w:color w:val="0000FF"/>
          <w:sz w:val="24"/>
          <w:szCs w:val="24"/>
        </w:rPr>
      </w:pPr>
      <w:r w:rsidRPr="00150910">
        <w:rPr>
          <w:rFonts w:ascii="Times New Roman" w:hAnsi="Times New Roman" w:cs="Times New Roman"/>
          <w:color w:val="auto"/>
          <w:sz w:val="24"/>
          <w:szCs w:val="24"/>
        </w:rPr>
        <w:t xml:space="preserve">Art. 4º A senha de acesso ao sistema de </w:t>
      </w:r>
      <w:proofErr w:type="spellStart"/>
      <w:r w:rsidRPr="00150910">
        <w:rPr>
          <w:rFonts w:ascii="Times New Roman" w:hAnsi="Times New Roman" w:cs="Times New Roman"/>
          <w:color w:val="auto"/>
          <w:sz w:val="24"/>
          <w:szCs w:val="24"/>
        </w:rPr>
        <w:t>peticionamento</w:t>
      </w:r>
      <w:proofErr w:type="spellEnd"/>
      <w:r w:rsidRPr="00150910">
        <w:rPr>
          <w:rFonts w:ascii="Times New Roman" w:hAnsi="Times New Roman" w:cs="Times New Roman"/>
          <w:color w:val="auto"/>
          <w:sz w:val="24"/>
          <w:szCs w:val="24"/>
        </w:rPr>
        <w:t xml:space="preserve"> e arrecadação eletrônico, deverá ser cadastrada pelo Agente Regulado no endereço eletrônico da ANVISA, com a indicação de no mínimo um Gestor de Segurança.</w:t>
      </w:r>
      <w:r w:rsidRPr="00150910">
        <w:rPr>
          <w:rFonts w:ascii="Times New Roman" w:hAnsi="Times New Roman" w:cs="Times New Roman"/>
          <w:sz w:val="24"/>
          <w:szCs w:val="24"/>
        </w:rPr>
        <w:t xml:space="preserve">  </w:t>
      </w:r>
      <w:r w:rsidRPr="00150910">
        <w:rPr>
          <w:rFonts w:ascii="Times New Roman" w:hAnsi="Times New Roman" w:cs="Times New Roman"/>
          <w:b/>
          <w:color w:val="0000FF"/>
          <w:sz w:val="24"/>
          <w:szCs w:val="24"/>
        </w:rPr>
        <w:t>(Redação dada pela Resolução</w:t>
      </w:r>
      <w:r w:rsidR="00F3104E">
        <w:rPr>
          <w:rFonts w:ascii="Times New Roman" w:hAnsi="Times New Roman" w:cs="Times New Roman"/>
          <w:b/>
          <w:color w:val="0000FF"/>
          <w:sz w:val="24"/>
          <w:szCs w:val="24"/>
        </w:rPr>
        <w:t xml:space="preserve"> - </w:t>
      </w:r>
      <w:r w:rsidRPr="00150910">
        <w:rPr>
          <w:rFonts w:ascii="Times New Roman" w:hAnsi="Times New Roman" w:cs="Times New Roman"/>
          <w:b/>
          <w:color w:val="0000FF"/>
          <w:sz w:val="24"/>
          <w:szCs w:val="24"/>
        </w:rPr>
        <w:t>RDC nº 76, de 23 de outubro de 2008)</w:t>
      </w:r>
    </w:p>
    <w:p w:rsidR="00D02A9C" w:rsidRPr="00994D94" w:rsidRDefault="00D02A9C" w:rsidP="00D71E3C">
      <w:pPr>
        <w:pStyle w:val="NormalWeb"/>
        <w:spacing w:before="0" w:beforeAutospacing="0" w:after="200" w:afterAutospacing="0"/>
        <w:divId w:val="1073045662"/>
        <w:rPr>
          <w:rFonts w:ascii="Times New Roman" w:hAnsi="Times New Roman" w:cs="Times New Roman"/>
          <w:color w:val="auto"/>
          <w:sz w:val="24"/>
          <w:szCs w:val="24"/>
        </w:rPr>
      </w:pPr>
      <w:r w:rsidRPr="00994D94">
        <w:rPr>
          <w:rFonts w:ascii="Times New Roman" w:hAnsi="Times New Roman" w:cs="Times New Roman"/>
          <w:sz w:val="24"/>
          <w:szCs w:val="24"/>
        </w:rPr>
        <w:t xml:space="preserve">§ 1º O gestor de segurança será responsável pela administração e controle da senha tratada no caput deste artigo. </w:t>
      </w:r>
      <w:r w:rsidRPr="00994D94">
        <w:rPr>
          <w:rFonts w:ascii="Times New Roman" w:hAnsi="Times New Roman" w:cs="Times New Roman"/>
          <w:b/>
          <w:color w:val="0000FF"/>
          <w:sz w:val="24"/>
          <w:szCs w:val="24"/>
        </w:rPr>
        <w:t>(</w:t>
      </w:r>
      <w:r w:rsidR="00966FD2">
        <w:rPr>
          <w:rFonts w:ascii="Times New Roman" w:hAnsi="Times New Roman" w:cs="Times New Roman"/>
          <w:b/>
          <w:color w:val="0000FF"/>
          <w:sz w:val="24"/>
          <w:szCs w:val="24"/>
        </w:rPr>
        <w:t xml:space="preserve">Incluído </w:t>
      </w:r>
      <w:r w:rsidRPr="00994D94">
        <w:rPr>
          <w:rFonts w:ascii="Times New Roman" w:hAnsi="Times New Roman" w:cs="Times New Roman"/>
          <w:b/>
          <w:color w:val="0000FF"/>
          <w:sz w:val="24"/>
          <w:szCs w:val="24"/>
        </w:rPr>
        <w:t>pela Resolução</w:t>
      </w:r>
      <w:r w:rsidR="00966FD2">
        <w:rPr>
          <w:rFonts w:ascii="Times New Roman" w:hAnsi="Times New Roman" w:cs="Times New Roman"/>
          <w:b/>
          <w:color w:val="0000FF"/>
          <w:sz w:val="24"/>
          <w:szCs w:val="24"/>
        </w:rPr>
        <w:t xml:space="preserve"> - </w:t>
      </w:r>
      <w:r w:rsidRPr="00994D94">
        <w:rPr>
          <w:rFonts w:ascii="Times New Roman" w:hAnsi="Times New Roman" w:cs="Times New Roman"/>
          <w:b/>
          <w:color w:val="0000FF"/>
          <w:sz w:val="24"/>
          <w:szCs w:val="24"/>
        </w:rPr>
        <w:t>RDC nº 76, de 23 de outubro de 2008)</w:t>
      </w:r>
    </w:p>
    <w:p w:rsidR="00D02A9C" w:rsidRPr="00994D94" w:rsidRDefault="00D02A9C" w:rsidP="00D71E3C">
      <w:pPr>
        <w:pStyle w:val="NormalWeb"/>
        <w:spacing w:before="0" w:beforeAutospacing="0" w:after="200" w:afterAutospacing="0"/>
        <w:divId w:val="1073045662"/>
        <w:rPr>
          <w:rFonts w:ascii="Times New Roman" w:hAnsi="Times New Roman" w:cs="Times New Roman"/>
          <w:color w:val="auto"/>
          <w:sz w:val="24"/>
          <w:szCs w:val="24"/>
        </w:rPr>
      </w:pPr>
      <w:r w:rsidRPr="00994D94">
        <w:rPr>
          <w:rFonts w:ascii="Times New Roman" w:hAnsi="Times New Roman" w:cs="Times New Roman"/>
          <w:color w:val="auto"/>
          <w:sz w:val="24"/>
          <w:szCs w:val="24"/>
        </w:rPr>
        <w:t xml:space="preserve">§ 2º O Gestor de Segurança poderá habilitar ou desabilitar Usuários de Senha, criando novas senhas com perfis operacionais individualizados, especificando o nível de acesso de cada um ao Sistema de </w:t>
      </w:r>
      <w:proofErr w:type="spellStart"/>
      <w:r w:rsidRPr="00994D94">
        <w:rPr>
          <w:rFonts w:ascii="Times New Roman" w:hAnsi="Times New Roman" w:cs="Times New Roman"/>
          <w:color w:val="auto"/>
          <w:sz w:val="24"/>
          <w:szCs w:val="24"/>
        </w:rPr>
        <w:t>Peticionamento</w:t>
      </w:r>
      <w:proofErr w:type="spellEnd"/>
      <w:r w:rsidRPr="00994D94">
        <w:rPr>
          <w:rFonts w:ascii="Times New Roman" w:hAnsi="Times New Roman" w:cs="Times New Roman"/>
          <w:color w:val="auto"/>
          <w:sz w:val="24"/>
          <w:szCs w:val="24"/>
        </w:rPr>
        <w:t xml:space="preserve"> e Arrecadação Eletrônico da ANVISA. </w:t>
      </w:r>
      <w:r w:rsidRPr="00994D94">
        <w:rPr>
          <w:rFonts w:ascii="Times New Roman" w:hAnsi="Times New Roman" w:cs="Times New Roman"/>
          <w:b/>
          <w:color w:val="0000FF"/>
          <w:sz w:val="24"/>
          <w:szCs w:val="24"/>
        </w:rPr>
        <w:t>(</w:t>
      </w:r>
      <w:r w:rsidR="00966FD2">
        <w:rPr>
          <w:rFonts w:ascii="Times New Roman" w:hAnsi="Times New Roman" w:cs="Times New Roman"/>
          <w:b/>
          <w:color w:val="0000FF"/>
          <w:sz w:val="24"/>
          <w:szCs w:val="24"/>
        </w:rPr>
        <w:t xml:space="preserve">Incluído </w:t>
      </w:r>
      <w:r w:rsidRPr="00994D94">
        <w:rPr>
          <w:rFonts w:ascii="Times New Roman" w:hAnsi="Times New Roman" w:cs="Times New Roman"/>
          <w:b/>
          <w:color w:val="0000FF"/>
          <w:sz w:val="24"/>
          <w:szCs w:val="24"/>
        </w:rPr>
        <w:t>pela Resolução</w:t>
      </w:r>
      <w:r w:rsidR="00966FD2">
        <w:rPr>
          <w:rFonts w:ascii="Times New Roman" w:hAnsi="Times New Roman" w:cs="Times New Roman"/>
          <w:b/>
          <w:color w:val="0000FF"/>
          <w:sz w:val="24"/>
          <w:szCs w:val="24"/>
        </w:rPr>
        <w:t xml:space="preserve"> - </w:t>
      </w:r>
      <w:r w:rsidRPr="00994D94">
        <w:rPr>
          <w:rFonts w:ascii="Times New Roman" w:hAnsi="Times New Roman" w:cs="Times New Roman"/>
          <w:b/>
          <w:color w:val="0000FF"/>
          <w:sz w:val="24"/>
          <w:szCs w:val="24"/>
        </w:rPr>
        <w:t>RDC nº 76, de 23 de outubro de 2008)</w:t>
      </w:r>
    </w:p>
    <w:p w:rsidR="006C61B9" w:rsidRPr="00150910" w:rsidRDefault="00D02A9C" w:rsidP="00D71E3C">
      <w:pPr>
        <w:pStyle w:val="NormalWeb"/>
        <w:spacing w:before="0" w:beforeAutospacing="0" w:after="200" w:afterAutospacing="0"/>
        <w:divId w:val="1073045662"/>
        <w:rPr>
          <w:rFonts w:ascii="Times New Roman" w:hAnsi="Times New Roman" w:cs="Times New Roman"/>
          <w:color w:val="auto"/>
          <w:sz w:val="24"/>
          <w:szCs w:val="24"/>
        </w:rPr>
      </w:pPr>
      <w:r w:rsidRPr="00994D94">
        <w:rPr>
          <w:rFonts w:ascii="Times New Roman" w:hAnsi="Times New Roman" w:cs="Times New Roman"/>
          <w:sz w:val="24"/>
          <w:szCs w:val="24"/>
        </w:rPr>
        <w:t>§ 3º A senha utilizada pelo Gestor de Segurança terá validade por prazo indeterminado.</w:t>
      </w:r>
      <w:r w:rsidR="006C61B9" w:rsidRPr="00994D94">
        <w:rPr>
          <w:rFonts w:ascii="Times New Roman" w:hAnsi="Times New Roman" w:cs="Times New Roman"/>
          <w:b/>
          <w:color w:val="0000FF"/>
          <w:sz w:val="24"/>
          <w:szCs w:val="24"/>
        </w:rPr>
        <w:t xml:space="preserve"> (</w:t>
      </w:r>
      <w:r w:rsidR="005E558C">
        <w:rPr>
          <w:rFonts w:ascii="Times New Roman" w:hAnsi="Times New Roman" w:cs="Times New Roman"/>
          <w:b/>
          <w:color w:val="0000FF"/>
          <w:sz w:val="24"/>
          <w:szCs w:val="24"/>
        </w:rPr>
        <w:t xml:space="preserve">Incluído </w:t>
      </w:r>
      <w:r w:rsidR="006C61B9" w:rsidRPr="00994D94">
        <w:rPr>
          <w:rFonts w:ascii="Times New Roman" w:hAnsi="Times New Roman" w:cs="Times New Roman"/>
          <w:b/>
          <w:color w:val="0000FF"/>
          <w:sz w:val="24"/>
          <w:szCs w:val="24"/>
        </w:rPr>
        <w:t>pela Resolução</w:t>
      </w:r>
      <w:r w:rsidR="005E558C">
        <w:rPr>
          <w:rFonts w:ascii="Times New Roman" w:hAnsi="Times New Roman" w:cs="Times New Roman"/>
          <w:b/>
          <w:color w:val="0000FF"/>
          <w:sz w:val="24"/>
          <w:szCs w:val="24"/>
        </w:rPr>
        <w:t xml:space="preserve"> - </w:t>
      </w:r>
      <w:r w:rsidR="006C61B9" w:rsidRPr="00994D94">
        <w:rPr>
          <w:rFonts w:ascii="Times New Roman" w:hAnsi="Times New Roman" w:cs="Times New Roman"/>
          <w:b/>
          <w:color w:val="0000FF"/>
          <w:sz w:val="24"/>
          <w:szCs w:val="24"/>
        </w:rPr>
        <w:t>RDC nº 76, de 23 de outubro de 2008)</w:t>
      </w:r>
    </w:p>
    <w:p w:rsidR="007E0058" w:rsidRPr="00150910" w:rsidRDefault="007E0058" w:rsidP="00D71E3C">
      <w:pPr>
        <w:spacing w:before="0" w:beforeAutospacing="0" w:after="200" w:afterAutospacing="0"/>
        <w:ind w:firstLine="567"/>
        <w:jc w:val="both"/>
        <w:divId w:val="1073045662"/>
      </w:pPr>
      <w:r w:rsidRPr="00A017A3">
        <w:rPr>
          <w:strike/>
        </w:rPr>
        <w:t>Art. 5º</w:t>
      </w:r>
      <w:r w:rsidRPr="00150910">
        <w:rPr>
          <w:strike/>
        </w:rPr>
        <w:t xml:space="preserve"> O Responsável Legal da empresa será o Gestor de Segurança do sistema de petição eletrônica, responsável por sua administração e controle.</w:t>
      </w:r>
      <w:r w:rsidR="00186D1C" w:rsidRPr="00150910">
        <w:t xml:space="preserve"> </w:t>
      </w:r>
      <w:r w:rsidR="00186D1C" w:rsidRPr="00150910">
        <w:rPr>
          <w:b/>
          <w:color w:val="0000FF"/>
        </w:rPr>
        <w:t>(Revogado pela Resolução</w:t>
      </w:r>
      <w:r w:rsidR="00A017A3">
        <w:rPr>
          <w:b/>
          <w:color w:val="0000FF"/>
        </w:rPr>
        <w:t xml:space="preserve"> - </w:t>
      </w:r>
      <w:r w:rsidR="00186D1C" w:rsidRPr="00150910">
        <w:rPr>
          <w:b/>
          <w:color w:val="0000FF"/>
        </w:rPr>
        <w:t>RDC nº 76, de 23 de outubro de 2008)</w:t>
      </w:r>
    </w:p>
    <w:p w:rsidR="00186D1C" w:rsidRPr="00150910" w:rsidRDefault="007E0058" w:rsidP="00D71E3C">
      <w:pPr>
        <w:spacing w:before="0" w:beforeAutospacing="0" w:after="200" w:afterAutospacing="0"/>
        <w:ind w:firstLine="567"/>
        <w:jc w:val="both"/>
        <w:divId w:val="1073045662"/>
      </w:pPr>
      <w:r w:rsidRPr="00150910">
        <w:rPr>
          <w:strike/>
        </w:rPr>
        <w:t>Parágrafo único. Poderá haver tantos Gestores de Segurança quantos forem os sócios cotistas de cada empresa.</w:t>
      </w:r>
      <w:r w:rsidR="00186D1C" w:rsidRPr="00150910">
        <w:rPr>
          <w:strike/>
        </w:rPr>
        <w:t xml:space="preserve"> </w:t>
      </w:r>
      <w:r w:rsidR="00186D1C" w:rsidRPr="00150910">
        <w:rPr>
          <w:b/>
          <w:color w:val="0000FF"/>
        </w:rPr>
        <w:t>(Revogado pela Resolução</w:t>
      </w:r>
      <w:r w:rsidR="00A017A3">
        <w:rPr>
          <w:b/>
          <w:color w:val="0000FF"/>
        </w:rPr>
        <w:t xml:space="preserve"> - </w:t>
      </w:r>
      <w:r w:rsidR="00186D1C" w:rsidRPr="00150910">
        <w:rPr>
          <w:b/>
          <w:color w:val="0000FF"/>
        </w:rPr>
        <w:t>RDC nº 76, de 23 de outubro de 2008)</w:t>
      </w:r>
    </w:p>
    <w:p w:rsidR="00186D1C" w:rsidRPr="00150910" w:rsidRDefault="007E0058" w:rsidP="00D71E3C">
      <w:pPr>
        <w:spacing w:before="0" w:beforeAutospacing="0" w:after="200" w:afterAutospacing="0"/>
        <w:ind w:firstLine="567"/>
        <w:jc w:val="both"/>
        <w:divId w:val="1073045662"/>
      </w:pPr>
      <w:r w:rsidRPr="00150910">
        <w:rPr>
          <w:strike/>
        </w:rPr>
        <w:lastRenderedPageBreak/>
        <w:t>Art. 6º O Gestor de Segurança poderá, independente de autorização, habilitar ou desabilitar Usuários de Senha conforme as necessidades do Agente Regulado, criando novas senhas com perfis operacionais individualizados, especificando o nível de acesso de cada Usuário ao sistema de petição e arrecadação eletrônico da ANVISA.</w:t>
      </w:r>
      <w:r w:rsidR="00186D1C" w:rsidRPr="00150910">
        <w:rPr>
          <w:strike/>
        </w:rPr>
        <w:t xml:space="preserve"> </w:t>
      </w:r>
      <w:r w:rsidR="00186D1C" w:rsidRPr="00150910">
        <w:rPr>
          <w:b/>
          <w:color w:val="0000FF"/>
        </w:rPr>
        <w:t>(Revogado pela Resolução</w:t>
      </w:r>
      <w:r w:rsidR="00CB3221">
        <w:rPr>
          <w:b/>
          <w:color w:val="0000FF"/>
        </w:rPr>
        <w:t xml:space="preserve"> - </w:t>
      </w:r>
      <w:r w:rsidR="00186D1C" w:rsidRPr="00150910">
        <w:rPr>
          <w:b/>
          <w:color w:val="0000FF"/>
        </w:rPr>
        <w:t>RDC nº 76, de 23 de outubro de 2008)</w:t>
      </w:r>
    </w:p>
    <w:p w:rsidR="00186D1C" w:rsidRPr="00150910" w:rsidRDefault="007E0058" w:rsidP="00D71E3C">
      <w:pPr>
        <w:spacing w:before="0" w:beforeAutospacing="0" w:after="200" w:afterAutospacing="0"/>
        <w:ind w:firstLine="567"/>
        <w:jc w:val="both"/>
        <w:divId w:val="1073045662"/>
      </w:pPr>
      <w:r w:rsidRPr="00150910">
        <w:rPr>
          <w:strike/>
        </w:rPr>
        <w:t>Parágrafo único. A senha utilizada pelo Gestor de Segurança terá validade por prazo indeterminado.</w:t>
      </w:r>
      <w:r w:rsidR="00186D1C" w:rsidRPr="00150910">
        <w:rPr>
          <w:strike/>
        </w:rPr>
        <w:t xml:space="preserve"> </w:t>
      </w:r>
      <w:r w:rsidR="00186D1C" w:rsidRPr="00150910">
        <w:rPr>
          <w:b/>
          <w:color w:val="0000FF"/>
        </w:rPr>
        <w:t>(Revogado pela Resolução</w:t>
      </w:r>
      <w:r w:rsidR="00CB3221">
        <w:rPr>
          <w:b/>
          <w:color w:val="0000FF"/>
        </w:rPr>
        <w:t xml:space="preserve"> - </w:t>
      </w:r>
      <w:r w:rsidR="00186D1C" w:rsidRPr="00150910">
        <w:rPr>
          <w:b/>
          <w:color w:val="0000FF"/>
        </w:rPr>
        <w:t>RDC nº 76, de 23 de outubro de 2008)</w:t>
      </w:r>
    </w:p>
    <w:p w:rsidR="00341CD4" w:rsidRPr="00150910" w:rsidRDefault="007E0058" w:rsidP="00D71E3C">
      <w:pPr>
        <w:spacing w:before="0" w:beforeAutospacing="0" w:after="200" w:afterAutospacing="0"/>
        <w:ind w:firstLine="567"/>
        <w:jc w:val="both"/>
        <w:divId w:val="1073045662"/>
        <w:rPr>
          <w:iCs/>
          <w:strike/>
        </w:rPr>
      </w:pPr>
      <w:r w:rsidRPr="00150910">
        <w:rPr>
          <w:strike/>
        </w:rPr>
        <w:t>Art. 7º O Agente Regulado deverá manter atualizadas no endereço eletrônico da ANVISA as informações de cada Gestor de Segurança cadastrado, podendo, a qualquer tempo, incluir ou cancelar o acesso de Gestores ao sistema de petição e arrecadação eletrônico</w:t>
      </w:r>
      <w:r w:rsidRPr="00150910">
        <w:rPr>
          <w:i/>
          <w:iCs/>
          <w:strike/>
        </w:rPr>
        <w:t>.</w:t>
      </w:r>
      <w:r w:rsidR="00186D1C" w:rsidRPr="00150910">
        <w:rPr>
          <w:i/>
          <w:iCs/>
          <w:strike/>
        </w:rPr>
        <w:t xml:space="preserve"> </w:t>
      </w:r>
    </w:p>
    <w:p w:rsidR="007E0058" w:rsidRPr="00150910" w:rsidRDefault="00341CD4" w:rsidP="00D71E3C">
      <w:pPr>
        <w:pStyle w:val="NormalWeb"/>
        <w:spacing w:before="0" w:beforeAutospacing="0" w:after="200" w:afterAutospacing="0"/>
        <w:divId w:val="1073045662"/>
        <w:rPr>
          <w:rFonts w:ascii="Times New Roman" w:hAnsi="Times New Roman" w:cs="Times New Roman"/>
          <w:color w:val="auto"/>
          <w:sz w:val="24"/>
          <w:szCs w:val="24"/>
        </w:rPr>
      </w:pPr>
      <w:r w:rsidRPr="00150910">
        <w:rPr>
          <w:rFonts w:ascii="Times New Roman" w:hAnsi="Times New Roman" w:cs="Times New Roman"/>
          <w:sz w:val="24"/>
          <w:szCs w:val="24"/>
        </w:rPr>
        <w:t xml:space="preserve">Art. 7º O Agente Regulado deverá manter atualizadas no endereço eletrônico da ANVISA as informações de cada Gestor de Segurança cadastrado, podendo, a qualquer tempo, incluir ou cancelar o acesso de Gestores ao Sistema de </w:t>
      </w:r>
      <w:proofErr w:type="spellStart"/>
      <w:r w:rsidRPr="00150910">
        <w:rPr>
          <w:rFonts w:ascii="Times New Roman" w:hAnsi="Times New Roman" w:cs="Times New Roman"/>
          <w:sz w:val="24"/>
          <w:szCs w:val="24"/>
        </w:rPr>
        <w:t>Peticionamento</w:t>
      </w:r>
      <w:proofErr w:type="spellEnd"/>
      <w:r w:rsidRPr="00150910">
        <w:rPr>
          <w:rFonts w:ascii="Times New Roman" w:hAnsi="Times New Roman" w:cs="Times New Roman"/>
          <w:sz w:val="24"/>
          <w:szCs w:val="24"/>
        </w:rPr>
        <w:t xml:space="preserve"> e Arrecadação Eletrônico.</w:t>
      </w:r>
      <w:r w:rsidRPr="00150910">
        <w:rPr>
          <w:rFonts w:ascii="Times New Roman" w:hAnsi="Times New Roman" w:cs="Times New Roman"/>
          <w:b/>
          <w:color w:val="0000FF"/>
          <w:sz w:val="24"/>
          <w:szCs w:val="24"/>
        </w:rPr>
        <w:t xml:space="preserve"> (Redação dada pela Resolução</w:t>
      </w:r>
      <w:r w:rsidR="009D1644">
        <w:rPr>
          <w:rFonts w:ascii="Times New Roman" w:hAnsi="Times New Roman" w:cs="Times New Roman"/>
          <w:b/>
          <w:color w:val="0000FF"/>
          <w:sz w:val="24"/>
          <w:szCs w:val="24"/>
        </w:rPr>
        <w:t xml:space="preserve"> - </w:t>
      </w:r>
      <w:r w:rsidRPr="00150910">
        <w:rPr>
          <w:rFonts w:ascii="Times New Roman" w:hAnsi="Times New Roman" w:cs="Times New Roman"/>
          <w:b/>
          <w:color w:val="0000FF"/>
          <w:sz w:val="24"/>
          <w:szCs w:val="24"/>
        </w:rPr>
        <w:t>RDC nº 76, de 23 de outubro de 2008)</w:t>
      </w:r>
    </w:p>
    <w:p w:rsidR="007E0058" w:rsidRPr="00150910" w:rsidRDefault="007E0058" w:rsidP="00D71E3C">
      <w:pPr>
        <w:spacing w:before="0" w:beforeAutospacing="0" w:after="200" w:afterAutospacing="0"/>
        <w:ind w:firstLine="567"/>
        <w:jc w:val="both"/>
        <w:divId w:val="1073045662"/>
      </w:pPr>
      <w:r w:rsidRPr="00150910">
        <w:t xml:space="preserve">Parágrafo único. A </w:t>
      </w:r>
      <w:proofErr w:type="spellStart"/>
      <w:r w:rsidRPr="00150910">
        <w:t>desassociação</w:t>
      </w:r>
      <w:proofErr w:type="spellEnd"/>
      <w:r w:rsidRPr="00150910">
        <w:t xml:space="preserve"> do acesso de um Gestor de Segurança por outro, implicará automaticamente no bloqueio do acesso dos Usuários de Senha por ele habilitados. </w:t>
      </w:r>
    </w:p>
    <w:p w:rsidR="007E0058" w:rsidRPr="00150910" w:rsidRDefault="007E0058" w:rsidP="00D71E3C">
      <w:pPr>
        <w:spacing w:before="0" w:beforeAutospacing="0" w:after="200" w:afterAutospacing="0"/>
        <w:ind w:firstLine="567"/>
        <w:jc w:val="both"/>
        <w:divId w:val="1073045662"/>
      </w:pPr>
      <w:r w:rsidRPr="00150910">
        <w:t>Art. 8º A utilização da senha do Agente Regulado por terceiros resulta, perante à ANVISA, em presunção do mandato para as transações.</w:t>
      </w:r>
    </w:p>
    <w:p w:rsidR="007E0058" w:rsidRPr="00150910" w:rsidRDefault="007E0058" w:rsidP="00D71E3C">
      <w:pPr>
        <w:spacing w:before="0" w:beforeAutospacing="0" w:after="200" w:afterAutospacing="0"/>
        <w:ind w:firstLine="567"/>
        <w:jc w:val="both"/>
        <w:divId w:val="1073045662"/>
      </w:pPr>
      <w:r w:rsidRPr="00150910">
        <w:t>§ 1º O uso indevido da senha eletrônica e os prejuízos decorrentes da eventual quebra de sigilo pela sua má utilização são de exclusiva responsabilidade do Agente Regulado.</w:t>
      </w:r>
    </w:p>
    <w:p w:rsidR="007E0058" w:rsidRPr="00150910" w:rsidRDefault="007E0058" w:rsidP="00D71E3C">
      <w:pPr>
        <w:spacing w:before="0" w:beforeAutospacing="0" w:after="200" w:afterAutospacing="0"/>
        <w:ind w:firstLine="567"/>
        <w:jc w:val="both"/>
        <w:divId w:val="1073045662"/>
        <w:rPr>
          <w:strike/>
        </w:rPr>
      </w:pPr>
      <w:r w:rsidRPr="00150910">
        <w:rPr>
          <w:strike/>
        </w:rPr>
        <w:t>§ 2º Para garantir segurança ao Agente Regulado, detentor pessoal da senha, o sistema realizará auditorias periódicas em todas as transações realizadas no sistema de petição e arrecadação eletrônico e enviará mensagem eletrônica a respeito de todas as transações realizadas em seu nome para fins de informação e controle.</w:t>
      </w:r>
    </w:p>
    <w:p w:rsidR="004F5BD9" w:rsidRDefault="004F5BD9" w:rsidP="00D71E3C">
      <w:pPr>
        <w:pStyle w:val="NormalWeb"/>
        <w:spacing w:before="0" w:beforeAutospacing="0" w:after="200" w:afterAutospacing="0"/>
        <w:divId w:val="1073045662"/>
        <w:rPr>
          <w:rFonts w:ascii="Times New Roman" w:hAnsi="Times New Roman" w:cs="Times New Roman"/>
          <w:b/>
          <w:color w:val="0000FF"/>
          <w:sz w:val="24"/>
          <w:szCs w:val="24"/>
        </w:rPr>
      </w:pPr>
      <w:r w:rsidRPr="00150910">
        <w:rPr>
          <w:rFonts w:ascii="Times New Roman" w:hAnsi="Times New Roman" w:cs="Times New Roman"/>
          <w:sz w:val="24"/>
          <w:szCs w:val="24"/>
        </w:rPr>
        <w:t xml:space="preserve">§ 2º Para garantir segurança ao Agente Regulado, detentor pessoal da senha, o sistema realizará auditorias periódicas em todas as transações realizadas no Sistema de </w:t>
      </w:r>
      <w:proofErr w:type="spellStart"/>
      <w:r w:rsidRPr="00150910">
        <w:rPr>
          <w:rFonts w:ascii="Times New Roman" w:hAnsi="Times New Roman" w:cs="Times New Roman"/>
          <w:sz w:val="24"/>
          <w:szCs w:val="24"/>
        </w:rPr>
        <w:t>Peticionamento</w:t>
      </w:r>
      <w:proofErr w:type="spellEnd"/>
      <w:r w:rsidRPr="00150910">
        <w:rPr>
          <w:rFonts w:ascii="Times New Roman" w:hAnsi="Times New Roman" w:cs="Times New Roman"/>
          <w:sz w:val="24"/>
          <w:szCs w:val="24"/>
        </w:rPr>
        <w:t xml:space="preserve"> e Arrecadação Eletrônico e enviará mensagem eletrônica a respeito de todas as transações realizadas em seu nome para fins de informação e controle.</w:t>
      </w:r>
      <w:r w:rsidRPr="00150910">
        <w:rPr>
          <w:rFonts w:ascii="Times New Roman" w:hAnsi="Times New Roman" w:cs="Times New Roman"/>
          <w:b/>
          <w:color w:val="0000FF"/>
          <w:sz w:val="24"/>
          <w:szCs w:val="24"/>
        </w:rPr>
        <w:t xml:space="preserve"> (Redação dada pela Resolução</w:t>
      </w:r>
      <w:r w:rsidR="00FF2373">
        <w:rPr>
          <w:rFonts w:ascii="Times New Roman" w:hAnsi="Times New Roman" w:cs="Times New Roman"/>
          <w:b/>
          <w:color w:val="0000FF"/>
          <w:sz w:val="24"/>
          <w:szCs w:val="24"/>
        </w:rPr>
        <w:t xml:space="preserve"> - </w:t>
      </w:r>
      <w:r w:rsidRPr="00150910">
        <w:rPr>
          <w:rFonts w:ascii="Times New Roman" w:hAnsi="Times New Roman" w:cs="Times New Roman"/>
          <w:b/>
          <w:color w:val="0000FF"/>
          <w:sz w:val="24"/>
          <w:szCs w:val="24"/>
        </w:rPr>
        <w:t>RDC nº 76, de 23 de outubro de 2008)</w:t>
      </w:r>
    </w:p>
    <w:p w:rsidR="007E0058" w:rsidRPr="009E144D" w:rsidRDefault="007E0058" w:rsidP="00D71E3C">
      <w:pPr>
        <w:spacing w:before="0" w:beforeAutospacing="0" w:after="200" w:afterAutospacing="0"/>
        <w:jc w:val="center"/>
        <w:divId w:val="1073045662"/>
        <w:rPr>
          <w:b/>
          <w:strike/>
        </w:rPr>
      </w:pPr>
      <w:r w:rsidRPr="009E144D">
        <w:rPr>
          <w:b/>
          <w:strike/>
        </w:rPr>
        <w:t>CAPÍTULO III</w:t>
      </w:r>
    </w:p>
    <w:p w:rsidR="007E0058" w:rsidRPr="009E144D" w:rsidRDefault="007E0058" w:rsidP="00D71E3C">
      <w:pPr>
        <w:spacing w:before="0" w:beforeAutospacing="0" w:after="200" w:afterAutospacing="0"/>
        <w:jc w:val="center"/>
        <w:divId w:val="1073045662"/>
        <w:rPr>
          <w:b/>
          <w:strike/>
        </w:rPr>
      </w:pPr>
      <w:r w:rsidRPr="009E144D">
        <w:rPr>
          <w:b/>
          <w:strike/>
        </w:rPr>
        <w:t>DA PETIÇÃO ELETRÔNICA E DE SEU PROTOCOLO</w:t>
      </w:r>
    </w:p>
    <w:p w:rsidR="00FA1249" w:rsidRPr="009E144D" w:rsidRDefault="00FA1249" w:rsidP="00D71E3C">
      <w:pPr>
        <w:spacing w:before="0" w:beforeAutospacing="0" w:after="200" w:afterAutospacing="0"/>
        <w:jc w:val="center"/>
        <w:divId w:val="1073045662"/>
        <w:rPr>
          <w:b/>
        </w:rPr>
      </w:pPr>
      <w:r w:rsidRPr="009E144D">
        <w:rPr>
          <w:b/>
        </w:rPr>
        <w:t>CAPÍTULO III</w:t>
      </w:r>
    </w:p>
    <w:p w:rsidR="00FA1249" w:rsidRPr="009E144D" w:rsidRDefault="00FA1249" w:rsidP="00D71E3C">
      <w:pPr>
        <w:spacing w:before="0" w:beforeAutospacing="0" w:after="200" w:afterAutospacing="0"/>
        <w:ind w:firstLine="567"/>
        <w:jc w:val="center"/>
        <w:divId w:val="1073045662"/>
        <w:rPr>
          <w:b/>
          <w:color w:val="0000FF"/>
        </w:rPr>
      </w:pPr>
      <w:r w:rsidRPr="009E144D">
        <w:rPr>
          <w:b/>
          <w:bCs/>
        </w:rPr>
        <w:t>DA PETIÇÃO E DE SEU PROTOCOLO</w:t>
      </w:r>
      <w:r w:rsidRPr="009E144D">
        <w:rPr>
          <w:b/>
          <w:color w:val="0000FF"/>
        </w:rPr>
        <w:t xml:space="preserve"> </w:t>
      </w:r>
    </w:p>
    <w:p w:rsidR="00FA1249" w:rsidRPr="00150910" w:rsidRDefault="00FA1249" w:rsidP="00D71E3C">
      <w:pPr>
        <w:spacing w:before="0" w:beforeAutospacing="0" w:after="200" w:afterAutospacing="0"/>
        <w:ind w:firstLine="567"/>
        <w:jc w:val="center"/>
        <w:divId w:val="1073045662"/>
      </w:pPr>
      <w:r w:rsidRPr="00150910">
        <w:rPr>
          <w:b/>
          <w:color w:val="0000FF"/>
        </w:rPr>
        <w:lastRenderedPageBreak/>
        <w:t>(Redação dada pela Resolução</w:t>
      </w:r>
      <w:r w:rsidR="00782ED1">
        <w:rPr>
          <w:b/>
          <w:color w:val="0000FF"/>
        </w:rPr>
        <w:t xml:space="preserve"> - </w:t>
      </w:r>
      <w:r w:rsidRPr="00150910">
        <w:rPr>
          <w:b/>
          <w:color w:val="0000FF"/>
        </w:rPr>
        <w:t>RDC nº 76, de 23 de outubro de 2008)</w:t>
      </w:r>
    </w:p>
    <w:p w:rsidR="007E0058" w:rsidRDefault="007E0058" w:rsidP="00D71E3C">
      <w:pPr>
        <w:spacing w:before="0" w:beforeAutospacing="0" w:after="200" w:afterAutospacing="0"/>
        <w:ind w:firstLine="567"/>
        <w:jc w:val="both"/>
        <w:divId w:val="1073045662"/>
        <w:rPr>
          <w:strike/>
        </w:rPr>
      </w:pPr>
      <w:r w:rsidRPr="00150910">
        <w:rPr>
          <w:strike/>
        </w:rPr>
        <w:t xml:space="preserve">Art. 9º A petição eletrônica será gerada pelo sistema de atendimento e arrecadação eletrônico após o término de cada procedimento. Somente após o efetivo recolhimento da Taxa de Fiscalização de Vigilância Sanitária correspondente, deve o Agente Regulado encaminhar, juntamente com toda documentação exigida pela lista de verificação, ao setor de protocolo para a respectiva análise. </w:t>
      </w:r>
    </w:p>
    <w:p w:rsidR="00FA1249" w:rsidRPr="00150910" w:rsidRDefault="00FA1249" w:rsidP="00D71E3C">
      <w:pPr>
        <w:spacing w:before="0" w:beforeAutospacing="0" w:after="200" w:afterAutospacing="0"/>
        <w:ind w:firstLine="567"/>
        <w:jc w:val="both"/>
        <w:divId w:val="1073045662"/>
        <w:rPr>
          <w:color w:val="000000"/>
        </w:rPr>
      </w:pPr>
      <w:r w:rsidRPr="00150910">
        <w:rPr>
          <w:color w:val="000000"/>
        </w:rPr>
        <w:t xml:space="preserve">Art. 9º A petição será gerada pelo Sistema de </w:t>
      </w:r>
      <w:proofErr w:type="spellStart"/>
      <w:r w:rsidRPr="00150910">
        <w:rPr>
          <w:color w:val="000000"/>
        </w:rPr>
        <w:t>Peticionamento</w:t>
      </w:r>
      <w:proofErr w:type="spellEnd"/>
      <w:r w:rsidRPr="00150910">
        <w:rPr>
          <w:color w:val="000000"/>
        </w:rPr>
        <w:t xml:space="preserve"> e Arrecadação Eletrônica. Somente após o efetivo recolhimento da Taxa de Fiscalização de Vigilância Sanitária correspondente, deve o Agente Regulado encaminhar a petição, juntamente com toda documentação exigida pela lista de verificação (</w:t>
      </w:r>
      <w:proofErr w:type="spellStart"/>
      <w:r w:rsidRPr="00150910">
        <w:rPr>
          <w:color w:val="000000"/>
        </w:rPr>
        <w:t>check</w:t>
      </w:r>
      <w:proofErr w:type="spellEnd"/>
      <w:r w:rsidRPr="00150910">
        <w:rPr>
          <w:color w:val="000000"/>
        </w:rPr>
        <w:t xml:space="preserve"> </w:t>
      </w:r>
      <w:proofErr w:type="spellStart"/>
      <w:r w:rsidRPr="00150910">
        <w:rPr>
          <w:color w:val="000000"/>
        </w:rPr>
        <w:t>list</w:t>
      </w:r>
      <w:proofErr w:type="spellEnd"/>
      <w:r w:rsidRPr="00150910">
        <w:rPr>
          <w:color w:val="000000"/>
        </w:rPr>
        <w:t>), ao setor de protocolo.</w:t>
      </w:r>
      <w:r w:rsidRPr="00150910">
        <w:rPr>
          <w:b/>
          <w:color w:val="0000FF"/>
        </w:rPr>
        <w:t xml:space="preserve"> (Redação dada pela Resolução</w:t>
      </w:r>
      <w:r w:rsidR="00782ED1">
        <w:rPr>
          <w:b/>
          <w:color w:val="0000FF"/>
        </w:rPr>
        <w:t xml:space="preserve"> - </w:t>
      </w:r>
      <w:r w:rsidRPr="00150910">
        <w:rPr>
          <w:b/>
          <w:color w:val="0000FF"/>
        </w:rPr>
        <w:t>RDC nº 76, de 23 de outubro de 2008)</w:t>
      </w:r>
    </w:p>
    <w:p w:rsidR="006610E5" w:rsidRPr="006610E5" w:rsidRDefault="006610E5" w:rsidP="00D71E3C">
      <w:pPr>
        <w:spacing w:before="0" w:beforeAutospacing="0" w:after="200" w:afterAutospacing="0"/>
        <w:ind w:left="150" w:right="150" w:firstLine="567"/>
        <w:jc w:val="both"/>
        <w:divId w:val="1073045662"/>
      </w:pPr>
      <w:r w:rsidRPr="006610E5">
        <w:t>§ 1º O processo de que trata o caput deste artigo será processado exclusivamente no endereço eletrônico da ANVISA.</w:t>
      </w:r>
    </w:p>
    <w:p w:rsidR="006610E5" w:rsidRDefault="006610E5" w:rsidP="00D71E3C">
      <w:pPr>
        <w:spacing w:before="0" w:beforeAutospacing="0" w:after="200" w:afterAutospacing="0"/>
        <w:ind w:left="150" w:right="150" w:firstLine="567"/>
        <w:jc w:val="both"/>
        <w:divId w:val="1073045662"/>
      </w:pPr>
      <w:r w:rsidRPr="006610E5">
        <w:t xml:space="preserve">§ 2º Excepcionalmente, nos casos isentados pelos Anexos desta Resolução, em conformidade com a Lei nº 9.782/99 e Medida Provisória nº 2.190-34, não há exigência de recolhimento de Taxa, no entanto, mantida a obrigatoriedade de apresentação da Guia de Recolhimento da União – GRU com status de isento. </w:t>
      </w:r>
    </w:p>
    <w:p w:rsidR="000A7A6C" w:rsidRPr="00150910" w:rsidRDefault="000A7A6C" w:rsidP="00D71E3C">
      <w:pPr>
        <w:spacing w:before="0" w:beforeAutospacing="0" w:after="200" w:afterAutospacing="0"/>
        <w:ind w:firstLine="567"/>
        <w:jc w:val="both"/>
        <w:divId w:val="1073045662"/>
        <w:rPr>
          <w:color w:val="000000"/>
        </w:rPr>
      </w:pPr>
      <w:r w:rsidRPr="00150910">
        <w:rPr>
          <w:color w:val="000000"/>
        </w:rPr>
        <w:t xml:space="preserve">§ 3º O prosseguimento da petição estará condicionado à sua correta instrução e ao protocolo tempestivo no âmbito do Sistema Nacional de Vigilância Sanitária. </w:t>
      </w:r>
      <w:r w:rsidRPr="00150910">
        <w:rPr>
          <w:b/>
          <w:color w:val="0000FF"/>
        </w:rPr>
        <w:t>(</w:t>
      </w:r>
      <w:r w:rsidR="00660311">
        <w:rPr>
          <w:b/>
          <w:color w:val="0000FF"/>
        </w:rPr>
        <w:t>I</w:t>
      </w:r>
      <w:r w:rsidR="00A334E7">
        <w:rPr>
          <w:b/>
          <w:color w:val="0000FF"/>
        </w:rPr>
        <w:t>ncl</w:t>
      </w:r>
      <w:r w:rsidR="008818BF">
        <w:rPr>
          <w:b/>
          <w:color w:val="0000FF"/>
        </w:rPr>
        <w:t>u</w:t>
      </w:r>
      <w:r w:rsidR="00A334E7">
        <w:rPr>
          <w:b/>
          <w:color w:val="0000FF"/>
        </w:rPr>
        <w:t>ído</w:t>
      </w:r>
      <w:r w:rsidRPr="00150910">
        <w:rPr>
          <w:b/>
          <w:color w:val="0000FF"/>
        </w:rPr>
        <w:t xml:space="preserve"> pela Resolução</w:t>
      </w:r>
      <w:r w:rsidR="00782ED1">
        <w:rPr>
          <w:b/>
          <w:color w:val="0000FF"/>
        </w:rPr>
        <w:t xml:space="preserve"> - </w:t>
      </w:r>
      <w:r w:rsidRPr="00150910">
        <w:rPr>
          <w:b/>
          <w:color w:val="0000FF"/>
        </w:rPr>
        <w:t>RDC nº 76, de 23 de outubro de 2008)</w:t>
      </w:r>
    </w:p>
    <w:p w:rsidR="000A7A6C" w:rsidRPr="00150910" w:rsidRDefault="000A7A6C" w:rsidP="00D71E3C">
      <w:pPr>
        <w:spacing w:before="0" w:beforeAutospacing="0" w:after="200" w:afterAutospacing="0"/>
        <w:ind w:firstLine="567"/>
        <w:jc w:val="both"/>
        <w:divId w:val="1073045662"/>
        <w:rPr>
          <w:color w:val="000000"/>
        </w:rPr>
      </w:pPr>
      <w:r w:rsidRPr="00150910">
        <w:rPr>
          <w:color w:val="000000"/>
        </w:rPr>
        <w:t xml:space="preserve">§4º É de inteira responsabilidade do Agente Regulado a confecção e conferência da documentação encaminhada juntamente com a petição para protocolo. </w:t>
      </w:r>
      <w:r w:rsidRPr="00150910">
        <w:rPr>
          <w:b/>
          <w:color w:val="0000FF"/>
        </w:rPr>
        <w:t>(</w:t>
      </w:r>
      <w:r w:rsidR="006967CE">
        <w:rPr>
          <w:b/>
          <w:color w:val="0000FF"/>
        </w:rPr>
        <w:t>I</w:t>
      </w:r>
      <w:r w:rsidR="00A334E7">
        <w:rPr>
          <w:b/>
          <w:color w:val="0000FF"/>
        </w:rPr>
        <w:t>ncluído</w:t>
      </w:r>
      <w:r w:rsidRPr="00150910">
        <w:rPr>
          <w:b/>
          <w:color w:val="0000FF"/>
        </w:rPr>
        <w:t xml:space="preserve"> pela Resolução</w:t>
      </w:r>
      <w:r w:rsidR="00782ED1">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Art. 10. A relação dos documentos obrigatórios para cada assunto de petição será elaborada pela área competente e estará contida na lista de verificação disponível no endereço eletrônico da ANVISA no sistema de petição e arrecadação eletrônico.</w:t>
      </w:r>
    </w:p>
    <w:p w:rsidR="002C5D1F" w:rsidRPr="00150910" w:rsidRDefault="002C5D1F" w:rsidP="00D71E3C">
      <w:pPr>
        <w:spacing w:before="0" w:beforeAutospacing="0" w:after="200" w:afterAutospacing="0"/>
        <w:ind w:firstLine="567"/>
        <w:jc w:val="both"/>
        <w:divId w:val="1073045662"/>
        <w:rPr>
          <w:color w:val="000000"/>
        </w:rPr>
      </w:pPr>
      <w:r w:rsidRPr="00150910">
        <w:t>Art. 10. A relação dos documentos obrigatórios para cada assunto de petição será elaborada pela área técnica competente e estará contida na lista de verificação (</w:t>
      </w:r>
      <w:proofErr w:type="spellStart"/>
      <w:r w:rsidRPr="00150910">
        <w:t>check</w:t>
      </w:r>
      <w:proofErr w:type="spellEnd"/>
      <w:r w:rsidRPr="00150910">
        <w:t xml:space="preserve"> </w:t>
      </w:r>
      <w:proofErr w:type="spellStart"/>
      <w:r w:rsidRPr="00150910">
        <w:t>list</w:t>
      </w:r>
      <w:proofErr w:type="spellEnd"/>
      <w:r w:rsidRPr="00150910">
        <w:t xml:space="preserve">) disponível no endereço eletrônico da ANVISA. </w:t>
      </w:r>
      <w:r w:rsidRPr="00150910">
        <w:rPr>
          <w:b/>
          <w:color w:val="0000FF"/>
        </w:rPr>
        <w:t>(Redação dada pela Resolução</w:t>
      </w:r>
      <w:r w:rsidR="00782ED1">
        <w:rPr>
          <w:b/>
          <w:color w:val="0000FF"/>
        </w:rPr>
        <w:t xml:space="preserve"> - </w:t>
      </w:r>
      <w:r w:rsidRPr="00150910">
        <w:rPr>
          <w:b/>
          <w:color w:val="0000FF"/>
        </w:rPr>
        <w:t>RDC nº 76, de 23 de outubro de 2008)</w:t>
      </w:r>
    </w:p>
    <w:p w:rsidR="002C5D1F" w:rsidRPr="00150910" w:rsidRDefault="002C5D1F" w:rsidP="00D71E3C">
      <w:pPr>
        <w:spacing w:before="0" w:beforeAutospacing="0" w:after="200" w:afterAutospacing="0"/>
        <w:ind w:firstLine="567"/>
        <w:jc w:val="both"/>
        <w:divId w:val="1073045662"/>
        <w:rPr>
          <w:color w:val="000000"/>
        </w:rPr>
      </w:pPr>
      <w:r w:rsidRPr="00150910">
        <w:t xml:space="preserve">Parágrafo único. A ausência de qualquer documento de instrução contido na lista de verificação poderá ensejar o indeferimento da petição, não gerando direito à devolução da taxa de fiscalização de vigilância sanitária. </w:t>
      </w:r>
      <w:r w:rsidRPr="00150910">
        <w:rPr>
          <w:b/>
          <w:color w:val="0000FF"/>
        </w:rPr>
        <w:t>(</w:t>
      </w:r>
      <w:r w:rsidR="00060DA0">
        <w:rPr>
          <w:b/>
          <w:color w:val="0000FF"/>
        </w:rPr>
        <w:t>Incluído</w:t>
      </w:r>
      <w:r w:rsidRPr="00150910">
        <w:rPr>
          <w:b/>
          <w:color w:val="0000FF"/>
        </w:rPr>
        <w:t xml:space="preserve"> pela Resolução</w:t>
      </w:r>
      <w:r w:rsidR="00060DA0">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Art. 11. O ato de protocolo será realizado pela UNIAP que definirá os meios de recebimento dos documentos no âmbito da ANVISA.</w:t>
      </w:r>
    </w:p>
    <w:p w:rsidR="00A82A3B" w:rsidRPr="00150910" w:rsidRDefault="007E0058" w:rsidP="00D71E3C">
      <w:pPr>
        <w:spacing w:before="0" w:beforeAutospacing="0" w:after="200" w:afterAutospacing="0"/>
        <w:ind w:firstLine="567"/>
        <w:jc w:val="both"/>
        <w:divId w:val="1073045662"/>
        <w:rPr>
          <w:strike/>
        </w:rPr>
      </w:pPr>
      <w:r w:rsidRPr="00150910">
        <w:rPr>
          <w:strike/>
        </w:rPr>
        <w:lastRenderedPageBreak/>
        <w:t xml:space="preserve">Parágrafo único. O prosseguimento do processo eletrônico e do atendimento do interessado no âmbito da ANVISA ocorrerá somente após o envio tempestivo dos documentos de instrução e a respectiva análise pela UNIAP. </w:t>
      </w:r>
      <w:r w:rsidR="00A82A3B" w:rsidRPr="00150910">
        <w:rPr>
          <w:b/>
          <w:color w:val="0000FF"/>
        </w:rPr>
        <w:t>(Revogad</w:t>
      </w:r>
      <w:r w:rsidR="00A82A3B">
        <w:rPr>
          <w:b/>
          <w:color w:val="0000FF"/>
        </w:rPr>
        <w:t>o</w:t>
      </w:r>
      <w:r w:rsidR="00A82A3B" w:rsidRPr="00150910">
        <w:rPr>
          <w:b/>
          <w:color w:val="0000FF"/>
        </w:rPr>
        <w:t xml:space="preserve"> pela Resolução</w:t>
      </w:r>
      <w:r w:rsidR="00A82A3B">
        <w:rPr>
          <w:b/>
          <w:color w:val="0000FF"/>
        </w:rPr>
        <w:t xml:space="preserve"> - </w:t>
      </w:r>
      <w:r w:rsidR="00A82A3B" w:rsidRPr="00150910">
        <w:rPr>
          <w:b/>
          <w:color w:val="0000FF"/>
        </w:rPr>
        <w:t>RDC nº 76, de 23 de outubro de 2008)</w:t>
      </w:r>
    </w:p>
    <w:p w:rsidR="0010280F" w:rsidRPr="00150910" w:rsidRDefault="0010280F" w:rsidP="00D71E3C">
      <w:pPr>
        <w:spacing w:before="0" w:beforeAutospacing="0" w:after="200" w:afterAutospacing="0"/>
        <w:ind w:firstLine="567"/>
        <w:jc w:val="both"/>
        <w:divId w:val="1073045662"/>
        <w:rPr>
          <w:color w:val="000000"/>
        </w:rPr>
      </w:pPr>
      <w:r w:rsidRPr="00150910">
        <w:t xml:space="preserve">Art. 11. O recebimento e a protocolização de documentos no âmbito do Sistema Nacional de Vigilância Sanitária reger-se-á por meio de norma específica. </w:t>
      </w:r>
      <w:r w:rsidRPr="00150910">
        <w:rPr>
          <w:b/>
          <w:color w:val="0000FF"/>
        </w:rPr>
        <w:t>(Redação dada pela Resolução</w:t>
      </w:r>
      <w:r w:rsidR="00782ED1">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Art. 12. O endereço de correio eletrônico informado pelo Agente Regulado, quando do cadastramento da empresa no sistema de petição e arrecadação eletrônico será utilizado para a comunicação das transações realizadas em seu nome perante à ANVISA e demais informações de seu interesse, sem prejuízo das comunicações e publicações oficiais exigidas pela legislação vigente.</w:t>
      </w:r>
    </w:p>
    <w:p w:rsidR="006D0A0E" w:rsidRPr="00150910" w:rsidRDefault="006D0A0E" w:rsidP="00D71E3C">
      <w:pPr>
        <w:spacing w:before="0" w:beforeAutospacing="0" w:after="200" w:afterAutospacing="0"/>
        <w:ind w:firstLine="567"/>
        <w:jc w:val="both"/>
        <w:divId w:val="1073045662"/>
        <w:rPr>
          <w:color w:val="000000"/>
        </w:rPr>
      </w:pPr>
      <w:r w:rsidRPr="00150910">
        <w:t xml:space="preserve">Art. 12. O endereço de correio eletrônico informado pelo Agente Regulado, quando do seu cadastramento no site da ANVISA, será utilizado para as comunicações das transações realizadas em nome da empresa e demais informações de seu interesse, sem prejuízo das comunicações e publicações oficiais exigidas pela legislação vigente. </w:t>
      </w:r>
      <w:r w:rsidRPr="00150910">
        <w:rPr>
          <w:b/>
          <w:color w:val="0000FF"/>
        </w:rPr>
        <w:t>(Redação dada pela Resolução</w:t>
      </w:r>
      <w:r w:rsidR="00C061B0">
        <w:rPr>
          <w:b/>
          <w:color w:val="0000FF"/>
        </w:rPr>
        <w:t xml:space="preserve"> - </w:t>
      </w:r>
      <w:r w:rsidRPr="00150910">
        <w:rPr>
          <w:b/>
          <w:color w:val="0000FF"/>
        </w:rPr>
        <w:t>RDC nº 76, de 23 de outubro de 2008)</w:t>
      </w:r>
    </w:p>
    <w:p w:rsidR="007E0058" w:rsidRPr="009E144D" w:rsidRDefault="007E0058" w:rsidP="00D71E3C">
      <w:pPr>
        <w:spacing w:before="0" w:beforeAutospacing="0" w:after="200" w:afterAutospacing="0"/>
        <w:jc w:val="center"/>
        <w:divId w:val="1073045662"/>
        <w:rPr>
          <w:b/>
        </w:rPr>
      </w:pPr>
      <w:r w:rsidRPr="009E144D">
        <w:rPr>
          <w:b/>
        </w:rPr>
        <w:t>CAPÍTULO IV</w:t>
      </w:r>
    </w:p>
    <w:p w:rsidR="007E0058" w:rsidRPr="009E144D" w:rsidRDefault="007E0058" w:rsidP="00D71E3C">
      <w:pPr>
        <w:spacing w:before="0" w:beforeAutospacing="0" w:after="200" w:afterAutospacing="0"/>
        <w:jc w:val="center"/>
        <w:divId w:val="1073045662"/>
        <w:rPr>
          <w:b/>
        </w:rPr>
      </w:pPr>
      <w:r w:rsidRPr="009E144D">
        <w:rPr>
          <w:b/>
        </w:rPr>
        <w:t>DOS PROCEDIMENTOS DE ARRECADAÇÃO E DE COMPROVAÇÃO DE PAGAMENTO</w:t>
      </w:r>
    </w:p>
    <w:p w:rsidR="007E0058" w:rsidRPr="00150910" w:rsidRDefault="007E0058" w:rsidP="00D71E3C">
      <w:pPr>
        <w:spacing w:before="0" w:beforeAutospacing="0" w:after="200" w:afterAutospacing="0"/>
        <w:ind w:firstLine="567"/>
        <w:jc w:val="both"/>
        <w:divId w:val="1073045662"/>
      </w:pPr>
      <w:r w:rsidRPr="00150910">
        <w:t>Art. 13. A receita proveniente da arrecadação das Taxas de Fiscalização de Vigilância Sanitária, da retribuição por serviços de qualquer natureza prestados a terceiros e das multas resultantes de ações fiscalizadoras deve ser recolhida exclusivamente por meio da Guia de Recolhimento da União – GRU.</w:t>
      </w:r>
    </w:p>
    <w:p w:rsidR="007E0058" w:rsidRPr="00150910" w:rsidRDefault="007E0058" w:rsidP="00D71E3C">
      <w:pPr>
        <w:spacing w:before="0" w:beforeAutospacing="0" w:after="200" w:afterAutospacing="0"/>
        <w:ind w:firstLine="567"/>
        <w:jc w:val="both"/>
        <w:divId w:val="1073045662"/>
      </w:pPr>
      <w:r w:rsidRPr="00150910">
        <w:t>Parágrafo único. A Guia de Recolhimento da União - GRU está disponível no endereço eletrônico da ANVISA.</w:t>
      </w:r>
    </w:p>
    <w:p w:rsidR="007E0058" w:rsidRPr="00150910" w:rsidRDefault="007E0058" w:rsidP="00D71E3C">
      <w:pPr>
        <w:spacing w:before="0" w:beforeAutospacing="0" w:after="200" w:afterAutospacing="0"/>
        <w:ind w:firstLine="567"/>
        <w:jc w:val="both"/>
        <w:divId w:val="1073045662"/>
        <w:rPr>
          <w:strike/>
        </w:rPr>
      </w:pPr>
      <w:r w:rsidRPr="00150910">
        <w:rPr>
          <w:strike/>
        </w:rPr>
        <w:t>Art. 14. O recolhimento da Taxa de Fiscalização de Vigilância Sanitária por meio da Guia de Recolhimento da União – GRU constitui condição legal de acesso ao âmbito de controle e fiscalização da ANVISA,</w:t>
      </w:r>
    </w:p>
    <w:p w:rsidR="007E0058" w:rsidRPr="00150910" w:rsidRDefault="007E0058" w:rsidP="00D71E3C">
      <w:pPr>
        <w:spacing w:before="0" w:beforeAutospacing="0" w:after="200" w:afterAutospacing="0"/>
        <w:ind w:firstLine="567"/>
        <w:jc w:val="both"/>
        <w:divId w:val="1073045662"/>
        <w:rPr>
          <w:strike/>
        </w:rPr>
      </w:pPr>
      <w:r w:rsidRPr="00150910">
        <w:rPr>
          <w:strike/>
        </w:rPr>
        <w:t>Parágrafo único. A Guia de Recolhimento da União – GRU será gerada ao término do processamento de cada petição no endereço eletrônico da ANVISA, após a confirmação do Interessado.</w:t>
      </w:r>
    </w:p>
    <w:p w:rsidR="00CA652E" w:rsidRPr="00150910" w:rsidRDefault="00CA652E" w:rsidP="00D71E3C">
      <w:pPr>
        <w:spacing w:before="0" w:beforeAutospacing="0" w:after="200" w:afterAutospacing="0"/>
        <w:ind w:firstLine="567"/>
        <w:jc w:val="both"/>
        <w:divId w:val="1073045662"/>
      </w:pPr>
      <w:r w:rsidRPr="00150910">
        <w:t xml:space="preserve">Art. 14. O recolhimento da Taxa de Fiscalização de Vigilância Sanitária, por meio de GRU, constitui condição legal de acesso ao âmbito de controle e fiscalização da ANVISA. </w:t>
      </w:r>
      <w:r w:rsidRPr="00150910">
        <w:rPr>
          <w:b/>
          <w:color w:val="0000FF"/>
        </w:rPr>
        <w:t>(Redação dada pela Resolução</w:t>
      </w:r>
      <w:r w:rsidR="00C061B0">
        <w:rPr>
          <w:b/>
          <w:color w:val="0000FF"/>
        </w:rPr>
        <w:t xml:space="preserve"> - </w:t>
      </w:r>
      <w:r w:rsidRPr="00150910">
        <w:rPr>
          <w:b/>
          <w:color w:val="0000FF"/>
        </w:rPr>
        <w:t>RDC nº 76, de 23 de outubro de 2008)</w:t>
      </w:r>
    </w:p>
    <w:p w:rsidR="00CA652E" w:rsidRPr="00150910" w:rsidRDefault="00CA652E" w:rsidP="00D71E3C">
      <w:pPr>
        <w:spacing w:before="0" w:beforeAutospacing="0" w:after="200" w:afterAutospacing="0"/>
        <w:ind w:firstLine="567"/>
        <w:jc w:val="both"/>
        <w:divId w:val="1073045662"/>
      </w:pPr>
      <w:r w:rsidRPr="00150910">
        <w:lastRenderedPageBreak/>
        <w:t>§1º A GRU será gerada ao término do processamento de cada petição no endereço eletrônico da ANVISA, após a confirmação do Agente Regulado.</w:t>
      </w:r>
      <w:r w:rsidRPr="00150910">
        <w:rPr>
          <w:b/>
          <w:color w:val="0000FF"/>
        </w:rPr>
        <w:t xml:space="preserve"> (Redação dada pela Resolução</w:t>
      </w:r>
      <w:r w:rsidR="00C061B0">
        <w:rPr>
          <w:b/>
          <w:color w:val="0000FF"/>
        </w:rPr>
        <w:t xml:space="preserve"> - </w:t>
      </w:r>
      <w:r w:rsidRPr="00150910">
        <w:rPr>
          <w:b/>
          <w:color w:val="0000FF"/>
        </w:rPr>
        <w:t>RDC nº 76, de 23 de outubro de 2008)</w:t>
      </w:r>
    </w:p>
    <w:p w:rsidR="00CA652E" w:rsidRPr="00150910" w:rsidRDefault="00CA652E" w:rsidP="00D71E3C">
      <w:pPr>
        <w:spacing w:before="0" w:beforeAutospacing="0" w:after="200" w:afterAutospacing="0"/>
        <w:ind w:firstLine="567"/>
        <w:jc w:val="both"/>
        <w:divId w:val="1073045662"/>
      </w:pPr>
      <w:r w:rsidRPr="00150910">
        <w:t>§2º A petição protocolada sem o devido recolhimento da taxa de fiscalização de vigilância sanitária será sumariamente devolvida ao Agente Regulado, acompanhada de toda a documentação.</w:t>
      </w:r>
      <w:r w:rsidRPr="00150910">
        <w:rPr>
          <w:b/>
          <w:color w:val="0000FF"/>
        </w:rPr>
        <w:t xml:space="preserve"> (Redação dada pela Resolução</w:t>
      </w:r>
      <w:r w:rsidR="00C061B0">
        <w:rPr>
          <w:b/>
          <w:color w:val="0000FF"/>
        </w:rPr>
        <w:t xml:space="preserve"> - </w:t>
      </w:r>
      <w:r w:rsidRPr="00150910">
        <w:rPr>
          <w:b/>
          <w:color w:val="0000FF"/>
        </w:rPr>
        <w:t>RDC nº 76, de 23 de outubro de 2008)</w:t>
      </w:r>
    </w:p>
    <w:p w:rsidR="00CA652E" w:rsidRPr="00150910" w:rsidRDefault="00CA652E" w:rsidP="00D71E3C">
      <w:pPr>
        <w:spacing w:before="0" w:beforeAutospacing="0" w:after="200" w:afterAutospacing="0"/>
        <w:ind w:firstLine="567"/>
        <w:jc w:val="both"/>
        <w:divId w:val="1073045662"/>
      </w:pPr>
      <w:r w:rsidRPr="00150910">
        <w:t xml:space="preserve">§3º A inobservância ao disposto no parágrafo anterior poderá configurar responsabilidade administrativa, sem prejuízo das responsabilidades cível e criminal. </w:t>
      </w:r>
      <w:r w:rsidRPr="00150910">
        <w:rPr>
          <w:b/>
          <w:color w:val="0000FF"/>
        </w:rPr>
        <w:t>(Redação dada pela Resolução</w:t>
      </w:r>
      <w:r w:rsidR="00C061B0">
        <w:rPr>
          <w:b/>
          <w:color w:val="0000FF"/>
        </w:rPr>
        <w:t xml:space="preserve"> - </w:t>
      </w:r>
      <w:r w:rsidRPr="00150910">
        <w:rPr>
          <w:b/>
          <w:color w:val="0000FF"/>
        </w:rPr>
        <w:t>RDC nº 76, de 23 de outubro de 2008)</w:t>
      </w:r>
    </w:p>
    <w:p w:rsidR="00CA652E" w:rsidRPr="00150910" w:rsidRDefault="00CA652E" w:rsidP="00D71E3C">
      <w:pPr>
        <w:spacing w:before="0" w:beforeAutospacing="0" w:after="200" w:afterAutospacing="0"/>
        <w:ind w:firstLine="567"/>
        <w:jc w:val="both"/>
        <w:divId w:val="1073045662"/>
      </w:pPr>
      <w:r w:rsidRPr="00150910">
        <w:t xml:space="preserve">§4º O deferimento de qualquer petição sem que haja o devido recolhimento da taxa de fiscalização de vigilância sanitária legalmente devida, poderá configurar responsabilidade administrativa, sem prejuízo das responsabilidades cível e criminal.  </w:t>
      </w:r>
      <w:r w:rsidRPr="00150910">
        <w:rPr>
          <w:b/>
          <w:color w:val="0000FF"/>
        </w:rPr>
        <w:t>(Redação dada pela Resolução</w:t>
      </w:r>
      <w:r w:rsidR="00C061B0">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Art. 15. O pagamento da Guia de Recolhimento da União – GRU pode ocorrer mediante débito direto em conta corrente, utilizando-se o meio eletrônico, ou em qualquer banco participante do sistema de compensação bancária.</w:t>
      </w:r>
    </w:p>
    <w:p w:rsidR="007E0058" w:rsidRPr="00150910" w:rsidRDefault="007E0058" w:rsidP="00D71E3C">
      <w:pPr>
        <w:spacing w:before="0" w:beforeAutospacing="0" w:after="200" w:afterAutospacing="0"/>
        <w:ind w:firstLine="567"/>
        <w:jc w:val="both"/>
        <w:divId w:val="1073045662"/>
      </w:pPr>
      <w:r w:rsidRPr="00150910">
        <w:t>Parágrafo único. A Guia de Recolhimento da União – GRU será emitida obrigatoriamente com código de barras, sob a forma de documento compensável (GRU – cobrança) ou para recolhimento exclusivo no Banco do Brasil (GRU – Simples), nos casos previstos nesta Resolução.</w:t>
      </w:r>
    </w:p>
    <w:p w:rsidR="007E0058" w:rsidRPr="00150910" w:rsidRDefault="007E0058" w:rsidP="00D71E3C">
      <w:pPr>
        <w:spacing w:before="0" w:beforeAutospacing="0" w:after="200" w:afterAutospacing="0"/>
        <w:ind w:firstLine="567"/>
        <w:jc w:val="both"/>
        <w:divId w:val="1073045662"/>
      </w:pPr>
      <w:r w:rsidRPr="00150910">
        <w:t>Art. 16. A comprovação do pagamento da Guia de Recolhimento da União – GRU será efetuada mediante:</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I – </w:t>
      </w:r>
      <w:proofErr w:type="gramStart"/>
      <w:r w:rsidRPr="00150910">
        <w:rPr>
          <w:strike/>
        </w:rPr>
        <w:t>apresentação</w:t>
      </w:r>
      <w:proofErr w:type="gramEnd"/>
      <w:r w:rsidRPr="00150910">
        <w:rPr>
          <w:strike/>
        </w:rPr>
        <w:t xml:space="preserve"> da via original impressa da Guia de Recolhimento da União – GRU recolhida por meio eletrônico que deverá estar acompanhada do comprovante eletrônico original da transação fornecido pela rede bancária, que será conferido com os recursos financeiros transferidos a ANVISA, sem prejuízo das normas específicas estabelecidas pela Secretaria do Tesouro Nacional; ou</w:t>
      </w:r>
    </w:p>
    <w:p w:rsidR="00C315E1" w:rsidRPr="00150910" w:rsidRDefault="00C315E1" w:rsidP="00D71E3C">
      <w:pPr>
        <w:spacing w:before="0" w:beforeAutospacing="0" w:after="200" w:afterAutospacing="0"/>
        <w:ind w:firstLine="567"/>
        <w:jc w:val="both"/>
        <w:divId w:val="1073045662"/>
      </w:pPr>
      <w:r w:rsidRPr="00150910">
        <w:t xml:space="preserve">I – </w:t>
      </w:r>
      <w:proofErr w:type="gramStart"/>
      <w:r w:rsidRPr="00150910">
        <w:t>apresentação e retenção</w:t>
      </w:r>
      <w:proofErr w:type="gramEnd"/>
      <w:r w:rsidRPr="00150910">
        <w:t xml:space="preserve"> da GRU devidamente acompanhada pelo respectivo comprovante de pagamento eletrônico original, fornecido pela rede bancária, que será conferido com os recursos financeiros transferidos à ANVISA, sem prejuízo das normas específicas estabelecidas pela Secretaria do Tesouro Nacional; </w:t>
      </w:r>
      <w:r w:rsidRPr="00150910">
        <w:rPr>
          <w:b/>
          <w:color w:val="0000FF"/>
        </w:rPr>
        <w:t>(Redação dada pela Resolução</w:t>
      </w:r>
      <w:r w:rsidR="00014E4C">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II – </w:t>
      </w:r>
      <w:proofErr w:type="gramStart"/>
      <w:r w:rsidRPr="00150910">
        <w:rPr>
          <w:strike/>
        </w:rPr>
        <w:t>apresentação</w:t>
      </w:r>
      <w:proofErr w:type="gramEnd"/>
      <w:r w:rsidRPr="00150910">
        <w:rPr>
          <w:strike/>
        </w:rPr>
        <w:t xml:space="preserve"> da via original da Guia de Recolhimento da União – GRU recolhida na rede bancária que deverá conter a posição de chancela de recebimento original, denominada autenticação, que será conferida com os recursos financeiros transferidos a ANVISA; </w:t>
      </w:r>
    </w:p>
    <w:p w:rsidR="003B4677" w:rsidRPr="00150910" w:rsidRDefault="003B4677" w:rsidP="00D71E3C">
      <w:pPr>
        <w:spacing w:before="0" w:beforeAutospacing="0" w:after="200" w:afterAutospacing="0"/>
        <w:ind w:firstLine="567"/>
        <w:jc w:val="both"/>
        <w:divId w:val="1073045662"/>
      </w:pPr>
      <w:r w:rsidRPr="00150910">
        <w:t xml:space="preserve">II – </w:t>
      </w:r>
      <w:proofErr w:type="gramStart"/>
      <w:r w:rsidRPr="00150910">
        <w:t>apresentação e retenção</w:t>
      </w:r>
      <w:proofErr w:type="gramEnd"/>
      <w:r w:rsidRPr="00150910">
        <w:t xml:space="preserve"> da via original da GRU que contenha a posição de chancela de recebimento bancário do pagamento, denominada autenticação, que será </w:t>
      </w:r>
      <w:r w:rsidRPr="00150910">
        <w:lastRenderedPageBreak/>
        <w:t xml:space="preserve">conferida com os recursos financeiros transferidos à ANVISA; </w:t>
      </w:r>
      <w:r w:rsidRPr="00150910">
        <w:rPr>
          <w:b/>
          <w:color w:val="0000FF"/>
        </w:rPr>
        <w:t>(Redação dada pela Resolução</w:t>
      </w:r>
      <w:r w:rsidR="00014E4C">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 xml:space="preserve">III – ou ainda, mediante informação por parte do Agente Regulado, do número da transação, para que seja dado baixa no Sistema de Gerenciamento da Arrecadação, onde passará a constar o status de transação utilizada ou guia utilizada. </w:t>
      </w:r>
    </w:p>
    <w:p w:rsidR="007E0058" w:rsidRPr="00150910" w:rsidRDefault="007E0058" w:rsidP="00D71E3C">
      <w:pPr>
        <w:spacing w:before="0" w:beforeAutospacing="0" w:after="200" w:afterAutospacing="0"/>
        <w:ind w:firstLine="567"/>
        <w:jc w:val="both"/>
        <w:divId w:val="1073045662"/>
      </w:pPr>
      <w:r w:rsidRPr="00150910">
        <w:t>Parágrafo único. No caso do inciso III, a autoridade administrativa competente poderá exigir que a comprovação do pagamento se faça por meio do disposto nos incisos I e II, ou seja, apresentação do original da Guia de Recolhimento da União – GRU, devidamente quitada, caso não seja possível a verificação da quitação da guia por meio do número da transação.</w:t>
      </w:r>
    </w:p>
    <w:p w:rsidR="007E0058" w:rsidRPr="00150910" w:rsidRDefault="007E0058" w:rsidP="00D71E3C">
      <w:pPr>
        <w:spacing w:before="0" w:beforeAutospacing="0" w:after="200" w:afterAutospacing="0"/>
        <w:ind w:firstLine="567"/>
        <w:jc w:val="both"/>
        <w:divId w:val="1073045662"/>
      </w:pPr>
      <w:r w:rsidRPr="00150910">
        <w:t>Art. 17. São adotados os seguintes procedimentos para comprovação do recolhimento da Taxa de Fiscalização de Vigilância Sanitária relativas às atividades de portos, aeroportos e fronteiras, inclusive a sua validade:</w:t>
      </w:r>
    </w:p>
    <w:p w:rsidR="007E0058" w:rsidRPr="00150910" w:rsidRDefault="007E0058" w:rsidP="00D71E3C">
      <w:pPr>
        <w:spacing w:before="0" w:beforeAutospacing="0" w:after="200" w:afterAutospacing="0"/>
        <w:ind w:firstLine="567"/>
        <w:jc w:val="both"/>
        <w:divId w:val="1073045662"/>
      </w:pPr>
      <w:r w:rsidRPr="00150910">
        <w:t xml:space="preserve">I – </w:t>
      </w:r>
      <w:proofErr w:type="gramStart"/>
      <w:r w:rsidRPr="00150910">
        <w:t>anuência</w:t>
      </w:r>
      <w:proofErr w:type="gramEnd"/>
      <w:r w:rsidRPr="00150910">
        <w:t xml:space="preserve"> em licenciamento de importação e exportação de matérias primas e produtos sob vigilância sanitária:</w:t>
      </w:r>
    </w:p>
    <w:p w:rsidR="007E0058" w:rsidRPr="00150910" w:rsidRDefault="007E0058" w:rsidP="00D71E3C">
      <w:pPr>
        <w:spacing w:before="0" w:beforeAutospacing="0" w:after="200" w:afterAutospacing="0"/>
        <w:ind w:firstLine="567"/>
        <w:jc w:val="both"/>
        <w:divId w:val="1073045662"/>
      </w:pPr>
      <w:r w:rsidRPr="00150910">
        <w:t>a) a comprovação do pagamento das taxas relativas às anuências de importação ou exportação de que tratam os itens 5.2, 5.3, 5.4, 5.4.1, 5.6, 5.6.1, 5.7, 5.7.1, 5.8 e 5.8.1 e 5.9.5 do Anexo I desta Resolução, deve ser feita no ato do seu registro no Sistema Integrado do Comércio Exterior - SISCOMEX ou no ato da solicitação de inspeção física da mercadoria importada ou exportada, quando se tratar de empresa de remessa expressa (</w:t>
      </w:r>
      <w:proofErr w:type="spellStart"/>
      <w:r w:rsidRPr="00150910">
        <w:t>Courrier</w:t>
      </w:r>
      <w:proofErr w:type="spellEnd"/>
      <w:r w:rsidRPr="00150910">
        <w:t>), considerada como aquela empresa prestadora de serviço de remessa postal internacional ou prestadora de serviço de encomenda aérea internacional;</w:t>
      </w:r>
    </w:p>
    <w:p w:rsidR="007E0058" w:rsidRPr="00150910" w:rsidRDefault="007E0058" w:rsidP="00D71E3C">
      <w:pPr>
        <w:spacing w:before="0" w:beforeAutospacing="0" w:after="200" w:afterAutospacing="0"/>
        <w:ind w:firstLine="567"/>
        <w:jc w:val="both"/>
        <w:divId w:val="1073045662"/>
      </w:pPr>
      <w:r w:rsidRPr="00150910">
        <w:t>b) a taxa de coleta e transporte de amostras para análise de controle de produtos importados, prevista no item 5.10 do Anexo I desta Resolução, será cobrada no registro de anuência de importação, eletrônico ou não, e comprovada no ato da solicitação da inspeção física e coleta de amostras ou quando houver manifestação expressa da autoridade sanitária sobre tal exigência;</w:t>
      </w:r>
    </w:p>
    <w:p w:rsidR="007E0058" w:rsidRPr="00150910" w:rsidRDefault="007E0058" w:rsidP="00D71E3C">
      <w:pPr>
        <w:spacing w:before="0" w:beforeAutospacing="0" w:after="200" w:afterAutospacing="0"/>
        <w:ind w:firstLine="567"/>
        <w:jc w:val="both"/>
        <w:divId w:val="1073045662"/>
      </w:pPr>
      <w:r w:rsidRPr="00150910">
        <w:t>c) a taxa de vistoria para verificação de cumprimento de exigências sanitárias relativas à liberação sanitária ou desinterdição de mercadorias importadas para fins de exposição e consumo, armazenadas em área externa ao terminal alfandegado, prevista no item 5.11 do Anexo I desta Resolução, será exigida no ato da inspeção física a partir da manifestação expressa da autoridade sanitária ou quando da solicitação do responsável pela guarda e responsabilidade do produto; e</w:t>
      </w:r>
    </w:p>
    <w:p w:rsidR="007E0058" w:rsidRPr="00150910" w:rsidRDefault="007E0058" w:rsidP="00D71E3C">
      <w:pPr>
        <w:spacing w:before="0" w:beforeAutospacing="0" w:after="200" w:afterAutospacing="0"/>
        <w:ind w:firstLine="567"/>
        <w:jc w:val="both"/>
        <w:divId w:val="1073045662"/>
      </w:pPr>
      <w:r w:rsidRPr="00150910">
        <w:t>d) quando se tratar de anuência de importação que exija o pagamento da Taxa de Fiscalização de Vigilância Sanitária em dias de não funcionamento da rede bancária, os documentos comprobatórios poderão ser entregues à autoridade sanitária no segundo dia de expediente bancário após a ocorrência do fato gerador.</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II – </w:t>
      </w:r>
      <w:proofErr w:type="gramStart"/>
      <w:r w:rsidRPr="00150910">
        <w:rPr>
          <w:strike/>
        </w:rPr>
        <w:t>atividades</w:t>
      </w:r>
      <w:proofErr w:type="gramEnd"/>
      <w:r w:rsidRPr="00150910">
        <w:rPr>
          <w:strike/>
        </w:rPr>
        <w:t xml:space="preserve"> de Controle Sanitário de Portos, Aeroportos e Fronteiras:</w:t>
      </w:r>
    </w:p>
    <w:p w:rsidR="001A0EEB" w:rsidRPr="00150910" w:rsidRDefault="001A0EEB" w:rsidP="00D71E3C">
      <w:pPr>
        <w:spacing w:before="0" w:beforeAutospacing="0" w:after="200" w:afterAutospacing="0"/>
        <w:ind w:firstLine="567"/>
        <w:jc w:val="both"/>
        <w:divId w:val="1073045662"/>
      </w:pPr>
      <w:r w:rsidRPr="00150910">
        <w:lastRenderedPageBreak/>
        <w:t xml:space="preserve">II – </w:t>
      </w:r>
      <w:proofErr w:type="gramStart"/>
      <w:r w:rsidRPr="00150910">
        <w:t>atividades</w:t>
      </w:r>
      <w:proofErr w:type="gramEnd"/>
      <w:r w:rsidRPr="00150910">
        <w:t xml:space="preserve"> de Controle Sanitário de Portos, Aeroportos, Fronteiras e Recintos Alfandegados:</w:t>
      </w:r>
      <w:r w:rsidRPr="00150910">
        <w:rPr>
          <w:b/>
          <w:color w:val="0000FF"/>
        </w:rPr>
        <w:t xml:space="preserve"> (Redação dada pela Resolução</w:t>
      </w:r>
      <w:r w:rsidR="009C6354">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a) os comprovantes de recolhimento da Taxa de Fiscalização de Vigilância Sanitária relativos à atividade de controle sanitário de portos prevista no item 5.14 do Anexo II desta Resolução deverão ser apresentados à autoridade sanitária, quando da sua solicitação; e</w:t>
      </w:r>
    </w:p>
    <w:p w:rsidR="007E0058" w:rsidRPr="00150910" w:rsidRDefault="007E0058" w:rsidP="00D71E3C">
      <w:pPr>
        <w:spacing w:before="0" w:beforeAutospacing="0" w:after="200" w:afterAutospacing="0"/>
        <w:ind w:firstLine="567"/>
        <w:jc w:val="both"/>
        <w:divId w:val="1073045662"/>
      </w:pPr>
      <w:r w:rsidRPr="00150910">
        <w:t>b) o pagamento da taxa para emissão de Guia de Desembarque de Passageiros e Tripulantes de Embarcações, Aeronaves e Veículos Terrestres de Trânsito Internacional, será exigido no caso de desembarque de clandestino ou por qualquer outro motivo de desembarque de passageiro e/ou tripulante, fora de escala ou destino previsto da embarcação, aeronave ou veículo terrestre.</w:t>
      </w:r>
    </w:p>
    <w:p w:rsidR="00C82365" w:rsidRPr="00150910" w:rsidRDefault="00006766" w:rsidP="00D71E3C">
      <w:pPr>
        <w:spacing w:before="0" w:beforeAutospacing="0" w:after="200" w:afterAutospacing="0"/>
        <w:ind w:firstLine="567"/>
        <w:jc w:val="both"/>
        <w:divId w:val="1073045662"/>
      </w:pPr>
      <w:r w:rsidRPr="00150910">
        <w:t xml:space="preserve">c) para as demais atividades previstas no item 5 do Anexo I desta resolução, salvo os itens já mencionados neste artigo, a comprovação do recolhimento da taxa de fiscalização de vigilância sanitária se dará nos termos previstos no art. 16. </w:t>
      </w:r>
      <w:r w:rsidR="00C82365" w:rsidRPr="00150910">
        <w:rPr>
          <w:b/>
          <w:color w:val="0000FF"/>
        </w:rPr>
        <w:t>(</w:t>
      </w:r>
      <w:r w:rsidR="00DD6F54">
        <w:rPr>
          <w:b/>
          <w:color w:val="0000FF"/>
        </w:rPr>
        <w:t>I</w:t>
      </w:r>
      <w:r w:rsidR="00335B93">
        <w:rPr>
          <w:b/>
          <w:color w:val="0000FF"/>
        </w:rPr>
        <w:t>ncluíd</w:t>
      </w:r>
      <w:r w:rsidR="00E03425">
        <w:rPr>
          <w:b/>
          <w:color w:val="0000FF"/>
        </w:rPr>
        <w:t>a</w:t>
      </w:r>
      <w:r w:rsidR="00C82365" w:rsidRPr="00150910">
        <w:rPr>
          <w:b/>
          <w:color w:val="0000FF"/>
        </w:rPr>
        <w:t xml:space="preserve"> pela Resolução</w:t>
      </w:r>
      <w:r w:rsidR="00743E53">
        <w:rPr>
          <w:b/>
          <w:color w:val="0000FF"/>
        </w:rPr>
        <w:t xml:space="preserve"> - </w:t>
      </w:r>
      <w:r w:rsidR="00C82365" w:rsidRPr="00150910">
        <w:rPr>
          <w:b/>
          <w:color w:val="0000FF"/>
        </w:rPr>
        <w:t>RDC nº 76, de 23 de outubro de 2008)</w:t>
      </w:r>
    </w:p>
    <w:p w:rsidR="007E0058" w:rsidRDefault="007E0058" w:rsidP="00D71E3C">
      <w:pPr>
        <w:spacing w:before="0" w:beforeAutospacing="0" w:after="200" w:afterAutospacing="0"/>
        <w:ind w:firstLine="567"/>
        <w:jc w:val="both"/>
        <w:divId w:val="1073045662"/>
      </w:pPr>
      <w:r w:rsidRPr="00150910">
        <w:t>Art. 18. Para as ocorrências do disposto no item 5.14, do Anexo II desta Resolução, que exijam pagamento de taxas em dias de não funcionamento bancário, os documentos comprobatórios devidos poderão ser entregues à autoridade sanitária até o segundo dia de expediente bancário após a ocorrência do fato gerador.</w:t>
      </w:r>
    </w:p>
    <w:p w:rsidR="007E0058" w:rsidRPr="009E144D" w:rsidRDefault="007E0058" w:rsidP="00D71E3C">
      <w:pPr>
        <w:spacing w:before="0" w:beforeAutospacing="0" w:after="200" w:afterAutospacing="0"/>
        <w:jc w:val="center"/>
        <w:divId w:val="1073045662"/>
        <w:rPr>
          <w:b/>
        </w:rPr>
      </w:pPr>
      <w:r w:rsidRPr="009E144D">
        <w:rPr>
          <w:b/>
        </w:rPr>
        <w:t>CAPÍTULO V</w:t>
      </w:r>
    </w:p>
    <w:p w:rsidR="007E0058" w:rsidRPr="009E144D" w:rsidRDefault="007E0058" w:rsidP="00D71E3C">
      <w:pPr>
        <w:spacing w:before="0" w:beforeAutospacing="0" w:after="200" w:afterAutospacing="0"/>
        <w:jc w:val="center"/>
        <w:divId w:val="1073045662"/>
        <w:rPr>
          <w:b/>
          <w:bCs/>
        </w:rPr>
      </w:pPr>
      <w:r w:rsidRPr="009E144D">
        <w:rPr>
          <w:b/>
        </w:rPr>
        <w:t>DAS TAXAS DE FISCALIZAÇÃO DE VIGILÂNCIA SANITÁRIA E DE SEUS PRAZOS</w:t>
      </w:r>
    </w:p>
    <w:p w:rsidR="007E0058" w:rsidRPr="00150910" w:rsidRDefault="007E0058" w:rsidP="00D71E3C">
      <w:pPr>
        <w:spacing w:before="0" w:beforeAutospacing="0" w:after="200" w:afterAutospacing="0"/>
        <w:ind w:firstLine="567"/>
        <w:jc w:val="both"/>
        <w:divId w:val="1073045662"/>
      </w:pPr>
      <w:r w:rsidRPr="00150910">
        <w:t>Art.19. As taxas cobradas pela ANVISA, no âmbito de sua respectiva atribuição, têm como fato gerador o exercício regular do poder de polícia.</w:t>
      </w:r>
    </w:p>
    <w:p w:rsidR="007E0058" w:rsidRPr="00150910" w:rsidRDefault="007E0058" w:rsidP="00D71E3C">
      <w:pPr>
        <w:spacing w:before="0" w:beforeAutospacing="0" w:after="200" w:afterAutospacing="0"/>
        <w:ind w:firstLine="567"/>
        <w:jc w:val="both"/>
        <w:divId w:val="1073045662"/>
      </w:pPr>
      <w:r w:rsidRPr="00150910">
        <w:t xml:space="preserve">Art. 20. A Taxa de Fiscalização de Vigilância Sanitária será devida em conformidade com o respectivo fato gerador, valor e periodicidade estabelecidos nesta Resolução, nos termos constantes da Lei </w:t>
      </w:r>
      <w:proofErr w:type="gramStart"/>
      <w:r w:rsidRPr="00150910">
        <w:t>n.º</w:t>
      </w:r>
      <w:proofErr w:type="gramEnd"/>
      <w:r w:rsidRPr="00150910">
        <w:t xml:space="preserve"> 9.782, de 1999, com as alterações dadas pela Medida Provisória n.º 2.190-34, de 23 de agosto de 2001.</w:t>
      </w:r>
    </w:p>
    <w:p w:rsidR="007E0058" w:rsidRPr="00150910" w:rsidRDefault="007E0058" w:rsidP="00D71E3C">
      <w:pPr>
        <w:spacing w:before="0" w:beforeAutospacing="0" w:after="200" w:afterAutospacing="0"/>
        <w:ind w:firstLine="567"/>
        <w:jc w:val="both"/>
        <w:divId w:val="1073045662"/>
      </w:pPr>
      <w:r w:rsidRPr="00150910">
        <w:t xml:space="preserve">Art. 21. O recolhimento do valor referente à Taxa de Fiscalização de Vigilância Sanitária aqui prevista deverá ser realizado no prazo máximo de 30 (trinta) dias a contar da emissão da guia pelo sistema de petição eletrônica, sob pena de cancelamento da transação. </w:t>
      </w:r>
    </w:p>
    <w:p w:rsidR="007E0058" w:rsidRPr="00150910" w:rsidRDefault="007E0058" w:rsidP="00D71E3C">
      <w:pPr>
        <w:spacing w:before="0" w:beforeAutospacing="0" w:after="200" w:afterAutospacing="0"/>
        <w:ind w:firstLine="567"/>
        <w:jc w:val="both"/>
        <w:divId w:val="1073045662"/>
      </w:pPr>
      <w:r w:rsidRPr="00150910">
        <w:rPr>
          <w:strike/>
        </w:rPr>
        <w:t xml:space="preserve">Art. 22. Após o pagamento da guia gerada no sistema, o Agente deve, no prazo de 60 dias, efetivar sua utilização mediante o protocolo da documentação exigida na lista de verificação, no âmbito do Sistema Nacional de Vigilância Sanitária. </w:t>
      </w:r>
      <w:r w:rsidR="00825B86" w:rsidRPr="00150910">
        <w:rPr>
          <w:b/>
          <w:color w:val="0000FF"/>
        </w:rPr>
        <w:t>(Revogado pela Resolução</w:t>
      </w:r>
      <w:r w:rsidR="00BF3430">
        <w:rPr>
          <w:b/>
          <w:color w:val="0000FF"/>
        </w:rPr>
        <w:t xml:space="preserve"> - </w:t>
      </w:r>
      <w:r w:rsidR="00825B86" w:rsidRPr="00150910">
        <w:rPr>
          <w:b/>
          <w:color w:val="0000FF"/>
        </w:rPr>
        <w:t>RDC nº 65, de 21 de dezembro de 2009)</w:t>
      </w:r>
    </w:p>
    <w:p w:rsidR="007E0058" w:rsidRPr="00150910" w:rsidRDefault="007E0058" w:rsidP="00D71E3C">
      <w:pPr>
        <w:spacing w:before="0" w:beforeAutospacing="0" w:after="200" w:afterAutospacing="0"/>
        <w:ind w:firstLine="567"/>
        <w:jc w:val="both"/>
        <w:divId w:val="1073045662"/>
        <w:rPr>
          <w:strike/>
        </w:rPr>
      </w:pPr>
      <w:r w:rsidRPr="00150910">
        <w:rPr>
          <w:strike/>
        </w:rPr>
        <w:lastRenderedPageBreak/>
        <w:t>§ 1º Nos casos em que a lei não prevê ou não exige o recolhimento da Taxa de Fiscalização de Vigilância Sanitária o prazo a que se refere o caput deste artigo será de noventa dias contados a partir da data da transação eletrônica realizada no sistema de petição e arrecadação eletrônico.</w:t>
      </w:r>
      <w:r w:rsidR="00825B86" w:rsidRPr="00150910">
        <w:rPr>
          <w:b/>
          <w:color w:val="0000FF"/>
        </w:rPr>
        <w:t xml:space="preserve"> (Revogado pela Resolução</w:t>
      </w:r>
      <w:r w:rsidR="000431B1">
        <w:rPr>
          <w:b/>
          <w:color w:val="0000FF"/>
        </w:rPr>
        <w:t xml:space="preserve"> - </w:t>
      </w:r>
      <w:r w:rsidR="00825B86" w:rsidRPr="00150910">
        <w:rPr>
          <w:b/>
          <w:color w:val="0000FF"/>
        </w:rPr>
        <w:t>RDC nº 65, de 21 de dezembro de 2009)</w:t>
      </w:r>
    </w:p>
    <w:p w:rsidR="007E0058" w:rsidRPr="00150910" w:rsidRDefault="007E0058" w:rsidP="00D71E3C">
      <w:pPr>
        <w:spacing w:before="0" w:beforeAutospacing="0" w:after="200" w:afterAutospacing="0"/>
        <w:ind w:firstLine="567"/>
        <w:jc w:val="both"/>
        <w:divId w:val="1073045662"/>
        <w:rPr>
          <w:strike/>
        </w:rPr>
      </w:pPr>
      <w:r w:rsidRPr="00150910">
        <w:rPr>
          <w:strike/>
        </w:rPr>
        <w:t>§ 2º Os protocolos descentralizados junto aos Estados e Municípios produzirão seus efeitos jurídicos e legais para fins de contagem dos prazos de recebimento estabelecidos neste artigo.</w:t>
      </w:r>
      <w:r w:rsidR="00825B86" w:rsidRPr="00150910">
        <w:rPr>
          <w:b/>
          <w:color w:val="0000FF"/>
        </w:rPr>
        <w:t xml:space="preserve"> (Revogado pela Resolução</w:t>
      </w:r>
      <w:r w:rsidR="000431B1">
        <w:rPr>
          <w:b/>
          <w:color w:val="0000FF"/>
        </w:rPr>
        <w:t xml:space="preserve"> - </w:t>
      </w:r>
      <w:r w:rsidR="00825B86" w:rsidRPr="00150910">
        <w:rPr>
          <w:b/>
          <w:color w:val="0000FF"/>
        </w:rPr>
        <w:t>RDC nº 65, de 21 de dezembro de 2009)</w:t>
      </w:r>
    </w:p>
    <w:p w:rsidR="007E0058" w:rsidRPr="00150910" w:rsidRDefault="007E0058" w:rsidP="00D71E3C">
      <w:pPr>
        <w:spacing w:before="0" w:beforeAutospacing="0" w:after="200" w:afterAutospacing="0"/>
        <w:ind w:firstLine="567"/>
        <w:jc w:val="both"/>
        <w:divId w:val="1073045662"/>
        <w:rPr>
          <w:strike/>
        </w:rPr>
      </w:pPr>
      <w:r w:rsidRPr="00150910">
        <w:rPr>
          <w:strike/>
        </w:rPr>
        <w:t>§ 3º Os prazos de recebimento estabelecidos neste artigo não alteram ou prorrogam os prazos de natureza legal, como os prazos de revalidação de registro ou de renovação da autorização de funcionamento.</w:t>
      </w:r>
      <w:r w:rsidR="00825B86" w:rsidRPr="00150910">
        <w:rPr>
          <w:b/>
          <w:color w:val="0000FF"/>
        </w:rPr>
        <w:t xml:space="preserve"> (Revogado pela Resolução</w:t>
      </w:r>
      <w:r w:rsidR="000431B1">
        <w:rPr>
          <w:b/>
          <w:color w:val="0000FF"/>
        </w:rPr>
        <w:t xml:space="preserve"> - </w:t>
      </w:r>
      <w:r w:rsidR="00825B86" w:rsidRPr="00150910">
        <w:rPr>
          <w:b/>
          <w:color w:val="0000FF"/>
        </w:rPr>
        <w:t>RDC nº 65, de 21 de dezembro de 2009)</w:t>
      </w:r>
    </w:p>
    <w:p w:rsidR="007E0058" w:rsidRPr="00150910" w:rsidRDefault="007E0058" w:rsidP="00D71E3C">
      <w:pPr>
        <w:spacing w:before="0" w:beforeAutospacing="0" w:after="200" w:afterAutospacing="0"/>
        <w:ind w:firstLine="567"/>
        <w:jc w:val="both"/>
        <w:divId w:val="1073045662"/>
        <w:rPr>
          <w:strike/>
        </w:rPr>
      </w:pPr>
      <w:r w:rsidRPr="00150910">
        <w:rPr>
          <w:strike/>
        </w:rPr>
        <w:t>Art. 23. Após o prazo de 60 dias estipulado no artigo anterior, a Taxa de Fiscalização Sanitária paga e não utilizada será automaticamente arquivada no sistema, sendo obrigatório o pagamento da Taxa de desarquivamento prevista no item 15 do Anexo da Medida Provisória nº 2.190-34, de 23 de agosto de 2001, para a liberação do valor anteriormente pago.</w:t>
      </w:r>
      <w:r w:rsidR="00825B86" w:rsidRPr="00150910">
        <w:rPr>
          <w:b/>
          <w:color w:val="0000FF"/>
        </w:rPr>
        <w:t xml:space="preserve"> (Revogado pela Resolução</w:t>
      </w:r>
      <w:r w:rsidR="000431B1">
        <w:rPr>
          <w:b/>
          <w:color w:val="0000FF"/>
        </w:rPr>
        <w:t xml:space="preserve"> - </w:t>
      </w:r>
      <w:r w:rsidR="00825B86" w:rsidRPr="00150910">
        <w:rPr>
          <w:b/>
          <w:color w:val="0000FF"/>
        </w:rPr>
        <w:t>RDC nº 65, de 21 de dezembro de 2009)</w:t>
      </w:r>
    </w:p>
    <w:p w:rsidR="007E0058" w:rsidRPr="00150910" w:rsidRDefault="007E0058" w:rsidP="00D71E3C">
      <w:pPr>
        <w:spacing w:before="0" w:beforeAutospacing="0" w:after="200" w:afterAutospacing="0"/>
        <w:ind w:firstLine="567"/>
        <w:jc w:val="both"/>
        <w:divId w:val="1073045662"/>
      </w:pPr>
      <w:r w:rsidRPr="005C3C5E">
        <w:t>Art. 24.</w:t>
      </w:r>
      <w:r w:rsidRPr="00150910">
        <w:t xml:space="preserve"> A taxa prevista no item 4.7.1, do Anexo I, desta Resolução, para concessão e anuência em processo de pesquisa clínica, terá um único recolhimento para cada pesquisa autorizada, </w:t>
      </w:r>
      <w:proofErr w:type="spellStart"/>
      <w:r w:rsidRPr="00150910">
        <w:t>independente</w:t>
      </w:r>
      <w:proofErr w:type="spellEnd"/>
      <w:r w:rsidRPr="00150910">
        <w:t xml:space="preserve"> da quantidade de centros e instituições participantes.</w:t>
      </w:r>
    </w:p>
    <w:p w:rsidR="007E0058" w:rsidRPr="00150910" w:rsidRDefault="007E0058" w:rsidP="00D71E3C">
      <w:pPr>
        <w:spacing w:before="0" w:beforeAutospacing="0" w:after="200" w:afterAutospacing="0"/>
        <w:ind w:firstLine="567"/>
        <w:jc w:val="both"/>
        <w:divId w:val="1073045662"/>
      </w:pPr>
      <w:r w:rsidRPr="00150910">
        <w:t>§ 1º É permitida a inclusão de centros ou instituições de pesquisa até seis meses, a contar da data da entrada do pedido, devendo a partir deste prazo, ser efetuado novo recolhimento para cada nova inclusão.</w:t>
      </w:r>
    </w:p>
    <w:p w:rsidR="007E0058" w:rsidRPr="00150910" w:rsidRDefault="007E0058" w:rsidP="00D71E3C">
      <w:pPr>
        <w:spacing w:before="0" w:beforeAutospacing="0" w:after="200" w:afterAutospacing="0"/>
        <w:ind w:firstLine="567"/>
        <w:jc w:val="both"/>
        <w:divId w:val="1073045662"/>
      </w:pPr>
      <w:r w:rsidRPr="00150910">
        <w:t>§ 2º Os processos de importação ou exportação de produtos referentes à pesquisa de que trata este artigo serão enquadrados no item 5.13 do Anexo I desta Resolução.</w:t>
      </w:r>
    </w:p>
    <w:p w:rsidR="007E0058" w:rsidRPr="00150910" w:rsidRDefault="007E0058" w:rsidP="00D71E3C">
      <w:pPr>
        <w:spacing w:before="0" w:beforeAutospacing="0" w:after="200" w:afterAutospacing="0"/>
        <w:ind w:firstLine="567"/>
        <w:jc w:val="both"/>
        <w:divId w:val="1073045662"/>
      </w:pPr>
      <w:r w:rsidRPr="00150910">
        <w:t>Art. 25. As renovações e revalidações de registros de medicamentos, previstas no item 4.5 do Anexo I desta Resolução, têm prazo de validade de 5 anos, conforme determina o art. 12, § 1º da Lei nº 6.360, de 23 de setembro de 1976.</w:t>
      </w:r>
    </w:p>
    <w:p w:rsidR="007E0058" w:rsidRPr="00150910" w:rsidRDefault="007E0058" w:rsidP="00D71E3C">
      <w:pPr>
        <w:spacing w:before="0" w:beforeAutospacing="0" w:after="200" w:afterAutospacing="0"/>
        <w:ind w:firstLine="567"/>
        <w:jc w:val="both"/>
        <w:divId w:val="1073045662"/>
      </w:pPr>
      <w:r w:rsidRPr="00150910">
        <w:t xml:space="preserve">Parágrafo único. Incluem-se no disposto no caput, as revalidações dos produtos isentos de registro, previstos no item 4.2.3. </w:t>
      </w:r>
    </w:p>
    <w:p w:rsidR="007E0058" w:rsidRPr="00150910" w:rsidRDefault="007E0058" w:rsidP="00D71E3C">
      <w:pPr>
        <w:spacing w:before="0" w:beforeAutospacing="0" w:after="200" w:afterAutospacing="0"/>
        <w:ind w:firstLine="567"/>
        <w:jc w:val="both"/>
        <w:divId w:val="1073045662"/>
      </w:pPr>
      <w:r w:rsidRPr="00150910">
        <w:t xml:space="preserve">Art. 26. O </w:t>
      </w:r>
      <w:proofErr w:type="spellStart"/>
      <w:r w:rsidRPr="00150910">
        <w:t>peticionamento</w:t>
      </w:r>
      <w:proofErr w:type="spellEnd"/>
      <w:r w:rsidRPr="00150910">
        <w:t xml:space="preserve"> referente às renovações e revalidações e o </w:t>
      </w:r>
      <w:proofErr w:type="spellStart"/>
      <w:r w:rsidRPr="00150910">
        <w:t>conseqüente</w:t>
      </w:r>
      <w:proofErr w:type="spellEnd"/>
      <w:r w:rsidRPr="00150910">
        <w:t xml:space="preserve"> recolhimento das respectivas taxas deve ser feito no prazo estipulado pela legislação específica somente a partir da publicação no Diário Oficial da União da resolução que concede as autorizações ou os registros.</w:t>
      </w:r>
    </w:p>
    <w:p w:rsidR="007E0058" w:rsidRPr="00150910" w:rsidRDefault="007E0058" w:rsidP="00D71E3C">
      <w:pPr>
        <w:spacing w:before="0" w:beforeAutospacing="0" w:after="200" w:afterAutospacing="0"/>
        <w:ind w:firstLine="567"/>
        <w:jc w:val="both"/>
        <w:divId w:val="1073045662"/>
      </w:pPr>
      <w:r w:rsidRPr="00150910">
        <w:lastRenderedPageBreak/>
        <w:t xml:space="preserve">Art. 27. A taxa para registro ou renovação de registro de medicamentos ou grupo de medicamentos fitoterápicos, homeopáticos, Soluções Parenterais de Grande Volume e Soluções Parenterais de Pequeno Volume é idêntica à prevista no item 4.1.3. </w:t>
      </w:r>
      <w:proofErr w:type="gramStart"/>
      <w:r w:rsidRPr="00150910">
        <w:t>do</w:t>
      </w:r>
      <w:proofErr w:type="gramEnd"/>
      <w:r w:rsidRPr="00150910">
        <w:t xml:space="preserve"> Anexo I desta Resolução, produto genérico.</w:t>
      </w:r>
    </w:p>
    <w:p w:rsidR="007E0058" w:rsidRPr="00150910" w:rsidRDefault="007E0058" w:rsidP="00D71E3C">
      <w:pPr>
        <w:spacing w:before="0" w:beforeAutospacing="0" w:after="200" w:afterAutospacing="0"/>
        <w:ind w:firstLine="567"/>
        <w:jc w:val="both"/>
        <w:divId w:val="1073045662"/>
      </w:pPr>
      <w:r w:rsidRPr="00150910">
        <w:t>Art. 28. A Taxa de Fiscalização de Vigilância Sanitária deverá, no âmbito da competência de portos, ser compatível com a Nota ou Certificado de Arqueação Líquida da embarcação emitida pelo órgão competente, a ser apresentado à autoridade sanitária, na oportunidade do primeiro atendimento de cada exercício financeiro.</w:t>
      </w:r>
    </w:p>
    <w:p w:rsidR="007E0058" w:rsidRPr="00150910" w:rsidRDefault="007E0058" w:rsidP="00D71E3C">
      <w:pPr>
        <w:spacing w:before="0" w:beforeAutospacing="0" w:after="200" w:afterAutospacing="0"/>
        <w:ind w:firstLine="567"/>
        <w:jc w:val="both"/>
        <w:divId w:val="1073045662"/>
      </w:pPr>
      <w:r w:rsidRPr="00150910">
        <w:t xml:space="preserve">Art. 29. A Taxa de Fiscalização de Vigilância Sanitária a ser recolhida para o caso de </w:t>
      </w:r>
      <w:proofErr w:type="gramStart"/>
      <w:r w:rsidRPr="00150910">
        <w:t>embarcação(</w:t>
      </w:r>
      <w:proofErr w:type="spellStart"/>
      <w:proofErr w:type="gramEnd"/>
      <w:r w:rsidRPr="00150910">
        <w:t>ões</w:t>
      </w:r>
      <w:proofErr w:type="spellEnd"/>
      <w:r w:rsidRPr="00150910">
        <w:t>) empurradora(s) e de embarcação(</w:t>
      </w:r>
      <w:proofErr w:type="spellStart"/>
      <w:r w:rsidRPr="00150910">
        <w:t>ões</w:t>
      </w:r>
      <w:proofErr w:type="spellEnd"/>
      <w:r w:rsidRPr="00150910">
        <w:t>) empurrada(s) que naveguem formando uma unidade integrada deverá ser cobrada por embarcação ou pelo somatório das arqueações líquidas dessas embarcações, conforme for mais favorável ao Interessado.</w:t>
      </w:r>
    </w:p>
    <w:p w:rsidR="007E0058" w:rsidRPr="00150910" w:rsidRDefault="007E0058" w:rsidP="00D71E3C">
      <w:pPr>
        <w:spacing w:before="0" w:beforeAutospacing="0" w:after="200" w:afterAutospacing="0"/>
        <w:ind w:firstLine="567"/>
        <w:jc w:val="both"/>
        <w:divId w:val="1073045662"/>
      </w:pPr>
      <w:r w:rsidRPr="00150910">
        <w:t>§ 1º A informação prestada pelo responsável direto ou Representante Legal da embarcação, quando do preenchimento do Certificado de Livre Prática, do Certificado de Desratização ou do Certificado de Isenção de Desratização e da guia de desembarque de passageiros e tripulantes no tocante à Arqueação Líquida - AL da embarcação será de exclusiva responsabilidade do declarante.</w:t>
      </w:r>
    </w:p>
    <w:p w:rsidR="007E0058" w:rsidRPr="00150910" w:rsidRDefault="007E0058" w:rsidP="00D71E3C">
      <w:pPr>
        <w:spacing w:before="0" w:beforeAutospacing="0" w:after="200" w:afterAutospacing="0"/>
        <w:ind w:firstLine="567"/>
        <w:jc w:val="both"/>
        <w:divId w:val="1073045662"/>
      </w:pPr>
      <w:r w:rsidRPr="00150910">
        <w:t>§ 2º A informação prestada pelo responsável direto ou Representante Legal da aeronave ou veículo terrestre em trânsito internacional quando da solicitação da guia de desembarque de passageiros e tripulantes será de exclusiva responsabilidade do declarante.</w:t>
      </w:r>
    </w:p>
    <w:p w:rsidR="007E0058" w:rsidRPr="00150910" w:rsidRDefault="007E0058" w:rsidP="00D71E3C">
      <w:pPr>
        <w:spacing w:before="0" w:beforeAutospacing="0" w:after="200" w:afterAutospacing="0"/>
        <w:ind w:firstLine="567"/>
        <w:jc w:val="both"/>
        <w:divId w:val="1073045662"/>
      </w:pPr>
      <w:r w:rsidRPr="00150910">
        <w:t>Art. 30. A taxa prevista para cota anual de importação por substância e cota suplementar de importação por substância referente à comercialização por empresas de produto controlado terá um único recolhimento para cada cota autorizada e dar-se-á em conformidade com o item 4.3.1 do Anexo I desta Resolução.</w:t>
      </w:r>
    </w:p>
    <w:p w:rsidR="007E0058" w:rsidRPr="00150910" w:rsidRDefault="007E0058" w:rsidP="00D71E3C">
      <w:pPr>
        <w:spacing w:before="0" w:beforeAutospacing="0" w:after="200" w:afterAutospacing="0"/>
        <w:ind w:firstLine="567"/>
        <w:jc w:val="both"/>
        <w:divId w:val="1073045662"/>
        <w:rPr>
          <w:strike/>
        </w:rPr>
      </w:pPr>
      <w:r w:rsidRPr="00150910">
        <w:rPr>
          <w:strike/>
        </w:rPr>
        <w:t>Art. 31. O prazo de validade dos Certificados de Livre Prática, Certificados de Desratização e da Isenção de Desratização no caso de embarcações de bandeira nacional ou de embarcações de pesca de bandeira nacional integrantes do item 5.14.4.17, do Anexo II desta Resolução, será, respectivamente de: 90 (noventa) dias para o primeiro caso e de 180 (cento e oitenta) dias para os demais, contados a partir de sua emissão.</w:t>
      </w:r>
      <w:r w:rsidR="002B3146" w:rsidRPr="002B3146">
        <w:rPr>
          <w:b/>
          <w:color w:val="0000FF"/>
        </w:rPr>
        <w:t xml:space="preserve"> </w:t>
      </w:r>
      <w:r w:rsidR="002B3146" w:rsidRPr="00150910">
        <w:rPr>
          <w:b/>
          <w:color w:val="0000FF"/>
        </w:rPr>
        <w:t>(Revogado pela Resolução –</w:t>
      </w:r>
      <w:r w:rsidR="003E1338">
        <w:rPr>
          <w:b/>
          <w:color w:val="0000FF"/>
        </w:rPr>
        <w:t xml:space="preserve"> </w:t>
      </w:r>
      <w:r w:rsidR="002B3146" w:rsidRPr="00150910">
        <w:rPr>
          <w:b/>
          <w:color w:val="0000FF"/>
        </w:rPr>
        <w:t>RDC nº 93</w:t>
      </w:r>
      <w:r w:rsidR="00C15CDB">
        <w:rPr>
          <w:b/>
          <w:color w:val="0000FF"/>
        </w:rPr>
        <w:t xml:space="preserve">, </w:t>
      </w:r>
      <w:r w:rsidR="002B3146" w:rsidRPr="00150910">
        <w:rPr>
          <w:b/>
          <w:color w:val="0000FF"/>
        </w:rPr>
        <w:t>de 31 de dezembro de 2007)</w:t>
      </w:r>
    </w:p>
    <w:p w:rsidR="007E0058" w:rsidRPr="00150910" w:rsidRDefault="007E0058" w:rsidP="00D71E3C">
      <w:pPr>
        <w:spacing w:before="0" w:beforeAutospacing="0" w:after="200" w:afterAutospacing="0"/>
        <w:ind w:firstLine="567"/>
        <w:jc w:val="both"/>
        <w:divId w:val="1073045662"/>
        <w:rPr>
          <w:strike/>
        </w:rPr>
      </w:pPr>
      <w:r w:rsidRPr="00150910">
        <w:rPr>
          <w:strike/>
        </w:rPr>
        <w:t>§ 1º Fica automaticamente enquadrada no disposto no caput deste artigo, a embarcação inscrita em país que mantém Acordo Internacional Específico de Reciprocidade com o Brasil, que disponha de cláusula referente à Taxa de Fiscalização de Vigilância Sanitária para emissão do Certificado de Livre Prática, do Certificado de Desratização e para Isenção de Desratização.</w:t>
      </w:r>
      <w:r w:rsidR="002B3146" w:rsidRPr="002B3146">
        <w:rPr>
          <w:b/>
          <w:color w:val="0000FF"/>
        </w:rPr>
        <w:t xml:space="preserve"> </w:t>
      </w:r>
      <w:r w:rsidR="002B3146" w:rsidRPr="00150910">
        <w:rPr>
          <w:b/>
          <w:color w:val="0000FF"/>
        </w:rPr>
        <w:t xml:space="preserve">(Revogado pela </w:t>
      </w:r>
      <w:r w:rsidR="003E1338" w:rsidRPr="00150910">
        <w:rPr>
          <w:b/>
          <w:color w:val="0000FF"/>
        </w:rPr>
        <w:t>Resolução - RDC</w:t>
      </w:r>
      <w:r w:rsidR="002B3146" w:rsidRPr="00150910">
        <w:rPr>
          <w:b/>
          <w:color w:val="0000FF"/>
        </w:rPr>
        <w:t xml:space="preserve"> nº 93</w:t>
      </w:r>
      <w:r w:rsidR="003E1338">
        <w:rPr>
          <w:b/>
          <w:color w:val="0000FF"/>
        </w:rPr>
        <w:t xml:space="preserve">, </w:t>
      </w:r>
      <w:r w:rsidR="002B3146" w:rsidRPr="00150910">
        <w:rPr>
          <w:b/>
          <w:color w:val="0000FF"/>
        </w:rPr>
        <w:t>de 31 de dezembro de 2007)</w:t>
      </w:r>
    </w:p>
    <w:p w:rsidR="007E0058" w:rsidRPr="00150910" w:rsidRDefault="007E0058" w:rsidP="00D71E3C">
      <w:pPr>
        <w:spacing w:before="0" w:beforeAutospacing="0" w:after="200" w:afterAutospacing="0"/>
        <w:ind w:firstLine="567"/>
        <w:jc w:val="both"/>
        <w:divId w:val="1073045662"/>
        <w:rPr>
          <w:b/>
          <w:strike/>
        </w:rPr>
      </w:pPr>
      <w:r w:rsidRPr="00150910">
        <w:rPr>
          <w:strike/>
        </w:rPr>
        <w:lastRenderedPageBreak/>
        <w:t>§ 2º As embarcações de bandeira estrangeira ou registradas em outros países não abrangidas pelo parágrafo anterior, que, no intervalo de noventa dias retornarem ao exterior, quando de seu retorno ao território nacional, deverão efetuar um novo recolhimento de taxa para emissão de novo Certificado.</w:t>
      </w:r>
      <w:r w:rsidR="00ED5982" w:rsidRPr="00150910">
        <w:rPr>
          <w:strike/>
        </w:rPr>
        <w:t xml:space="preserve"> </w:t>
      </w:r>
      <w:r w:rsidR="00ED5982" w:rsidRPr="00150910">
        <w:rPr>
          <w:b/>
          <w:color w:val="0000FF"/>
        </w:rPr>
        <w:t>(Revogado pela Resolução –</w:t>
      </w:r>
      <w:r w:rsidR="00F17B03">
        <w:rPr>
          <w:b/>
          <w:color w:val="0000FF"/>
        </w:rPr>
        <w:t xml:space="preserve"> </w:t>
      </w:r>
      <w:r w:rsidR="00ED5982" w:rsidRPr="00150910">
        <w:rPr>
          <w:b/>
          <w:color w:val="0000FF"/>
        </w:rPr>
        <w:t>RDC nº 93</w:t>
      </w:r>
      <w:r w:rsidR="00F17B03">
        <w:rPr>
          <w:b/>
          <w:color w:val="0000FF"/>
        </w:rPr>
        <w:t xml:space="preserve">, </w:t>
      </w:r>
      <w:r w:rsidR="00ED5982" w:rsidRPr="00150910">
        <w:rPr>
          <w:b/>
          <w:color w:val="0000FF"/>
        </w:rPr>
        <w:t>de 31 de dezembro de 2007)</w:t>
      </w:r>
    </w:p>
    <w:p w:rsidR="007E0058" w:rsidRPr="00150910" w:rsidRDefault="007E0058" w:rsidP="00D71E3C">
      <w:pPr>
        <w:spacing w:before="0" w:beforeAutospacing="0" w:after="200" w:afterAutospacing="0"/>
        <w:ind w:firstLine="567"/>
        <w:jc w:val="both"/>
        <w:divId w:val="1073045662"/>
      </w:pPr>
      <w:r w:rsidRPr="00150910">
        <w:t>Art. 32. Para as empresas de pequeno porte e para as microempresas a taxa de concessão de Certificação de Boas Práticas de Fabricação e Controle será cobrada para cada estabelecimento ou unidade fabril.</w:t>
      </w:r>
    </w:p>
    <w:p w:rsidR="007E0058" w:rsidRPr="009E144D" w:rsidRDefault="007E0058" w:rsidP="00D71E3C">
      <w:pPr>
        <w:spacing w:before="0" w:beforeAutospacing="0" w:after="200" w:afterAutospacing="0"/>
        <w:jc w:val="center"/>
        <w:divId w:val="1073045662"/>
        <w:rPr>
          <w:b/>
          <w:strike/>
        </w:rPr>
      </w:pPr>
      <w:r w:rsidRPr="009E144D">
        <w:rPr>
          <w:b/>
          <w:strike/>
        </w:rPr>
        <w:t>CAPÍTULO VI</w:t>
      </w:r>
    </w:p>
    <w:p w:rsidR="007E0058" w:rsidRPr="009E144D" w:rsidRDefault="007E0058" w:rsidP="00D71E3C">
      <w:pPr>
        <w:spacing w:before="0" w:beforeAutospacing="0" w:after="200" w:afterAutospacing="0"/>
        <w:jc w:val="center"/>
        <w:divId w:val="1073045662"/>
        <w:rPr>
          <w:b/>
          <w:strike/>
        </w:rPr>
      </w:pPr>
      <w:r w:rsidRPr="009E144D">
        <w:rPr>
          <w:b/>
          <w:strike/>
        </w:rPr>
        <w:t>DA DEFINIÇÃO DOS PROCESSOS DE FABRICAÇÃO E DEMAIS CONCEITOS</w:t>
      </w:r>
    </w:p>
    <w:p w:rsidR="004A0197" w:rsidRPr="009E144D" w:rsidRDefault="004A0197" w:rsidP="00D71E3C">
      <w:pPr>
        <w:spacing w:before="0" w:beforeAutospacing="0" w:after="200" w:afterAutospacing="0"/>
        <w:jc w:val="center"/>
        <w:divId w:val="1073045662"/>
        <w:rPr>
          <w:b/>
          <w:strike/>
        </w:rPr>
      </w:pPr>
      <w:r w:rsidRPr="009E144D">
        <w:rPr>
          <w:b/>
        </w:rPr>
        <w:t>CAPÍTULO VI</w:t>
      </w:r>
    </w:p>
    <w:p w:rsidR="0076608B" w:rsidRPr="009E144D" w:rsidRDefault="00C51EA2" w:rsidP="00D71E3C">
      <w:pPr>
        <w:spacing w:before="0" w:beforeAutospacing="0" w:after="200" w:afterAutospacing="0"/>
        <w:jc w:val="center"/>
        <w:divId w:val="1073045662"/>
        <w:rPr>
          <w:b/>
          <w:color w:val="0000FF"/>
        </w:rPr>
      </w:pPr>
      <w:r w:rsidRPr="009E144D">
        <w:rPr>
          <w:b/>
          <w:bCs/>
        </w:rPr>
        <w:t xml:space="preserve">DA DEFINIÇÃO DOS PROCESSOS DE AUTORIZAÇÃO DE FUNCIONAMENTO DE EMPRESAS (AFE e AE) E DEMAIS CONCEITOS </w:t>
      </w:r>
    </w:p>
    <w:p w:rsidR="00C51EA2" w:rsidRPr="00150910" w:rsidRDefault="00C51EA2" w:rsidP="00D71E3C">
      <w:pPr>
        <w:spacing w:before="0" w:beforeAutospacing="0" w:after="200" w:afterAutospacing="0"/>
        <w:jc w:val="center"/>
        <w:divId w:val="1073045662"/>
      </w:pPr>
      <w:r w:rsidRPr="00150910">
        <w:rPr>
          <w:b/>
          <w:color w:val="0000FF"/>
        </w:rPr>
        <w:t>(Redação dada pela Resolução</w:t>
      </w:r>
      <w:r w:rsidR="00AD432D">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33. Nos itens 3.1.1, 3.2.1, 3.5.1, 3.6.1 e 7.1.1 do Anexo I desta Resolução, o processo de fabricação de medicamentos, cosméticos, produtos de higiene, perfume, saneantes </w:t>
      </w:r>
      <w:proofErr w:type="spellStart"/>
      <w:r w:rsidRPr="00150910">
        <w:rPr>
          <w:strike/>
        </w:rPr>
        <w:t>domissanitários</w:t>
      </w:r>
      <w:proofErr w:type="spellEnd"/>
      <w:r w:rsidRPr="00150910">
        <w:rPr>
          <w:strike/>
        </w:rPr>
        <w:t xml:space="preserve"> e de produtos para a saúde contempla as atividades de armazenar, embalar, </w:t>
      </w:r>
      <w:proofErr w:type="spellStart"/>
      <w:r w:rsidRPr="00150910">
        <w:rPr>
          <w:strike/>
        </w:rPr>
        <w:t>reembalar</w:t>
      </w:r>
      <w:proofErr w:type="spellEnd"/>
      <w:r w:rsidRPr="00150910">
        <w:rPr>
          <w:strike/>
        </w:rPr>
        <w:t>, fracionar, expedir, distribuir e importar para uso próprio.</w:t>
      </w:r>
    </w:p>
    <w:p w:rsidR="007E0058" w:rsidRPr="00150910" w:rsidRDefault="007E0058" w:rsidP="00D71E3C">
      <w:pPr>
        <w:spacing w:before="0" w:beforeAutospacing="0" w:after="200" w:afterAutospacing="0"/>
        <w:ind w:firstLine="567"/>
        <w:jc w:val="both"/>
        <w:divId w:val="1073045662"/>
        <w:rPr>
          <w:strike/>
        </w:rPr>
      </w:pPr>
      <w:r w:rsidRPr="00150910">
        <w:rPr>
          <w:strike/>
        </w:rPr>
        <w:t>Parágrafo único. O Agente Regulado poderá, ainda, ampliar suas atividades para transportar, importar p/comercializar e exportar.</w:t>
      </w:r>
    </w:p>
    <w:p w:rsidR="00C51EA2" w:rsidRPr="00150910" w:rsidRDefault="00C51EA2" w:rsidP="00D71E3C">
      <w:pPr>
        <w:spacing w:before="0" w:beforeAutospacing="0" w:after="200" w:afterAutospacing="0"/>
        <w:ind w:firstLine="567"/>
        <w:jc w:val="both"/>
        <w:divId w:val="1073045662"/>
      </w:pPr>
      <w:r w:rsidRPr="00150910">
        <w:t xml:space="preserve">Art. 33. Nos itens 3.1.1, 3.2.1 e 7.1.1 do Anexo I desta Resolução, o processo de fabricação de medicamentos e de produtos para a saúde contempla as atividades de armazenar, embalar, </w:t>
      </w:r>
      <w:proofErr w:type="spellStart"/>
      <w:r w:rsidRPr="00150910">
        <w:t>reembalar</w:t>
      </w:r>
      <w:proofErr w:type="spellEnd"/>
      <w:r w:rsidRPr="00150910">
        <w:t xml:space="preserve">, expedir, distribuir e importar para uso próprio. </w:t>
      </w:r>
      <w:r w:rsidRPr="00150910">
        <w:rPr>
          <w:b/>
          <w:color w:val="0000FF"/>
        </w:rPr>
        <w:t>(Redação dada pela Resolução</w:t>
      </w:r>
      <w:r w:rsidR="005D02B1">
        <w:rPr>
          <w:b/>
          <w:color w:val="0000FF"/>
        </w:rPr>
        <w:t xml:space="preserve"> - </w:t>
      </w:r>
      <w:r w:rsidRPr="00150910">
        <w:rPr>
          <w:b/>
          <w:color w:val="0000FF"/>
        </w:rPr>
        <w:t>RDC nº 76, de 23 de outubro de 2008)</w:t>
      </w:r>
    </w:p>
    <w:p w:rsidR="00C51EA2" w:rsidRPr="00150910" w:rsidRDefault="00C51EA2" w:rsidP="00D71E3C">
      <w:pPr>
        <w:spacing w:before="0" w:beforeAutospacing="0" w:after="200" w:afterAutospacing="0"/>
        <w:ind w:firstLine="567"/>
        <w:jc w:val="both"/>
        <w:divId w:val="1073045662"/>
      </w:pPr>
      <w:r w:rsidRPr="00150910">
        <w:t xml:space="preserve">Parágrafo único. O Agente Regulado poderá ampliar suas atividades para transportar, importar e exportar. </w:t>
      </w:r>
      <w:r w:rsidRPr="00150910">
        <w:rPr>
          <w:b/>
          <w:color w:val="0000FF"/>
        </w:rPr>
        <w:t>(Redação dada pela Resolução</w:t>
      </w:r>
      <w:r w:rsidR="005D02B1">
        <w:rPr>
          <w:b/>
          <w:color w:val="0000FF"/>
        </w:rPr>
        <w:t xml:space="preserve"> - </w:t>
      </w:r>
      <w:r w:rsidRPr="00150910">
        <w:rPr>
          <w:b/>
          <w:color w:val="0000FF"/>
        </w:rPr>
        <w:t>RDC nº 76, de 23 de outubro de 2008)</w:t>
      </w:r>
    </w:p>
    <w:p w:rsidR="005008CF" w:rsidRPr="00150910" w:rsidRDefault="005008CF" w:rsidP="00D71E3C">
      <w:pPr>
        <w:spacing w:before="0" w:beforeAutospacing="0" w:after="200" w:afterAutospacing="0"/>
        <w:ind w:firstLine="567"/>
        <w:jc w:val="both"/>
        <w:divId w:val="1073045662"/>
      </w:pPr>
      <w:r w:rsidRPr="00150910">
        <w:t xml:space="preserve">Art. 33-A. Nos itens 3.5.1 e 3.6.1 do Anexo I desta Resolução, o processo de fabricação de cosméticos, produtos de higiene, perfumes e de saneantes </w:t>
      </w:r>
      <w:proofErr w:type="spellStart"/>
      <w:r w:rsidRPr="00150910">
        <w:t>domissanitários</w:t>
      </w:r>
      <w:proofErr w:type="spellEnd"/>
      <w:r w:rsidRPr="00150910">
        <w:t xml:space="preserve"> contempla as atividades de armazenar, embalar, </w:t>
      </w:r>
      <w:proofErr w:type="spellStart"/>
      <w:r w:rsidRPr="00150910">
        <w:t>reembalar</w:t>
      </w:r>
      <w:proofErr w:type="spellEnd"/>
      <w:r w:rsidRPr="00150910">
        <w:t>, fracionar, expedir, distribuir e importar para uso próprio.</w:t>
      </w:r>
      <w:r w:rsidRPr="00150910">
        <w:rPr>
          <w:b/>
          <w:color w:val="0000FF"/>
        </w:rPr>
        <w:t xml:space="preserve"> (</w:t>
      </w:r>
      <w:r w:rsidR="00C60176">
        <w:rPr>
          <w:b/>
          <w:color w:val="0000FF"/>
        </w:rPr>
        <w:t>I</w:t>
      </w:r>
      <w:r w:rsidR="00335652">
        <w:rPr>
          <w:b/>
          <w:color w:val="0000FF"/>
        </w:rPr>
        <w:t>ncluído</w:t>
      </w:r>
      <w:r w:rsidRPr="00150910">
        <w:rPr>
          <w:b/>
          <w:color w:val="0000FF"/>
        </w:rPr>
        <w:t xml:space="preserve"> pela Resolução</w:t>
      </w:r>
      <w:r w:rsidR="00C60176">
        <w:rPr>
          <w:b/>
          <w:color w:val="0000FF"/>
        </w:rPr>
        <w:t xml:space="preserve"> - </w:t>
      </w:r>
      <w:r w:rsidRPr="00150910">
        <w:rPr>
          <w:b/>
          <w:color w:val="0000FF"/>
        </w:rPr>
        <w:t>RDC nº 76, de 23 de outubro de 2008)</w:t>
      </w:r>
    </w:p>
    <w:p w:rsidR="005008CF" w:rsidRPr="00150910" w:rsidRDefault="005008CF" w:rsidP="00D71E3C">
      <w:pPr>
        <w:spacing w:before="0" w:beforeAutospacing="0" w:after="200" w:afterAutospacing="0"/>
        <w:ind w:firstLine="567"/>
        <w:jc w:val="both"/>
        <w:divId w:val="1073045662"/>
      </w:pPr>
      <w:r w:rsidRPr="00150910">
        <w:t>Parágrafo único. O Agente Regulado poderá ampliar suas atividades para transportar, importar e exportar.</w:t>
      </w:r>
      <w:r w:rsidRPr="00150910">
        <w:rPr>
          <w:b/>
          <w:color w:val="0000FF"/>
        </w:rPr>
        <w:t xml:space="preserve"> (</w:t>
      </w:r>
      <w:r w:rsidR="00C60176">
        <w:rPr>
          <w:b/>
          <w:color w:val="0000FF"/>
        </w:rPr>
        <w:t>I</w:t>
      </w:r>
      <w:r w:rsidR="00335652">
        <w:rPr>
          <w:b/>
          <w:color w:val="0000FF"/>
        </w:rPr>
        <w:t>ncluído</w:t>
      </w:r>
      <w:r w:rsidRPr="00150910">
        <w:rPr>
          <w:b/>
          <w:color w:val="0000FF"/>
        </w:rPr>
        <w:t xml:space="preserve"> pela Resolução</w:t>
      </w:r>
      <w:r w:rsidR="00C60176">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lastRenderedPageBreak/>
        <w:t xml:space="preserve">Art. 34. Nos itens 3.1.2 e 3.2.2 do Anexo I desta Resolução, o processo de fabricação de insumos farmacêuticos e de insumos para cosméticos e saneantes </w:t>
      </w:r>
      <w:proofErr w:type="spellStart"/>
      <w:r w:rsidRPr="00150910">
        <w:rPr>
          <w:strike/>
        </w:rPr>
        <w:t>domisanitários</w:t>
      </w:r>
      <w:proofErr w:type="spellEnd"/>
      <w:r w:rsidRPr="00150910">
        <w:rPr>
          <w:strike/>
        </w:rPr>
        <w:t xml:space="preserve">, contempla as atividades de extrair, sintetizar, purificar, transformar, importar para uso próprio, armazenar, expedir e distribuir. </w:t>
      </w:r>
    </w:p>
    <w:p w:rsidR="007E0058" w:rsidRPr="00150910" w:rsidRDefault="007E0058" w:rsidP="00D71E3C">
      <w:pPr>
        <w:spacing w:before="0" w:beforeAutospacing="0" w:after="200" w:afterAutospacing="0"/>
        <w:ind w:firstLine="567"/>
        <w:jc w:val="both"/>
        <w:divId w:val="1073045662"/>
        <w:rPr>
          <w:strike/>
        </w:rPr>
      </w:pPr>
      <w:r w:rsidRPr="00150910">
        <w:rPr>
          <w:strike/>
        </w:rPr>
        <w:t>Parágrafo único. O Agente poderá, ainda, ampliar suas atividades para: importar para comercializar, exportar, fracionar e transportar.</w:t>
      </w:r>
    </w:p>
    <w:p w:rsidR="00B00D40" w:rsidRPr="00150910" w:rsidRDefault="00B00D40" w:rsidP="00D71E3C">
      <w:pPr>
        <w:spacing w:before="0" w:beforeAutospacing="0" w:after="200" w:afterAutospacing="0"/>
        <w:ind w:firstLine="567"/>
        <w:jc w:val="both"/>
        <w:divId w:val="1073045662"/>
      </w:pPr>
      <w:r w:rsidRPr="00150910">
        <w:t xml:space="preserve">Art. 34. Nos itens 3.1.2, 3.2.2, 3.5.9 e 3.6.9 do Anexo I desta Resolução, o processo de fabricação de insumos farmacêuticos, insumos de cosméticos, produtos de higiene, perfumes e de insumos de saneantes </w:t>
      </w:r>
      <w:proofErr w:type="spellStart"/>
      <w:r w:rsidRPr="00150910">
        <w:t>domissanitários</w:t>
      </w:r>
      <w:proofErr w:type="spellEnd"/>
      <w:r w:rsidRPr="00150910">
        <w:t xml:space="preserve"> contempla as atividades de extrair, sintetizar, purificar, transformar, armazenar, importar para uso próprio, expedir e distribuir. </w:t>
      </w:r>
      <w:r w:rsidRPr="00150910">
        <w:rPr>
          <w:b/>
          <w:color w:val="0000FF"/>
        </w:rPr>
        <w:t>(Redação dada pela Resolução</w:t>
      </w:r>
      <w:r w:rsidR="00FB7295">
        <w:rPr>
          <w:b/>
          <w:color w:val="0000FF"/>
        </w:rPr>
        <w:t xml:space="preserve"> - </w:t>
      </w:r>
      <w:r w:rsidRPr="00150910">
        <w:rPr>
          <w:b/>
          <w:color w:val="0000FF"/>
        </w:rPr>
        <w:t>RDC nº 76, de 23 de outubro de 2008)</w:t>
      </w:r>
    </w:p>
    <w:p w:rsidR="00B00D40" w:rsidRPr="00150910" w:rsidRDefault="00B00D40" w:rsidP="00D71E3C">
      <w:pPr>
        <w:spacing w:before="0" w:beforeAutospacing="0" w:after="200" w:afterAutospacing="0"/>
        <w:ind w:firstLine="567"/>
        <w:jc w:val="both"/>
        <w:divId w:val="1073045662"/>
      </w:pPr>
      <w:r w:rsidRPr="00150910">
        <w:t xml:space="preserve">Parágrafo único. O Agente Regulado poderá ampliar suas atividades para importar, exportar, fracionar e transportar. </w:t>
      </w:r>
      <w:r w:rsidRPr="00150910">
        <w:rPr>
          <w:b/>
          <w:color w:val="0000FF"/>
        </w:rPr>
        <w:t>(Redação dada pela Resolução</w:t>
      </w:r>
      <w:r w:rsidR="00FB7295">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35. Nos itens 3.1.5, 3.2.5, 3.5.4, 3.6.3 e 7.1.3 do Anexo I desta Resolução, o processo de importação de medicamento, insumos farmacêuticos, cosméticos, produtos de higiene, perfume, saneantes </w:t>
      </w:r>
      <w:proofErr w:type="spellStart"/>
      <w:r w:rsidRPr="00150910">
        <w:rPr>
          <w:strike/>
        </w:rPr>
        <w:t>domissanitários</w:t>
      </w:r>
      <w:proofErr w:type="spellEnd"/>
      <w:r w:rsidRPr="00150910">
        <w:rPr>
          <w:strike/>
        </w:rPr>
        <w:t xml:space="preserve"> e de produtos para saúde contempla as atividades de armazenar, fracionar e expedir. </w:t>
      </w:r>
    </w:p>
    <w:p w:rsidR="007E0058" w:rsidRPr="00150910" w:rsidRDefault="007E0058" w:rsidP="00D71E3C">
      <w:pPr>
        <w:spacing w:before="0" w:beforeAutospacing="0" w:after="200" w:afterAutospacing="0"/>
        <w:ind w:firstLine="567"/>
        <w:jc w:val="both"/>
        <w:divId w:val="1073045662"/>
        <w:rPr>
          <w:strike/>
        </w:rPr>
      </w:pPr>
      <w:r w:rsidRPr="00150910">
        <w:rPr>
          <w:strike/>
        </w:rPr>
        <w:t>Parágrafo único. O Agente poderá, ainda, ampliar suas atividades para exportar, distribuir e transportar.</w:t>
      </w:r>
    </w:p>
    <w:p w:rsidR="000A4A55" w:rsidRPr="00150910" w:rsidRDefault="000A4A55" w:rsidP="00D71E3C">
      <w:pPr>
        <w:spacing w:before="0" w:beforeAutospacing="0" w:after="200" w:afterAutospacing="0"/>
        <w:ind w:firstLine="567"/>
        <w:jc w:val="both"/>
        <w:divId w:val="1073045662"/>
      </w:pPr>
      <w:r w:rsidRPr="00150910">
        <w:t xml:space="preserve">Art. 35. Nos itens 3.1.5, 3.2.5, 3.5.4, 3.5.9, 3.6.3, 3.6.9 e 7.1.3 do Anexo I desta Resolução, o processo de importação de medicamento, insumos farmacêuticos, cosméticos, produtos de higiene, perfume, saneantes </w:t>
      </w:r>
      <w:proofErr w:type="spellStart"/>
      <w:r w:rsidRPr="00150910">
        <w:t>domissanitários</w:t>
      </w:r>
      <w:proofErr w:type="spellEnd"/>
      <w:r w:rsidRPr="00150910">
        <w:t xml:space="preserve"> e de produtos para saúde, insumos de cosméticos, de produtos de higiene, de perfumes e de insumos de saneantes </w:t>
      </w:r>
      <w:proofErr w:type="spellStart"/>
      <w:r w:rsidRPr="00150910">
        <w:t>domissanitários</w:t>
      </w:r>
      <w:proofErr w:type="spellEnd"/>
      <w:r w:rsidRPr="00150910">
        <w:t xml:space="preserve"> contempla as atividades de armazenar e expedir. </w:t>
      </w:r>
      <w:r w:rsidRPr="00150910">
        <w:rPr>
          <w:b/>
          <w:color w:val="0000FF"/>
        </w:rPr>
        <w:t>(Redação dada pela Resolução</w:t>
      </w:r>
      <w:r w:rsidR="000C227D">
        <w:rPr>
          <w:b/>
          <w:color w:val="0000FF"/>
        </w:rPr>
        <w:t xml:space="preserve"> - </w:t>
      </w:r>
      <w:r w:rsidRPr="00150910">
        <w:rPr>
          <w:b/>
          <w:color w:val="0000FF"/>
        </w:rPr>
        <w:t>RDC nº 76, de 23 de outubro de 2008)</w:t>
      </w:r>
    </w:p>
    <w:p w:rsidR="000A4A55" w:rsidRPr="00150910" w:rsidRDefault="000A4A55" w:rsidP="00D71E3C">
      <w:pPr>
        <w:spacing w:before="0" w:beforeAutospacing="0" w:after="200" w:afterAutospacing="0"/>
        <w:ind w:firstLine="567"/>
        <w:jc w:val="both"/>
        <w:divId w:val="1073045662"/>
      </w:pPr>
      <w:r w:rsidRPr="00150910">
        <w:t xml:space="preserve">§ 1º O Agente Regulado poderá ampliar suas atividades para fabricar, exportar, distribuir, embalar, </w:t>
      </w:r>
      <w:proofErr w:type="spellStart"/>
      <w:r w:rsidRPr="00150910">
        <w:t>reembalar</w:t>
      </w:r>
      <w:proofErr w:type="spellEnd"/>
      <w:r w:rsidRPr="00150910">
        <w:t xml:space="preserve"> e transportar. </w:t>
      </w:r>
      <w:r w:rsidRPr="00150910">
        <w:rPr>
          <w:b/>
          <w:color w:val="0000FF"/>
        </w:rPr>
        <w:t>(Redação dada pela Resolução</w:t>
      </w:r>
      <w:r w:rsidR="000C227D">
        <w:rPr>
          <w:b/>
          <w:color w:val="0000FF"/>
        </w:rPr>
        <w:t xml:space="preserve"> - </w:t>
      </w:r>
      <w:r w:rsidRPr="00150910">
        <w:rPr>
          <w:b/>
          <w:color w:val="0000FF"/>
        </w:rPr>
        <w:t>RDC nº 76, de 23 de outubro de 2008)</w:t>
      </w:r>
    </w:p>
    <w:p w:rsidR="000A4A55" w:rsidRPr="00150910" w:rsidRDefault="000A4A55" w:rsidP="00D71E3C">
      <w:pPr>
        <w:spacing w:before="0" w:beforeAutospacing="0" w:after="200" w:afterAutospacing="0"/>
        <w:ind w:firstLine="567"/>
        <w:jc w:val="both"/>
        <w:divId w:val="1073045662"/>
      </w:pPr>
      <w:r w:rsidRPr="00150910">
        <w:t xml:space="preserve">§ 2º No caso de insumos farmacêuticos, de insumos de cosméticos, de produtos de higiene, de perfumes e de insumos de saneantes </w:t>
      </w:r>
      <w:proofErr w:type="spellStart"/>
      <w:r w:rsidRPr="00150910">
        <w:t>domissanitários</w:t>
      </w:r>
      <w:proofErr w:type="spellEnd"/>
      <w:r w:rsidRPr="00150910">
        <w:t xml:space="preserve"> o Agente Regulado poderá, ainda, ampliar suas atividades para fracionar. </w:t>
      </w:r>
      <w:r w:rsidRPr="00150910">
        <w:rPr>
          <w:b/>
          <w:color w:val="0000FF"/>
        </w:rPr>
        <w:t>(Redação dada pela Resolução</w:t>
      </w:r>
      <w:r w:rsidR="000C227D">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36. Nos itens 3.1.6, 3.2.6, 3.5.5, 3.6.4 e 7.1.4 do Anexo I desta Resolução, o processo de exportação de medicamento, insumos farmacêuticos, cosméticos, produtos de higiene, perfume, saneantes </w:t>
      </w:r>
      <w:proofErr w:type="spellStart"/>
      <w:r w:rsidRPr="00150910">
        <w:rPr>
          <w:strike/>
        </w:rPr>
        <w:t>domissanitários</w:t>
      </w:r>
      <w:proofErr w:type="spellEnd"/>
      <w:r w:rsidRPr="00150910">
        <w:rPr>
          <w:strike/>
        </w:rPr>
        <w:t xml:space="preserve"> e de produtos para saúde contempla as atividades de armazenar e expedir. </w:t>
      </w:r>
    </w:p>
    <w:p w:rsidR="007E0058" w:rsidRPr="00150910" w:rsidRDefault="007E0058" w:rsidP="00D71E3C">
      <w:pPr>
        <w:spacing w:before="0" w:beforeAutospacing="0" w:after="200" w:afterAutospacing="0"/>
        <w:ind w:firstLine="567"/>
        <w:jc w:val="both"/>
        <w:divId w:val="1073045662"/>
        <w:rPr>
          <w:strike/>
        </w:rPr>
      </w:pPr>
      <w:r w:rsidRPr="00150910">
        <w:rPr>
          <w:strike/>
        </w:rPr>
        <w:lastRenderedPageBreak/>
        <w:t>§ 1º O Agente poderá, ainda, ampliar suas atividades para distribuir e transportar.</w:t>
      </w:r>
    </w:p>
    <w:p w:rsidR="007E0058" w:rsidRPr="00150910" w:rsidRDefault="007E0058" w:rsidP="00D71E3C">
      <w:pPr>
        <w:spacing w:before="0" w:beforeAutospacing="0" w:after="200" w:afterAutospacing="0"/>
        <w:ind w:firstLine="567"/>
        <w:jc w:val="both"/>
        <w:divId w:val="1073045662"/>
        <w:rPr>
          <w:strike/>
        </w:rPr>
      </w:pPr>
      <w:r w:rsidRPr="00150910">
        <w:rPr>
          <w:strike/>
        </w:rPr>
        <w:t>§ 2º No caso de insumos farmacêuticos o Agente Regulado poderá ampliar suas atividades para fracionar.</w:t>
      </w:r>
    </w:p>
    <w:p w:rsidR="000A4A55" w:rsidRPr="00150910" w:rsidRDefault="000A4A55" w:rsidP="00D71E3C">
      <w:pPr>
        <w:spacing w:before="0" w:beforeAutospacing="0" w:after="200" w:afterAutospacing="0"/>
        <w:ind w:firstLine="567"/>
        <w:jc w:val="both"/>
        <w:divId w:val="1073045662"/>
      </w:pPr>
      <w:r w:rsidRPr="00150910">
        <w:t xml:space="preserve">Art. 36. Nos itens 3.1.6, 3.2.6, 3.5.5, 3.6.4 e 7.1.4 do Anexo I desta Resolução, o processo de exportação de medicamentos, insumos farmacêuticos, cosméticos, produtos de higiene, perfumes, saneantes </w:t>
      </w:r>
      <w:proofErr w:type="spellStart"/>
      <w:r w:rsidRPr="00150910">
        <w:t>domissanitários</w:t>
      </w:r>
      <w:proofErr w:type="spellEnd"/>
      <w:r w:rsidRPr="00150910">
        <w:t xml:space="preserve">, produtos para a saúde, insumos de cosméticos, produtos de higiene, perfumes e insumos de saneantes </w:t>
      </w:r>
      <w:proofErr w:type="spellStart"/>
      <w:r w:rsidRPr="00150910">
        <w:t>domissanitários</w:t>
      </w:r>
      <w:proofErr w:type="spellEnd"/>
      <w:r w:rsidRPr="00150910">
        <w:t xml:space="preserve"> contempla as atividades de armazenar e expedir. </w:t>
      </w:r>
      <w:r w:rsidRPr="00150910">
        <w:rPr>
          <w:b/>
          <w:color w:val="0000FF"/>
        </w:rPr>
        <w:t>(Redação dada pela Resolução</w:t>
      </w:r>
      <w:r w:rsidR="00874E50">
        <w:rPr>
          <w:b/>
          <w:color w:val="0000FF"/>
        </w:rPr>
        <w:t xml:space="preserve"> - </w:t>
      </w:r>
      <w:r w:rsidRPr="00150910">
        <w:rPr>
          <w:b/>
          <w:color w:val="0000FF"/>
        </w:rPr>
        <w:t>RDC nº 76, de 23 de outubro de 2008)</w:t>
      </w:r>
    </w:p>
    <w:p w:rsidR="000A4A55" w:rsidRPr="00150910" w:rsidRDefault="000A4A55" w:rsidP="00D71E3C">
      <w:pPr>
        <w:spacing w:before="0" w:beforeAutospacing="0" w:after="200" w:afterAutospacing="0"/>
        <w:ind w:firstLine="567"/>
        <w:jc w:val="both"/>
        <w:divId w:val="1073045662"/>
      </w:pPr>
      <w:r w:rsidRPr="00150910">
        <w:t xml:space="preserve">§ 1º O Agente Regulado poderá ampliar suas atividades para fabricar, distribuir, importar, transportar, embalar e </w:t>
      </w:r>
      <w:proofErr w:type="spellStart"/>
      <w:r w:rsidRPr="00150910">
        <w:t>reembalar</w:t>
      </w:r>
      <w:proofErr w:type="spellEnd"/>
      <w:r w:rsidRPr="00150910">
        <w:t xml:space="preserve">. </w:t>
      </w:r>
      <w:r w:rsidRPr="00150910">
        <w:rPr>
          <w:b/>
          <w:color w:val="0000FF"/>
        </w:rPr>
        <w:t>(Redação dada pela Resolução</w:t>
      </w:r>
      <w:r w:rsidR="00874E50">
        <w:rPr>
          <w:b/>
          <w:color w:val="0000FF"/>
        </w:rPr>
        <w:t xml:space="preserve"> - </w:t>
      </w:r>
      <w:r w:rsidRPr="00150910">
        <w:rPr>
          <w:b/>
          <w:color w:val="0000FF"/>
        </w:rPr>
        <w:t>RDC nº 76, de 23 de outubro de 2008)</w:t>
      </w:r>
    </w:p>
    <w:p w:rsidR="000A4A55" w:rsidRPr="00150910" w:rsidRDefault="000A4A55" w:rsidP="00D71E3C">
      <w:pPr>
        <w:spacing w:before="0" w:beforeAutospacing="0" w:after="200" w:afterAutospacing="0"/>
        <w:ind w:firstLine="567"/>
        <w:jc w:val="both"/>
        <w:divId w:val="1073045662"/>
      </w:pPr>
      <w:r w:rsidRPr="00150910">
        <w:t xml:space="preserve">§ 2º No caso de insumos farmacêuticos, insumos de cosméticos, produtos de higiene, perfumes e insumos de saneantes </w:t>
      </w:r>
      <w:proofErr w:type="spellStart"/>
      <w:r w:rsidRPr="00150910">
        <w:t>domissanitários</w:t>
      </w:r>
      <w:proofErr w:type="spellEnd"/>
      <w:r w:rsidRPr="00150910">
        <w:t xml:space="preserve"> o Agente Regulado poderá, ainda, ampliar suas atividades para fracionar. </w:t>
      </w:r>
      <w:r w:rsidRPr="00150910">
        <w:rPr>
          <w:b/>
          <w:color w:val="0000FF"/>
        </w:rPr>
        <w:t>(Redação dada pela Resolução</w:t>
      </w:r>
      <w:r w:rsidR="00874E50">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37. Nos itens 3.1.3, 3.2.3, 3.5.2, 3.6.8 e 7.1.2 do Anexo I desta Resolução, o processo de distribuição de medicamento, insumos farmacêuticos, cosméticos, produtos de higiene, perfume, saneantes </w:t>
      </w:r>
      <w:proofErr w:type="spellStart"/>
      <w:r w:rsidRPr="00150910">
        <w:rPr>
          <w:strike/>
        </w:rPr>
        <w:t>domissanitários</w:t>
      </w:r>
      <w:proofErr w:type="spellEnd"/>
      <w:r w:rsidRPr="00150910">
        <w:rPr>
          <w:strike/>
        </w:rPr>
        <w:t xml:space="preserve"> e de produtos para saúde contempla as atividades de armazenar e expedir. </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 1º O Agente poderá, ainda, ampliar suas atividades para importar, comercializar, exportar e transportar. </w:t>
      </w:r>
    </w:p>
    <w:p w:rsidR="007E0058" w:rsidRPr="00150910" w:rsidRDefault="007E0058" w:rsidP="00D71E3C">
      <w:pPr>
        <w:spacing w:before="0" w:beforeAutospacing="0" w:after="200" w:afterAutospacing="0"/>
        <w:ind w:firstLine="567"/>
        <w:jc w:val="both"/>
        <w:divId w:val="1073045662"/>
        <w:rPr>
          <w:strike/>
        </w:rPr>
      </w:pPr>
      <w:r w:rsidRPr="00150910">
        <w:rPr>
          <w:strike/>
        </w:rPr>
        <w:t>§ 2º No caso de insumos farmacêuticos o Agente Regulado poderá ampliar suas atividades para fracionar.</w:t>
      </w:r>
    </w:p>
    <w:p w:rsidR="0083388E" w:rsidRPr="00150910" w:rsidRDefault="0083388E" w:rsidP="00D71E3C">
      <w:pPr>
        <w:spacing w:before="0" w:beforeAutospacing="0" w:after="200" w:afterAutospacing="0"/>
        <w:ind w:firstLine="567"/>
        <w:jc w:val="both"/>
        <w:divId w:val="1073045662"/>
      </w:pPr>
      <w:r w:rsidRPr="00150910">
        <w:t xml:space="preserve">Art. 37. Nos itens 3.1.3, 3.2.3, 3.5.2, 3.5.9, 3.6.8, 3.6.9 e 7.1.2 do Anexo I desta Resolução, o processo de distribuição de medicamento, insumos farmacêuticos, cosméticos, produtos de higiene, perfume, saneantes </w:t>
      </w:r>
      <w:proofErr w:type="spellStart"/>
      <w:r w:rsidRPr="00150910">
        <w:t>domissanitários</w:t>
      </w:r>
      <w:proofErr w:type="spellEnd"/>
      <w:r w:rsidRPr="00150910">
        <w:t xml:space="preserve"> e de produtos para saúde, insumos de cosméticos, de produtos de higiene, de perfumes e de insumos de saneantes </w:t>
      </w:r>
      <w:proofErr w:type="spellStart"/>
      <w:r w:rsidRPr="00150910">
        <w:t>domissanitários</w:t>
      </w:r>
      <w:proofErr w:type="spellEnd"/>
      <w:r w:rsidRPr="00150910">
        <w:t xml:space="preserve"> contempla as atividades de armazenar e expedir.  </w:t>
      </w:r>
      <w:r w:rsidRPr="00150910">
        <w:rPr>
          <w:b/>
          <w:color w:val="0000FF"/>
        </w:rPr>
        <w:t>(Redação dada pela Resolução</w:t>
      </w:r>
      <w:r w:rsidR="002A7A6D">
        <w:rPr>
          <w:b/>
          <w:color w:val="0000FF"/>
        </w:rPr>
        <w:t xml:space="preserve"> - </w:t>
      </w:r>
      <w:r w:rsidRPr="00150910">
        <w:rPr>
          <w:b/>
          <w:color w:val="0000FF"/>
        </w:rPr>
        <w:t>RDC nº 76, de 23 de outubro de 2008)</w:t>
      </w:r>
    </w:p>
    <w:p w:rsidR="0083388E" w:rsidRPr="00150910" w:rsidRDefault="0083388E" w:rsidP="00D71E3C">
      <w:pPr>
        <w:spacing w:before="0" w:beforeAutospacing="0" w:after="200" w:afterAutospacing="0"/>
        <w:ind w:firstLine="567"/>
        <w:jc w:val="both"/>
        <w:divId w:val="1073045662"/>
      </w:pPr>
      <w:r w:rsidRPr="00150910">
        <w:t xml:space="preserve">§ 1º O Agente poderá ampliar suas atividades para fabricar, importar, exportar, embalar, </w:t>
      </w:r>
      <w:proofErr w:type="spellStart"/>
      <w:r w:rsidRPr="00150910">
        <w:t>reembalar</w:t>
      </w:r>
      <w:proofErr w:type="spellEnd"/>
      <w:r w:rsidRPr="00150910">
        <w:t xml:space="preserve"> e transportar. </w:t>
      </w:r>
      <w:r w:rsidRPr="00150910">
        <w:rPr>
          <w:b/>
          <w:color w:val="0000FF"/>
        </w:rPr>
        <w:t>(Redação dada pela Resolução</w:t>
      </w:r>
      <w:r w:rsidR="002A7A6D">
        <w:rPr>
          <w:b/>
          <w:color w:val="0000FF"/>
        </w:rPr>
        <w:t xml:space="preserve"> - </w:t>
      </w:r>
      <w:r w:rsidRPr="00150910">
        <w:rPr>
          <w:b/>
          <w:color w:val="0000FF"/>
        </w:rPr>
        <w:t>RDC nº 76, de 23 de outubro de 2008)</w:t>
      </w:r>
    </w:p>
    <w:p w:rsidR="0083388E" w:rsidRPr="00150910" w:rsidRDefault="0083388E" w:rsidP="00D71E3C">
      <w:pPr>
        <w:spacing w:before="0" w:beforeAutospacing="0" w:after="200" w:afterAutospacing="0"/>
        <w:ind w:firstLine="567"/>
        <w:jc w:val="both"/>
        <w:divId w:val="1073045662"/>
        <w:rPr>
          <w:b/>
          <w:color w:val="0000FF"/>
        </w:rPr>
      </w:pPr>
      <w:r w:rsidRPr="00150910">
        <w:t xml:space="preserve">§ 2º No caso de insumos farmacêuticos, insumos de cosméticos, produtos de higiene, perfumes e insumos de saneantes </w:t>
      </w:r>
      <w:proofErr w:type="spellStart"/>
      <w:r w:rsidRPr="00150910">
        <w:t>domissanitários</w:t>
      </w:r>
      <w:proofErr w:type="spellEnd"/>
      <w:r w:rsidRPr="00150910">
        <w:t xml:space="preserve"> o Agente Regulado poderá, ainda, ampliar suas atividades para fracionar. </w:t>
      </w:r>
      <w:r w:rsidRPr="00150910">
        <w:rPr>
          <w:b/>
          <w:color w:val="0000FF"/>
        </w:rPr>
        <w:t>(Redação dada pela Resolução</w:t>
      </w:r>
      <w:r w:rsidR="002A7A6D">
        <w:rPr>
          <w:b/>
          <w:color w:val="0000FF"/>
        </w:rPr>
        <w:t xml:space="preserve"> - </w:t>
      </w:r>
      <w:r w:rsidRPr="00150910">
        <w:rPr>
          <w:b/>
          <w:color w:val="0000FF"/>
        </w:rPr>
        <w:t>RDC nº 76, de 23 de outubro de 2008)</w:t>
      </w:r>
    </w:p>
    <w:p w:rsidR="00392CAF" w:rsidRPr="00150910" w:rsidRDefault="00392CAF" w:rsidP="00D71E3C">
      <w:pPr>
        <w:spacing w:before="0" w:beforeAutospacing="0" w:after="200" w:afterAutospacing="0"/>
        <w:ind w:firstLine="567"/>
        <w:jc w:val="both"/>
        <w:divId w:val="1073045662"/>
      </w:pPr>
      <w:r w:rsidRPr="00150910">
        <w:lastRenderedPageBreak/>
        <w:t xml:space="preserve">§3º É permitido ao agente regulado exercer as atividades de distribuição e dispensação na mesma empresa, desde que em estabelecimentos distintos. </w:t>
      </w:r>
      <w:r w:rsidRPr="00150910">
        <w:rPr>
          <w:b/>
          <w:color w:val="0000FF"/>
        </w:rPr>
        <w:t>(</w:t>
      </w:r>
      <w:r w:rsidR="004A40F6">
        <w:rPr>
          <w:b/>
          <w:color w:val="0000FF"/>
        </w:rPr>
        <w:t>I</w:t>
      </w:r>
      <w:r w:rsidR="00947B3F">
        <w:rPr>
          <w:b/>
          <w:color w:val="0000FF"/>
        </w:rPr>
        <w:t>ncluído</w:t>
      </w:r>
      <w:r w:rsidRPr="00150910">
        <w:rPr>
          <w:b/>
          <w:color w:val="0000FF"/>
        </w:rPr>
        <w:t xml:space="preserve"> pela Resolução</w:t>
      </w:r>
      <w:r w:rsidR="004A40F6">
        <w:rPr>
          <w:b/>
          <w:color w:val="0000FF"/>
        </w:rPr>
        <w:t xml:space="preserve"> - </w:t>
      </w:r>
      <w:r w:rsidRPr="00150910">
        <w:rPr>
          <w:b/>
          <w:color w:val="0000FF"/>
        </w:rPr>
        <w:t>RDC nº 17, de 22 de março de 2012)</w:t>
      </w:r>
    </w:p>
    <w:p w:rsidR="00392CAF" w:rsidRPr="00150910" w:rsidRDefault="00392CAF" w:rsidP="00D71E3C">
      <w:pPr>
        <w:spacing w:before="0" w:beforeAutospacing="0" w:after="200" w:afterAutospacing="0"/>
        <w:ind w:firstLine="567"/>
        <w:jc w:val="both"/>
        <w:divId w:val="1073045662"/>
      </w:pPr>
      <w:r w:rsidRPr="00150910">
        <w:t xml:space="preserve">§4º Para os fins do parágrafo anterior o Agente Regulado deve solicitar Autorização de Funcionamento de Empresa (AFE) e, quando aplicável, Autorização Especial (AE), emitida pela Agência Nacional de Vigilância Sanitária – ANVISA para drogaria ou farmácia, nos termos da Lei </w:t>
      </w:r>
      <w:proofErr w:type="spellStart"/>
      <w:r w:rsidRPr="00150910">
        <w:t>n.°</w:t>
      </w:r>
      <w:proofErr w:type="spellEnd"/>
      <w:r w:rsidRPr="00150910">
        <w:t xml:space="preserve"> 9.782, de 26 de janeiro de 1999. </w:t>
      </w:r>
      <w:r w:rsidRPr="00150910">
        <w:rPr>
          <w:b/>
          <w:color w:val="0000FF"/>
        </w:rPr>
        <w:t>(</w:t>
      </w:r>
      <w:r w:rsidR="0042431A">
        <w:rPr>
          <w:b/>
          <w:color w:val="0000FF"/>
        </w:rPr>
        <w:t>I</w:t>
      </w:r>
      <w:r w:rsidR="00924577">
        <w:rPr>
          <w:b/>
          <w:color w:val="0000FF"/>
        </w:rPr>
        <w:t>ncluído</w:t>
      </w:r>
      <w:r w:rsidRPr="00150910">
        <w:rPr>
          <w:b/>
          <w:color w:val="0000FF"/>
        </w:rPr>
        <w:t xml:space="preserve"> pela Resolução</w:t>
      </w:r>
      <w:r w:rsidR="0042431A">
        <w:rPr>
          <w:b/>
          <w:color w:val="0000FF"/>
        </w:rPr>
        <w:t xml:space="preserve"> - </w:t>
      </w:r>
      <w:r w:rsidRPr="00150910">
        <w:rPr>
          <w:b/>
          <w:color w:val="0000FF"/>
        </w:rPr>
        <w:t>RDC nº 17, de 22 de março de 2012)</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38. Nos itens 3.1.8, 3.2.7, 3.5.8, e 3.6.7 do Anexo I desta Resolução, o processo de fracionamento de insumos farmacêuticos, de cosméticos, produtos de higiene e perfumes e de saneantes </w:t>
      </w:r>
      <w:proofErr w:type="spellStart"/>
      <w:r w:rsidRPr="00150910">
        <w:rPr>
          <w:strike/>
        </w:rPr>
        <w:t>domissanitários</w:t>
      </w:r>
      <w:proofErr w:type="spellEnd"/>
      <w:r w:rsidRPr="00150910">
        <w:rPr>
          <w:strike/>
        </w:rPr>
        <w:t xml:space="preserve"> contempla as atividades de armazenar e expedir.</w:t>
      </w:r>
    </w:p>
    <w:p w:rsidR="007E0058" w:rsidRPr="00150910" w:rsidRDefault="007E0058" w:rsidP="00D71E3C">
      <w:pPr>
        <w:spacing w:before="0" w:beforeAutospacing="0" w:after="200" w:afterAutospacing="0"/>
        <w:ind w:firstLine="567"/>
        <w:jc w:val="both"/>
        <w:divId w:val="1073045662"/>
        <w:rPr>
          <w:strike/>
        </w:rPr>
      </w:pPr>
      <w:r w:rsidRPr="00150910">
        <w:rPr>
          <w:strike/>
        </w:rPr>
        <w:t>§ 1º No caso de insumos farmacêuticos o Agente Regulado poderá ampliar suas atividades para importar, comercializar, exportar, distribuir e transportar.</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 2º No caso de cosméticos, produtos de higiene e perfumes e de saneantes </w:t>
      </w:r>
      <w:proofErr w:type="spellStart"/>
      <w:r w:rsidRPr="00150910">
        <w:rPr>
          <w:strike/>
        </w:rPr>
        <w:t>domissanitários</w:t>
      </w:r>
      <w:proofErr w:type="spellEnd"/>
      <w:r w:rsidRPr="00150910">
        <w:rPr>
          <w:strike/>
        </w:rPr>
        <w:t>, o Agente Regulado poderá ampliar suas atividades para distribuir e transportar.</w:t>
      </w:r>
    </w:p>
    <w:p w:rsidR="00B278D5" w:rsidRPr="00150910" w:rsidRDefault="00B278D5" w:rsidP="00D71E3C">
      <w:pPr>
        <w:spacing w:before="0" w:beforeAutospacing="0" w:after="200" w:afterAutospacing="0"/>
        <w:ind w:firstLine="567"/>
        <w:jc w:val="both"/>
        <w:divId w:val="1073045662"/>
      </w:pPr>
      <w:r w:rsidRPr="00150910">
        <w:t xml:space="preserve">Art. 38. Nos itens 3.1.8, 3.2.7, 3.5.8, 3.5.9, 3.6.7, 3.6.9 do Anexo I desta Resolução, o processo de fracionamento de insumos farmacêuticos, insumos de cosméticos, de produtos de higiene, de perfumes e de insumos de saneantes </w:t>
      </w:r>
      <w:proofErr w:type="spellStart"/>
      <w:r w:rsidRPr="00150910">
        <w:t>domissanitários</w:t>
      </w:r>
      <w:proofErr w:type="spellEnd"/>
      <w:r w:rsidRPr="00150910">
        <w:t xml:space="preserve"> contempla as atividades de armazenar e expedir. </w:t>
      </w:r>
      <w:r w:rsidRPr="00150910">
        <w:rPr>
          <w:b/>
          <w:color w:val="0000FF"/>
        </w:rPr>
        <w:t>(Redação dada pela Resolução</w:t>
      </w:r>
      <w:r w:rsidR="00DA5ACF">
        <w:rPr>
          <w:b/>
          <w:color w:val="0000FF"/>
        </w:rPr>
        <w:t xml:space="preserve"> - </w:t>
      </w:r>
      <w:r w:rsidRPr="00150910">
        <w:rPr>
          <w:b/>
          <w:color w:val="0000FF"/>
        </w:rPr>
        <w:t>RDC nº 76, de 23 de outubro de 2008)</w:t>
      </w:r>
    </w:p>
    <w:p w:rsidR="00B278D5" w:rsidRPr="00150910" w:rsidRDefault="00B278D5" w:rsidP="00D71E3C">
      <w:pPr>
        <w:spacing w:before="0" w:beforeAutospacing="0" w:after="200" w:afterAutospacing="0"/>
        <w:ind w:firstLine="567"/>
        <w:jc w:val="both"/>
        <w:divId w:val="1073045662"/>
      </w:pPr>
      <w:r w:rsidRPr="00150910">
        <w:t xml:space="preserve">§ 1º No caso de insumos farmacêuticos o Agente Regulado poderá ampliar suas atividades para fabricar, importar, exportar, distribuir e transportar. </w:t>
      </w:r>
      <w:r w:rsidRPr="00150910">
        <w:rPr>
          <w:b/>
          <w:color w:val="0000FF"/>
        </w:rPr>
        <w:t>(Redação dada pela Resolução</w:t>
      </w:r>
      <w:r w:rsidR="00DA5ACF">
        <w:rPr>
          <w:b/>
          <w:color w:val="0000FF"/>
        </w:rPr>
        <w:t xml:space="preserve"> - </w:t>
      </w:r>
      <w:r w:rsidRPr="00150910">
        <w:rPr>
          <w:b/>
          <w:color w:val="0000FF"/>
        </w:rPr>
        <w:t>RDC nº 76, de 23 de outubro de 2008)</w:t>
      </w:r>
    </w:p>
    <w:p w:rsidR="00B278D5" w:rsidRPr="00150910" w:rsidRDefault="00B278D5" w:rsidP="00D71E3C">
      <w:pPr>
        <w:spacing w:before="0" w:beforeAutospacing="0" w:after="200" w:afterAutospacing="0"/>
        <w:ind w:firstLine="567"/>
        <w:jc w:val="both"/>
        <w:divId w:val="1073045662"/>
      </w:pPr>
      <w:r w:rsidRPr="00150910">
        <w:t xml:space="preserve">§ 2º No caso de insumos de cosméticos, produtos de higiene, perfumes e insumos de saneantes </w:t>
      </w:r>
      <w:proofErr w:type="spellStart"/>
      <w:r w:rsidRPr="00150910">
        <w:t>domissanitários</w:t>
      </w:r>
      <w:proofErr w:type="spellEnd"/>
      <w:r w:rsidRPr="00150910">
        <w:t xml:space="preserve"> o Agente Regulado poderá, ainda, ampliar suas atividades para fabricar, importar, exportar, distribuir, transportar, embalar e </w:t>
      </w:r>
      <w:proofErr w:type="spellStart"/>
      <w:r w:rsidRPr="00150910">
        <w:t>reembalar</w:t>
      </w:r>
      <w:proofErr w:type="spellEnd"/>
      <w:r w:rsidRPr="00150910">
        <w:t xml:space="preserve">. </w:t>
      </w:r>
      <w:r w:rsidRPr="00150910">
        <w:rPr>
          <w:b/>
          <w:color w:val="0000FF"/>
        </w:rPr>
        <w:t>(Redação dada pela Resolução</w:t>
      </w:r>
      <w:r w:rsidR="00DA5ACF">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39. Nos itens 3.1.4, 3.2.4, 3.5.3, 3.6.2 e 7.1.6 do Anexo I desta Resolução, o processo de armazenar medicamentos, insumos, cosméticos, produtos de higiene, perfume, saneantes </w:t>
      </w:r>
      <w:proofErr w:type="spellStart"/>
      <w:r w:rsidRPr="00150910">
        <w:rPr>
          <w:strike/>
        </w:rPr>
        <w:t>domissanitários</w:t>
      </w:r>
      <w:proofErr w:type="spellEnd"/>
      <w:r w:rsidRPr="00150910">
        <w:rPr>
          <w:strike/>
        </w:rPr>
        <w:t xml:space="preserve"> e de produtos para saúde contempla a atividade de expedir.</w:t>
      </w:r>
    </w:p>
    <w:p w:rsidR="007E0058" w:rsidRPr="00150910" w:rsidRDefault="007E0058" w:rsidP="00D71E3C">
      <w:pPr>
        <w:spacing w:before="0" w:beforeAutospacing="0" w:after="200" w:afterAutospacing="0"/>
        <w:ind w:firstLine="567"/>
        <w:jc w:val="both"/>
        <w:divId w:val="1073045662"/>
        <w:rPr>
          <w:strike/>
        </w:rPr>
      </w:pPr>
      <w:r w:rsidRPr="00150910">
        <w:rPr>
          <w:strike/>
        </w:rPr>
        <w:t>Parágrafo único. No caso de insumos farmacêuticos o Agente Regulado poderá ampliar suas atividades para transportar.</w:t>
      </w:r>
    </w:p>
    <w:p w:rsidR="00117B61" w:rsidRPr="00150910" w:rsidRDefault="00117B61" w:rsidP="00D71E3C">
      <w:pPr>
        <w:spacing w:before="0" w:beforeAutospacing="0" w:after="200" w:afterAutospacing="0"/>
        <w:ind w:firstLine="567"/>
        <w:jc w:val="both"/>
        <w:divId w:val="1073045662"/>
      </w:pPr>
      <w:r w:rsidRPr="00150910">
        <w:t xml:space="preserve">Art. 39. Nos itens 3.1.4, 3.2.4, 3.5.3, 3.5.9, 3.6.2, 3.6.9 e 7.1.6 do Anexo I desta resolução, o processo de armazenar medicamentos, insumos farmacêuticos, cosméticos, produtos de higiene, perfumes, saneantes </w:t>
      </w:r>
      <w:proofErr w:type="spellStart"/>
      <w:r w:rsidRPr="00150910">
        <w:t>domissanitários</w:t>
      </w:r>
      <w:proofErr w:type="spellEnd"/>
      <w:r w:rsidRPr="00150910">
        <w:t xml:space="preserve">, produtos para </w:t>
      </w:r>
      <w:r w:rsidRPr="00150910">
        <w:lastRenderedPageBreak/>
        <w:t xml:space="preserve">a saúde, insumos de cosméticos, de produtos de higiene, de perfumes e de insumos de saneantes </w:t>
      </w:r>
      <w:proofErr w:type="spellStart"/>
      <w:r w:rsidRPr="00150910">
        <w:t>domissanitários</w:t>
      </w:r>
      <w:proofErr w:type="spellEnd"/>
      <w:r w:rsidRPr="00150910">
        <w:t xml:space="preserve"> contempla a atividade de expedir. </w:t>
      </w:r>
      <w:r w:rsidRPr="00150910">
        <w:rPr>
          <w:b/>
          <w:color w:val="0000FF"/>
        </w:rPr>
        <w:t>(Redação dada pela Resolução</w:t>
      </w:r>
      <w:r w:rsidR="00D520F8">
        <w:rPr>
          <w:b/>
          <w:color w:val="0000FF"/>
        </w:rPr>
        <w:t xml:space="preserve"> - </w:t>
      </w:r>
      <w:r w:rsidRPr="00150910">
        <w:rPr>
          <w:b/>
          <w:color w:val="0000FF"/>
        </w:rPr>
        <w:t>RDC nº 76, de 23 de outubro de 2008)</w:t>
      </w:r>
    </w:p>
    <w:p w:rsidR="00117B61" w:rsidRPr="00150910" w:rsidRDefault="00117B61" w:rsidP="00D71E3C">
      <w:pPr>
        <w:spacing w:before="0" w:beforeAutospacing="0" w:after="200" w:afterAutospacing="0"/>
        <w:ind w:firstLine="567"/>
        <w:jc w:val="both"/>
        <w:divId w:val="1073045662"/>
      </w:pPr>
      <w:r w:rsidRPr="00150910">
        <w:t xml:space="preserve">§1º O Agente Regulado poderá ampliar suas atividades para fabricar, distribuir, importar, exportar, embalar, </w:t>
      </w:r>
      <w:proofErr w:type="spellStart"/>
      <w:r w:rsidRPr="00150910">
        <w:t>reembalar</w:t>
      </w:r>
      <w:proofErr w:type="spellEnd"/>
      <w:r w:rsidRPr="00150910">
        <w:t xml:space="preserve"> e transportar. </w:t>
      </w:r>
      <w:r w:rsidRPr="00150910">
        <w:rPr>
          <w:b/>
          <w:color w:val="0000FF"/>
        </w:rPr>
        <w:t>(Redação dada pela Resolução</w:t>
      </w:r>
      <w:r w:rsidR="00E94F78">
        <w:rPr>
          <w:b/>
          <w:color w:val="0000FF"/>
        </w:rPr>
        <w:t xml:space="preserve"> - </w:t>
      </w:r>
      <w:r w:rsidRPr="00150910">
        <w:rPr>
          <w:b/>
          <w:color w:val="0000FF"/>
        </w:rPr>
        <w:t>RDC nº 76, de 23 de outubro de 2008)</w:t>
      </w:r>
    </w:p>
    <w:p w:rsidR="00117B61" w:rsidRPr="006911B6" w:rsidRDefault="00117B61" w:rsidP="00D71E3C">
      <w:pPr>
        <w:spacing w:before="0" w:beforeAutospacing="0" w:after="200" w:afterAutospacing="0"/>
        <w:ind w:firstLine="567"/>
        <w:jc w:val="both"/>
        <w:divId w:val="1073045662"/>
        <w:rPr>
          <w:b/>
          <w:color w:val="0000FF"/>
        </w:rPr>
      </w:pPr>
      <w:r w:rsidRPr="00150910">
        <w:t xml:space="preserve">§2º No caso de insumos de cosméticos, produtos de higiene, perfumes e insumos de saneantes </w:t>
      </w:r>
      <w:proofErr w:type="spellStart"/>
      <w:r w:rsidRPr="00150910">
        <w:t>domissanitários</w:t>
      </w:r>
      <w:proofErr w:type="spellEnd"/>
      <w:r w:rsidRPr="00150910">
        <w:t xml:space="preserve"> o Agente regulado poderá, ainda, ampliar suas atividades para fracionar. </w:t>
      </w:r>
      <w:r w:rsidRPr="006911B6">
        <w:rPr>
          <w:b/>
          <w:color w:val="0000FF"/>
        </w:rPr>
        <w:t>(Redação dada pela Resolução</w:t>
      </w:r>
      <w:r w:rsidR="00E94F78">
        <w:rPr>
          <w:b/>
          <w:color w:val="0000FF"/>
        </w:rPr>
        <w:t xml:space="preserve"> - </w:t>
      </w:r>
      <w:r w:rsidRPr="006911B6">
        <w:rPr>
          <w:b/>
          <w:color w:val="0000FF"/>
        </w:rPr>
        <w:t>RDC nº 76, de 23 de outubro de 2008)</w:t>
      </w:r>
    </w:p>
    <w:p w:rsidR="00117B61" w:rsidRPr="00150910" w:rsidRDefault="00117B61" w:rsidP="00D71E3C">
      <w:pPr>
        <w:spacing w:before="0" w:beforeAutospacing="0" w:after="200" w:afterAutospacing="0"/>
        <w:ind w:firstLine="567"/>
        <w:jc w:val="both"/>
        <w:divId w:val="1073045662"/>
      </w:pPr>
      <w:r w:rsidRPr="00150910">
        <w:t xml:space="preserve">§3º No caso de insumos farmacêuticos o Agente Regulado somente poderá ampliar suas atividades para fabricar, distribuir, importar, exportar e transportar. </w:t>
      </w:r>
      <w:r w:rsidRPr="00150910">
        <w:rPr>
          <w:b/>
          <w:color w:val="0000FF"/>
        </w:rPr>
        <w:t>(Redação dada pela Resolução</w:t>
      </w:r>
      <w:r w:rsidR="00E94F78">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40. Nos itens 3.1.7, 3.2.10, 3.5.6, 3.6.5 e 7.1.5 do Anexo I desta Resolução, o processo de transportar medicamentos, insumos, cosméticos, produtos de higiene, perfume, saneantes </w:t>
      </w:r>
      <w:proofErr w:type="spellStart"/>
      <w:r w:rsidRPr="00150910">
        <w:rPr>
          <w:strike/>
        </w:rPr>
        <w:t>domissanitários</w:t>
      </w:r>
      <w:proofErr w:type="spellEnd"/>
      <w:r w:rsidRPr="00150910">
        <w:rPr>
          <w:strike/>
        </w:rPr>
        <w:t xml:space="preserve"> e de produtos para saúde é único.</w:t>
      </w:r>
    </w:p>
    <w:p w:rsidR="007E0058" w:rsidRPr="00150910" w:rsidRDefault="007E0058" w:rsidP="00D71E3C">
      <w:pPr>
        <w:spacing w:before="0" w:beforeAutospacing="0" w:after="200" w:afterAutospacing="0"/>
        <w:ind w:firstLine="567"/>
        <w:jc w:val="both"/>
        <w:divId w:val="1073045662"/>
        <w:rPr>
          <w:strike/>
        </w:rPr>
      </w:pPr>
      <w:r w:rsidRPr="00150910">
        <w:rPr>
          <w:strike/>
        </w:rPr>
        <w:t>Parágrafo único. O Agente poderá, ainda, ampliar suas atividades para as atividades de armazenar e expedir.</w:t>
      </w:r>
    </w:p>
    <w:p w:rsidR="00E04A8C" w:rsidRPr="00150910" w:rsidRDefault="00E04A8C" w:rsidP="00D71E3C">
      <w:pPr>
        <w:spacing w:before="0" w:beforeAutospacing="0" w:after="200" w:afterAutospacing="0"/>
        <w:ind w:firstLine="567"/>
        <w:jc w:val="both"/>
        <w:divId w:val="1073045662"/>
      </w:pPr>
      <w:r w:rsidRPr="00150910">
        <w:t xml:space="preserve">Art. 40. Nos itens 3.1.7, 3.2.10, 3.5.6, 3.5.9, 3.6.5, 3.6.9 e 7.1.5 do Anexo I desta Resolução, o processo de transportar medicamentos, insumos farmacêuticos, cosméticos, produtos de higiene, perfumes, saneantes </w:t>
      </w:r>
      <w:proofErr w:type="spellStart"/>
      <w:r w:rsidRPr="00150910">
        <w:t>domissanitários</w:t>
      </w:r>
      <w:proofErr w:type="spellEnd"/>
      <w:r w:rsidRPr="00150910">
        <w:t xml:space="preserve">, produtos para a saúde, insumos de cosméticos, de produtos de higiene, de perfumes e de insumos de saneantes </w:t>
      </w:r>
      <w:proofErr w:type="spellStart"/>
      <w:r w:rsidRPr="00150910">
        <w:t>domissanitários</w:t>
      </w:r>
      <w:proofErr w:type="spellEnd"/>
      <w:r w:rsidRPr="00150910">
        <w:t xml:space="preserve"> é único. </w:t>
      </w:r>
      <w:r w:rsidRPr="00150910">
        <w:rPr>
          <w:b/>
          <w:color w:val="0000FF"/>
        </w:rPr>
        <w:t>(Redação dada pela Resolução</w:t>
      </w:r>
      <w:r w:rsidR="003045D6">
        <w:rPr>
          <w:b/>
          <w:color w:val="0000FF"/>
        </w:rPr>
        <w:t xml:space="preserve"> - </w:t>
      </w:r>
      <w:r w:rsidRPr="00150910">
        <w:rPr>
          <w:b/>
          <w:color w:val="0000FF"/>
        </w:rPr>
        <w:t>RDC nº 76, de 23 de outubro de 2008)</w:t>
      </w:r>
    </w:p>
    <w:p w:rsidR="00E04A8C" w:rsidRPr="00150910" w:rsidRDefault="00E04A8C" w:rsidP="00D71E3C">
      <w:pPr>
        <w:spacing w:before="0" w:beforeAutospacing="0" w:after="200" w:afterAutospacing="0"/>
        <w:ind w:firstLine="567"/>
        <w:jc w:val="both"/>
        <w:divId w:val="1073045662"/>
      </w:pPr>
      <w:r w:rsidRPr="00150910">
        <w:t xml:space="preserve">§1º O Agente Regulado poderá ampliar suas atividades para fabricar, distribuir, importar, exportar, embalar, </w:t>
      </w:r>
      <w:proofErr w:type="spellStart"/>
      <w:r w:rsidRPr="00150910">
        <w:t>reembalar</w:t>
      </w:r>
      <w:proofErr w:type="spellEnd"/>
      <w:r w:rsidRPr="00150910">
        <w:t xml:space="preserve">, armazenar e expedir. </w:t>
      </w:r>
      <w:r w:rsidRPr="00150910">
        <w:rPr>
          <w:b/>
          <w:color w:val="0000FF"/>
        </w:rPr>
        <w:t>(Redação dada pela Resolução</w:t>
      </w:r>
      <w:r w:rsidR="003045D6">
        <w:rPr>
          <w:b/>
          <w:color w:val="0000FF"/>
        </w:rPr>
        <w:t xml:space="preserve"> - </w:t>
      </w:r>
      <w:r w:rsidRPr="00150910">
        <w:rPr>
          <w:b/>
          <w:color w:val="0000FF"/>
        </w:rPr>
        <w:t>RDC nº 76, de 23 de outubro de 2008)</w:t>
      </w:r>
    </w:p>
    <w:p w:rsidR="00E04A8C" w:rsidRPr="00150910" w:rsidRDefault="00E04A8C" w:rsidP="00D71E3C">
      <w:pPr>
        <w:spacing w:before="0" w:beforeAutospacing="0" w:after="200" w:afterAutospacing="0"/>
        <w:ind w:firstLine="567"/>
        <w:jc w:val="both"/>
        <w:divId w:val="1073045662"/>
      </w:pPr>
      <w:r w:rsidRPr="00150910">
        <w:t xml:space="preserve">§2º No caso de insumos de cosméticos, produtos de higiene, perfumes e insumos de saneantes </w:t>
      </w:r>
      <w:proofErr w:type="spellStart"/>
      <w:r w:rsidRPr="00150910">
        <w:t>domissanitários</w:t>
      </w:r>
      <w:proofErr w:type="spellEnd"/>
      <w:r w:rsidRPr="00150910">
        <w:t xml:space="preserve"> o Agente regulado poderá, ainda, ampliar suas atividades para fracionar. </w:t>
      </w:r>
      <w:r w:rsidRPr="00150910">
        <w:rPr>
          <w:b/>
          <w:color w:val="0000FF"/>
        </w:rPr>
        <w:t>(Redação dada pela Resolução</w:t>
      </w:r>
      <w:r w:rsidR="003045D6">
        <w:rPr>
          <w:b/>
          <w:color w:val="0000FF"/>
        </w:rPr>
        <w:t xml:space="preserve"> - </w:t>
      </w:r>
      <w:r w:rsidRPr="00150910">
        <w:rPr>
          <w:b/>
          <w:color w:val="0000FF"/>
        </w:rPr>
        <w:t>RDC nº 76, de 23 de outubro de 2008)</w:t>
      </w:r>
    </w:p>
    <w:p w:rsidR="00E04A8C" w:rsidRPr="00150910" w:rsidRDefault="00E04A8C" w:rsidP="00D71E3C">
      <w:pPr>
        <w:spacing w:before="0" w:beforeAutospacing="0" w:after="200" w:afterAutospacing="0"/>
        <w:ind w:firstLine="567"/>
        <w:jc w:val="both"/>
        <w:divId w:val="1073045662"/>
      </w:pPr>
      <w:r w:rsidRPr="00150910">
        <w:t xml:space="preserve">§3º No caso de insumos farmacêuticos o Agente Regulado somente poderá ampliar suas atividades para fabricar, distribuir, importar, exportar, armazenar e expedir. </w:t>
      </w:r>
      <w:r w:rsidRPr="00150910">
        <w:rPr>
          <w:b/>
          <w:color w:val="0000FF"/>
        </w:rPr>
        <w:t>(Redação dada pela Resolução</w:t>
      </w:r>
      <w:r w:rsidR="00CF2D65">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Art. 41. Nos itens 3.1.10 e 3.2.9 do Anexo I desta Resolução, o processo de dispensação de medicamentos utilizado por farmácias e drogarias poderá ser ampliado para a atividade de fracionamento.</w:t>
      </w:r>
    </w:p>
    <w:p w:rsidR="00C718A6" w:rsidRPr="00150910" w:rsidRDefault="00C718A6" w:rsidP="00D71E3C">
      <w:pPr>
        <w:spacing w:before="0" w:beforeAutospacing="0" w:after="200" w:afterAutospacing="0"/>
        <w:ind w:firstLine="567"/>
        <w:jc w:val="both"/>
        <w:divId w:val="1073045662"/>
      </w:pPr>
      <w:r w:rsidRPr="00150910">
        <w:lastRenderedPageBreak/>
        <w:t>Art. 41. Nos itens 3.1.10 e 3.2.9 do Anexo I desta Resolução, são consideradas atividades pertinentes às farmácias e drogarias, segundo as características de cada estabelecimento, a dispensação de medicamentos em geral, na forma fracionada ou não, a dispensação de medicamentos sujeitos à controle especial, a aplicação de injetáveis, a dispensação de ervanário e demais serviços farmacêuticos, conforme disposto em regulamento específico.</w:t>
      </w:r>
      <w:r w:rsidRPr="00150910">
        <w:rPr>
          <w:b/>
          <w:color w:val="0000FF"/>
        </w:rPr>
        <w:t xml:space="preserve"> (Redação dada pela Resolução</w:t>
      </w:r>
      <w:r w:rsidR="00E147D4">
        <w:rPr>
          <w:b/>
          <w:color w:val="0000FF"/>
        </w:rPr>
        <w:t xml:space="preserve"> - </w:t>
      </w:r>
      <w:r w:rsidRPr="00150910">
        <w:rPr>
          <w:b/>
          <w:color w:val="0000FF"/>
        </w:rPr>
        <w:t>RDC nº 76, de 23 de outubro de 2008)</w:t>
      </w:r>
    </w:p>
    <w:p w:rsidR="00C718A6" w:rsidRPr="00150910" w:rsidRDefault="00C718A6" w:rsidP="00D71E3C">
      <w:pPr>
        <w:spacing w:before="0" w:beforeAutospacing="0" w:after="200" w:afterAutospacing="0"/>
        <w:ind w:firstLine="567"/>
        <w:jc w:val="both"/>
        <w:divId w:val="1073045662"/>
      </w:pPr>
      <w:r w:rsidRPr="00150910">
        <w:t>§1º Também é permitido às farmácias e drogarias exercerem o comércio de determinados correlatos e alimentos, desde que observada a legislação específica federal e a supletiva, pertinente, dos Estados ou do Distrito Federal.</w:t>
      </w:r>
      <w:r w:rsidRPr="00150910">
        <w:rPr>
          <w:b/>
          <w:color w:val="0000FF"/>
        </w:rPr>
        <w:t xml:space="preserve"> (Redação dada pela Resolução</w:t>
      </w:r>
      <w:r w:rsidR="00E147D4">
        <w:rPr>
          <w:b/>
          <w:color w:val="0000FF"/>
        </w:rPr>
        <w:t xml:space="preserve"> - </w:t>
      </w:r>
      <w:r w:rsidRPr="00150910">
        <w:rPr>
          <w:b/>
          <w:color w:val="0000FF"/>
        </w:rPr>
        <w:t>RDC nº 76, de 23 de outubro de 2008)</w:t>
      </w:r>
    </w:p>
    <w:p w:rsidR="00C718A6" w:rsidRPr="00150910" w:rsidRDefault="00C718A6" w:rsidP="00D71E3C">
      <w:pPr>
        <w:spacing w:before="0" w:beforeAutospacing="0" w:after="200" w:afterAutospacing="0"/>
        <w:ind w:firstLine="567"/>
        <w:jc w:val="both"/>
        <w:divId w:val="1073045662"/>
      </w:pPr>
      <w:r w:rsidRPr="00150910">
        <w:t xml:space="preserve">§2º No caso das farmácias, também são consideras pertinentes as atividades de manipulação de produtos magistrais e oficinais e o atendimento privativo de unidade hospitalar ou de qualquer outra equivalente de assistência médica. </w:t>
      </w:r>
      <w:r w:rsidRPr="00150910">
        <w:rPr>
          <w:b/>
          <w:color w:val="0000FF"/>
        </w:rPr>
        <w:t>(Redação dada pela Resolução</w:t>
      </w:r>
      <w:r w:rsidR="00E147D4">
        <w:rPr>
          <w:b/>
          <w:color w:val="0000FF"/>
        </w:rPr>
        <w:t xml:space="preserve"> - </w:t>
      </w:r>
      <w:r w:rsidRPr="00150910">
        <w:rPr>
          <w:b/>
          <w:color w:val="0000FF"/>
        </w:rPr>
        <w:t>RDC nº 76, de 23 de outubro de 2008)</w:t>
      </w:r>
    </w:p>
    <w:p w:rsidR="00C718A6" w:rsidRPr="00150910" w:rsidRDefault="00C718A6" w:rsidP="00D71E3C">
      <w:pPr>
        <w:spacing w:before="0" w:beforeAutospacing="0" w:after="200" w:afterAutospacing="0"/>
        <w:ind w:firstLine="567"/>
        <w:jc w:val="both"/>
        <w:divId w:val="1073045662"/>
        <w:rPr>
          <w:strike/>
        </w:rPr>
      </w:pPr>
      <w:r w:rsidRPr="00150910">
        <w:rPr>
          <w:strike/>
        </w:rPr>
        <w:t xml:space="preserve">§3º É proibido qualquer tipo de ampliação de atividade varejista para atacadista e de atividade atacadista para varejista. </w:t>
      </w:r>
      <w:r w:rsidRPr="00150910">
        <w:rPr>
          <w:b/>
          <w:strike/>
          <w:color w:val="0000FF"/>
        </w:rPr>
        <w:t>(Redação dada pela Resolução</w:t>
      </w:r>
      <w:r w:rsidR="00E147D4">
        <w:rPr>
          <w:b/>
          <w:strike/>
          <w:color w:val="0000FF"/>
        </w:rPr>
        <w:t xml:space="preserve"> - </w:t>
      </w:r>
      <w:r w:rsidRPr="00150910">
        <w:rPr>
          <w:b/>
          <w:strike/>
          <w:color w:val="0000FF"/>
        </w:rPr>
        <w:t>RDC nº 76, de 23 de outubro de 2008)</w:t>
      </w:r>
    </w:p>
    <w:p w:rsidR="00F02D21" w:rsidRPr="00150910" w:rsidRDefault="00F02D21" w:rsidP="00D71E3C">
      <w:pPr>
        <w:spacing w:before="0" w:beforeAutospacing="0" w:after="200" w:afterAutospacing="0"/>
        <w:ind w:firstLine="709"/>
        <w:jc w:val="both"/>
        <w:divId w:val="1073045662"/>
        <w:rPr>
          <w:b/>
          <w:color w:val="0000FF"/>
        </w:rPr>
      </w:pPr>
      <w:r w:rsidRPr="00150910">
        <w:t xml:space="preserve">§3º É permitido ao agente regulado exercer as atividades de dispensação e distribuição na mesma empresa, desde que em estabelecimentos distintos. </w:t>
      </w:r>
      <w:r w:rsidRPr="00150910">
        <w:rPr>
          <w:b/>
          <w:color w:val="0000FF"/>
        </w:rPr>
        <w:t>(Redação dada pela Resolução</w:t>
      </w:r>
      <w:r w:rsidR="000106A5">
        <w:rPr>
          <w:b/>
          <w:color w:val="0000FF"/>
        </w:rPr>
        <w:t xml:space="preserve"> - </w:t>
      </w:r>
      <w:r w:rsidRPr="00150910">
        <w:rPr>
          <w:b/>
          <w:color w:val="0000FF"/>
        </w:rPr>
        <w:t>RDC nº 17, de 22 de março de 2012)</w:t>
      </w:r>
    </w:p>
    <w:p w:rsidR="00392CAF" w:rsidRPr="00150910" w:rsidRDefault="00614430" w:rsidP="00D71E3C">
      <w:pPr>
        <w:widowControl w:val="0"/>
        <w:autoSpaceDE w:val="0"/>
        <w:autoSpaceDN w:val="0"/>
        <w:adjustRightInd w:val="0"/>
        <w:spacing w:before="0" w:beforeAutospacing="0" w:after="200" w:afterAutospacing="0"/>
        <w:ind w:firstLine="709"/>
        <w:jc w:val="both"/>
        <w:divId w:val="1073045662"/>
      </w:pPr>
      <w:r>
        <w:t>§4</w:t>
      </w:r>
      <w:r w:rsidRPr="00150910">
        <w:t xml:space="preserve">º </w:t>
      </w:r>
      <w:r w:rsidR="00172F0D" w:rsidRPr="00150910">
        <w:t xml:space="preserve">Para os fins do parágrafo anterior o Agente Regulado deve solicitar Autorização de Funcionamento de Empresa (AFE) e, quando aplicável, Autorização Especial (AE), emitida pela Agência Nacional de Vigilância Sanitária – ANVISA para distribuidora, nos termos da Lei </w:t>
      </w:r>
      <w:proofErr w:type="spellStart"/>
      <w:r w:rsidR="00172F0D" w:rsidRPr="00150910">
        <w:t>n.°</w:t>
      </w:r>
      <w:proofErr w:type="spellEnd"/>
      <w:r w:rsidR="00172F0D" w:rsidRPr="00150910">
        <w:t xml:space="preserve"> 9.782, de 26 de janeiro de 1999. </w:t>
      </w:r>
      <w:r w:rsidR="00392CAF" w:rsidRPr="00150910">
        <w:rPr>
          <w:b/>
          <w:color w:val="0000FF"/>
        </w:rPr>
        <w:t>(</w:t>
      </w:r>
      <w:r w:rsidR="0082348B">
        <w:rPr>
          <w:b/>
          <w:color w:val="0000FF"/>
        </w:rPr>
        <w:t>I</w:t>
      </w:r>
      <w:r>
        <w:rPr>
          <w:b/>
          <w:color w:val="0000FF"/>
        </w:rPr>
        <w:t xml:space="preserve">ncluído </w:t>
      </w:r>
      <w:r w:rsidR="00392CAF" w:rsidRPr="00150910">
        <w:rPr>
          <w:b/>
          <w:color w:val="0000FF"/>
        </w:rPr>
        <w:t>pela Resolução</w:t>
      </w:r>
      <w:r w:rsidR="0082348B">
        <w:rPr>
          <w:b/>
          <w:color w:val="0000FF"/>
        </w:rPr>
        <w:t xml:space="preserve"> - </w:t>
      </w:r>
      <w:r w:rsidR="00392CAF" w:rsidRPr="00150910">
        <w:rPr>
          <w:b/>
          <w:color w:val="0000FF"/>
        </w:rPr>
        <w:t>RDC nº 17, de 22 de março de 2012)</w:t>
      </w:r>
    </w:p>
    <w:p w:rsidR="00392CAF" w:rsidRPr="00150910" w:rsidRDefault="00392CAF" w:rsidP="00D71E3C">
      <w:pPr>
        <w:spacing w:before="0" w:beforeAutospacing="0" w:after="200" w:afterAutospacing="0"/>
        <w:ind w:firstLine="567"/>
        <w:jc w:val="both"/>
        <w:divId w:val="1073045662"/>
      </w:pPr>
      <w:r w:rsidRPr="00150910">
        <w:t xml:space="preserve">Art. 41-A. A ampliação de atividade somente será permitida desde que respeitada a classe de produto para a qual a Autorização de Funcionamento foi concedida. </w:t>
      </w:r>
      <w:r w:rsidRPr="00150910">
        <w:rPr>
          <w:b/>
          <w:color w:val="0000FF"/>
        </w:rPr>
        <w:t>(</w:t>
      </w:r>
      <w:r w:rsidR="0047790B">
        <w:rPr>
          <w:b/>
          <w:color w:val="0000FF"/>
        </w:rPr>
        <w:t>I</w:t>
      </w:r>
      <w:r w:rsidR="00614430">
        <w:rPr>
          <w:b/>
          <w:color w:val="0000FF"/>
        </w:rPr>
        <w:t>ncluído</w:t>
      </w:r>
      <w:r w:rsidRPr="00150910">
        <w:rPr>
          <w:b/>
          <w:color w:val="0000FF"/>
        </w:rPr>
        <w:t xml:space="preserve"> pela Resolução</w:t>
      </w:r>
      <w:r w:rsidR="0047790B">
        <w:rPr>
          <w:b/>
          <w:color w:val="0000FF"/>
        </w:rPr>
        <w:t xml:space="preserve"> - </w:t>
      </w:r>
      <w:r w:rsidRPr="00150910">
        <w:rPr>
          <w:b/>
          <w:color w:val="0000FF"/>
        </w:rPr>
        <w:t>RDC nº 76, de 23 de outubro de 2008)</w:t>
      </w:r>
    </w:p>
    <w:p w:rsidR="00C718A6" w:rsidRPr="00150910" w:rsidRDefault="00C718A6" w:rsidP="00D71E3C">
      <w:pPr>
        <w:spacing w:before="0" w:beforeAutospacing="0" w:after="200" w:afterAutospacing="0"/>
        <w:ind w:firstLine="567"/>
        <w:jc w:val="both"/>
        <w:divId w:val="1073045662"/>
      </w:pPr>
      <w:r w:rsidRPr="00150910">
        <w:rPr>
          <w:color w:val="000000" w:themeColor="text1"/>
        </w:rPr>
        <w:t xml:space="preserve">§1º Para a obtenção das atividades que contemplam os processos tratados neste Capítulo, o Agente Regulado deverá requerê-las expressamente </w:t>
      </w:r>
      <w:r w:rsidRPr="00150910">
        <w:t>no formulário de petição quando da solicitação de concessão de Autorização de Funcionamento (AFE) ou Autorização de Funcionamento Especial (AE).</w:t>
      </w:r>
      <w:r w:rsidRPr="00150910">
        <w:rPr>
          <w:b/>
          <w:color w:val="0000FF"/>
        </w:rPr>
        <w:t xml:space="preserve"> (</w:t>
      </w:r>
      <w:r w:rsidR="00421A20">
        <w:rPr>
          <w:b/>
          <w:color w:val="0000FF"/>
        </w:rPr>
        <w:t>I</w:t>
      </w:r>
      <w:r w:rsidR="00E72909">
        <w:rPr>
          <w:b/>
          <w:color w:val="0000FF"/>
        </w:rPr>
        <w:t>ncluído</w:t>
      </w:r>
      <w:r w:rsidRPr="00150910">
        <w:rPr>
          <w:b/>
          <w:color w:val="0000FF"/>
        </w:rPr>
        <w:t xml:space="preserve"> pela Resolução</w:t>
      </w:r>
      <w:r w:rsidR="00421A20">
        <w:rPr>
          <w:b/>
          <w:color w:val="0000FF"/>
        </w:rPr>
        <w:t xml:space="preserve"> - </w:t>
      </w:r>
      <w:r w:rsidRPr="00150910">
        <w:rPr>
          <w:b/>
          <w:color w:val="0000FF"/>
        </w:rPr>
        <w:t>RDC nº 76, de 23 de outubro de 2008)</w:t>
      </w:r>
    </w:p>
    <w:p w:rsidR="00C718A6" w:rsidRPr="00150910" w:rsidRDefault="00C718A6" w:rsidP="00D71E3C">
      <w:pPr>
        <w:spacing w:before="0" w:beforeAutospacing="0" w:after="200" w:afterAutospacing="0"/>
        <w:ind w:firstLine="567"/>
        <w:jc w:val="both"/>
        <w:divId w:val="1073045662"/>
      </w:pPr>
      <w:r w:rsidRPr="00150910">
        <w:rPr>
          <w:color w:val="000000" w:themeColor="text1"/>
        </w:rPr>
        <w:t xml:space="preserve">§2º As atividades </w:t>
      </w:r>
      <w:r w:rsidRPr="00150910">
        <w:t xml:space="preserve">não requeridas e contempladas nos processos tratados neste Capítulo, poderão ser objeto de ampliação de atividade. </w:t>
      </w:r>
      <w:r w:rsidRPr="00150910">
        <w:rPr>
          <w:b/>
          <w:color w:val="0000FF"/>
        </w:rPr>
        <w:t>(</w:t>
      </w:r>
      <w:r w:rsidR="00AB23D9">
        <w:rPr>
          <w:b/>
          <w:color w:val="0000FF"/>
        </w:rPr>
        <w:t>I</w:t>
      </w:r>
      <w:r w:rsidR="00E72909">
        <w:rPr>
          <w:b/>
          <w:color w:val="0000FF"/>
        </w:rPr>
        <w:t>ncluído</w:t>
      </w:r>
      <w:r w:rsidRPr="00150910">
        <w:rPr>
          <w:b/>
          <w:color w:val="0000FF"/>
        </w:rPr>
        <w:t xml:space="preserve"> pela Resolução</w:t>
      </w:r>
      <w:r w:rsidR="00AB23D9">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42. Para fins de renovação de Autorização de Funcionamento, as ampliações de atividade realizadas se incorporam à respectiva Autorização. </w:t>
      </w:r>
    </w:p>
    <w:p w:rsidR="00776C17" w:rsidRPr="00150910" w:rsidRDefault="00776C17" w:rsidP="00D71E3C">
      <w:pPr>
        <w:spacing w:before="0" w:beforeAutospacing="0" w:after="200" w:afterAutospacing="0"/>
        <w:ind w:firstLine="567"/>
        <w:jc w:val="both"/>
        <w:divId w:val="1073045662"/>
      </w:pPr>
      <w:r w:rsidRPr="00150910">
        <w:lastRenderedPageBreak/>
        <w:t xml:space="preserve">Art. 42. Para fins de renovação de Autorização de Funcionamento, as ampliações e reduções de atividade realizadas se incorporam à respectiva Autorização. </w:t>
      </w:r>
      <w:r w:rsidRPr="00150910">
        <w:rPr>
          <w:b/>
          <w:color w:val="0000FF"/>
        </w:rPr>
        <w:t>(Redação dada pela Resolução</w:t>
      </w:r>
      <w:r w:rsidR="000D6ECB">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Art. 43. Considera-se medicamento de referência o produto inovador registrado na ANVISA e comercializado no país, cuja eficácia, segurança e qualidade foram comprovadas cientificamente, por ocasião do registro.</w:t>
      </w:r>
    </w:p>
    <w:p w:rsidR="007E0058" w:rsidRPr="00150910" w:rsidRDefault="007E0058" w:rsidP="00D71E3C">
      <w:pPr>
        <w:spacing w:before="0" w:beforeAutospacing="0" w:after="200" w:afterAutospacing="0"/>
        <w:ind w:firstLine="567"/>
        <w:jc w:val="both"/>
        <w:divId w:val="1073045662"/>
      </w:pPr>
      <w:r w:rsidRPr="00150910">
        <w:t xml:space="preserve">§1º Será considerado novo, para efeito de classificação no ato de registro ou renovação de registro e de pagamento da taxa correspondente, tanto o medicamento de referência, de que trata a Lei nº. 9.787 de 10 de fevereiro de 1999, quanto aquele que contenha molécula nova e que possua proteção </w:t>
      </w:r>
      <w:proofErr w:type="spellStart"/>
      <w:r w:rsidRPr="00150910">
        <w:t>patentária</w:t>
      </w:r>
      <w:proofErr w:type="spellEnd"/>
      <w:r w:rsidRPr="00150910">
        <w:t>, salvo o disposto no § 2º do presente artigo.</w:t>
      </w:r>
    </w:p>
    <w:p w:rsidR="007E0058" w:rsidRPr="00150910" w:rsidRDefault="007E0058" w:rsidP="00D71E3C">
      <w:pPr>
        <w:spacing w:before="0" w:beforeAutospacing="0" w:after="200" w:afterAutospacing="0"/>
        <w:ind w:firstLine="567"/>
        <w:jc w:val="both"/>
        <w:divId w:val="1073045662"/>
      </w:pPr>
      <w:r w:rsidRPr="00150910">
        <w:t>§2º Nos casos em que houver sido declarada a caducidade do medicamento referência e a Anvisa indicar por ato próprio um medicamento como referência, este, no ato de sua renovação, será considerado para efeito de classificação e pagamento de taxa o seu status anterior.</w:t>
      </w:r>
    </w:p>
    <w:p w:rsidR="007E0058" w:rsidRPr="00150910" w:rsidRDefault="007E0058" w:rsidP="00D71E3C">
      <w:pPr>
        <w:spacing w:before="0" w:beforeAutospacing="0" w:after="200" w:afterAutospacing="0"/>
        <w:ind w:firstLine="567"/>
        <w:jc w:val="both"/>
        <w:divId w:val="1073045662"/>
      </w:pPr>
      <w:r w:rsidRPr="00150910">
        <w:t>Art. 44. Considera-se Medicamento Similar aquele que contém o mesmo ou os mesmos princípios ativos, apresenta a mesma concentração, forma farmacêutica, via de administração, posologia e indicação terapêutica, preventiva ou diagnóstica, do medicamento de referência registrado na ANVISA, podendo diferir somente em características relativas ao tamanho e forma do produto, prazo de validade, embalagem, rotulagem, excipientes e veículos, devendo sempre ser identificado por nome comercial ou marca.</w:t>
      </w:r>
    </w:p>
    <w:p w:rsidR="007E0058" w:rsidRPr="009E144D" w:rsidRDefault="007E0058" w:rsidP="00D71E3C">
      <w:pPr>
        <w:spacing w:before="0" w:beforeAutospacing="0" w:after="200" w:afterAutospacing="0"/>
        <w:ind w:firstLine="567"/>
        <w:jc w:val="both"/>
        <w:divId w:val="1073045662"/>
        <w:rPr>
          <w:spacing w:val="4"/>
        </w:rPr>
      </w:pPr>
      <w:r w:rsidRPr="009E144D">
        <w:rPr>
          <w:spacing w:val="4"/>
        </w:rPr>
        <w:t>Art. 45. Para fins de pagamento de Taxa de Fiscalização Sanitária no ato de registro ou revalidação junto a ANVISA, o produto biológico será considerado, de acordo com o disposto na RDC nº 315, de 26 de outubro de 2005, produto similar.</w:t>
      </w:r>
    </w:p>
    <w:p w:rsidR="007E0058" w:rsidRPr="009E144D" w:rsidRDefault="007E0058" w:rsidP="00D71E3C">
      <w:pPr>
        <w:spacing w:before="0" w:beforeAutospacing="0" w:after="200" w:afterAutospacing="0"/>
        <w:jc w:val="center"/>
        <w:divId w:val="1073045662"/>
        <w:rPr>
          <w:b/>
        </w:rPr>
      </w:pPr>
      <w:r w:rsidRPr="009E144D">
        <w:rPr>
          <w:b/>
        </w:rPr>
        <w:t>CAPÍTULO VII</w:t>
      </w:r>
    </w:p>
    <w:p w:rsidR="007E0058" w:rsidRPr="009E144D" w:rsidRDefault="007E0058" w:rsidP="00D71E3C">
      <w:pPr>
        <w:spacing w:before="0" w:beforeAutospacing="0" w:after="200" w:afterAutospacing="0"/>
        <w:jc w:val="center"/>
        <w:divId w:val="1073045662"/>
        <w:rPr>
          <w:b/>
          <w:bCs/>
        </w:rPr>
      </w:pPr>
      <w:r w:rsidRPr="009E144D">
        <w:rPr>
          <w:b/>
        </w:rPr>
        <w:t>DOS VALORES, DESCONTOS E ISENÇÕES.</w:t>
      </w:r>
    </w:p>
    <w:p w:rsidR="007E0058" w:rsidRPr="00150910" w:rsidRDefault="007E0058" w:rsidP="00D71E3C">
      <w:pPr>
        <w:spacing w:before="0" w:beforeAutospacing="0" w:after="200" w:afterAutospacing="0"/>
        <w:ind w:firstLine="567"/>
        <w:jc w:val="both"/>
        <w:divId w:val="1073045662"/>
      </w:pPr>
      <w:r w:rsidRPr="00150910">
        <w:t xml:space="preserve">Art. 46. Para efeitos de enquadramento nos valores, descontos e isenções da Taxa de Fiscalização de Vigilância Sanitária ficam instituídas as tabelas contidas nos Anexos I e II desta Resolução, nos termos dos fatos geradores constantes da Lei </w:t>
      </w:r>
      <w:proofErr w:type="gramStart"/>
      <w:r w:rsidRPr="00150910">
        <w:t>n.º</w:t>
      </w:r>
      <w:proofErr w:type="gramEnd"/>
      <w:r w:rsidRPr="00150910">
        <w:t xml:space="preserve"> 9.782, de 1999, com as alterações dadas pela Medida Provisória n.º 2.190-34, de 2001.</w:t>
      </w:r>
    </w:p>
    <w:p w:rsidR="007E0058" w:rsidRPr="00150910" w:rsidRDefault="007E0058" w:rsidP="00D71E3C">
      <w:pPr>
        <w:spacing w:before="0" w:beforeAutospacing="0" w:after="200" w:afterAutospacing="0"/>
        <w:ind w:firstLine="567"/>
        <w:jc w:val="both"/>
        <w:divId w:val="1073045662"/>
      </w:pPr>
      <w:r w:rsidRPr="00150910">
        <w:t>§ 1º Em relação ao Anexo I são adotados os seguintes conceitos na respectiva tabela:</w:t>
      </w:r>
    </w:p>
    <w:p w:rsidR="007E0058" w:rsidRPr="00150910" w:rsidRDefault="007E0058" w:rsidP="00D71E3C">
      <w:pPr>
        <w:spacing w:before="0" w:beforeAutospacing="0" w:after="200" w:afterAutospacing="0"/>
        <w:ind w:firstLine="567"/>
        <w:jc w:val="both"/>
        <w:divId w:val="1073045662"/>
      </w:pPr>
      <w:r w:rsidRPr="00150910">
        <w:t>I - Empresa de Grande Porte – grupo I: empresa com faturamento anual bruto superior a R$ 50.000.000,00 (</w:t>
      </w:r>
      <w:proofErr w:type="spellStart"/>
      <w:r w:rsidRPr="00150910">
        <w:t>cinqüenta</w:t>
      </w:r>
      <w:proofErr w:type="spellEnd"/>
      <w:r w:rsidRPr="00150910">
        <w:t xml:space="preserve"> milhões de reais);</w:t>
      </w:r>
    </w:p>
    <w:p w:rsidR="007E0058" w:rsidRPr="00150910" w:rsidRDefault="007E0058" w:rsidP="00D71E3C">
      <w:pPr>
        <w:spacing w:before="0" w:beforeAutospacing="0" w:after="200" w:afterAutospacing="0"/>
        <w:ind w:firstLine="567"/>
        <w:jc w:val="both"/>
        <w:divId w:val="1073045662"/>
      </w:pPr>
      <w:r w:rsidRPr="00150910">
        <w:lastRenderedPageBreak/>
        <w:t>II - Empresa de Grande Porte – grupo II: empresa com faturamento anual bruto igual ou inferior a R$ 50.000.000,00 (</w:t>
      </w:r>
      <w:proofErr w:type="spellStart"/>
      <w:r w:rsidRPr="00150910">
        <w:t>cinqüenta</w:t>
      </w:r>
      <w:proofErr w:type="spellEnd"/>
      <w:r w:rsidRPr="00150910">
        <w:t xml:space="preserve"> milhões de reais) e superior a R$ 20.000.000,00 (vinte milhões de reais);</w:t>
      </w:r>
    </w:p>
    <w:p w:rsidR="007E0058" w:rsidRPr="00150910" w:rsidRDefault="007E0058" w:rsidP="00D71E3C">
      <w:pPr>
        <w:spacing w:before="0" w:beforeAutospacing="0" w:after="200" w:afterAutospacing="0"/>
        <w:ind w:firstLine="567"/>
        <w:jc w:val="both"/>
        <w:divId w:val="1073045662"/>
      </w:pPr>
      <w:r w:rsidRPr="00150910">
        <w:t>III - Empresa de Médio Porte – grupo III: empresa com faturamento anual bruto igual ou inferior a R$ 20.000.000,00 (vinte milhões de reais) e superior a R$ 6.000.000,00 (seis milhões de reais);</w:t>
      </w:r>
    </w:p>
    <w:p w:rsidR="007E0058" w:rsidRPr="00150910" w:rsidRDefault="007E0058" w:rsidP="00D71E3C">
      <w:pPr>
        <w:spacing w:before="0" w:beforeAutospacing="0" w:after="200" w:afterAutospacing="0"/>
        <w:ind w:firstLine="567"/>
        <w:jc w:val="both"/>
        <w:divId w:val="1073045662"/>
      </w:pPr>
      <w:r w:rsidRPr="00150910">
        <w:t>IV - Empresa de Médio Porte – grupo IV: empresa com faturamento anual bruto igual ou inferior a R$ 6.000.000,00 (seis milhões de reais);</w:t>
      </w:r>
    </w:p>
    <w:p w:rsidR="007E0058" w:rsidRPr="00150910" w:rsidRDefault="007E0058" w:rsidP="00D71E3C">
      <w:pPr>
        <w:spacing w:before="0" w:beforeAutospacing="0" w:after="200" w:afterAutospacing="0"/>
        <w:ind w:firstLine="567"/>
        <w:jc w:val="both"/>
        <w:divId w:val="1073045662"/>
      </w:pPr>
      <w:r w:rsidRPr="00150910">
        <w:t xml:space="preserve">V – Empresa de Pequeno Porte: empresa enquadrada nos termos da Lei </w:t>
      </w:r>
      <w:proofErr w:type="gramStart"/>
      <w:r w:rsidRPr="00150910">
        <w:t>n.º</w:t>
      </w:r>
      <w:proofErr w:type="gramEnd"/>
      <w:r w:rsidRPr="00150910">
        <w:t xml:space="preserve"> 9.841, de 5 de outubro de 1999; alterada pelo Decreto 5.028, de 31 de março de 2004. </w:t>
      </w:r>
    </w:p>
    <w:p w:rsidR="007E0058" w:rsidRPr="00150910" w:rsidRDefault="007E0058" w:rsidP="00D71E3C">
      <w:pPr>
        <w:spacing w:before="0" w:beforeAutospacing="0" w:after="200" w:afterAutospacing="0"/>
        <w:ind w:firstLine="567"/>
        <w:jc w:val="both"/>
        <w:divId w:val="1073045662"/>
      </w:pPr>
      <w:r w:rsidRPr="00150910">
        <w:t xml:space="preserve">VI – Microempresa: empresa enquadrada nos termos da Lei </w:t>
      </w:r>
      <w:proofErr w:type="gramStart"/>
      <w:r w:rsidRPr="00150910">
        <w:t>n.º</w:t>
      </w:r>
      <w:proofErr w:type="gramEnd"/>
      <w:r w:rsidRPr="00150910">
        <w:t xml:space="preserve"> 9.841, de 5 de outubro de 1999; alterada pelo Decreto nº 5.028, de 31 de março de 2004.</w:t>
      </w:r>
    </w:p>
    <w:p w:rsidR="007E0058" w:rsidRPr="00150910" w:rsidRDefault="007E0058" w:rsidP="00D71E3C">
      <w:pPr>
        <w:spacing w:before="0" w:beforeAutospacing="0" w:after="200" w:afterAutospacing="0"/>
        <w:ind w:firstLine="567"/>
        <w:jc w:val="both"/>
        <w:divId w:val="1073045662"/>
      </w:pPr>
      <w:r w:rsidRPr="00150910">
        <w:t>VII - NI: sigla utilizada para especificar quando determinada descrição não constitui hipótese de incidência da Taxa de Fiscalização de Vigilância Sanitária.</w:t>
      </w:r>
    </w:p>
    <w:p w:rsidR="007E0058" w:rsidRPr="00150910" w:rsidRDefault="007E0058" w:rsidP="00D71E3C">
      <w:pPr>
        <w:spacing w:before="0" w:beforeAutospacing="0" w:after="200" w:afterAutospacing="0"/>
        <w:ind w:firstLine="567"/>
        <w:jc w:val="both"/>
        <w:divId w:val="1073045662"/>
      </w:pPr>
      <w:r w:rsidRPr="00150910">
        <w:t>§ 2º Em relação ao Anexo II são adotados os seguintes conceitos na respectiva tabela:</w:t>
      </w:r>
    </w:p>
    <w:p w:rsidR="007E0058" w:rsidRPr="00150910" w:rsidRDefault="007E0058" w:rsidP="00D71E3C">
      <w:pPr>
        <w:spacing w:before="0" w:beforeAutospacing="0" w:after="200" w:afterAutospacing="0"/>
        <w:ind w:firstLine="567"/>
        <w:jc w:val="both"/>
        <w:divId w:val="1073045662"/>
      </w:pPr>
      <w:r w:rsidRPr="00150910">
        <w:t>I - Arqueação Líquida - AL: expressão da capacidade útil de uma embarcação, sendo função do volume dos espaços fechados destinados ao transporte de carga, do número de passageiros transportados, do local onde serão transportados os passageiros, da relação calado/pontal e da arqueação bruta, entendida arqueação líquida ainda como um tamanho adimensional.</w:t>
      </w:r>
    </w:p>
    <w:p w:rsidR="007E0058" w:rsidRPr="00150910" w:rsidRDefault="007E0058" w:rsidP="00D71E3C">
      <w:pPr>
        <w:spacing w:before="0" w:beforeAutospacing="0" w:after="200" w:afterAutospacing="0"/>
        <w:ind w:firstLine="567"/>
        <w:jc w:val="both"/>
        <w:divId w:val="1073045662"/>
      </w:pPr>
      <w:r w:rsidRPr="00150910">
        <w:t>II - Classe da Embarcação: equivalência à classificação do porte, assim dividida:</w:t>
      </w:r>
    </w:p>
    <w:p w:rsidR="007E0058" w:rsidRPr="00150910" w:rsidRDefault="007E0058" w:rsidP="00D71E3C">
      <w:pPr>
        <w:spacing w:before="0" w:beforeAutospacing="0" w:after="200" w:afterAutospacing="0"/>
        <w:ind w:firstLine="567"/>
        <w:jc w:val="both"/>
        <w:divId w:val="1073045662"/>
      </w:pPr>
      <w:r w:rsidRPr="00150910">
        <w:t>a) Embarcação de Classe I: embarcação com arqueação líquida superior a 1000 (hum mil);</w:t>
      </w:r>
    </w:p>
    <w:p w:rsidR="007E0058" w:rsidRPr="00150910" w:rsidRDefault="007E0058" w:rsidP="00D71E3C">
      <w:pPr>
        <w:spacing w:before="0" w:beforeAutospacing="0" w:after="200" w:afterAutospacing="0"/>
        <w:ind w:firstLine="567"/>
        <w:jc w:val="both"/>
        <w:divId w:val="1073045662"/>
      </w:pPr>
      <w:r w:rsidRPr="00150910">
        <w:t>b) Embarcação de Classe II: embarcação com arqueação líquida igual ou inferior a 1000 (hum mil) e superior a 500 (quinhentos);</w:t>
      </w:r>
    </w:p>
    <w:p w:rsidR="007E0058" w:rsidRPr="00150910" w:rsidRDefault="007E0058" w:rsidP="00D71E3C">
      <w:pPr>
        <w:spacing w:before="0" w:beforeAutospacing="0" w:after="200" w:afterAutospacing="0"/>
        <w:ind w:firstLine="567"/>
        <w:jc w:val="both"/>
        <w:divId w:val="1073045662"/>
      </w:pPr>
      <w:r w:rsidRPr="00150910">
        <w:t>c) Embarcação de classe III: embarcação com arqueação líquida igual ou inferior a 500 (quinhentos) e superior a 200 (duzentos);</w:t>
      </w:r>
    </w:p>
    <w:p w:rsidR="007E0058" w:rsidRPr="00150910" w:rsidRDefault="007E0058" w:rsidP="00D71E3C">
      <w:pPr>
        <w:spacing w:before="0" w:beforeAutospacing="0" w:after="200" w:afterAutospacing="0"/>
        <w:ind w:firstLine="567"/>
        <w:jc w:val="both"/>
        <w:divId w:val="1073045662"/>
      </w:pPr>
      <w:r w:rsidRPr="00150910">
        <w:t>d) Embarcação de Classe IV: embarcação com arqueação líquida igual ou inferior a 200 (duzentos) e superior a 100 (cem); e</w:t>
      </w:r>
    </w:p>
    <w:p w:rsidR="007E0058" w:rsidRPr="00150910" w:rsidRDefault="007E0058" w:rsidP="00D71E3C">
      <w:pPr>
        <w:spacing w:before="0" w:beforeAutospacing="0" w:after="200" w:afterAutospacing="0"/>
        <w:ind w:firstLine="567"/>
        <w:jc w:val="both"/>
        <w:divId w:val="1073045662"/>
      </w:pPr>
      <w:r w:rsidRPr="00150910">
        <w:t>e) Embarcação de Classe V: embarcação com arqueação líquida igual ou inferior a 100 (cem), contendo as subdivisões do Anexo II desta Resolução;</w:t>
      </w:r>
    </w:p>
    <w:p w:rsidR="007E0058" w:rsidRPr="00150910" w:rsidRDefault="007E0058" w:rsidP="00D71E3C">
      <w:pPr>
        <w:spacing w:before="0" w:beforeAutospacing="0" w:after="200" w:afterAutospacing="0"/>
        <w:ind w:firstLine="567"/>
        <w:jc w:val="both"/>
        <w:divId w:val="1073045662"/>
      </w:pPr>
      <w:r w:rsidRPr="00150910">
        <w:t>III – NA: sigla utilizada para especificar quando determinado fato gerador não se aplica à hipótese.</w:t>
      </w:r>
    </w:p>
    <w:p w:rsidR="007E0058" w:rsidRPr="00150910" w:rsidRDefault="007E0058" w:rsidP="00D71E3C">
      <w:pPr>
        <w:spacing w:before="0" w:beforeAutospacing="0" w:after="200" w:afterAutospacing="0"/>
        <w:ind w:firstLine="567"/>
        <w:jc w:val="both"/>
        <w:divId w:val="1073045662"/>
      </w:pPr>
      <w:r w:rsidRPr="00150910">
        <w:lastRenderedPageBreak/>
        <w:t xml:space="preserve">Art. 47. Os valores da Tabela da Taxa de Fiscalização de Vigilância Sanitária constantes da Lei </w:t>
      </w:r>
      <w:proofErr w:type="gramStart"/>
      <w:r w:rsidRPr="00150910">
        <w:t>n.º</w:t>
      </w:r>
      <w:proofErr w:type="gramEnd"/>
      <w:r w:rsidRPr="00150910">
        <w:t xml:space="preserve"> 9.782, de 1999, com as alterações dadas pela Medida Provisória n.º 2.190-34, de 2001, ficam reduzidos em:</w:t>
      </w:r>
    </w:p>
    <w:p w:rsidR="007E0058" w:rsidRPr="00150910" w:rsidRDefault="007E0058" w:rsidP="00D71E3C">
      <w:pPr>
        <w:spacing w:before="0" w:beforeAutospacing="0" w:after="200" w:afterAutospacing="0"/>
        <w:ind w:firstLine="567"/>
        <w:jc w:val="both"/>
        <w:divId w:val="1073045662"/>
      </w:pPr>
      <w:r w:rsidRPr="00150910">
        <w:t>I – 15 % (quinze por cento), no caso das empresas de porte grande – grupo II;</w:t>
      </w:r>
    </w:p>
    <w:p w:rsidR="007E0058" w:rsidRPr="00150910" w:rsidRDefault="007E0058" w:rsidP="00D71E3C">
      <w:pPr>
        <w:spacing w:before="0" w:beforeAutospacing="0" w:after="200" w:afterAutospacing="0"/>
        <w:ind w:firstLine="567"/>
        <w:jc w:val="both"/>
        <w:divId w:val="1073045662"/>
      </w:pPr>
      <w:r w:rsidRPr="00150910">
        <w:t>II – 30% (trinta por cento), no caso das empresas de porte médio – grupo III;</w:t>
      </w:r>
    </w:p>
    <w:p w:rsidR="007E0058" w:rsidRPr="00150910" w:rsidRDefault="007E0058" w:rsidP="00D71E3C">
      <w:pPr>
        <w:spacing w:before="0" w:beforeAutospacing="0" w:after="200" w:afterAutospacing="0"/>
        <w:ind w:firstLine="567"/>
        <w:jc w:val="both"/>
        <w:divId w:val="1073045662"/>
      </w:pPr>
      <w:r w:rsidRPr="00150910">
        <w:t>III – 60% (sessenta por cento), no caso das empresas de porte médio – grupo IV;</w:t>
      </w:r>
    </w:p>
    <w:p w:rsidR="007E0058" w:rsidRPr="00150910" w:rsidRDefault="007E0058" w:rsidP="00D71E3C">
      <w:pPr>
        <w:spacing w:before="0" w:beforeAutospacing="0" w:after="200" w:afterAutospacing="0"/>
        <w:ind w:firstLine="567"/>
        <w:jc w:val="both"/>
        <w:divId w:val="1073045662"/>
      </w:pPr>
      <w:r w:rsidRPr="00150910">
        <w:t>IV – 90 % (noventa por cento), no caso das pequenas empresas;</w:t>
      </w:r>
    </w:p>
    <w:p w:rsidR="007E0058" w:rsidRPr="00150910" w:rsidRDefault="007E0058" w:rsidP="00D71E3C">
      <w:pPr>
        <w:spacing w:before="0" w:beforeAutospacing="0" w:after="200" w:afterAutospacing="0"/>
        <w:ind w:firstLine="567"/>
        <w:jc w:val="both"/>
        <w:divId w:val="1073045662"/>
      </w:pPr>
      <w:r w:rsidRPr="00150910">
        <w:t>V – 95% (noventa e cinco por cento), no caso das microempresas, exceto para os itens 3.1.1, 3.1.2, 3.1.3, 3.1.4, 3.1.5, 3.1.6, 3.1.7, 3.1.8, 3.1.9, 3.1.10, 3.1.12, 3.2.1, 3.2.2, 3.2.3, 3.2.4, 3.2.5, 3.2.6, 3.2.7, 3.2.8, 3.2.10, 3.3.1, 3.3.2, 3.3.3, 3.3.4, 3.3.5, 3.3.6, 3.3.7, 3.3.8, 3.3.10, 3.4.1, 3.4.2, 3.4.3, 3.4.4, 3.4.5, 3.4.6, 3.4.8, 3.5.1, 3.5.2, 3.5.3, 3.5.4, 3.5.5, 3.5.6, 3.5.7, 3.5.8, 3.5.9, 3.6.1, 3.6.2, 3.6.3, 3.6.4, 3.6.5, 3.6.7, 3.6.8 e 3.6.9 do Anexo I desta Resolução, cujos valores ficam reduzidos em noventa por cento; e</w:t>
      </w:r>
    </w:p>
    <w:p w:rsidR="007E0058" w:rsidRPr="00150910" w:rsidRDefault="007E0058" w:rsidP="00D71E3C">
      <w:pPr>
        <w:spacing w:before="0" w:beforeAutospacing="0" w:after="200" w:afterAutospacing="0"/>
        <w:ind w:firstLine="567"/>
        <w:jc w:val="both"/>
        <w:divId w:val="1073045662"/>
      </w:pPr>
      <w:r w:rsidRPr="00150910">
        <w:t>VI - 10 % (dez por cento) fixos, incidentes sobre os valores obtidos após a aplicação das porcentagens previstas nos incisos anteriores, para Renovação de Registro de Produto ou Grupo de Produtos.</w:t>
      </w:r>
    </w:p>
    <w:p w:rsidR="007E0058" w:rsidRPr="00150910" w:rsidRDefault="007E0058" w:rsidP="00D71E3C">
      <w:pPr>
        <w:spacing w:before="0" w:beforeAutospacing="0" w:after="200" w:afterAutospacing="0"/>
        <w:ind w:firstLine="567"/>
        <w:jc w:val="both"/>
        <w:divId w:val="1073045662"/>
      </w:pPr>
      <w:r w:rsidRPr="00150910">
        <w:t xml:space="preserve">§ 1º Os valores de redução previstos no caput deste artigo não se aplicam aos itens 3.1.10, 3.3.8 e 5.1.13 do Anexo I desta Resolução e às empresas localizadas em países que não são membros do Mercosul. </w:t>
      </w:r>
    </w:p>
    <w:p w:rsidR="007E0058" w:rsidRPr="00150910" w:rsidRDefault="007E0058" w:rsidP="00D71E3C">
      <w:pPr>
        <w:spacing w:before="0" w:beforeAutospacing="0" w:after="200" w:afterAutospacing="0"/>
        <w:ind w:firstLine="567"/>
        <w:jc w:val="both"/>
        <w:divId w:val="1073045662"/>
      </w:pPr>
      <w:r w:rsidRPr="00150910">
        <w:t>§ 2º Os Agentes Regulados que exercem atividades de remessa expressa (</w:t>
      </w:r>
      <w:proofErr w:type="spellStart"/>
      <w:r w:rsidRPr="00150910">
        <w:t>Courrier</w:t>
      </w:r>
      <w:proofErr w:type="spellEnd"/>
      <w:r w:rsidRPr="00150910">
        <w:t>) e que estão enquadrados nas alíneas I, II e III do caput deste artigo, aplica-se, independentemente do faturamento, a taxa única de anuência de importação das mercadorias de que tratam os itens 5.4.1, 5.6.1, 5.7.1 e 5.8.1 do Anexo I desta Resolução, no valor de R$ 40,00 (quarenta reais).</w:t>
      </w:r>
    </w:p>
    <w:p w:rsidR="007E0058" w:rsidRPr="00150910" w:rsidRDefault="007E0058" w:rsidP="00D71E3C">
      <w:pPr>
        <w:spacing w:before="0" w:beforeAutospacing="0" w:after="200" w:afterAutospacing="0"/>
        <w:ind w:firstLine="567"/>
        <w:jc w:val="both"/>
        <w:divId w:val="1073045662"/>
      </w:pPr>
      <w:r w:rsidRPr="00150910">
        <w:t>§ 3º Os Agentes Regulados que exercem atividades de remessa expressa (</w:t>
      </w:r>
      <w:proofErr w:type="spellStart"/>
      <w:r w:rsidRPr="00150910">
        <w:t>Courrier</w:t>
      </w:r>
      <w:proofErr w:type="spellEnd"/>
      <w:r w:rsidRPr="00150910">
        <w:t xml:space="preserve">), e que estão enquadrados nas alíneas I, II e III do caput deste artigo, aplica-se, independentemente do faturamento, a taxa de anuência de exportação das mercadorias de que tratam os itens 5.9.5.1.1 e 5.9.5.2.1 do Anexo I desta Resolução, nos seguintes valores: </w:t>
      </w:r>
    </w:p>
    <w:p w:rsidR="007E0058" w:rsidRPr="00150910" w:rsidRDefault="007E0058" w:rsidP="00D71E3C">
      <w:pPr>
        <w:spacing w:before="0" w:beforeAutospacing="0" w:after="200" w:afterAutospacing="0"/>
        <w:ind w:firstLine="567"/>
        <w:jc w:val="both"/>
        <w:divId w:val="1073045662"/>
      </w:pPr>
      <w:r w:rsidRPr="00150910">
        <w:t>I - R$ 40,00 (quarenta reais), quando se tratar de no máximo 20 (vinte) amostras por remessa a destinatário comprovada por item, mediante conferência do conhecimento de embarque de carga pela autoridade sanitária; e</w:t>
      </w:r>
    </w:p>
    <w:p w:rsidR="007E0058" w:rsidRPr="00150910" w:rsidRDefault="007E0058" w:rsidP="00D71E3C">
      <w:pPr>
        <w:spacing w:before="0" w:beforeAutospacing="0" w:after="200" w:afterAutospacing="0"/>
        <w:ind w:firstLine="567"/>
        <w:jc w:val="both"/>
        <w:divId w:val="1073045662"/>
      </w:pPr>
      <w:r w:rsidRPr="00150910">
        <w:t xml:space="preserve">II - R$ 80,00 (oitenta reais) quando se tratar de 21 a 50 (vinte e uma a </w:t>
      </w:r>
      <w:proofErr w:type="spellStart"/>
      <w:r w:rsidRPr="00150910">
        <w:t>cinqüenta</w:t>
      </w:r>
      <w:proofErr w:type="spellEnd"/>
      <w:r w:rsidRPr="00150910">
        <w:t>) amostras por remessa a destinatário, comprovada por item, mediante conferência do conhecimento de embarque de carga pela autoridade sanitária.</w:t>
      </w:r>
    </w:p>
    <w:p w:rsidR="007E0058" w:rsidRPr="00150910" w:rsidRDefault="007E0058" w:rsidP="00D71E3C">
      <w:pPr>
        <w:spacing w:before="0" w:beforeAutospacing="0" w:after="200" w:afterAutospacing="0"/>
        <w:ind w:firstLine="567"/>
        <w:jc w:val="both"/>
        <w:divId w:val="1073045662"/>
      </w:pPr>
      <w:r w:rsidRPr="00150910">
        <w:lastRenderedPageBreak/>
        <w:t xml:space="preserve">Art. 48. Os descontos relativos aos recolhimentos da Taxa de Fiscalização de Vigilância Sanitária, para fins de emissão da Guia de Desembarque de Passageiros e Tripulantes de Embarcações, Aeronaves ou Veículos Terrestres de Trânsito Internacional, de que trata o item 5.14.3, da Lei </w:t>
      </w:r>
      <w:proofErr w:type="gramStart"/>
      <w:r w:rsidRPr="00150910">
        <w:t>n.º</w:t>
      </w:r>
      <w:proofErr w:type="gramEnd"/>
      <w:r w:rsidRPr="00150910">
        <w:t xml:space="preserve"> 9.782, de 1999, com as alterações dadas pela Medida Provisória n.º 2.190-34, de 2001, ficam assim previstos nas tabelas contidas nos Anexos I e II desta Resolução:</w:t>
      </w:r>
    </w:p>
    <w:p w:rsidR="007E0058" w:rsidRPr="00150910" w:rsidRDefault="007E0058" w:rsidP="00D71E3C">
      <w:pPr>
        <w:spacing w:before="0" w:beforeAutospacing="0" w:after="200" w:afterAutospacing="0"/>
        <w:ind w:firstLine="567"/>
        <w:jc w:val="both"/>
        <w:divId w:val="1073045662"/>
      </w:pPr>
      <w:r w:rsidRPr="00150910">
        <w:t xml:space="preserve">I - </w:t>
      </w:r>
      <w:proofErr w:type="gramStart"/>
      <w:r w:rsidRPr="00150910">
        <w:t>item</w:t>
      </w:r>
      <w:proofErr w:type="gramEnd"/>
      <w:r w:rsidRPr="00150910">
        <w:t xml:space="preserve"> 5.14 do Anexo I, fato gerador 544-4, para ocorrência de desembarque de passageiros e tripulantes de aeronaves ou veículos terrestres de trânsito internacional; e</w:t>
      </w:r>
    </w:p>
    <w:p w:rsidR="007E0058" w:rsidRPr="00150910" w:rsidRDefault="007E0058" w:rsidP="00D71E3C">
      <w:pPr>
        <w:spacing w:before="0" w:beforeAutospacing="0" w:after="200" w:afterAutospacing="0"/>
        <w:ind w:firstLine="567"/>
        <w:jc w:val="both"/>
        <w:divId w:val="1073045662"/>
      </w:pPr>
      <w:r w:rsidRPr="00150910">
        <w:t xml:space="preserve">II - </w:t>
      </w:r>
      <w:proofErr w:type="gramStart"/>
      <w:r w:rsidRPr="00150910">
        <w:t>item</w:t>
      </w:r>
      <w:proofErr w:type="gramEnd"/>
      <w:r w:rsidRPr="00150910">
        <w:t xml:space="preserve"> 5.14.3 do Anexo II, fato gerador 561-4, para ocorrência de desembarque de passageiros e tripulantes de embarcações de trânsito internacional. </w:t>
      </w:r>
    </w:p>
    <w:p w:rsidR="007E0058" w:rsidRPr="00150910" w:rsidRDefault="007E0058" w:rsidP="00D71E3C">
      <w:pPr>
        <w:spacing w:before="0" w:beforeAutospacing="0" w:after="200" w:afterAutospacing="0"/>
        <w:ind w:firstLine="567"/>
        <w:jc w:val="both"/>
        <w:divId w:val="1073045662"/>
      </w:pPr>
      <w:r w:rsidRPr="00150910">
        <w:t>Art. 49. Fica isento o recolhimento de taxa:</w:t>
      </w:r>
    </w:p>
    <w:p w:rsidR="007E0058" w:rsidRPr="00150910" w:rsidRDefault="007E0058" w:rsidP="00D71E3C">
      <w:pPr>
        <w:spacing w:before="0" w:beforeAutospacing="0" w:after="200" w:afterAutospacing="0"/>
        <w:ind w:firstLine="567"/>
        <w:jc w:val="both"/>
        <w:divId w:val="1073045662"/>
      </w:pPr>
      <w:r w:rsidRPr="00150910">
        <w:t xml:space="preserve">I – para os laboratórios instituídos ou controlados pelo Poder Público, produtores de medicamentos e insumos sujeitos à Lei </w:t>
      </w:r>
      <w:proofErr w:type="gramStart"/>
      <w:r w:rsidRPr="00150910">
        <w:t>n.º</w:t>
      </w:r>
      <w:proofErr w:type="gramEnd"/>
      <w:r w:rsidRPr="00150910">
        <w:t xml:space="preserve"> 6.360, de 23 de setembro de 1976, à vista do interesse da saúde pública;</w:t>
      </w:r>
    </w:p>
    <w:p w:rsidR="007E0058" w:rsidRPr="00150910" w:rsidRDefault="007E0058" w:rsidP="00D71E3C">
      <w:pPr>
        <w:spacing w:before="0" w:beforeAutospacing="0" w:after="200" w:afterAutospacing="0"/>
        <w:ind w:firstLine="567"/>
        <w:jc w:val="both"/>
        <w:divId w:val="1073045662"/>
      </w:pPr>
      <w:r w:rsidRPr="00150910">
        <w:t xml:space="preserve">II - </w:t>
      </w:r>
      <w:proofErr w:type="gramStart"/>
      <w:r w:rsidRPr="00150910">
        <w:t>para</w:t>
      </w:r>
      <w:proofErr w:type="gramEnd"/>
      <w:r w:rsidRPr="00150910">
        <w:t xml:space="preserve"> emissão de certidões, atestados e demais atos declaratórios, desarquivamento de processo e segunda via de documento, quanto se tratar de atividade voltada para exportação; </w:t>
      </w:r>
    </w:p>
    <w:p w:rsidR="007E0058" w:rsidRPr="00150910" w:rsidRDefault="007E0058" w:rsidP="00D71E3C">
      <w:pPr>
        <w:spacing w:before="0" w:beforeAutospacing="0" w:after="200" w:afterAutospacing="0"/>
        <w:ind w:firstLine="567"/>
        <w:jc w:val="both"/>
        <w:divId w:val="1073045662"/>
      </w:pPr>
      <w:r w:rsidRPr="00150910">
        <w:t xml:space="preserve">III - para acréscimo ou alteração de registro referente a texto de bula, formulário de uso e rotulagem, mudança de número de telefone, número de CNPJ, ou outras informações legais; </w:t>
      </w:r>
    </w:p>
    <w:p w:rsidR="007E0058" w:rsidRPr="00150910" w:rsidRDefault="007E0058" w:rsidP="00D71E3C">
      <w:pPr>
        <w:spacing w:before="0" w:beforeAutospacing="0" w:after="200" w:afterAutospacing="0"/>
        <w:ind w:firstLine="567"/>
        <w:jc w:val="both"/>
        <w:divId w:val="1073045662"/>
      </w:pPr>
      <w:r w:rsidRPr="00150910">
        <w:t xml:space="preserve">IV – </w:t>
      </w:r>
      <w:proofErr w:type="gramStart"/>
      <w:r w:rsidRPr="00150910">
        <w:t>o</w:t>
      </w:r>
      <w:proofErr w:type="gramEnd"/>
      <w:r w:rsidRPr="00150910">
        <w:t xml:space="preserve"> desembarque por anormalidades clínicas com necessidade de atendimento médico;</w:t>
      </w:r>
    </w:p>
    <w:p w:rsidR="007E0058" w:rsidRPr="00150910" w:rsidRDefault="007E0058" w:rsidP="00D71E3C">
      <w:pPr>
        <w:spacing w:before="0" w:beforeAutospacing="0" w:after="200" w:afterAutospacing="0"/>
        <w:ind w:firstLine="567"/>
        <w:jc w:val="both"/>
        <w:divId w:val="1073045662"/>
      </w:pPr>
      <w:r w:rsidRPr="00150910">
        <w:t xml:space="preserve">V – </w:t>
      </w:r>
      <w:proofErr w:type="gramStart"/>
      <w:r w:rsidRPr="00150910">
        <w:t>as</w:t>
      </w:r>
      <w:proofErr w:type="gramEnd"/>
      <w:r w:rsidRPr="00150910">
        <w:t xml:space="preserve"> situações de emergência de bordo provocadas por acidentes que envolvam risco de vida;</w:t>
      </w:r>
    </w:p>
    <w:p w:rsidR="007E0058" w:rsidRPr="00150910" w:rsidRDefault="007E0058" w:rsidP="00D71E3C">
      <w:pPr>
        <w:spacing w:before="0" w:beforeAutospacing="0" w:after="200" w:afterAutospacing="0"/>
        <w:ind w:firstLine="567"/>
        <w:jc w:val="both"/>
        <w:divId w:val="1073045662"/>
      </w:pPr>
      <w:r w:rsidRPr="00150910">
        <w:t xml:space="preserve">VI – </w:t>
      </w:r>
      <w:proofErr w:type="gramStart"/>
      <w:r w:rsidRPr="00150910">
        <w:t>os</w:t>
      </w:r>
      <w:proofErr w:type="gramEnd"/>
      <w:r w:rsidRPr="00150910">
        <w:t xml:space="preserve"> desembarques de tripulantes e passageiros previstos na escala ou destino final do meio de transporte;</w:t>
      </w:r>
    </w:p>
    <w:p w:rsidR="007E0058" w:rsidRPr="00150910" w:rsidRDefault="007E0058" w:rsidP="00D71E3C">
      <w:pPr>
        <w:spacing w:before="0" w:beforeAutospacing="0" w:after="200" w:afterAutospacing="0"/>
        <w:ind w:firstLine="567"/>
        <w:jc w:val="both"/>
        <w:divId w:val="1073045662"/>
      </w:pPr>
      <w:r w:rsidRPr="00150910">
        <w:t>VII – para anuência de importação e exportação, por pessoa física, de produtos ou matérias-primas sujeitas à vigilância sanitária, para fins de uso individual ou próprio;</w:t>
      </w:r>
    </w:p>
    <w:p w:rsidR="007E0058" w:rsidRPr="00150910" w:rsidRDefault="007E0058" w:rsidP="00D71E3C">
      <w:pPr>
        <w:spacing w:before="0" w:beforeAutospacing="0" w:after="200" w:afterAutospacing="0"/>
        <w:ind w:firstLine="567"/>
        <w:jc w:val="both"/>
        <w:divId w:val="1073045662"/>
      </w:pPr>
      <w:r w:rsidRPr="00150910">
        <w:t>VIII – para anuência de exportação, por pessoa jurídica, de bens, produtos, matérias-primas e insumos sujeitos à vigilância sanitária, para fins de comercialização ou industrialização;</w:t>
      </w:r>
    </w:p>
    <w:p w:rsidR="007E0058" w:rsidRPr="00150910" w:rsidRDefault="007E0058" w:rsidP="00D71E3C">
      <w:pPr>
        <w:spacing w:before="0" w:beforeAutospacing="0" w:after="200" w:afterAutospacing="0"/>
        <w:ind w:firstLine="567"/>
        <w:jc w:val="both"/>
        <w:divId w:val="1073045662"/>
      </w:pPr>
      <w:r w:rsidRPr="00150910">
        <w:t xml:space="preserve">IX – </w:t>
      </w:r>
      <w:proofErr w:type="gramStart"/>
      <w:r w:rsidRPr="00150910">
        <w:t>para</w:t>
      </w:r>
      <w:proofErr w:type="gramEnd"/>
      <w:r w:rsidRPr="00150910">
        <w:t xml:space="preserve"> anuência de exportação, por pessoa jurídica, de amostras de bens, produtos, matérias-primas e insumos sujeitos à vigilância sanitária, para análises e experiências, com vistas ao registro do produto;</w:t>
      </w:r>
    </w:p>
    <w:p w:rsidR="007E0058" w:rsidRPr="00150910" w:rsidRDefault="007E0058" w:rsidP="00D71E3C">
      <w:pPr>
        <w:spacing w:before="0" w:beforeAutospacing="0" w:after="200" w:afterAutospacing="0"/>
        <w:ind w:firstLine="567"/>
        <w:jc w:val="both"/>
        <w:divId w:val="1073045662"/>
      </w:pPr>
      <w:r w:rsidRPr="00150910">
        <w:lastRenderedPageBreak/>
        <w:t xml:space="preserve">X – </w:t>
      </w:r>
      <w:proofErr w:type="gramStart"/>
      <w:r w:rsidRPr="00150910">
        <w:t>para</w:t>
      </w:r>
      <w:proofErr w:type="gramEnd"/>
      <w:r w:rsidRPr="00150910">
        <w:t xml:space="preserve"> anuência de exportação, por pessoa jurídica, de amostras de produtos ou matérias-primas sujeitas à vigilância sanitária, para fins de demonstração em feiras ou eventos públicos;</w:t>
      </w:r>
    </w:p>
    <w:p w:rsidR="007E0058" w:rsidRPr="00150910" w:rsidRDefault="007E0058" w:rsidP="00D71E3C">
      <w:pPr>
        <w:spacing w:before="0" w:beforeAutospacing="0" w:after="200" w:afterAutospacing="0"/>
        <w:ind w:firstLine="567"/>
        <w:jc w:val="both"/>
        <w:divId w:val="1073045662"/>
      </w:pPr>
      <w:r w:rsidRPr="00150910">
        <w:t>XI – para anuência de exportação, por pessoa jurídica, de amostras de produtos sujeitos à vigilância sanitária, para fins de demonstração a profissionais especializados;</w:t>
      </w:r>
    </w:p>
    <w:p w:rsidR="007E0058" w:rsidRPr="00150910" w:rsidRDefault="007E0058" w:rsidP="00D71E3C">
      <w:pPr>
        <w:spacing w:before="0" w:beforeAutospacing="0" w:after="200" w:afterAutospacing="0"/>
        <w:ind w:firstLine="567"/>
        <w:jc w:val="both"/>
        <w:divId w:val="1073045662"/>
      </w:pPr>
      <w:r w:rsidRPr="00150910">
        <w:t>XII – para anuência de exportação, por instituições públicas de pesquisa, de amostras biológicas humanas, para fins de realização de ensaios e experiências laboratoriais;</w:t>
      </w:r>
    </w:p>
    <w:p w:rsidR="007E0058" w:rsidRPr="00150910" w:rsidRDefault="007E0058" w:rsidP="00D71E3C">
      <w:pPr>
        <w:spacing w:before="0" w:beforeAutospacing="0" w:after="200" w:afterAutospacing="0"/>
        <w:ind w:firstLine="567"/>
        <w:jc w:val="both"/>
        <w:divId w:val="1073045662"/>
      </w:pPr>
      <w:r w:rsidRPr="00150910">
        <w:t>XIII – anuência para isenção de imposto em processo de importação ou exportação de produtos sujeitos à vigilância sanitária;</w:t>
      </w:r>
    </w:p>
    <w:p w:rsidR="007E0058" w:rsidRPr="00150910" w:rsidRDefault="007E0058" w:rsidP="00D71E3C">
      <w:pPr>
        <w:spacing w:before="0" w:beforeAutospacing="0" w:after="200" w:afterAutospacing="0"/>
        <w:ind w:firstLine="567"/>
        <w:jc w:val="both"/>
        <w:divId w:val="1073045662"/>
      </w:pPr>
      <w:r w:rsidRPr="00150910">
        <w:t>XIV – emissão de certificado internacional de desratização e isenção de desratização de embarcações que realizem navegação de mar aberto de longo curso, em trânsito internacional, com deslocamento marítimo, marítimo – fluvial ou marítimo – lacustre, e que desenvolvem atividades de esporte e recreio com fins não comerciais;</w:t>
      </w:r>
    </w:p>
    <w:p w:rsidR="007E0058" w:rsidRPr="00150910" w:rsidRDefault="007E0058" w:rsidP="00D71E3C">
      <w:pPr>
        <w:spacing w:before="0" w:beforeAutospacing="0" w:after="200" w:afterAutospacing="0"/>
        <w:ind w:firstLine="567"/>
        <w:jc w:val="both"/>
        <w:divId w:val="1073045662"/>
      </w:pPr>
      <w:r w:rsidRPr="00150910">
        <w:t xml:space="preserve">XV – </w:t>
      </w:r>
      <w:proofErr w:type="gramStart"/>
      <w:r w:rsidRPr="00150910">
        <w:t>emissão</w:t>
      </w:r>
      <w:proofErr w:type="gramEnd"/>
      <w:r w:rsidRPr="00150910">
        <w:t xml:space="preserve"> de certificado internacional de desratização e isenção de desratização de embarcações que realizem navegação de interior, em trânsito internacional, com deslocamento fluvial e que desenvolvem atividades de esporte e recreio com fins não comerciais;</w:t>
      </w:r>
    </w:p>
    <w:p w:rsidR="007E0058" w:rsidRPr="00150910" w:rsidRDefault="007E0058" w:rsidP="00D71E3C">
      <w:pPr>
        <w:spacing w:before="0" w:beforeAutospacing="0" w:after="200" w:afterAutospacing="0"/>
        <w:ind w:firstLine="567"/>
        <w:jc w:val="both"/>
        <w:divId w:val="1073045662"/>
      </w:pPr>
      <w:r w:rsidRPr="00150910">
        <w:t>XVI – emissão de certificado nacional de desratização e isenção de desratização de embarcações que realizem navegação de mar aberto ou interior, que desenvolvem atividade de pesca, com saída e retorno ao mesmo porto do território nacional e sem escalas intermediárias;</w:t>
      </w:r>
    </w:p>
    <w:p w:rsidR="007E0058" w:rsidRPr="00150910" w:rsidRDefault="007E0058" w:rsidP="00D71E3C">
      <w:pPr>
        <w:spacing w:before="0" w:beforeAutospacing="0" w:after="200" w:afterAutospacing="0"/>
        <w:ind w:firstLine="567"/>
        <w:jc w:val="both"/>
        <w:divId w:val="1073045662"/>
      </w:pPr>
      <w:r w:rsidRPr="00150910">
        <w:t>XVII – emissão de certificado nacional de desratização e isenção de desratização de embarcações que realizem navegação de interior que desenvolvem atividades de esporte e recreio com fins não comerciais, em trânsito municipal, intermunicipal ou interestadual, com deslocamento marítimo–fluvial, fluvial ou fluvial–lacustre;</w:t>
      </w:r>
    </w:p>
    <w:p w:rsidR="007E0058" w:rsidRPr="00150910" w:rsidRDefault="007E0058" w:rsidP="00D71E3C">
      <w:pPr>
        <w:spacing w:before="0" w:beforeAutospacing="0" w:after="200" w:afterAutospacing="0"/>
        <w:ind w:firstLine="567"/>
        <w:jc w:val="both"/>
        <w:divId w:val="1073045662"/>
      </w:pPr>
      <w:r w:rsidRPr="00150910">
        <w:t>XVIII – emissão de certificado nacional de desratização e isenção de desratização de embarcações que realizem navegação de interior que desenvolvem atividades de esporte e recreio com fins não comerciais, em trânsito municipal, intermunicipal ou interestadual, com deslocamento marítimo ou marítimo lacustre;</w:t>
      </w:r>
    </w:p>
    <w:p w:rsidR="007E0058" w:rsidRPr="00150910" w:rsidRDefault="007E0058" w:rsidP="00D71E3C">
      <w:pPr>
        <w:spacing w:before="0" w:beforeAutospacing="0" w:after="200" w:afterAutospacing="0"/>
        <w:ind w:firstLine="567"/>
        <w:jc w:val="both"/>
        <w:divId w:val="1073045662"/>
      </w:pPr>
      <w:r w:rsidRPr="00150910">
        <w:t>XIX - emissão do certificado de livre prática de embarcações que realizem navegação de mar aberto de longo curso, em trânsito internacional, com deslocamento marítimo, marítimo–fluvial ou marítimo–lacustre e que desenvolvem atividades de esporte e recreio com fins não comerciais;</w:t>
      </w:r>
    </w:p>
    <w:p w:rsidR="007E0058" w:rsidRPr="00150910" w:rsidRDefault="007E0058" w:rsidP="00D71E3C">
      <w:pPr>
        <w:spacing w:before="0" w:beforeAutospacing="0" w:after="200" w:afterAutospacing="0"/>
        <w:ind w:firstLine="567"/>
        <w:jc w:val="both"/>
        <w:divId w:val="1073045662"/>
      </w:pPr>
      <w:r w:rsidRPr="00150910">
        <w:lastRenderedPageBreak/>
        <w:t xml:space="preserve">XX - </w:t>
      </w:r>
      <w:proofErr w:type="gramStart"/>
      <w:r w:rsidRPr="00150910">
        <w:t>emissão</w:t>
      </w:r>
      <w:proofErr w:type="gramEnd"/>
      <w:r w:rsidRPr="00150910">
        <w:t xml:space="preserve"> do certificado de livre prática de embarcações que realizem navegação de interior, em trânsito internacional, com deslocamento fluvial e que desenvolvem atividades de esporte e recreio com fins não comerciais;</w:t>
      </w:r>
    </w:p>
    <w:p w:rsidR="007E0058" w:rsidRPr="00150910" w:rsidRDefault="007E0058" w:rsidP="00D71E3C">
      <w:pPr>
        <w:spacing w:before="0" w:beforeAutospacing="0" w:after="200" w:afterAutospacing="0"/>
        <w:ind w:firstLine="567"/>
        <w:jc w:val="both"/>
        <w:divId w:val="1073045662"/>
      </w:pPr>
      <w:r w:rsidRPr="00150910">
        <w:t>XXI – emissão do certificado de livre prática de embarcações que realizem navegação de mar aberto ou interior, que desenvolvem atividade de pesca, com saída e retorno ao mesmo porto do território nacional e sem escalas intermediárias;</w:t>
      </w:r>
    </w:p>
    <w:p w:rsidR="007E0058" w:rsidRPr="00150910" w:rsidRDefault="007E0058" w:rsidP="00D71E3C">
      <w:pPr>
        <w:spacing w:before="0" w:beforeAutospacing="0" w:after="200" w:afterAutospacing="0"/>
        <w:ind w:firstLine="567"/>
        <w:jc w:val="both"/>
        <w:divId w:val="1073045662"/>
      </w:pPr>
      <w:r w:rsidRPr="00150910">
        <w:t>XXII - emissão do certificado de livre prática de embarcações que realizem navegação de interior que desenvolvem atividade de esporte e recreio com fins não comerciais, em trânsito municipal, intermunicipal ou interestadual, com deslocamento marítimo ou marítimo-lacustre;</w:t>
      </w:r>
    </w:p>
    <w:p w:rsidR="007E0058" w:rsidRPr="00150910" w:rsidRDefault="007E0058" w:rsidP="00D71E3C">
      <w:pPr>
        <w:spacing w:before="0" w:beforeAutospacing="0" w:after="200" w:afterAutospacing="0"/>
        <w:ind w:firstLine="567"/>
        <w:jc w:val="both"/>
        <w:divId w:val="1073045662"/>
      </w:pPr>
      <w:r w:rsidRPr="00150910">
        <w:t>XXIII - emissão do certificado de livre prática de embarcações que realizem navegação de interior que desenvolvem atividade de esporte e recreio com fins não comerciais em trânsito municipal, intermunicipal ou interestadual com deslocamento marítimo–lacustre, marítimo–fluvial, fluvial ou fluvial–lacustre;</w:t>
      </w:r>
    </w:p>
    <w:p w:rsidR="007E0058" w:rsidRPr="00150910" w:rsidRDefault="007E0058" w:rsidP="00D71E3C">
      <w:pPr>
        <w:spacing w:before="0" w:beforeAutospacing="0" w:after="200" w:afterAutospacing="0"/>
        <w:ind w:firstLine="567"/>
        <w:jc w:val="both"/>
        <w:divId w:val="1073045662"/>
      </w:pPr>
      <w:r w:rsidRPr="00150910">
        <w:t>XXIV – emissão do certificado de livre prática de qualquer embarcação da Marinha do Brasil ou sob seu convite, utilizadas para fins não comerciais;</w:t>
      </w:r>
    </w:p>
    <w:p w:rsidR="007E0058" w:rsidRPr="00150910" w:rsidRDefault="007E0058" w:rsidP="00D71E3C">
      <w:pPr>
        <w:spacing w:before="0" w:beforeAutospacing="0" w:after="200" w:afterAutospacing="0"/>
        <w:ind w:firstLine="567"/>
        <w:jc w:val="both"/>
        <w:divId w:val="1073045662"/>
      </w:pPr>
      <w:r w:rsidRPr="00150910">
        <w:t>XXV – emissão de certificado para exportação;</w:t>
      </w:r>
    </w:p>
    <w:p w:rsidR="007E0058" w:rsidRPr="00150910" w:rsidRDefault="007E0058" w:rsidP="00D71E3C">
      <w:pPr>
        <w:spacing w:before="0" w:beforeAutospacing="0" w:after="200" w:afterAutospacing="0"/>
        <w:ind w:firstLine="567"/>
        <w:jc w:val="both"/>
        <w:divId w:val="1073045662"/>
      </w:pPr>
      <w:r w:rsidRPr="00150910">
        <w:t>XXVI – alteração de dose, para menor, na aplicação de produtos agrotóxicos, componentes e afins;</w:t>
      </w:r>
    </w:p>
    <w:p w:rsidR="007E0058" w:rsidRPr="00150910" w:rsidRDefault="007E0058" w:rsidP="00D71E3C">
      <w:pPr>
        <w:spacing w:before="0" w:beforeAutospacing="0" w:after="200" w:afterAutospacing="0"/>
        <w:ind w:firstLine="567"/>
        <w:jc w:val="both"/>
        <w:divId w:val="1073045662"/>
      </w:pPr>
      <w:r w:rsidRPr="00150910">
        <w:t>XXVII – substituição de representante legal, responsável técnico ou cancelamento de autorização de funcionamento.</w:t>
      </w:r>
    </w:p>
    <w:p w:rsidR="007E0058" w:rsidRPr="00150910" w:rsidRDefault="007E0058" w:rsidP="00D71E3C">
      <w:pPr>
        <w:spacing w:before="0" w:beforeAutospacing="0" w:after="200" w:afterAutospacing="0"/>
        <w:ind w:firstLine="567"/>
        <w:jc w:val="both"/>
        <w:divId w:val="1073045662"/>
        <w:rPr>
          <w:strike/>
        </w:rPr>
      </w:pPr>
      <w:r w:rsidRPr="00150910">
        <w:rPr>
          <w:strike/>
        </w:rPr>
        <w:t xml:space="preserve">Art. 50. Para usufruir dos descontos e isenções previstos na legislação vigente o Agente Regulado, com exceção da Microempresa – ME e da Empresa de Pequeno Porte - EPP, deverá enviar à Gerência de Gestão da Arrecadação da ANVISA, até o dia 30 de junho de cada exercício, cópia devidamente autenticada da declaração de imposto de renda referente ao exercício imediatamente anterior, para fins de comprovação do respectivo porte de empresa. </w:t>
      </w:r>
    </w:p>
    <w:p w:rsidR="00153E29" w:rsidRPr="00150910" w:rsidRDefault="00153E29" w:rsidP="00D71E3C">
      <w:pPr>
        <w:spacing w:before="0" w:beforeAutospacing="0" w:after="200" w:afterAutospacing="0"/>
        <w:ind w:firstLine="567"/>
        <w:jc w:val="both"/>
        <w:divId w:val="1073045662"/>
      </w:pPr>
      <w:r w:rsidRPr="00150910">
        <w:t xml:space="preserve">Art. 50. Para usufruir dos descontos previstos na legislação vigente o Agente Regulado, com exceção da microempresa e da empresa de pequeno porte, deverá enviar à Anvisa cópia devidamente autenticada da declaração de faturamento referente ao ano-calendário imediatamente anterior, no prazo estabelecido para cada exercício pela Receita </w:t>
      </w:r>
      <w:proofErr w:type="gramStart"/>
      <w:r w:rsidRPr="00150910">
        <w:t>Federal  do</w:t>
      </w:r>
      <w:proofErr w:type="gramEnd"/>
      <w:r w:rsidRPr="00150910">
        <w:t xml:space="preserve"> Brasil, para fins de comprovação do respectivo porte de empresa. </w:t>
      </w:r>
      <w:r w:rsidRPr="00150910">
        <w:rPr>
          <w:b/>
          <w:color w:val="0000FF"/>
        </w:rPr>
        <w:t>(Redação dada pela Resolução</w:t>
      </w:r>
      <w:r w:rsidR="00FA7581">
        <w:rPr>
          <w:b/>
          <w:color w:val="0000FF"/>
        </w:rPr>
        <w:t xml:space="preserve"> - </w:t>
      </w:r>
      <w:r w:rsidRPr="00150910">
        <w:rPr>
          <w:b/>
          <w:color w:val="0000FF"/>
        </w:rPr>
        <w:t>RDC nº 28, de 03 de julho de 2015)</w:t>
      </w:r>
    </w:p>
    <w:p w:rsidR="007E0058" w:rsidRPr="00150910" w:rsidRDefault="007E0058" w:rsidP="00D71E3C">
      <w:pPr>
        <w:spacing w:before="0" w:beforeAutospacing="0" w:after="200" w:afterAutospacing="0"/>
        <w:ind w:firstLine="567"/>
        <w:jc w:val="both"/>
        <w:divId w:val="1073045662"/>
      </w:pPr>
      <w:r w:rsidRPr="00150910">
        <w:t xml:space="preserve">§ 1º A comprovação de porte para as Microempresas – ME e Empresas de Pequeno Porte - EPP deverá ser realizada a partir do dia 02 de janeiro até o dia 30 de abril de cada exercício, por meio da Certidão Simplificada atualizada emitida pelo Cartório de Registro de Empresas Mercantis (Junta Comercial) ou Certidão </w:t>
      </w:r>
      <w:r w:rsidRPr="00150910">
        <w:lastRenderedPageBreak/>
        <w:t>atualizada emitida pelo Cartório de Registro Civil das Pessoas Jurídicas junto à Gerência de Gestão da Arrecadação – GEGAR.</w:t>
      </w:r>
    </w:p>
    <w:p w:rsidR="007E0058" w:rsidRDefault="007E0058" w:rsidP="00D71E3C">
      <w:pPr>
        <w:spacing w:before="0" w:beforeAutospacing="0" w:after="200" w:afterAutospacing="0"/>
        <w:ind w:firstLine="567"/>
        <w:jc w:val="both"/>
        <w:divId w:val="1073045662"/>
      </w:pPr>
      <w:r w:rsidRPr="00150910">
        <w:t>§ 2º O Agente Regulado em início de operação, para usufruir dos descontos e isenções, deve enquadrar seu porte com base em faturamento presumido, enviando à Gerência de Gestão da Arrecadação da ANVISA declaração registrada em cartório, conforme modelo contido do Anexo III desta Resolução, obrigando-se, ainda, após um ano de funcionamento, a confirmar ou corrigir o respectivo enquadramento.</w:t>
      </w:r>
    </w:p>
    <w:p w:rsidR="007E0058" w:rsidRPr="001643D1" w:rsidRDefault="007E0058" w:rsidP="00D71E3C">
      <w:pPr>
        <w:spacing w:before="0" w:beforeAutospacing="0" w:after="200" w:afterAutospacing="0"/>
        <w:ind w:firstLine="567"/>
        <w:jc w:val="both"/>
        <w:divId w:val="1073045662"/>
        <w:rPr>
          <w:strike/>
        </w:rPr>
      </w:pPr>
      <w:r w:rsidRPr="001643D1">
        <w:rPr>
          <w:strike/>
        </w:rPr>
        <w:t xml:space="preserve">§ 3º O enquadramento como Empresa de Pequeno Porte e Microempresa, para os efeitos desta Resolução, dar-se-á, em qualquer caso, em conformidade com o que estabelece a Lei </w:t>
      </w:r>
      <w:proofErr w:type="gramStart"/>
      <w:r w:rsidRPr="001643D1">
        <w:rPr>
          <w:strike/>
        </w:rPr>
        <w:t>n.º</w:t>
      </w:r>
      <w:proofErr w:type="gramEnd"/>
      <w:r w:rsidRPr="001643D1">
        <w:rPr>
          <w:strike/>
        </w:rPr>
        <w:t xml:space="preserve"> 9.841, de 1999, regulamentada pelo Decreto n.º 3.474, de 19 de maio de 2000 e alterada pelo Decreto nº 5.028, de 31 de março de 2004, respeitada a legislação superveniente. </w:t>
      </w:r>
    </w:p>
    <w:p w:rsidR="001643D1" w:rsidRPr="001643D1" w:rsidRDefault="001643D1" w:rsidP="00D71E3C">
      <w:pPr>
        <w:widowControl w:val="0"/>
        <w:tabs>
          <w:tab w:val="left" w:pos="1620"/>
        </w:tabs>
        <w:autoSpaceDE w:val="0"/>
        <w:autoSpaceDN w:val="0"/>
        <w:adjustRightInd w:val="0"/>
        <w:spacing w:before="0" w:beforeAutospacing="0" w:after="200" w:afterAutospacing="0"/>
        <w:ind w:firstLine="709"/>
        <w:jc w:val="both"/>
        <w:divId w:val="1073045662"/>
      </w:pPr>
      <w:r>
        <w:t xml:space="preserve"> </w:t>
      </w:r>
      <w:r w:rsidRPr="00150910">
        <w:t>§ 3º</w:t>
      </w:r>
      <w:r>
        <w:t xml:space="preserve"> </w:t>
      </w:r>
      <w:r w:rsidRPr="001643D1">
        <w:t>O enquadramento como empresa de pequeno porte e microempresa, para os efeitos desta Resolução, dar-se-á, em qualquer caso, em conformidade com o que estabelece a Lei Complementar nº 123, de 14 de dezembro de 2006.  </w:t>
      </w:r>
      <w:r w:rsidRPr="00150910">
        <w:rPr>
          <w:b/>
          <w:color w:val="0000FF"/>
        </w:rPr>
        <w:t>(Redação dada pela Resolução</w:t>
      </w:r>
      <w:r w:rsidR="001C0433">
        <w:rPr>
          <w:b/>
          <w:color w:val="0000FF"/>
        </w:rPr>
        <w:t xml:space="preserve"> - </w:t>
      </w:r>
      <w:r w:rsidRPr="00150910">
        <w:rPr>
          <w:b/>
          <w:color w:val="0000FF"/>
        </w:rPr>
        <w:t>RDC nº 28, de 03 de julho de 2015)</w:t>
      </w:r>
    </w:p>
    <w:p w:rsidR="001643D1" w:rsidRPr="00150910" w:rsidRDefault="001643D1" w:rsidP="00D71E3C">
      <w:pPr>
        <w:spacing w:before="0" w:beforeAutospacing="0" w:after="200" w:afterAutospacing="0"/>
        <w:ind w:firstLine="709"/>
        <w:jc w:val="both"/>
        <w:divId w:val="1073045662"/>
      </w:pPr>
      <w:r>
        <w:t>§ 4</w:t>
      </w:r>
      <w:r w:rsidRPr="00150910">
        <w:t>º</w:t>
      </w:r>
      <w:r>
        <w:t xml:space="preserve"> </w:t>
      </w:r>
      <w:r w:rsidRPr="001643D1">
        <w:t xml:space="preserve">O procedimento e o prazo para o envio de documentos da declaração de faturamento previsto no caput deste artigo </w:t>
      </w:r>
      <w:proofErr w:type="gramStart"/>
      <w:r w:rsidRPr="001643D1">
        <w:t>será</w:t>
      </w:r>
      <w:proofErr w:type="gramEnd"/>
      <w:r w:rsidRPr="001643D1">
        <w:t xml:space="preserve"> estabelecido por</w:t>
      </w:r>
      <w:r>
        <w:t xml:space="preserve"> Instrução Normativa da Anvisa. </w:t>
      </w:r>
      <w:r w:rsidRPr="00150910">
        <w:rPr>
          <w:b/>
          <w:color w:val="0000FF"/>
        </w:rPr>
        <w:t>(</w:t>
      </w:r>
      <w:r w:rsidR="0098114F">
        <w:rPr>
          <w:b/>
          <w:color w:val="0000FF"/>
        </w:rPr>
        <w:t>Incluído</w:t>
      </w:r>
      <w:r w:rsidRPr="00150910">
        <w:rPr>
          <w:b/>
          <w:color w:val="0000FF"/>
        </w:rPr>
        <w:t xml:space="preserve"> pela Resolução</w:t>
      </w:r>
      <w:r w:rsidR="001C0433">
        <w:rPr>
          <w:b/>
          <w:color w:val="0000FF"/>
        </w:rPr>
        <w:t xml:space="preserve"> - </w:t>
      </w:r>
      <w:r w:rsidRPr="00150910">
        <w:rPr>
          <w:b/>
          <w:color w:val="0000FF"/>
        </w:rPr>
        <w:t>RDC nº 28, de 03 de julho de 2015)</w:t>
      </w:r>
    </w:p>
    <w:p w:rsidR="007E0058" w:rsidRPr="002F32B0" w:rsidRDefault="007E0058" w:rsidP="00D71E3C">
      <w:pPr>
        <w:spacing w:before="0" w:beforeAutospacing="0" w:after="200" w:afterAutospacing="0"/>
        <w:ind w:firstLine="567"/>
        <w:jc w:val="both"/>
        <w:divId w:val="1073045662"/>
        <w:rPr>
          <w:strike/>
        </w:rPr>
      </w:pPr>
      <w:r w:rsidRPr="002F32B0">
        <w:rPr>
          <w:strike/>
        </w:rPr>
        <w:t xml:space="preserve">Art. 51. O não cumprimento da comprovação de porte nos prazos estabelecidos no artigo anterior, implicará na alteração automática do porte da empresa para Grande Grupo I, a partir do dia 01 de maio de cada exercício para as microempresas e empresas de pequeno porte, e, a partir do dia 01 julho de cada exercício para as demais empresas. </w:t>
      </w:r>
    </w:p>
    <w:p w:rsidR="007E0058" w:rsidRPr="002F32B0" w:rsidRDefault="007E0058" w:rsidP="00D71E3C">
      <w:pPr>
        <w:spacing w:before="0" w:beforeAutospacing="0" w:after="200" w:afterAutospacing="0"/>
        <w:ind w:firstLine="567"/>
        <w:jc w:val="both"/>
        <w:divId w:val="1073045662"/>
        <w:rPr>
          <w:strike/>
        </w:rPr>
      </w:pPr>
      <w:r w:rsidRPr="002F32B0">
        <w:rPr>
          <w:strike/>
        </w:rPr>
        <w:t xml:space="preserve">Parágrafo único. O </w:t>
      </w:r>
      <w:proofErr w:type="spellStart"/>
      <w:r w:rsidRPr="002F32B0">
        <w:rPr>
          <w:strike/>
        </w:rPr>
        <w:t>peticionamento</w:t>
      </w:r>
      <w:proofErr w:type="spellEnd"/>
      <w:r w:rsidRPr="002F32B0">
        <w:rPr>
          <w:strike/>
        </w:rPr>
        <w:t xml:space="preserve"> realizado durante o período em que não houver sido feita a comprovação de porte capaz de dar-lhe o desconto previsto, não enseja o direito de devolução da diferença de valores pagos a maior. </w:t>
      </w:r>
    </w:p>
    <w:p w:rsidR="002F32B0" w:rsidRPr="002F32B0" w:rsidRDefault="002F32B0" w:rsidP="00D71E3C">
      <w:pPr>
        <w:widowControl w:val="0"/>
        <w:tabs>
          <w:tab w:val="left" w:pos="1620"/>
        </w:tabs>
        <w:autoSpaceDE w:val="0"/>
        <w:autoSpaceDN w:val="0"/>
        <w:adjustRightInd w:val="0"/>
        <w:spacing w:before="0" w:beforeAutospacing="0" w:after="200" w:afterAutospacing="0"/>
        <w:ind w:left="142" w:firstLine="567"/>
        <w:jc w:val="both"/>
        <w:divId w:val="1073045662"/>
      </w:pPr>
      <w:r w:rsidRPr="002F32B0">
        <w:t>Art. 51. O não cumprimento da comprovação de porte nos prazos previstos no art. 50 e da documentação estabelecidos em Instrução Normativa da Anvisa implicará a alteração automática do porte da empresa para Grande Grupo I, a partir:</w:t>
      </w:r>
      <w:r>
        <w:t xml:space="preserve"> </w:t>
      </w:r>
      <w:r w:rsidRPr="00150910">
        <w:rPr>
          <w:b/>
          <w:color w:val="0000FF"/>
        </w:rPr>
        <w:t>(Redação dada pela Resolução</w:t>
      </w:r>
      <w:r w:rsidR="0046791C">
        <w:rPr>
          <w:b/>
          <w:color w:val="0000FF"/>
        </w:rPr>
        <w:t xml:space="preserve"> - </w:t>
      </w:r>
      <w:r w:rsidRPr="00150910">
        <w:rPr>
          <w:b/>
          <w:color w:val="0000FF"/>
        </w:rPr>
        <w:t>RDC nº 28, de 03 de julho de 2015)</w:t>
      </w:r>
    </w:p>
    <w:p w:rsidR="002F32B0" w:rsidRPr="002F32B0" w:rsidRDefault="002F32B0" w:rsidP="00D71E3C">
      <w:pPr>
        <w:widowControl w:val="0"/>
        <w:tabs>
          <w:tab w:val="left" w:pos="1620"/>
        </w:tabs>
        <w:autoSpaceDE w:val="0"/>
        <w:autoSpaceDN w:val="0"/>
        <w:adjustRightInd w:val="0"/>
        <w:spacing w:before="0" w:beforeAutospacing="0" w:after="200" w:afterAutospacing="0"/>
        <w:ind w:left="142" w:firstLine="567"/>
        <w:jc w:val="both"/>
        <w:divId w:val="1073045662"/>
      </w:pPr>
      <w:r w:rsidRPr="002F32B0">
        <w:t xml:space="preserve">I - do dia primeiro de maio de cada exercício para as microempresas e empresas de pequeno porte; </w:t>
      </w:r>
      <w:proofErr w:type="gramStart"/>
      <w:r w:rsidRPr="002F32B0">
        <w:t xml:space="preserve">e </w:t>
      </w:r>
      <w:r>
        <w:t xml:space="preserve"> </w:t>
      </w:r>
      <w:r w:rsidRPr="00150910">
        <w:rPr>
          <w:b/>
          <w:color w:val="0000FF"/>
        </w:rPr>
        <w:t>(</w:t>
      </w:r>
      <w:proofErr w:type="gramEnd"/>
      <w:r w:rsidRPr="00150910">
        <w:rPr>
          <w:b/>
          <w:color w:val="0000FF"/>
        </w:rPr>
        <w:t>Redação dada pela Resolução</w:t>
      </w:r>
      <w:r w:rsidR="0046791C">
        <w:rPr>
          <w:b/>
          <w:color w:val="0000FF"/>
        </w:rPr>
        <w:t xml:space="preserve"> - </w:t>
      </w:r>
      <w:r w:rsidRPr="00150910">
        <w:rPr>
          <w:b/>
          <w:color w:val="0000FF"/>
        </w:rPr>
        <w:t>RDC nº 28, de 03 de julho de 2015)</w:t>
      </w:r>
    </w:p>
    <w:p w:rsidR="002F32B0" w:rsidRDefault="002F32B0" w:rsidP="00D71E3C">
      <w:pPr>
        <w:spacing w:before="0" w:beforeAutospacing="0" w:after="200" w:afterAutospacing="0"/>
        <w:ind w:left="142" w:firstLine="567"/>
        <w:jc w:val="both"/>
        <w:divId w:val="1073045662"/>
        <w:rPr>
          <w:b/>
          <w:color w:val="0000FF"/>
        </w:rPr>
      </w:pPr>
      <w:r w:rsidRPr="002F32B0">
        <w:t xml:space="preserve">II - do dia imediatamente posterior ao do encerramento do prazo de comprovação de porte de cada exercício para as demais </w:t>
      </w:r>
      <w:proofErr w:type="gramStart"/>
      <w:r w:rsidRPr="002F32B0">
        <w:t>empresas.”</w:t>
      </w:r>
      <w:proofErr w:type="gramEnd"/>
      <w:r>
        <w:t xml:space="preserve"> </w:t>
      </w:r>
      <w:r w:rsidRPr="00150910">
        <w:rPr>
          <w:b/>
          <w:color w:val="0000FF"/>
        </w:rPr>
        <w:t>(Redação dada pela Resolução</w:t>
      </w:r>
      <w:r w:rsidR="0046791C">
        <w:rPr>
          <w:b/>
          <w:color w:val="0000FF"/>
        </w:rPr>
        <w:t xml:space="preserve"> - </w:t>
      </w:r>
      <w:r w:rsidRPr="00150910">
        <w:rPr>
          <w:b/>
          <w:color w:val="0000FF"/>
        </w:rPr>
        <w:t>RDC nº 28, de 03 de julho de 2015)</w:t>
      </w:r>
    </w:p>
    <w:p w:rsidR="008A24A0" w:rsidRPr="008A24A0" w:rsidRDefault="008A24A0" w:rsidP="00D71E3C">
      <w:pPr>
        <w:spacing w:before="0" w:beforeAutospacing="0" w:after="200" w:afterAutospacing="0"/>
        <w:ind w:firstLine="567"/>
        <w:jc w:val="both"/>
        <w:divId w:val="1073045662"/>
      </w:pPr>
      <w:r w:rsidRPr="008A24A0">
        <w:lastRenderedPageBreak/>
        <w:t xml:space="preserve">Parágrafo único. O </w:t>
      </w:r>
      <w:proofErr w:type="spellStart"/>
      <w:r w:rsidRPr="008A24A0">
        <w:t>peticionamento</w:t>
      </w:r>
      <w:proofErr w:type="spellEnd"/>
      <w:r w:rsidRPr="008A24A0">
        <w:t xml:space="preserve"> realizado durante o período em que não houver sido feita a comprovação de porte capaz de dar-lhe o desconto previsto, não enseja o direito de devolução da diferença de valores pagos a maior. </w:t>
      </w:r>
    </w:p>
    <w:p w:rsidR="007E0058" w:rsidRPr="00CA1C76" w:rsidRDefault="007E0058" w:rsidP="00D71E3C">
      <w:pPr>
        <w:spacing w:before="0" w:beforeAutospacing="0" w:after="200" w:afterAutospacing="0"/>
        <w:ind w:firstLine="567"/>
        <w:jc w:val="both"/>
        <w:divId w:val="1073045662"/>
        <w:rPr>
          <w:b/>
          <w:color w:val="0000FF"/>
        </w:rPr>
      </w:pPr>
      <w:r w:rsidRPr="00CA1C76">
        <w:rPr>
          <w:strike/>
        </w:rPr>
        <w:t xml:space="preserve">Art. 52. As Universidades públicas, que tenham como atividade a produção de medicamentos, insumos farmacêuticos, pesquisas clínicas de interesse público, independentemente de seu faturamento, serão enquadradas como empresa Média Grupo III, para fins de </w:t>
      </w:r>
      <w:proofErr w:type="spellStart"/>
      <w:r w:rsidRPr="00CA1C76">
        <w:rPr>
          <w:strike/>
        </w:rPr>
        <w:t>peticionamento</w:t>
      </w:r>
      <w:proofErr w:type="spellEnd"/>
      <w:r w:rsidRPr="00CA1C76">
        <w:rPr>
          <w:strike/>
        </w:rPr>
        <w:t xml:space="preserve"> e pagamento de taxa no âmbito da ANVISA. </w:t>
      </w:r>
      <w:r w:rsidR="00CA1C76" w:rsidRPr="00CA1C76">
        <w:rPr>
          <w:b/>
          <w:color w:val="0000FF"/>
        </w:rPr>
        <w:t>(Revogado pela Resolução – RDC nº 198, de 26 de dezembro de 2017)</w:t>
      </w:r>
    </w:p>
    <w:p w:rsidR="00CA1C76" w:rsidRPr="00CA1C76" w:rsidRDefault="007E0058" w:rsidP="00CA1C76">
      <w:pPr>
        <w:spacing w:before="0" w:beforeAutospacing="0" w:after="200" w:afterAutospacing="0"/>
        <w:ind w:firstLine="567"/>
        <w:jc w:val="both"/>
        <w:divId w:val="1073045662"/>
        <w:rPr>
          <w:b/>
          <w:color w:val="0000FF"/>
        </w:rPr>
      </w:pPr>
      <w:r w:rsidRPr="00CA1C76">
        <w:rPr>
          <w:strike/>
          <w:spacing w:val="-4"/>
        </w:rPr>
        <w:t>Parágrafo único. Cabe às Universidades a comprovação de que a produção de medicamentos, de insumos e a realização de pesquisas clínicas são de interesse público.</w:t>
      </w:r>
      <w:r w:rsidR="00CA1C76" w:rsidRPr="00CA1C76">
        <w:rPr>
          <w:b/>
          <w:color w:val="0000FF"/>
        </w:rPr>
        <w:t xml:space="preserve"> (Revogado pela Resolução – RDC nº 198, de 26 de dezembro de 2017)</w:t>
      </w:r>
    </w:p>
    <w:p w:rsidR="007E0058" w:rsidRPr="00150910" w:rsidRDefault="007E0058" w:rsidP="00D71E3C">
      <w:pPr>
        <w:spacing w:before="0" w:beforeAutospacing="0" w:after="200" w:afterAutospacing="0"/>
        <w:ind w:firstLine="567"/>
        <w:jc w:val="both"/>
        <w:divId w:val="1073045662"/>
      </w:pPr>
      <w:r w:rsidRPr="00150910">
        <w:t>Art. 53. Os valores expressos nos Anexos I e II desta Resolução já incluem todos os descontos e isenções legais, correspondendo à importância líquida a ser efetivamente recolhida.</w:t>
      </w:r>
    </w:p>
    <w:p w:rsidR="007E0058" w:rsidRDefault="007E0058" w:rsidP="00D71E3C">
      <w:pPr>
        <w:spacing w:before="0" w:beforeAutospacing="0" w:after="200" w:afterAutospacing="0"/>
        <w:ind w:firstLine="567"/>
        <w:jc w:val="both"/>
        <w:divId w:val="1073045662"/>
      </w:pPr>
      <w:r w:rsidRPr="00150910">
        <w:t>Art. 54. A Gerência–Geral de Gestão Administrativa e Financeira – GGGAF, de forma fundamentada e respeitada a ampla defesa, poderá, a qualquer tempo, proceder de ofício a alteração do porte do Agente Regulado que implique em redução dos descontos.</w:t>
      </w:r>
    </w:p>
    <w:p w:rsidR="007E0058" w:rsidRPr="009E144D" w:rsidRDefault="007E0058" w:rsidP="00D71E3C">
      <w:pPr>
        <w:spacing w:before="0" w:beforeAutospacing="0" w:after="200" w:afterAutospacing="0"/>
        <w:jc w:val="center"/>
        <w:divId w:val="1073045662"/>
        <w:rPr>
          <w:b/>
          <w:strike/>
        </w:rPr>
      </w:pPr>
      <w:r w:rsidRPr="009E144D">
        <w:rPr>
          <w:b/>
          <w:strike/>
        </w:rPr>
        <w:t>CAPÍTULO VIII</w:t>
      </w:r>
    </w:p>
    <w:p w:rsidR="007E0058" w:rsidRPr="009E144D" w:rsidRDefault="007E0058" w:rsidP="00D71E3C">
      <w:pPr>
        <w:spacing w:before="0" w:beforeAutospacing="0" w:after="200" w:afterAutospacing="0"/>
        <w:jc w:val="center"/>
        <w:divId w:val="1073045662"/>
        <w:rPr>
          <w:b/>
          <w:strike/>
        </w:rPr>
      </w:pPr>
      <w:r w:rsidRPr="009E144D">
        <w:rPr>
          <w:b/>
          <w:strike/>
        </w:rPr>
        <w:t>DA DEVOLUÇÃO E DA COMPENSAÇÃO DE VALORES</w:t>
      </w:r>
    </w:p>
    <w:p w:rsidR="00015773" w:rsidRPr="009E144D" w:rsidRDefault="00015773" w:rsidP="00D71E3C">
      <w:pPr>
        <w:spacing w:before="0" w:beforeAutospacing="0" w:after="200" w:afterAutospacing="0"/>
        <w:jc w:val="center"/>
        <w:divId w:val="1073045662"/>
        <w:rPr>
          <w:b/>
        </w:rPr>
      </w:pPr>
      <w:r w:rsidRPr="009E144D">
        <w:rPr>
          <w:b/>
        </w:rPr>
        <w:t>CAPÍTULO VIII</w:t>
      </w:r>
    </w:p>
    <w:p w:rsidR="00532900" w:rsidRPr="009E144D" w:rsidRDefault="00532900" w:rsidP="00D71E3C">
      <w:pPr>
        <w:spacing w:before="0" w:beforeAutospacing="0" w:after="200" w:afterAutospacing="0"/>
        <w:jc w:val="center"/>
        <w:divId w:val="1073045662"/>
        <w:rPr>
          <w:b/>
          <w:bCs/>
        </w:rPr>
      </w:pPr>
      <w:r w:rsidRPr="009E144D">
        <w:rPr>
          <w:b/>
          <w:bCs/>
        </w:rPr>
        <w:t>DA DEVOLUÇÃO E DA COMPENSAÇÃO DA TAXA DE FISCALIZAÇÃO DE VIGILÂNCIA SANITÁRIA</w:t>
      </w:r>
    </w:p>
    <w:p w:rsidR="003B5F90" w:rsidRPr="00150910" w:rsidRDefault="003B5F90" w:rsidP="00D71E3C">
      <w:pPr>
        <w:spacing w:before="0" w:beforeAutospacing="0" w:after="200" w:afterAutospacing="0"/>
        <w:ind w:firstLine="567"/>
        <w:jc w:val="center"/>
        <w:divId w:val="1073045662"/>
      </w:pPr>
      <w:r w:rsidRPr="00150910">
        <w:rPr>
          <w:b/>
          <w:color w:val="0000FF"/>
        </w:rPr>
        <w:t>(Redação dada pela Resolução</w:t>
      </w:r>
      <w:r>
        <w:rPr>
          <w:b/>
          <w:color w:val="0000FF"/>
        </w:rPr>
        <w:t xml:space="preserve"> - </w:t>
      </w:r>
      <w:r w:rsidRPr="00150910">
        <w:rPr>
          <w:b/>
          <w:color w:val="0000FF"/>
        </w:rPr>
        <w:t>RDC nº 76, de 23 de outubro de 2008)</w:t>
      </w:r>
    </w:p>
    <w:p w:rsidR="00B477D9" w:rsidRPr="00150910" w:rsidRDefault="007E0058" w:rsidP="00D71E3C">
      <w:pPr>
        <w:spacing w:before="0" w:beforeAutospacing="0" w:after="200" w:afterAutospacing="0"/>
        <w:ind w:firstLine="567"/>
        <w:jc w:val="both"/>
        <w:divId w:val="1073045662"/>
      </w:pPr>
      <w:r w:rsidRPr="00150910">
        <w:rPr>
          <w:strike/>
        </w:rPr>
        <w:t>Art. 55. É facultado ao Agente Regulado solicitar a devolução de valores recolhidos indevidamente ou diante da impossibilidade de atuação da ANVISA, devidamente comprovada pela Autoridade Administrativa competente.</w:t>
      </w:r>
      <w:r w:rsidR="00B477D9" w:rsidRPr="00150910">
        <w:rPr>
          <w:strike/>
        </w:rPr>
        <w:t xml:space="preserve"> </w:t>
      </w:r>
      <w:r w:rsidR="00B477D9" w:rsidRPr="00150910">
        <w:rPr>
          <w:b/>
          <w:color w:val="0000FF"/>
        </w:rPr>
        <w:t>(Revogado pela Resolução</w:t>
      </w:r>
      <w:r w:rsidR="001F4070">
        <w:rPr>
          <w:b/>
          <w:color w:val="0000FF"/>
        </w:rPr>
        <w:t xml:space="preserve"> - </w:t>
      </w:r>
      <w:r w:rsidR="00B477D9" w:rsidRPr="00150910">
        <w:rPr>
          <w:b/>
          <w:color w:val="0000FF"/>
        </w:rPr>
        <w:t>RDC nº 76, de 23 de outubro de 2008)</w:t>
      </w:r>
    </w:p>
    <w:p w:rsidR="00B477D9" w:rsidRPr="00150910" w:rsidRDefault="007E0058" w:rsidP="00D71E3C">
      <w:pPr>
        <w:spacing w:before="0" w:beforeAutospacing="0" w:after="200" w:afterAutospacing="0"/>
        <w:ind w:firstLine="567"/>
        <w:jc w:val="both"/>
        <w:divId w:val="1073045662"/>
      </w:pPr>
      <w:r w:rsidRPr="00150910">
        <w:rPr>
          <w:strike/>
        </w:rPr>
        <w:t>§ 1º Considera-se impossibilidade de atuação da ANVISA aquela situação em que, por uma impossibilidade legal ou nos casos de caso fortuito ou força maior a ANVISA resta impossibilitada de exercer seu poder de polícia.</w:t>
      </w:r>
      <w:r w:rsidR="00B477D9" w:rsidRPr="00150910">
        <w:rPr>
          <w:strike/>
        </w:rPr>
        <w:t xml:space="preserve"> </w:t>
      </w:r>
      <w:r w:rsidR="00B477D9" w:rsidRPr="00150910">
        <w:rPr>
          <w:b/>
          <w:color w:val="0000FF"/>
        </w:rPr>
        <w:t>(Revogado pela Resolução</w:t>
      </w:r>
      <w:r w:rsidR="001F4070">
        <w:rPr>
          <w:b/>
          <w:color w:val="0000FF"/>
        </w:rPr>
        <w:t xml:space="preserve"> - </w:t>
      </w:r>
      <w:r w:rsidR="00B477D9" w:rsidRPr="00150910">
        <w:rPr>
          <w:b/>
          <w:color w:val="0000FF"/>
        </w:rPr>
        <w:t>RDC nº 76, de 23 de outubro de 2008)</w:t>
      </w:r>
    </w:p>
    <w:p w:rsidR="00B477D9" w:rsidRPr="00150910" w:rsidRDefault="007E0058" w:rsidP="00D71E3C">
      <w:pPr>
        <w:spacing w:before="0" w:beforeAutospacing="0" w:after="200" w:afterAutospacing="0"/>
        <w:ind w:firstLine="567"/>
        <w:jc w:val="both"/>
        <w:divId w:val="1073045662"/>
      </w:pPr>
      <w:r w:rsidRPr="00150910">
        <w:rPr>
          <w:strike/>
        </w:rPr>
        <w:t>§ 2º A devolução de valores de que trata o caput somente será efetuada em conta corrente do titular do recolhimento.</w:t>
      </w:r>
      <w:r w:rsidR="00B477D9" w:rsidRPr="00150910">
        <w:rPr>
          <w:strike/>
        </w:rPr>
        <w:t xml:space="preserve"> </w:t>
      </w:r>
      <w:r w:rsidR="00B477D9" w:rsidRPr="00150910">
        <w:rPr>
          <w:b/>
          <w:color w:val="0000FF"/>
        </w:rPr>
        <w:t>(Revogado pela Resolução</w:t>
      </w:r>
      <w:r w:rsidR="001F4070">
        <w:rPr>
          <w:b/>
          <w:color w:val="0000FF"/>
        </w:rPr>
        <w:t xml:space="preserve"> - </w:t>
      </w:r>
      <w:r w:rsidR="00B477D9"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 xml:space="preserve">Art. 56 Não será autorizada a devolução de valores ao Agente Regulado que esteja em situação de inadimplência junto a ANVISA, circunstância em que o </w:t>
      </w:r>
      <w:r w:rsidRPr="00150910">
        <w:lastRenderedPageBreak/>
        <w:t>procedimento será convertido em compensação de ofício, destinado à quitação dos respectivos débitos.</w:t>
      </w:r>
    </w:p>
    <w:p w:rsidR="007E0058" w:rsidRPr="00150910" w:rsidRDefault="007E0058" w:rsidP="00D71E3C">
      <w:pPr>
        <w:spacing w:before="0" w:beforeAutospacing="0" w:after="200" w:afterAutospacing="0"/>
        <w:ind w:firstLine="567"/>
        <w:jc w:val="both"/>
        <w:divId w:val="1073045662"/>
      </w:pPr>
      <w:r w:rsidRPr="00150910">
        <w:t>Parágrafo único. A compensação de que trata o parágrafo anterior será precedida de notificação ao Agente Regulado para que se manifeste sobre o procedimento, no prazo de 10 dias, contado da data do recebimento, sendo o seu silêncio considerado como aquiescência.</w:t>
      </w:r>
    </w:p>
    <w:p w:rsidR="007E0058" w:rsidRPr="00150910" w:rsidRDefault="007E0058" w:rsidP="00D71E3C">
      <w:pPr>
        <w:spacing w:before="0" w:beforeAutospacing="0" w:after="200" w:afterAutospacing="0"/>
        <w:ind w:firstLine="567"/>
        <w:jc w:val="both"/>
        <w:divId w:val="1073045662"/>
        <w:rPr>
          <w:strike/>
        </w:rPr>
      </w:pPr>
      <w:r w:rsidRPr="00150910">
        <w:rPr>
          <w:strike/>
        </w:rPr>
        <w:t>Art. 57. O pedido de devolução ou compensação deverá estar instruído com a comprovação do pagamento efetuado.</w:t>
      </w:r>
    </w:p>
    <w:p w:rsidR="003B29DA" w:rsidRPr="009E144D" w:rsidRDefault="007E0058" w:rsidP="00D71E3C">
      <w:pPr>
        <w:spacing w:before="0" w:beforeAutospacing="0" w:after="200" w:afterAutospacing="0"/>
        <w:ind w:firstLine="567"/>
        <w:jc w:val="both"/>
        <w:divId w:val="1073045662"/>
        <w:rPr>
          <w:spacing w:val="-4"/>
        </w:rPr>
      </w:pPr>
      <w:r w:rsidRPr="009E144D">
        <w:rPr>
          <w:strike/>
          <w:spacing w:val="-4"/>
        </w:rPr>
        <w:t xml:space="preserve">§ 1º A comprovação do pagamento poderá ser realizada por meio da informação do número da transação quando o pagamento tiver sido efetuado por meio de Guia de Vigilância Sanitária – GVS ou por meio da Guia de Recolhimento da União – GRU. </w:t>
      </w:r>
      <w:r w:rsidR="003B29DA" w:rsidRPr="009E144D">
        <w:rPr>
          <w:b/>
          <w:color w:val="0000FF"/>
          <w:spacing w:val="-4"/>
        </w:rPr>
        <w:t>(Revogado pela Resolução - RDC nº 76, de 23 de outubro de 2008)</w:t>
      </w:r>
    </w:p>
    <w:p w:rsidR="003B29DA" w:rsidRPr="00150910" w:rsidRDefault="007E0058" w:rsidP="00D71E3C">
      <w:pPr>
        <w:spacing w:before="0" w:beforeAutospacing="0" w:after="200" w:afterAutospacing="0"/>
        <w:ind w:firstLine="567"/>
        <w:jc w:val="both"/>
        <w:divId w:val="1073045662"/>
      </w:pPr>
      <w:r w:rsidRPr="00150910">
        <w:rPr>
          <w:strike/>
        </w:rPr>
        <w:t>§ 2º A autoridade administrativa competente poderá exigir que a comprovação do pagamento se faça por meio da apresentação da guia original de recolhimento, caso não seja possível a verificação de sua quitação por meio do número da transação.</w:t>
      </w:r>
      <w:r w:rsidR="00B477D9" w:rsidRPr="00150910">
        <w:rPr>
          <w:strike/>
        </w:rPr>
        <w:t xml:space="preserve"> </w:t>
      </w:r>
      <w:r w:rsidR="003B29DA" w:rsidRPr="00150910">
        <w:rPr>
          <w:b/>
          <w:color w:val="0000FF"/>
        </w:rPr>
        <w:t>(Revogado pela Resolução</w:t>
      </w:r>
      <w:r w:rsidR="003B29DA">
        <w:rPr>
          <w:b/>
          <w:color w:val="0000FF"/>
        </w:rPr>
        <w:t xml:space="preserve"> - </w:t>
      </w:r>
      <w:r w:rsidR="003B29DA" w:rsidRPr="00150910">
        <w:rPr>
          <w:b/>
          <w:color w:val="0000FF"/>
        </w:rPr>
        <w:t>RDC nº 76, de 23 de outubro de 2008)</w:t>
      </w:r>
    </w:p>
    <w:p w:rsidR="003B29DA" w:rsidRPr="00150910" w:rsidRDefault="007E0058" w:rsidP="00D71E3C">
      <w:pPr>
        <w:spacing w:before="0" w:beforeAutospacing="0" w:after="200" w:afterAutospacing="0"/>
        <w:ind w:firstLine="567"/>
        <w:jc w:val="both"/>
        <w:divId w:val="1073045662"/>
      </w:pPr>
      <w:r w:rsidRPr="00150910">
        <w:rPr>
          <w:strike/>
        </w:rPr>
        <w:t>§ 3º Nos casos em que a guia de recolhimento tiver sido utilizada em outro processo no âmbito da ANVISA, o Agente Regulado deverá informar o número de referido processo para verificação da situação da guia.</w:t>
      </w:r>
      <w:r w:rsidR="00B477D9" w:rsidRPr="00150910">
        <w:rPr>
          <w:strike/>
        </w:rPr>
        <w:t xml:space="preserve"> </w:t>
      </w:r>
      <w:r w:rsidR="003B29DA" w:rsidRPr="00150910">
        <w:rPr>
          <w:b/>
          <w:color w:val="0000FF"/>
        </w:rPr>
        <w:t>(Revogado pela Resolução</w:t>
      </w:r>
      <w:r w:rsidR="003B29DA">
        <w:rPr>
          <w:b/>
          <w:color w:val="0000FF"/>
        </w:rPr>
        <w:t xml:space="preserve"> - </w:t>
      </w:r>
      <w:r w:rsidR="003B29DA" w:rsidRPr="00150910">
        <w:rPr>
          <w:b/>
          <w:color w:val="0000FF"/>
        </w:rPr>
        <w:t>RDC nº 76, de 23 de outubro de 2008)</w:t>
      </w:r>
    </w:p>
    <w:p w:rsidR="003B29DA" w:rsidRPr="00150910" w:rsidRDefault="007E0058" w:rsidP="00D71E3C">
      <w:pPr>
        <w:spacing w:before="0" w:beforeAutospacing="0" w:after="200" w:afterAutospacing="0"/>
        <w:ind w:firstLine="567"/>
        <w:jc w:val="both"/>
        <w:divId w:val="1073045662"/>
      </w:pPr>
      <w:r w:rsidRPr="00150910">
        <w:rPr>
          <w:strike/>
        </w:rPr>
        <w:t>§ 4º Caso não seja possível à comprovação do pagamento por meio do número da transação e o Agente Regulado não tenha como realizar a comprovação por meio da apresentação da guia original de recolhimento, restará impossibilitada a devolução ou a compensação da taxa, nos termos do § 4º do art. 162, do Código Tributário Nacional.</w:t>
      </w:r>
      <w:r w:rsidR="00B477D9" w:rsidRPr="00150910">
        <w:rPr>
          <w:strike/>
        </w:rPr>
        <w:t xml:space="preserve"> </w:t>
      </w:r>
      <w:r w:rsidR="003B29DA" w:rsidRPr="00150910">
        <w:rPr>
          <w:b/>
          <w:color w:val="0000FF"/>
        </w:rPr>
        <w:t>(Revogado pela Resolução</w:t>
      </w:r>
      <w:r w:rsidR="003B29DA">
        <w:rPr>
          <w:b/>
          <w:color w:val="0000FF"/>
        </w:rPr>
        <w:t xml:space="preserve"> - </w:t>
      </w:r>
      <w:r w:rsidR="003B29DA" w:rsidRPr="00150910">
        <w:rPr>
          <w:b/>
          <w:color w:val="0000FF"/>
        </w:rPr>
        <w:t>RDC nº 76, de 23 de outubro de 2008)</w:t>
      </w:r>
    </w:p>
    <w:p w:rsidR="00AF4925" w:rsidRPr="00150910" w:rsidRDefault="00AF4925" w:rsidP="00D71E3C">
      <w:pPr>
        <w:spacing w:before="0" w:beforeAutospacing="0" w:after="200" w:afterAutospacing="0"/>
        <w:ind w:firstLine="567"/>
        <w:jc w:val="both"/>
        <w:divId w:val="1073045662"/>
      </w:pPr>
      <w:r w:rsidRPr="00150910">
        <w:t>Art. 57. O pedido de devolução ou de compensação deverá ser devidamente protocolado na UNIAP, desde que contenha a petição específica, bem como toda a documentação constante da lista de verificação (</w:t>
      </w:r>
      <w:proofErr w:type="spellStart"/>
      <w:r w:rsidRPr="00150910">
        <w:t>check</w:t>
      </w:r>
      <w:proofErr w:type="spellEnd"/>
      <w:r w:rsidRPr="00150910">
        <w:t xml:space="preserve"> </w:t>
      </w:r>
      <w:proofErr w:type="spellStart"/>
      <w:r w:rsidRPr="00150910">
        <w:t>list</w:t>
      </w:r>
      <w:proofErr w:type="spellEnd"/>
      <w:r w:rsidRPr="00150910">
        <w:t xml:space="preserve">). </w:t>
      </w:r>
      <w:r w:rsidRPr="00150910">
        <w:rPr>
          <w:b/>
          <w:color w:val="0000FF"/>
        </w:rPr>
        <w:t>(Redação dada pela Resolução</w:t>
      </w:r>
      <w:r w:rsidR="001D185F">
        <w:rPr>
          <w:b/>
          <w:color w:val="0000FF"/>
        </w:rPr>
        <w:t xml:space="preserve"> - </w:t>
      </w:r>
      <w:r w:rsidRPr="00150910">
        <w:rPr>
          <w:b/>
          <w:color w:val="0000FF"/>
        </w:rPr>
        <w:t>RDC nº 76, de 23 de outubro de 2008)</w:t>
      </w:r>
    </w:p>
    <w:p w:rsidR="00AF4925" w:rsidRPr="00150910" w:rsidRDefault="00AF4925" w:rsidP="00D71E3C">
      <w:pPr>
        <w:spacing w:before="0" w:beforeAutospacing="0" w:after="200" w:afterAutospacing="0"/>
        <w:ind w:firstLine="567"/>
        <w:jc w:val="both"/>
        <w:divId w:val="1073045662"/>
      </w:pPr>
      <w:r w:rsidRPr="00150910">
        <w:t xml:space="preserve">Parágrafo único. A comprovação do pagamento para o pedido de devolução ou de compensação, </w:t>
      </w:r>
      <w:proofErr w:type="gramStart"/>
      <w:r w:rsidRPr="00150910">
        <w:t>obedecerá o</w:t>
      </w:r>
      <w:proofErr w:type="gramEnd"/>
      <w:r w:rsidRPr="00150910">
        <w:t xml:space="preserve"> disposto no Capítulo V desta Resolução. </w:t>
      </w:r>
      <w:r w:rsidRPr="00150910">
        <w:rPr>
          <w:b/>
          <w:color w:val="0000FF"/>
        </w:rPr>
        <w:t>(Redação dada pela Resolução</w:t>
      </w:r>
      <w:r w:rsidR="001D185F">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Art. 58. Fica autorizada, mediante a provocação do Interessado, a compensação de valores recolhidos indevidamente ou diante da impossibilidade de atuação da ANVISA devidamente comprovada pela autoridade administrativa competente, para utilização, pelo titular do recolhimento, como forma de quitação total ou parcial de nova solicitação de atendimento efetuada em seu nome perante à ANVISA.</w:t>
      </w:r>
    </w:p>
    <w:p w:rsidR="00F354A4" w:rsidRPr="00150910" w:rsidRDefault="00F354A4" w:rsidP="00D71E3C">
      <w:pPr>
        <w:spacing w:before="0" w:beforeAutospacing="0" w:after="200" w:afterAutospacing="0"/>
        <w:ind w:firstLine="567"/>
        <w:jc w:val="both"/>
        <w:divId w:val="1073045662"/>
      </w:pPr>
      <w:r w:rsidRPr="00150910">
        <w:t xml:space="preserve">Art. 58. Fica autorizada, mediante a provocação do Interessado, a compensação de valores recolhidos indevidamente para utilização, pelo titular do recolhimento, </w:t>
      </w:r>
      <w:r w:rsidRPr="00150910">
        <w:lastRenderedPageBreak/>
        <w:t>como forma de quitação total ou parcial de débito existente em seu nome perante à ANVISA. </w:t>
      </w:r>
      <w:r w:rsidRPr="00150910">
        <w:rPr>
          <w:b/>
          <w:color w:val="0000FF"/>
        </w:rPr>
        <w:t>(Redação dada pela Resolução</w:t>
      </w:r>
      <w:r w:rsidR="00C25862">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rPr>
          <w:strike/>
        </w:rPr>
      </w:pPr>
      <w:r w:rsidRPr="00150910">
        <w:rPr>
          <w:strike/>
        </w:rPr>
        <w:t>Art. 59. Para os fins desta Resolução, consideram-se como recolhimento indevido as seguintes hipóteses:</w:t>
      </w:r>
    </w:p>
    <w:p w:rsidR="0099583B" w:rsidRPr="00150910" w:rsidRDefault="0099583B" w:rsidP="00D71E3C">
      <w:pPr>
        <w:spacing w:before="0" w:beforeAutospacing="0" w:after="200" w:afterAutospacing="0"/>
        <w:ind w:firstLine="567"/>
        <w:jc w:val="both"/>
        <w:divId w:val="1073045662"/>
      </w:pPr>
      <w:r w:rsidRPr="00150910">
        <w:t xml:space="preserve">Art. 59. O Agente Regulado tem direito à restituição total ou parcial da taxa de fiscalização de vigilância sanitária, somente nos seguintes casos: </w:t>
      </w:r>
      <w:r w:rsidRPr="00150910">
        <w:rPr>
          <w:b/>
          <w:color w:val="0000FF"/>
        </w:rPr>
        <w:t>(Redação dada pela Resolução</w:t>
      </w:r>
      <w:r w:rsidR="000368EA">
        <w:rPr>
          <w:b/>
          <w:color w:val="0000FF"/>
        </w:rPr>
        <w:t xml:space="preserve"> - </w:t>
      </w:r>
      <w:r w:rsidRPr="00150910">
        <w:rPr>
          <w:b/>
          <w:color w:val="0000FF"/>
        </w:rPr>
        <w:t>RDC nº 76, de 23 de outubro de 2008)</w:t>
      </w:r>
    </w:p>
    <w:p w:rsidR="007E0058" w:rsidRPr="0099583B" w:rsidRDefault="007E0058" w:rsidP="00D71E3C">
      <w:pPr>
        <w:spacing w:before="0" w:beforeAutospacing="0" w:after="200" w:afterAutospacing="0"/>
        <w:ind w:firstLine="567"/>
        <w:jc w:val="both"/>
        <w:divId w:val="1073045662"/>
      </w:pPr>
      <w:r w:rsidRPr="0099583B">
        <w:t xml:space="preserve">I – </w:t>
      </w:r>
      <w:proofErr w:type="gramStart"/>
      <w:r w:rsidRPr="0099583B">
        <w:t>erro</w:t>
      </w:r>
      <w:proofErr w:type="gramEnd"/>
      <w:r w:rsidRPr="0099583B">
        <w:t xml:space="preserve"> em virtude da natureza ou das circunstâncias materiais do fato gerador efetivamente ocorrido, desde que as medidas previstas nesta Resolução revelem-se incapazes de dar prosseguimento à petição; </w:t>
      </w:r>
    </w:p>
    <w:p w:rsidR="007E0058" w:rsidRPr="0099583B" w:rsidRDefault="007E0058" w:rsidP="00D71E3C">
      <w:pPr>
        <w:spacing w:before="0" w:beforeAutospacing="0" w:after="200" w:afterAutospacing="0"/>
        <w:ind w:firstLine="567"/>
        <w:jc w:val="both"/>
        <w:divId w:val="1073045662"/>
      </w:pPr>
      <w:r w:rsidRPr="0099583B">
        <w:t xml:space="preserve">II – </w:t>
      </w:r>
      <w:proofErr w:type="gramStart"/>
      <w:r w:rsidRPr="0099583B">
        <w:t>erro</w:t>
      </w:r>
      <w:proofErr w:type="gramEnd"/>
      <w:r w:rsidRPr="0099583B">
        <w:t xml:space="preserve"> na edificação do sujeito passivo, no cálculo do montante do débito ou na elaboração ou conferência de qualquer documento relativo ao pagamento; e</w:t>
      </w:r>
    </w:p>
    <w:p w:rsidR="002A1784" w:rsidRPr="00150910" w:rsidRDefault="007E0058" w:rsidP="00D71E3C">
      <w:pPr>
        <w:spacing w:before="0" w:beforeAutospacing="0" w:after="200" w:afterAutospacing="0"/>
        <w:ind w:firstLine="567"/>
        <w:jc w:val="both"/>
        <w:divId w:val="1073045662"/>
      </w:pPr>
      <w:r w:rsidRPr="002A1784">
        <w:rPr>
          <w:strike/>
        </w:rPr>
        <w:t xml:space="preserve">III - petição protocolada que, por fato ou ato da ANVISA, depare-se com a impossibilidade do exercício regular do poder de </w:t>
      </w:r>
      <w:proofErr w:type="spellStart"/>
      <w:r w:rsidRPr="002A1784">
        <w:rPr>
          <w:strike/>
        </w:rPr>
        <w:t>policia</w:t>
      </w:r>
      <w:proofErr w:type="spellEnd"/>
      <w:r w:rsidRPr="002A1784">
        <w:rPr>
          <w:strike/>
        </w:rPr>
        <w:t>, nos termos da lei.</w:t>
      </w:r>
      <w:r w:rsidR="00D07598" w:rsidRPr="002A1784">
        <w:rPr>
          <w:strike/>
        </w:rPr>
        <w:t xml:space="preserve"> </w:t>
      </w:r>
      <w:r w:rsidR="002A1784" w:rsidRPr="00150910">
        <w:rPr>
          <w:b/>
          <w:color w:val="0000FF"/>
        </w:rPr>
        <w:t>(</w:t>
      </w:r>
      <w:r w:rsidR="002A1784">
        <w:rPr>
          <w:b/>
          <w:color w:val="0000FF"/>
        </w:rPr>
        <w:t>Revogado</w:t>
      </w:r>
      <w:r w:rsidR="002A1784" w:rsidRPr="00150910">
        <w:rPr>
          <w:b/>
          <w:color w:val="0000FF"/>
        </w:rPr>
        <w:t xml:space="preserve"> pela Resolução</w:t>
      </w:r>
      <w:r w:rsidR="00190F8B">
        <w:rPr>
          <w:b/>
          <w:color w:val="0000FF"/>
        </w:rPr>
        <w:t xml:space="preserve"> - </w:t>
      </w:r>
      <w:r w:rsidR="002A1784" w:rsidRPr="00150910">
        <w:rPr>
          <w:b/>
          <w:color w:val="0000FF"/>
        </w:rPr>
        <w:t>RDC nº 76, de 23 de outubro de 2008)</w:t>
      </w:r>
    </w:p>
    <w:p w:rsidR="00B85AA2" w:rsidRPr="00150910" w:rsidRDefault="00B85AA2" w:rsidP="00D71E3C">
      <w:pPr>
        <w:spacing w:before="0" w:beforeAutospacing="0" w:after="200" w:afterAutospacing="0"/>
        <w:ind w:firstLine="567"/>
        <w:jc w:val="both"/>
        <w:divId w:val="1073045662"/>
      </w:pPr>
      <w:r w:rsidRPr="00150910">
        <w:t>Parágrafo único. Será considerado pagamento indevido, passível de restituição, o não exercício do regular poder de polícia da ANVISA, quando a área técnica competente reconhecer a ocorrência de caso fortuito ou força maior.</w:t>
      </w:r>
      <w:r w:rsidRPr="00150910">
        <w:rPr>
          <w:b/>
          <w:color w:val="0000FF"/>
        </w:rPr>
        <w:t xml:space="preserve"> (</w:t>
      </w:r>
      <w:r w:rsidR="000D6732">
        <w:rPr>
          <w:b/>
          <w:color w:val="0000FF"/>
        </w:rPr>
        <w:t>Incluído</w:t>
      </w:r>
      <w:r w:rsidRPr="00150910">
        <w:rPr>
          <w:b/>
          <w:color w:val="0000FF"/>
        </w:rPr>
        <w:t xml:space="preserve"> pela Resolução</w:t>
      </w:r>
      <w:r w:rsidR="00684475">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Art. 60. Não é passível de devolução a desistência de utilização da Taxa de Fiscalização de Vigilância Sanitária já paga.</w:t>
      </w:r>
    </w:p>
    <w:p w:rsidR="007E0058" w:rsidRPr="00150910" w:rsidRDefault="007E0058" w:rsidP="00D71E3C">
      <w:pPr>
        <w:spacing w:before="0" w:beforeAutospacing="0" w:after="200" w:afterAutospacing="0"/>
        <w:ind w:firstLine="567"/>
        <w:jc w:val="both"/>
        <w:divId w:val="1073045662"/>
      </w:pPr>
      <w:r w:rsidRPr="00150910">
        <w:t>Art. 61. À devolução total ou parcial do tributo será acrescida a atualização monetária calculada com a base na taxa SELIC.</w:t>
      </w:r>
    </w:p>
    <w:p w:rsidR="007E0058" w:rsidRPr="00150910" w:rsidRDefault="007E0058" w:rsidP="00D71E3C">
      <w:pPr>
        <w:spacing w:before="0" w:beforeAutospacing="0" w:after="200" w:afterAutospacing="0"/>
        <w:ind w:firstLine="567"/>
        <w:jc w:val="both"/>
        <w:divId w:val="1073045662"/>
      </w:pPr>
      <w:r w:rsidRPr="00150910">
        <w:t>Parágrafo único. A incidência da atualização monetária terá como termo inicial a data do recolhimento indevido.</w:t>
      </w:r>
    </w:p>
    <w:p w:rsidR="007E0058" w:rsidRPr="009E144D" w:rsidRDefault="007E0058" w:rsidP="00D71E3C">
      <w:pPr>
        <w:spacing w:before="0" w:beforeAutospacing="0" w:after="200" w:afterAutospacing="0"/>
        <w:ind w:firstLine="567"/>
        <w:jc w:val="both"/>
        <w:divId w:val="1073045662"/>
        <w:rPr>
          <w:spacing w:val="-4"/>
        </w:rPr>
      </w:pPr>
      <w:r w:rsidRPr="009E144D">
        <w:rPr>
          <w:spacing w:val="-4"/>
        </w:rPr>
        <w:t>Art. 62. O direito de pleitear a devolução extingue-se com o decurso do prazo de 5 (cinco) anos, contados a partir da data do recolhimento da taxa no sistema bancário.</w:t>
      </w:r>
    </w:p>
    <w:p w:rsidR="007E0058" w:rsidRPr="009E144D" w:rsidRDefault="007E0058" w:rsidP="00D71E3C">
      <w:pPr>
        <w:spacing w:before="0" w:beforeAutospacing="0" w:after="200" w:afterAutospacing="0"/>
        <w:jc w:val="center"/>
        <w:divId w:val="1073045662"/>
        <w:rPr>
          <w:b/>
        </w:rPr>
      </w:pPr>
      <w:bookmarkStart w:id="0" w:name="art168i"/>
      <w:bookmarkEnd w:id="0"/>
      <w:r w:rsidRPr="009E144D">
        <w:rPr>
          <w:b/>
        </w:rPr>
        <w:t>CAPÍTULO IX</w:t>
      </w:r>
    </w:p>
    <w:p w:rsidR="007E0058" w:rsidRPr="009E144D" w:rsidRDefault="007E0058" w:rsidP="00D71E3C">
      <w:pPr>
        <w:spacing w:before="0" w:beforeAutospacing="0" w:after="200" w:afterAutospacing="0"/>
        <w:jc w:val="center"/>
        <w:divId w:val="1073045662"/>
        <w:rPr>
          <w:b/>
          <w:bCs/>
        </w:rPr>
      </w:pPr>
      <w:r w:rsidRPr="009E144D">
        <w:rPr>
          <w:b/>
        </w:rPr>
        <w:t>DAS DISPOSIÇÕES FINAIS E TRANSITÓRIAS</w:t>
      </w:r>
    </w:p>
    <w:p w:rsidR="007E0058" w:rsidRPr="00150910" w:rsidRDefault="007E0058" w:rsidP="00D71E3C">
      <w:pPr>
        <w:spacing w:before="0" w:beforeAutospacing="0" w:after="200" w:afterAutospacing="0"/>
        <w:ind w:firstLine="567"/>
        <w:jc w:val="both"/>
        <w:divId w:val="1073045662"/>
      </w:pPr>
      <w:r w:rsidRPr="00150910">
        <w:t>Art. 63. Fica excepcionalmente autorizada a adoção de rotinas não informatizadas quanto ao processamento e recebimento de petições e documentos no âmbito da ANVISA, bem como em relação ao recolhimento da receita proveniente da arrecadação da Taxa de Fiscalização de Vigilância Sanitária, da retribuição por serviços de quaisquer naturezas prestados a terceiros e das multas resultantes de ações fiscalizadoras, em virtude de dificuldades técnicas temporárias, do perfil do Agente Regulado ou da estrutura dos Portos, Aeroportos e Fronteiras.</w:t>
      </w:r>
    </w:p>
    <w:p w:rsidR="007E0058" w:rsidRPr="00150910" w:rsidRDefault="007E0058" w:rsidP="00D71E3C">
      <w:pPr>
        <w:spacing w:before="0" w:beforeAutospacing="0" w:after="200" w:afterAutospacing="0"/>
        <w:ind w:firstLine="567"/>
        <w:jc w:val="both"/>
        <w:divId w:val="1073045662"/>
      </w:pPr>
      <w:r w:rsidRPr="00150910">
        <w:lastRenderedPageBreak/>
        <w:t>§ 1º Entende-se por dificuldade técnica temporária o problema de natureza operacional ocorrido no sistema, caracterizado como falha, interrupção ou ausência de comunicação na transmissão de dados e informações por período igual ou superior a 12 horas.</w:t>
      </w:r>
    </w:p>
    <w:p w:rsidR="007E0058" w:rsidRPr="00150910" w:rsidRDefault="007E0058" w:rsidP="00D71E3C">
      <w:pPr>
        <w:spacing w:before="0" w:beforeAutospacing="0" w:after="200" w:afterAutospacing="0"/>
        <w:ind w:firstLine="567"/>
        <w:jc w:val="both"/>
        <w:divId w:val="1073045662"/>
      </w:pPr>
      <w:r w:rsidRPr="00150910">
        <w:t>§ 2º Entende-se por perfil do Agente Regulado a qualificação atribuída pela Autoridade Administrativa competente, mediante ato normativo específico, capaz de individualizá-lo e diferenciá-lo em relação aos demais Agentes Regulados para fins de concessão ou aplicação da excepcionalidade prevista no caput deste artigo.</w:t>
      </w:r>
    </w:p>
    <w:p w:rsidR="007E0058" w:rsidRPr="00150910" w:rsidRDefault="007E0058" w:rsidP="00D71E3C">
      <w:pPr>
        <w:spacing w:before="0" w:beforeAutospacing="0" w:after="200" w:afterAutospacing="0"/>
        <w:ind w:firstLine="567"/>
        <w:jc w:val="both"/>
        <w:divId w:val="1073045662"/>
      </w:pPr>
      <w:r w:rsidRPr="00150910">
        <w:t>§ 3º Entende-se por estrutura dos Portos, Aeroportos e Fronteiras a situação e suporte de suas respectivas instalações físicas e tecnológicas.</w:t>
      </w:r>
    </w:p>
    <w:p w:rsidR="007E0058" w:rsidRPr="00150910" w:rsidRDefault="007E0058" w:rsidP="00D71E3C">
      <w:pPr>
        <w:spacing w:before="0" w:beforeAutospacing="0" w:after="200" w:afterAutospacing="0"/>
        <w:ind w:firstLine="567"/>
        <w:jc w:val="both"/>
        <w:divId w:val="1073045662"/>
      </w:pPr>
      <w:r w:rsidRPr="00150910">
        <w:t>Art. 64. A exceção prevista no artigo anterior será autorizada e regulamentada conjuntamente em cada caso pela Gerência-Geral de Gestão Administrativa e Financeira - GGGAF, pela Gerência-Geral de Gestão da Tecnologia da Informação e pela Gerência Geral de Portos, Aeroportos, Fronteira e Recintos Alfandegados – GGPAF, no âmbito de suas respectivas competências.</w:t>
      </w:r>
    </w:p>
    <w:p w:rsidR="007E0058" w:rsidRPr="00150910" w:rsidRDefault="007E0058" w:rsidP="00D71E3C">
      <w:pPr>
        <w:spacing w:before="0" w:beforeAutospacing="0" w:after="200" w:afterAutospacing="0"/>
        <w:ind w:firstLine="567"/>
        <w:jc w:val="both"/>
        <w:divId w:val="1073045662"/>
      </w:pPr>
      <w:r w:rsidRPr="00150910">
        <w:t>Art. 65. Para os fins contidos nos artigos anteriores fica autorizada a utilização da Guia de Recolhimento da União – GRU Simples, instituída pela Secretaria do Tesouro Nacional, como forma alternativa e excepcional de recolhimento da receita a que se referem os respectivos dispositivos.</w:t>
      </w:r>
    </w:p>
    <w:p w:rsidR="007E0058" w:rsidRPr="00150910" w:rsidRDefault="007E0058" w:rsidP="00D71E3C">
      <w:pPr>
        <w:spacing w:before="0" w:beforeAutospacing="0" w:after="200" w:afterAutospacing="0"/>
        <w:ind w:firstLine="567"/>
        <w:jc w:val="both"/>
        <w:divId w:val="1073045662"/>
      </w:pPr>
      <w:r w:rsidRPr="00150910">
        <w:t>§ 1º A GRU – Simples poderá ser impressa mediante acesso à rede mundial de computadores (Internet) nas páginas do Tesouro Nacional e do Banco do Brasil S.A., ou no endereço eletrônico da ANVISA.</w:t>
      </w:r>
    </w:p>
    <w:p w:rsidR="007E0058" w:rsidRPr="00150910" w:rsidRDefault="007E0058" w:rsidP="00D71E3C">
      <w:pPr>
        <w:spacing w:before="0" w:beforeAutospacing="0" w:after="200" w:afterAutospacing="0"/>
        <w:ind w:firstLine="567"/>
        <w:jc w:val="both"/>
        <w:divId w:val="1073045662"/>
      </w:pPr>
      <w:r w:rsidRPr="00150910">
        <w:t>§ 2º A GRU – Simples deverá ser preenchida segundos as orientações da Secretaria do Tesouro Nacional.</w:t>
      </w:r>
    </w:p>
    <w:p w:rsidR="007E0058" w:rsidRPr="00150910" w:rsidRDefault="007E0058" w:rsidP="00D71E3C">
      <w:pPr>
        <w:spacing w:before="0" w:beforeAutospacing="0" w:after="200" w:afterAutospacing="0"/>
        <w:ind w:firstLine="567"/>
        <w:jc w:val="both"/>
        <w:divId w:val="1073045662"/>
      </w:pPr>
      <w:r w:rsidRPr="00150910">
        <w:t>§ 3º Em caso de preenchimento incorreto da GRU – Simples, a mesma só será aceita no âmbito da ANVISA após a devida retificação segundo os procedimentos estabelecidos pela Secretaria do Tesouro Nacional.</w:t>
      </w:r>
    </w:p>
    <w:p w:rsidR="00067389" w:rsidRPr="00150910" w:rsidRDefault="00067389" w:rsidP="00D71E3C">
      <w:pPr>
        <w:spacing w:before="0" w:beforeAutospacing="0" w:after="200" w:afterAutospacing="0"/>
        <w:ind w:firstLine="567"/>
        <w:jc w:val="both"/>
        <w:divId w:val="1073045662"/>
      </w:pPr>
      <w:r w:rsidRPr="00150910">
        <w:t>Art. 65-A. A apresentação, retenção e aceitação de Depósito Judicial como forma de recolhimento de GRU, no ato do protocolo, se dará nos termos deste artigo.</w:t>
      </w:r>
      <w:r w:rsidRPr="00150910">
        <w:rPr>
          <w:b/>
          <w:color w:val="0000FF"/>
        </w:rPr>
        <w:t xml:space="preserve"> (</w:t>
      </w:r>
      <w:r w:rsidR="00380BB2">
        <w:rPr>
          <w:b/>
          <w:color w:val="0000FF"/>
        </w:rPr>
        <w:t>Incluído</w:t>
      </w:r>
      <w:r w:rsidRPr="00150910">
        <w:rPr>
          <w:b/>
          <w:color w:val="0000FF"/>
        </w:rPr>
        <w:t xml:space="preserve"> pela Resolução</w:t>
      </w:r>
      <w:r w:rsidR="00DA55CD">
        <w:rPr>
          <w:b/>
          <w:color w:val="0000FF"/>
        </w:rPr>
        <w:t xml:space="preserve"> - </w:t>
      </w:r>
      <w:r w:rsidRPr="00150910">
        <w:rPr>
          <w:b/>
          <w:color w:val="0000FF"/>
        </w:rPr>
        <w:t>RDC nº 76, de 23 de outubro de 2008)</w:t>
      </w:r>
    </w:p>
    <w:p w:rsidR="00067389" w:rsidRPr="00150910" w:rsidRDefault="00067389" w:rsidP="00D71E3C">
      <w:pPr>
        <w:spacing w:before="0" w:beforeAutospacing="0" w:after="200" w:afterAutospacing="0"/>
        <w:ind w:firstLine="567"/>
        <w:jc w:val="both"/>
        <w:divId w:val="1073045662"/>
      </w:pPr>
      <w:r w:rsidRPr="00150910">
        <w:t>§1º Para o Depósito Judicial como forma de recolhimento de taxa de fiscalização de vigilância sanitária será indispensável sua apresentação em via original, bem como cópia da respectiva GRU.</w:t>
      </w:r>
      <w:r w:rsidRPr="00150910">
        <w:rPr>
          <w:b/>
          <w:color w:val="0000FF"/>
        </w:rPr>
        <w:t xml:space="preserve"> (</w:t>
      </w:r>
      <w:r w:rsidR="00380BB2">
        <w:rPr>
          <w:b/>
          <w:color w:val="0000FF"/>
        </w:rPr>
        <w:t>Incluído</w:t>
      </w:r>
      <w:r w:rsidRPr="00150910">
        <w:rPr>
          <w:b/>
          <w:color w:val="0000FF"/>
        </w:rPr>
        <w:t xml:space="preserve"> pela Resolução</w:t>
      </w:r>
      <w:r w:rsidR="00DA55CD">
        <w:rPr>
          <w:b/>
          <w:color w:val="0000FF"/>
        </w:rPr>
        <w:t xml:space="preserve"> - </w:t>
      </w:r>
      <w:r w:rsidRPr="00150910">
        <w:rPr>
          <w:b/>
          <w:color w:val="0000FF"/>
        </w:rPr>
        <w:t>RDC nº 76, de 23 de outubro de 2008)</w:t>
      </w:r>
    </w:p>
    <w:p w:rsidR="00067389" w:rsidRPr="00150910" w:rsidRDefault="00067389" w:rsidP="00D71E3C">
      <w:pPr>
        <w:spacing w:before="0" w:beforeAutospacing="0" w:after="200" w:afterAutospacing="0"/>
        <w:ind w:firstLine="567"/>
        <w:jc w:val="both"/>
        <w:divId w:val="1073045662"/>
      </w:pPr>
      <w:r w:rsidRPr="00150910">
        <w:t>§2º A guia de Depósito Judicial deverá, obrigatoriamente, além de todos os seus campos devidamente preenchidos, conter o mesmo nome do Agente Regulado e número de CNPJ verificado na GRU correspondente.</w:t>
      </w:r>
      <w:r w:rsidRPr="00150910">
        <w:rPr>
          <w:b/>
          <w:color w:val="0000FF"/>
        </w:rPr>
        <w:t xml:space="preserve"> (</w:t>
      </w:r>
      <w:r w:rsidR="00380BB2">
        <w:rPr>
          <w:b/>
          <w:color w:val="0000FF"/>
        </w:rPr>
        <w:t xml:space="preserve">Incluído </w:t>
      </w:r>
      <w:r w:rsidRPr="00150910">
        <w:rPr>
          <w:b/>
          <w:color w:val="0000FF"/>
        </w:rPr>
        <w:t>pela Resolução</w:t>
      </w:r>
      <w:r w:rsidR="00DA55CD">
        <w:rPr>
          <w:b/>
          <w:color w:val="0000FF"/>
        </w:rPr>
        <w:t xml:space="preserve"> - </w:t>
      </w:r>
      <w:r w:rsidRPr="00150910">
        <w:rPr>
          <w:b/>
          <w:color w:val="0000FF"/>
        </w:rPr>
        <w:t>RDC nº 76, de 23 de outubro de 2008)</w:t>
      </w:r>
    </w:p>
    <w:p w:rsidR="00067389" w:rsidRPr="00150910" w:rsidRDefault="00067389" w:rsidP="00D71E3C">
      <w:pPr>
        <w:spacing w:before="0" w:beforeAutospacing="0" w:after="200" w:afterAutospacing="0"/>
        <w:ind w:firstLine="567"/>
        <w:jc w:val="both"/>
        <w:divId w:val="1073045662"/>
      </w:pPr>
      <w:r w:rsidRPr="00150910">
        <w:lastRenderedPageBreak/>
        <w:t xml:space="preserve">§3º Sem prejuízo do disposto no parágrafo anterior, a guia de Depósito Judicial deverá, obrigatoriamente, conter a exata descrição da transação e do número da GRU que originou o recolhimento judicial. </w:t>
      </w:r>
      <w:r w:rsidRPr="00150910">
        <w:rPr>
          <w:b/>
          <w:color w:val="0000FF"/>
        </w:rPr>
        <w:t>(</w:t>
      </w:r>
      <w:r w:rsidR="00380BB2">
        <w:rPr>
          <w:b/>
          <w:color w:val="0000FF"/>
        </w:rPr>
        <w:t>Incluído</w:t>
      </w:r>
      <w:r w:rsidRPr="00150910">
        <w:rPr>
          <w:b/>
          <w:color w:val="0000FF"/>
        </w:rPr>
        <w:t xml:space="preserve"> pela Resolução</w:t>
      </w:r>
      <w:r w:rsidR="00DA55CD">
        <w:rPr>
          <w:b/>
          <w:color w:val="0000FF"/>
        </w:rPr>
        <w:t xml:space="preserve"> - </w:t>
      </w:r>
      <w:r w:rsidRPr="00150910">
        <w:rPr>
          <w:b/>
          <w:color w:val="0000FF"/>
        </w:rPr>
        <w:t>RDC nº 76, de 23 de outubro de 2008)</w:t>
      </w:r>
    </w:p>
    <w:p w:rsidR="00067389" w:rsidRPr="00150910" w:rsidRDefault="00067389" w:rsidP="00D71E3C">
      <w:pPr>
        <w:spacing w:before="0" w:beforeAutospacing="0" w:after="200" w:afterAutospacing="0"/>
        <w:ind w:firstLine="567"/>
        <w:jc w:val="both"/>
        <w:divId w:val="1073045662"/>
      </w:pPr>
      <w:r w:rsidRPr="00150910">
        <w:t>§4º A GRU gerada no sistema e vinculada ao Depósito Judicial, obedecerá ao disposto nos artigos 22 e 23 desta Resolução.</w:t>
      </w:r>
      <w:r w:rsidRPr="00150910">
        <w:rPr>
          <w:b/>
          <w:color w:val="0000FF"/>
        </w:rPr>
        <w:t xml:space="preserve"> (</w:t>
      </w:r>
      <w:r w:rsidR="00380BB2">
        <w:rPr>
          <w:b/>
          <w:color w:val="0000FF"/>
        </w:rPr>
        <w:t>Incluído</w:t>
      </w:r>
      <w:r w:rsidRPr="00150910">
        <w:rPr>
          <w:b/>
          <w:color w:val="0000FF"/>
        </w:rPr>
        <w:t xml:space="preserve"> pela Resolução</w:t>
      </w:r>
      <w:r w:rsidR="00DA55CD">
        <w:rPr>
          <w:b/>
          <w:color w:val="0000FF"/>
        </w:rPr>
        <w:t xml:space="preserve"> - </w:t>
      </w:r>
      <w:r w:rsidRPr="00150910">
        <w:rPr>
          <w:b/>
          <w:color w:val="0000FF"/>
        </w:rPr>
        <w:t>RDC nº 76, de 23 de outubro de 2008)</w:t>
      </w:r>
    </w:p>
    <w:p w:rsidR="00067389" w:rsidRPr="00150910" w:rsidRDefault="00067389" w:rsidP="00D71E3C">
      <w:pPr>
        <w:spacing w:before="0" w:beforeAutospacing="0" w:after="200" w:afterAutospacing="0"/>
        <w:ind w:firstLine="567"/>
        <w:jc w:val="both"/>
        <w:divId w:val="1073045662"/>
      </w:pPr>
      <w:r w:rsidRPr="00150910">
        <w:t xml:space="preserve">Art. 65-B. Qualquer </w:t>
      </w:r>
      <w:proofErr w:type="spellStart"/>
      <w:r w:rsidRPr="00150910">
        <w:t>peticionamento</w:t>
      </w:r>
      <w:proofErr w:type="spellEnd"/>
      <w:r w:rsidRPr="00150910">
        <w:t xml:space="preserve"> que envolva decisão judicial com relação à Taxa de Fiscalização de Vigilância Sanitária a ser recolhida deve ser previamente encaminhado à Procuradoria Federal junto à ANVISA para verificação e orientação quanto à situação e cumprimento da decisão judicial.</w:t>
      </w:r>
      <w:r w:rsidRPr="00150910">
        <w:rPr>
          <w:b/>
          <w:color w:val="0000FF"/>
        </w:rPr>
        <w:t xml:space="preserve"> (</w:t>
      </w:r>
      <w:r w:rsidR="00D94980">
        <w:rPr>
          <w:b/>
          <w:color w:val="0000FF"/>
        </w:rPr>
        <w:t>Incluído</w:t>
      </w:r>
      <w:r w:rsidRPr="00150910">
        <w:rPr>
          <w:b/>
          <w:color w:val="0000FF"/>
        </w:rPr>
        <w:t xml:space="preserve"> pela Resolução</w:t>
      </w:r>
      <w:r w:rsidR="00B72781">
        <w:rPr>
          <w:b/>
          <w:color w:val="0000FF"/>
        </w:rPr>
        <w:t xml:space="preserve"> - </w:t>
      </w:r>
      <w:r w:rsidRPr="00150910">
        <w:rPr>
          <w:b/>
          <w:color w:val="0000FF"/>
        </w:rPr>
        <w:t>RDC nº 76, de 23 de outubro de 2008)</w:t>
      </w:r>
    </w:p>
    <w:p w:rsidR="00067389" w:rsidRPr="00150910" w:rsidRDefault="00067389" w:rsidP="00D71E3C">
      <w:pPr>
        <w:spacing w:before="0" w:beforeAutospacing="0" w:after="200" w:afterAutospacing="0"/>
        <w:ind w:firstLine="567"/>
        <w:jc w:val="both"/>
        <w:divId w:val="1073045662"/>
      </w:pPr>
      <w:r w:rsidRPr="00150910">
        <w:t xml:space="preserve">§1º Não havendo tempo hábil, em razão das peculiaridades de cada caso quanto ao cumprimento da decisão judicial, o </w:t>
      </w:r>
      <w:proofErr w:type="spellStart"/>
      <w:r w:rsidRPr="00150910">
        <w:t>peticionamento</w:t>
      </w:r>
      <w:proofErr w:type="spellEnd"/>
      <w:r w:rsidRPr="00150910">
        <w:t xml:space="preserve"> do Agente Regulado poderá ser analisado pela área técnica competente, devendo, após conclusão da análise, ser enviado à Procuradoria, para fins de cumprimento ao disposto no caput deste artigo. </w:t>
      </w:r>
      <w:r w:rsidRPr="00150910">
        <w:rPr>
          <w:b/>
          <w:color w:val="0000FF"/>
        </w:rPr>
        <w:t>(</w:t>
      </w:r>
      <w:r w:rsidR="00D94980">
        <w:rPr>
          <w:b/>
          <w:color w:val="0000FF"/>
        </w:rPr>
        <w:t>Incluído</w:t>
      </w:r>
      <w:r w:rsidRPr="00150910">
        <w:rPr>
          <w:b/>
          <w:color w:val="0000FF"/>
        </w:rPr>
        <w:t xml:space="preserve"> pela Resolução</w:t>
      </w:r>
      <w:r w:rsidR="00B72781">
        <w:rPr>
          <w:b/>
          <w:color w:val="0000FF"/>
        </w:rPr>
        <w:t xml:space="preserve"> - </w:t>
      </w:r>
      <w:r w:rsidRPr="00150910">
        <w:rPr>
          <w:b/>
          <w:color w:val="0000FF"/>
        </w:rPr>
        <w:t>RDC nº 76, de 23 de outubro de 2008)</w:t>
      </w:r>
    </w:p>
    <w:p w:rsidR="00067389" w:rsidRPr="00150910" w:rsidRDefault="00067389" w:rsidP="00D71E3C">
      <w:pPr>
        <w:spacing w:before="0" w:beforeAutospacing="0" w:after="200" w:afterAutospacing="0"/>
        <w:ind w:firstLine="567"/>
        <w:jc w:val="both"/>
        <w:divId w:val="1073045662"/>
      </w:pPr>
      <w:r w:rsidRPr="00150910">
        <w:t>§2º A devolução de valores recolhidos por meio de Depósito Judicial a título de taxa de fiscalização de vigilância sanitária, deverá ser requerida junta a instância judicial correspondente, não sendo a ANVISA competente para análise desse pedido.</w:t>
      </w:r>
      <w:r w:rsidRPr="00150910">
        <w:rPr>
          <w:b/>
          <w:color w:val="0000FF"/>
        </w:rPr>
        <w:t xml:space="preserve"> (</w:t>
      </w:r>
      <w:r w:rsidR="00D94980">
        <w:rPr>
          <w:b/>
          <w:color w:val="0000FF"/>
        </w:rPr>
        <w:t>Incluído</w:t>
      </w:r>
      <w:r w:rsidRPr="00150910">
        <w:rPr>
          <w:b/>
          <w:color w:val="0000FF"/>
        </w:rPr>
        <w:t xml:space="preserve"> pela Resolução</w:t>
      </w:r>
      <w:r w:rsidR="00B72781">
        <w:rPr>
          <w:b/>
          <w:color w:val="0000FF"/>
        </w:rPr>
        <w:t xml:space="preserve"> - </w:t>
      </w:r>
      <w:r w:rsidRPr="00150910">
        <w:rPr>
          <w:b/>
          <w:color w:val="0000FF"/>
        </w:rPr>
        <w:t>RDC nº 76, de 23 de outubro de 2008)</w:t>
      </w:r>
    </w:p>
    <w:p w:rsidR="007E0058" w:rsidRPr="00150910" w:rsidRDefault="007E0058" w:rsidP="00D71E3C">
      <w:pPr>
        <w:spacing w:before="0" w:beforeAutospacing="0" w:after="200" w:afterAutospacing="0"/>
        <w:ind w:firstLine="567"/>
        <w:jc w:val="both"/>
        <w:divId w:val="1073045662"/>
      </w:pPr>
      <w:r w:rsidRPr="00150910">
        <w:t>Art. 66. Os casos omissos pertinentes a esta Resolução serão resolvidos pela Gerência-Geral de Gestão Administrativa e Financeira - GGGAF, após parecer da Gerência de Gestão da Arrecadação-GEGAR.</w:t>
      </w:r>
    </w:p>
    <w:p w:rsidR="007E0058" w:rsidRPr="00150910" w:rsidRDefault="007E0058" w:rsidP="00D71E3C">
      <w:pPr>
        <w:spacing w:before="0" w:beforeAutospacing="0" w:after="200" w:afterAutospacing="0"/>
        <w:ind w:firstLine="567"/>
        <w:jc w:val="both"/>
        <w:divId w:val="1073045662"/>
      </w:pPr>
      <w:r w:rsidRPr="00150910">
        <w:t xml:space="preserve">Art. 67. Ficam revogadas a Resolução de Diretoria Colegiada - RDC nº 23, de 6 de fevereiro de 2003, a Resolução de Diretoria Colegiada – RDC nº 76, de 09 de abril de </w:t>
      </w:r>
      <w:proofErr w:type="gramStart"/>
      <w:r w:rsidRPr="00150910">
        <w:t>2003,  a</w:t>
      </w:r>
      <w:proofErr w:type="gramEnd"/>
      <w:r w:rsidRPr="00150910">
        <w:t xml:space="preserve"> Resolução de Diretoria Colegiada – RDC n.º 275, de 30 de setembro de 2003, a Resolução nº 478, de 23 de setembro de 1999 e a RDC nº 166 de 01 de julho de 2004.</w:t>
      </w:r>
    </w:p>
    <w:p w:rsidR="007E0058" w:rsidRDefault="007E0058" w:rsidP="00D71E3C">
      <w:pPr>
        <w:spacing w:before="0" w:beforeAutospacing="0" w:after="200" w:afterAutospacing="0"/>
        <w:ind w:firstLine="567"/>
        <w:jc w:val="both"/>
        <w:divId w:val="1073045662"/>
      </w:pPr>
      <w:r w:rsidRPr="00150910">
        <w:t xml:space="preserve">Art. 68. Esta Resolução de Diretoria Colegiada entra em vigor após decorridos 60 (sessenta) dias de sua publicação oficial. </w:t>
      </w:r>
    </w:p>
    <w:p w:rsidR="0067493E" w:rsidRPr="00150910" w:rsidRDefault="0067493E" w:rsidP="00D71E3C">
      <w:pPr>
        <w:spacing w:before="0" w:beforeAutospacing="0" w:after="200" w:afterAutospacing="0"/>
        <w:ind w:firstLine="567"/>
        <w:jc w:val="both"/>
        <w:divId w:val="1073045662"/>
      </w:pPr>
    </w:p>
    <w:p w:rsidR="007E0058" w:rsidRDefault="00AC7D16" w:rsidP="00D71E3C">
      <w:pPr>
        <w:pStyle w:val="Ttulo2"/>
        <w:spacing w:before="0" w:beforeAutospacing="0" w:after="200" w:afterAutospacing="0"/>
        <w:divId w:val="1073045662"/>
        <w:rPr>
          <w:rFonts w:ascii="Times New Roman" w:hAnsi="Times New Roman" w:cs="Times New Roman"/>
          <w:sz w:val="24"/>
          <w:szCs w:val="24"/>
        </w:rPr>
      </w:pPr>
      <w:r>
        <w:rPr>
          <w:rFonts w:ascii="Times New Roman" w:hAnsi="Times New Roman" w:cs="Times New Roman"/>
          <w:sz w:val="24"/>
          <w:szCs w:val="24"/>
        </w:rPr>
        <w:t>DIRCEU RAPOSO DE MELLO</w:t>
      </w:r>
    </w:p>
    <w:p w:rsidR="0067493E" w:rsidRPr="00274702" w:rsidRDefault="0067493E" w:rsidP="00D71E3C">
      <w:pPr>
        <w:pStyle w:val="Ttulo2"/>
        <w:spacing w:before="0" w:beforeAutospacing="0" w:after="200" w:afterAutospacing="0"/>
        <w:divId w:val="1073045662"/>
        <w:rPr>
          <w:rFonts w:ascii="Times New Roman" w:hAnsi="Times New Roman" w:cs="Times New Roman"/>
          <w:sz w:val="24"/>
          <w:szCs w:val="24"/>
        </w:rPr>
      </w:pPr>
    </w:p>
    <w:p w:rsidR="007E0058" w:rsidRPr="00274702" w:rsidRDefault="007E0058" w:rsidP="007E0058">
      <w:pPr>
        <w:divId w:val="1073045662"/>
      </w:pPr>
    </w:p>
    <w:p w:rsidR="009E144D" w:rsidRDefault="009E144D" w:rsidP="007E0058">
      <w:pPr>
        <w:ind w:left="150" w:right="150"/>
        <w:jc w:val="center"/>
        <w:divId w:val="1073045662"/>
        <w:rPr>
          <w:rFonts w:ascii="Arial" w:hAnsi="Arial" w:cs="Arial"/>
          <w:b/>
          <w:bCs/>
          <w:sz w:val="20"/>
          <w:szCs w:val="20"/>
          <w:u w:val="single"/>
        </w:rPr>
        <w:sectPr w:rsidR="009E144D" w:rsidSect="009E144D">
          <w:headerReference w:type="default" r:id="rId7"/>
          <w:footerReference w:type="default" r:id="rId8"/>
          <w:pgSz w:w="11907" w:h="16839" w:code="9"/>
          <w:pgMar w:top="1417" w:right="1701" w:bottom="1417" w:left="1701" w:header="0" w:footer="0" w:gutter="0"/>
          <w:cols w:space="720"/>
          <w:noEndnote/>
          <w:docGrid w:linePitch="326"/>
        </w:sectPr>
      </w:pPr>
    </w:p>
    <w:p w:rsidR="007E0058" w:rsidRPr="00CA1C76" w:rsidRDefault="007E0058" w:rsidP="00CA1C76">
      <w:pPr>
        <w:jc w:val="center"/>
        <w:divId w:val="1073045662"/>
        <w:rPr>
          <w:strike/>
        </w:rPr>
      </w:pPr>
      <w:r w:rsidRPr="00CA1C76">
        <w:rPr>
          <w:b/>
          <w:bCs/>
          <w:strike/>
          <w:u w:val="single"/>
        </w:rPr>
        <w:lastRenderedPageBreak/>
        <w:t>ANEXO I</w:t>
      </w:r>
    </w:p>
    <w:tbl>
      <w:tblPr>
        <w:tblW w:w="48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46"/>
        <w:gridCol w:w="2989"/>
        <w:gridCol w:w="1535"/>
        <w:gridCol w:w="764"/>
        <w:gridCol w:w="1247"/>
        <w:gridCol w:w="1247"/>
        <w:gridCol w:w="1066"/>
        <w:gridCol w:w="1066"/>
        <w:gridCol w:w="1395"/>
        <w:gridCol w:w="1117"/>
      </w:tblGrid>
      <w:tr w:rsidR="00D71E3C" w:rsidRPr="00CA1C76" w:rsidTr="00D71E3C">
        <w:trPr>
          <w:divId w:val="1073045662"/>
          <w:cantSplit/>
          <w:jc w:val="center"/>
          <w:hidden w:val="0"/>
        </w:trPr>
        <w:tc>
          <w:tcPr>
            <w:tcW w:w="5000" w:type="pct"/>
            <w:gridSpan w:val="10"/>
            <w:shd w:val="clear" w:color="auto" w:fill="C0C0C0"/>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CA1C76">
              <w:rPr>
                <w:rFonts w:ascii="Times New Roman" w:hAnsi="Times New Roman" w:cs="Times New Roman"/>
                <w:strike/>
                <w:vanish w:val="0"/>
                <w:sz w:val="24"/>
                <w:szCs w:val="24"/>
              </w:rPr>
              <w:t>TABELA DE DESCONTOS DA TAXA DE FISCALIZAÇÃO DE VIGILÂNCIA SANITÁRIA</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ITENS</w:t>
            </w:r>
          </w:p>
        </w:tc>
        <w:tc>
          <w:tcPr>
            <w:tcW w:w="1110" w:type="pct"/>
            <w:shd w:val="clear" w:color="auto" w:fill="C0C0C0"/>
            <w:vAlign w:val="center"/>
          </w:tcPr>
          <w:p w:rsidR="00D71E3C" w:rsidRPr="00CA1C76" w:rsidRDefault="00D71E3C" w:rsidP="00D71E3C">
            <w:pPr>
              <w:jc w:val="center"/>
              <w:rPr>
                <w:strike/>
              </w:rPr>
            </w:pPr>
            <w:r w:rsidRPr="00CA1C76">
              <w:rPr>
                <w:strike/>
              </w:rPr>
              <w:t>DESCRIÇÃO DO FATO GERADOR</w:t>
            </w:r>
          </w:p>
        </w:tc>
        <w:tc>
          <w:tcPr>
            <w:tcW w:w="854" w:type="pct"/>
            <w:gridSpan w:val="2"/>
            <w:shd w:val="clear" w:color="auto" w:fill="C0C0C0"/>
            <w:vAlign w:val="center"/>
          </w:tcPr>
          <w:p w:rsidR="00D71E3C" w:rsidRPr="00CA1C76" w:rsidRDefault="00D71E3C" w:rsidP="00D71E3C">
            <w:pPr>
              <w:jc w:val="center"/>
              <w:rPr>
                <w:strike/>
              </w:rPr>
            </w:pPr>
            <w:r w:rsidRPr="00CA1C76">
              <w:rPr>
                <w:strike/>
              </w:rPr>
              <w:t>IDENTIFICADOR DO PRODUTO</w:t>
            </w:r>
          </w:p>
        </w:tc>
        <w:tc>
          <w:tcPr>
            <w:tcW w:w="2646" w:type="pct"/>
            <w:gridSpan w:val="6"/>
            <w:shd w:val="clear" w:color="auto" w:fill="C0C0C0"/>
            <w:vAlign w:val="center"/>
          </w:tcPr>
          <w:p w:rsidR="00D71E3C" w:rsidRPr="00CA1C76" w:rsidRDefault="00D71E3C" w:rsidP="00D71E3C">
            <w:pPr>
              <w:jc w:val="center"/>
              <w:rPr>
                <w:strike/>
              </w:rPr>
            </w:pPr>
            <w:r w:rsidRPr="00CA1C76">
              <w:rPr>
                <w:strike/>
              </w:rPr>
              <w:t>TIPO DE EMPRESA</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p>
        </w:tc>
        <w:tc>
          <w:tcPr>
            <w:tcW w:w="1110" w:type="pct"/>
            <w:shd w:val="clear" w:color="auto" w:fill="E0E0E0"/>
            <w:vAlign w:val="center"/>
          </w:tcPr>
          <w:p w:rsidR="00D71E3C" w:rsidRPr="00CA1C76" w:rsidRDefault="00D71E3C" w:rsidP="00D71E3C">
            <w:pPr>
              <w:jc w:val="both"/>
              <w:rPr>
                <w:strike/>
              </w:rPr>
            </w:pPr>
          </w:p>
        </w:tc>
        <w:tc>
          <w:tcPr>
            <w:tcW w:w="570" w:type="pct"/>
            <w:shd w:val="clear" w:color="auto" w:fill="E0E0E0"/>
            <w:vAlign w:val="center"/>
          </w:tcPr>
          <w:p w:rsidR="00D71E3C" w:rsidRPr="00CA1C76" w:rsidRDefault="00D71E3C" w:rsidP="00D71E3C">
            <w:pP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rPr>
                <w:strike/>
              </w:rPr>
            </w:pPr>
          </w:p>
        </w:tc>
        <w:tc>
          <w:tcPr>
            <w:tcW w:w="463" w:type="pct"/>
            <w:shd w:val="clear" w:color="auto" w:fill="E0E0E0"/>
            <w:vAlign w:val="center"/>
          </w:tcPr>
          <w:p w:rsidR="00D71E3C" w:rsidRPr="00CA1C76" w:rsidRDefault="00D71E3C" w:rsidP="00D71E3C">
            <w:pPr>
              <w:rPr>
                <w:strike/>
              </w:rPr>
            </w:pPr>
          </w:p>
        </w:tc>
        <w:tc>
          <w:tcPr>
            <w:tcW w:w="396" w:type="pct"/>
            <w:shd w:val="clear" w:color="auto" w:fill="E0E0E0"/>
            <w:vAlign w:val="center"/>
          </w:tcPr>
          <w:p w:rsidR="00D71E3C" w:rsidRPr="00CA1C76" w:rsidRDefault="00D71E3C" w:rsidP="00D71E3C">
            <w:pPr>
              <w:rPr>
                <w:strike/>
              </w:rPr>
            </w:pPr>
          </w:p>
        </w:tc>
        <w:tc>
          <w:tcPr>
            <w:tcW w:w="396" w:type="pct"/>
            <w:shd w:val="clear" w:color="auto" w:fill="E0E0E0"/>
            <w:vAlign w:val="center"/>
          </w:tcPr>
          <w:p w:rsidR="00D71E3C" w:rsidRPr="00CA1C76" w:rsidRDefault="00D71E3C" w:rsidP="00D71E3C">
            <w:pPr>
              <w:rPr>
                <w:strike/>
              </w:rPr>
            </w:pPr>
          </w:p>
        </w:tc>
        <w:tc>
          <w:tcPr>
            <w:tcW w:w="518" w:type="pct"/>
            <w:shd w:val="clear" w:color="auto" w:fill="E0E0E0"/>
            <w:vAlign w:val="center"/>
          </w:tcPr>
          <w:p w:rsidR="00D71E3C" w:rsidRPr="00CA1C76" w:rsidRDefault="00D71E3C" w:rsidP="00D71E3C">
            <w:pPr>
              <w:rPr>
                <w:strike/>
              </w:rPr>
            </w:pPr>
          </w:p>
        </w:tc>
        <w:tc>
          <w:tcPr>
            <w:tcW w:w="411" w:type="pct"/>
            <w:shd w:val="clear" w:color="auto" w:fill="E0E0E0"/>
            <w:vAlign w:val="center"/>
          </w:tcPr>
          <w:p w:rsidR="00D71E3C" w:rsidRPr="00CA1C76" w:rsidRDefault="00D71E3C" w:rsidP="00D71E3C">
            <w:pP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p>
        </w:tc>
        <w:tc>
          <w:tcPr>
            <w:tcW w:w="1110" w:type="pct"/>
            <w:shd w:val="clear" w:color="auto" w:fill="E0E0E0"/>
            <w:vAlign w:val="center"/>
          </w:tcPr>
          <w:p w:rsidR="00D71E3C" w:rsidRPr="00CA1C76" w:rsidRDefault="00D71E3C" w:rsidP="00D71E3C">
            <w:pPr>
              <w:pStyle w:val="H6"/>
              <w:keepNext w:val="0"/>
              <w:spacing w:beforeAutospacing="1" w:afterAutospacing="1"/>
              <w:jc w:val="both"/>
              <w:outlineLvl w:val="9"/>
              <w:rPr>
                <w:rFonts w:ascii="Times New Roman" w:hAnsi="Times New Roman" w:cs="Times New Roman"/>
                <w:b w:val="0"/>
                <w:bCs w:val="0"/>
                <w:strike/>
                <w:sz w:val="24"/>
                <w:szCs w:val="24"/>
              </w:rPr>
            </w:pPr>
          </w:p>
        </w:tc>
        <w:tc>
          <w:tcPr>
            <w:tcW w:w="570" w:type="pct"/>
            <w:shd w:val="clear" w:color="auto" w:fill="E0E0E0"/>
            <w:vAlign w:val="center"/>
          </w:tcPr>
          <w:p w:rsidR="00D71E3C" w:rsidRPr="00CA1C76" w:rsidRDefault="00D71E3C" w:rsidP="00D71E3C">
            <w:pPr>
              <w:jc w:val="center"/>
              <w:rPr>
                <w:strike/>
              </w:rPr>
            </w:pPr>
            <w:r w:rsidRPr="00CA1C76">
              <w:rPr>
                <w:strike/>
              </w:rPr>
              <w:t>Fato Gerador</w:t>
            </w:r>
          </w:p>
        </w:tc>
        <w:tc>
          <w:tcPr>
            <w:tcW w:w="284" w:type="pct"/>
            <w:shd w:val="clear" w:color="auto" w:fill="E0E0E0"/>
            <w:vAlign w:val="center"/>
          </w:tcPr>
          <w:p w:rsidR="00D71E3C" w:rsidRPr="00CA1C76" w:rsidRDefault="00D71E3C" w:rsidP="00D71E3C">
            <w:pPr>
              <w:jc w:val="center"/>
              <w:rPr>
                <w:strike/>
              </w:rPr>
            </w:pPr>
            <w:r w:rsidRPr="00CA1C76">
              <w:rPr>
                <w:strike/>
              </w:rPr>
              <w:t>(DV)</w:t>
            </w:r>
          </w:p>
        </w:tc>
        <w:tc>
          <w:tcPr>
            <w:tcW w:w="463" w:type="pct"/>
            <w:shd w:val="clear" w:color="auto" w:fill="E0E0E0"/>
            <w:vAlign w:val="center"/>
          </w:tcPr>
          <w:p w:rsidR="00D71E3C" w:rsidRPr="00CA1C76" w:rsidRDefault="00D71E3C" w:rsidP="00D71E3C">
            <w:pPr>
              <w:jc w:val="center"/>
              <w:rPr>
                <w:strike/>
              </w:rPr>
            </w:pPr>
            <w:r w:rsidRPr="00CA1C76">
              <w:rPr>
                <w:strike/>
              </w:rPr>
              <w:t>GRUPO I GRANDE</w:t>
            </w:r>
          </w:p>
        </w:tc>
        <w:tc>
          <w:tcPr>
            <w:tcW w:w="463" w:type="pct"/>
            <w:shd w:val="clear" w:color="auto" w:fill="E0E0E0"/>
            <w:vAlign w:val="center"/>
          </w:tcPr>
          <w:p w:rsidR="00D71E3C" w:rsidRPr="00CA1C76" w:rsidRDefault="00D71E3C" w:rsidP="00D71E3C">
            <w:pPr>
              <w:jc w:val="center"/>
              <w:rPr>
                <w:strike/>
              </w:rPr>
            </w:pPr>
            <w:r w:rsidRPr="00CA1C76">
              <w:rPr>
                <w:strike/>
              </w:rPr>
              <w:t>GRUPO II GRANDE</w:t>
            </w:r>
          </w:p>
        </w:tc>
        <w:tc>
          <w:tcPr>
            <w:tcW w:w="396" w:type="pct"/>
            <w:shd w:val="clear" w:color="auto" w:fill="E0E0E0"/>
            <w:vAlign w:val="center"/>
          </w:tcPr>
          <w:p w:rsidR="00D71E3C" w:rsidRPr="00CA1C76" w:rsidRDefault="00D71E3C" w:rsidP="00D71E3C">
            <w:pPr>
              <w:jc w:val="center"/>
              <w:rPr>
                <w:strike/>
              </w:rPr>
            </w:pPr>
            <w:r w:rsidRPr="00CA1C76">
              <w:rPr>
                <w:strike/>
              </w:rPr>
              <w:t>GRUPO III MÉDIA</w:t>
            </w:r>
          </w:p>
        </w:tc>
        <w:tc>
          <w:tcPr>
            <w:tcW w:w="396" w:type="pct"/>
            <w:shd w:val="clear" w:color="auto" w:fill="E0E0E0"/>
            <w:vAlign w:val="center"/>
          </w:tcPr>
          <w:p w:rsidR="00D71E3C" w:rsidRPr="00CA1C76" w:rsidRDefault="00D71E3C" w:rsidP="00D71E3C">
            <w:pPr>
              <w:jc w:val="center"/>
              <w:rPr>
                <w:strike/>
              </w:rPr>
            </w:pPr>
            <w:r w:rsidRPr="00CA1C76">
              <w:rPr>
                <w:strike/>
              </w:rPr>
              <w:t>GRUPO IV MÉDIA</w:t>
            </w:r>
          </w:p>
        </w:tc>
        <w:tc>
          <w:tcPr>
            <w:tcW w:w="518" w:type="pct"/>
            <w:shd w:val="clear" w:color="auto" w:fill="E0E0E0"/>
            <w:vAlign w:val="center"/>
          </w:tcPr>
          <w:p w:rsidR="00D71E3C" w:rsidRPr="00CA1C76" w:rsidRDefault="00D71E3C" w:rsidP="00D71E3C">
            <w:pPr>
              <w:jc w:val="center"/>
              <w:rPr>
                <w:strike/>
              </w:rPr>
            </w:pPr>
            <w:r w:rsidRPr="00CA1C76">
              <w:rPr>
                <w:strike/>
              </w:rPr>
              <w:t>PEQUENA</w:t>
            </w:r>
          </w:p>
        </w:tc>
        <w:tc>
          <w:tcPr>
            <w:tcW w:w="411" w:type="pct"/>
            <w:shd w:val="clear" w:color="auto" w:fill="E0E0E0"/>
            <w:vAlign w:val="center"/>
          </w:tcPr>
          <w:p w:rsidR="00D71E3C" w:rsidRPr="00CA1C76" w:rsidRDefault="00D71E3C" w:rsidP="00D71E3C">
            <w:pPr>
              <w:jc w:val="center"/>
              <w:rPr>
                <w:strike/>
              </w:rPr>
            </w:pPr>
            <w:r w:rsidRPr="00CA1C76">
              <w:rPr>
                <w:strike/>
              </w:rPr>
              <w:t>MICRO EMPRESA</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p>
        </w:tc>
        <w:tc>
          <w:tcPr>
            <w:tcW w:w="1110" w:type="pct"/>
            <w:shd w:val="clear" w:color="auto" w:fill="E0E0E0"/>
            <w:vAlign w:val="center"/>
          </w:tcPr>
          <w:p w:rsidR="00D71E3C" w:rsidRPr="00CA1C76" w:rsidRDefault="00D71E3C" w:rsidP="00D71E3C">
            <w:pPr>
              <w:jc w:val="both"/>
              <w:rPr>
                <w:strike/>
              </w:rPr>
            </w:pPr>
          </w:p>
        </w:tc>
        <w:tc>
          <w:tcPr>
            <w:tcW w:w="570" w:type="pct"/>
            <w:shd w:val="clear" w:color="auto" w:fill="E0E0E0"/>
            <w:vAlign w:val="center"/>
          </w:tcPr>
          <w:p w:rsidR="00D71E3C" w:rsidRPr="00CA1C76" w:rsidRDefault="00D71E3C" w:rsidP="00D71E3C">
            <w:pP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rPr>
                <w:strike/>
              </w:rPr>
            </w:pPr>
          </w:p>
        </w:tc>
        <w:tc>
          <w:tcPr>
            <w:tcW w:w="463" w:type="pct"/>
            <w:shd w:val="clear" w:color="auto" w:fill="E0E0E0"/>
            <w:vAlign w:val="center"/>
          </w:tcPr>
          <w:p w:rsidR="00D71E3C" w:rsidRPr="00CA1C76" w:rsidRDefault="00D71E3C" w:rsidP="00D71E3C">
            <w:pPr>
              <w:rPr>
                <w:strike/>
              </w:rPr>
            </w:pPr>
          </w:p>
        </w:tc>
        <w:tc>
          <w:tcPr>
            <w:tcW w:w="396" w:type="pct"/>
            <w:shd w:val="clear" w:color="auto" w:fill="E0E0E0"/>
            <w:vAlign w:val="center"/>
          </w:tcPr>
          <w:p w:rsidR="00D71E3C" w:rsidRPr="00CA1C76" w:rsidRDefault="00D71E3C" w:rsidP="00D71E3C">
            <w:pPr>
              <w:rPr>
                <w:strike/>
              </w:rPr>
            </w:pPr>
          </w:p>
        </w:tc>
        <w:tc>
          <w:tcPr>
            <w:tcW w:w="396" w:type="pct"/>
            <w:shd w:val="clear" w:color="auto" w:fill="E0E0E0"/>
            <w:vAlign w:val="center"/>
          </w:tcPr>
          <w:p w:rsidR="00D71E3C" w:rsidRPr="00CA1C76" w:rsidRDefault="00D71E3C" w:rsidP="00D71E3C">
            <w:pPr>
              <w:rPr>
                <w:strike/>
              </w:rPr>
            </w:pPr>
          </w:p>
        </w:tc>
        <w:tc>
          <w:tcPr>
            <w:tcW w:w="518" w:type="pct"/>
            <w:shd w:val="clear" w:color="auto" w:fill="E0E0E0"/>
            <w:vAlign w:val="center"/>
          </w:tcPr>
          <w:p w:rsidR="00D71E3C" w:rsidRPr="00CA1C76" w:rsidRDefault="00D71E3C" w:rsidP="00D71E3C">
            <w:pPr>
              <w:rPr>
                <w:strike/>
              </w:rPr>
            </w:pPr>
          </w:p>
        </w:tc>
        <w:tc>
          <w:tcPr>
            <w:tcW w:w="411" w:type="pct"/>
            <w:shd w:val="clear" w:color="auto" w:fill="E0E0E0"/>
            <w:vAlign w:val="center"/>
          </w:tcPr>
          <w:p w:rsidR="00D71E3C" w:rsidRPr="00CA1C76" w:rsidRDefault="00D71E3C" w:rsidP="00D71E3C">
            <w:pP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p>
        </w:tc>
        <w:tc>
          <w:tcPr>
            <w:tcW w:w="1110" w:type="pct"/>
            <w:shd w:val="clear" w:color="auto" w:fill="E0E0E0"/>
            <w:vAlign w:val="center"/>
          </w:tcPr>
          <w:p w:rsidR="00D71E3C" w:rsidRPr="00CA1C76" w:rsidRDefault="00D71E3C" w:rsidP="00D71E3C">
            <w:pPr>
              <w:jc w:val="both"/>
              <w:rPr>
                <w:strike/>
              </w:rPr>
            </w:pPr>
          </w:p>
        </w:tc>
        <w:tc>
          <w:tcPr>
            <w:tcW w:w="570" w:type="pct"/>
            <w:shd w:val="clear" w:color="auto" w:fill="E0E0E0"/>
            <w:vAlign w:val="center"/>
          </w:tcPr>
          <w:p w:rsidR="00D71E3C" w:rsidRPr="00CA1C76" w:rsidRDefault="00D71E3C" w:rsidP="00D71E3C">
            <w:pP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r w:rsidRPr="00CA1C76">
              <w:rPr>
                <w:strike/>
              </w:rPr>
              <w:t>R$</w:t>
            </w:r>
          </w:p>
        </w:tc>
        <w:tc>
          <w:tcPr>
            <w:tcW w:w="463" w:type="pct"/>
            <w:shd w:val="clear" w:color="auto" w:fill="E0E0E0"/>
            <w:vAlign w:val="center"/>
          </w:tcPr>
          <w:p w:rsidR="00D71E3C" w:rsidRPr="00CA1C76" w:rsidRDefault="00D71E3C" w:rsidP="00D71E3C">
            <w:pPr>
              <w:jc w:val="center"/>
              <w:rPr>
                <w:strike/>
              </w:rPr>
            </w:pPr>
            <w:r w:rsidRPr="00CA1C76">
              <w:rPr>
                <w:strike/>
              </w:rPr>
              <w:t>R$</w:t>
            </w:r>
          </w:p>
        </w:tc>
        <w:tc>
          <w:tcPr>
            <w:tcW w:w="396" w:type="pct"/>
            <w:shd w:val="clear" w:color="auto" w:fill="E0E0E0"/>
            <w:vAlign w:val="center"/>
          </w:tcPr>
          <w:p w:rsidR="00D71E3C" w:rsidRPr="00CA1C76" w:rsidRDefault="00D71E3C" w:rsidP="00D71E3C">
            <w:pPr>
              <w:jc w:val="center"/>
              <w:rPr>
                <w:strike/>
              </w:rPr>
            </w:pPr>
            <w:r w:rsidRPr="00CA1C76">
              <w:rPr>
                <w:strike/>
              </w:rPr>
              <w:t>R$</w:t>
            </w:r>
          </w:p>
        </w:tc>
        <w:tc>
          <w:tcPr>
            <w:tcW w:w="396" w:type="pct"/>
            <w:shd w:val="clear" w:color="auto" w:fill="E0E0E0"/>
            <w:vAlign w:val="center"/>
          </w:tcPr>
          <w:p w:rsidR="00D71E3C" w:rsidRPr="00CA1C76" w:rsidRDefault="00D71E3C" w:rsidP="00D71E3C">
            <w:pPr>
              <w:jc w:val="center"/>
              <w:rPr>
                <w:strike/>
              </w:rPr>
            </w:pPr>
            <w:r w:rsidRPr="00CA1C76">
              <w:rPr>
                <w:strike/>
              </w:rPr>
              <w:t>R$</w:t>
            </w:r>
          </w:p>
        </w:tc>
        <w:tc>
          <w:tcPr>
            <w:tcW w:w="518" w:type="pct"/>
            <w:shd w:val="clear" w:color="auto" w:fill="E0E0E0"/>
            <w:vAlign w:val="center"/>
          </w:tcPr>
          <w:p w:rsidR="00D71E3C" w:rsidRPr="00CA1C76" w:rsidRDefault="00D71E3C" w:rsidP="00D71E3C">
            <w:pPr>
              <w:jc w:val="center"/>
              <w:rPr>
                <w:strike/>
              </w:rPr>
            </w:pPr>
            <w:r w:rsidRPr="00CA1C76">
              <w:rPr>
                <w:strike/>
              </w:rPr>
              <w:t>R$</w:t>
            </w:r>
          </w:p>
        </w:tc>
        <w:tc>
          <w:tcPr>
            <w:tcW w:w="411" w:type="pct"/>
            <w:shd w:val="clear" w:color="auto" w:fill="E0E0E0"/>
            <w:vAlign w:val="center"/>
          </w:tcPr>
          <w:p w:rsidR="00D71E3C" w:rsidRPr="00CA1C76" w:rsidRDefault="00D71E3C" w:rsidP="00D71E3C">
            <w:pPr>
              <w:jc w:val="center"/>
              <w:rPr>
                <w:strike/>
              </w:rPr>
            </w:pPr>
            <w:r w:rsidRPr="00CA1C76">
              <w:rPr>
                <w:strike/>
              </w:rPr>
              <w:t>R$</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1</w:t>
            </w:r>
          </w:p>
        </w:tc>
        <w:tc>
          <w:tcPr>
            <w:tcW w:w="1110" w:type="pct"/>
            <w:shd w:val="clear" w:color="auto" w:fill="C0C0C0"/>
            <w:vAlign w:val="center"/>
          </w:tcPr>
          <w:p w:rsidR="00D71E3C" w:rsidRPr="00CA1C76" w:rsidRDefault="00D71E3C" w:rsidP="00D71E3C">
            <w:pPr>
              <w:pStyle w:val="Ttulo1"/>
              <w:jc w:val="both"/>
              <w:rPr>
                <w:rFonts w:ascii="Times New Roman" w:hAnsi="Times New Roman" w:cs="Times New Roman"/>
                <w:b w:val="0"/>
                <w:bCs w:val="0"/>
                <w:smallCaps/>
                <w:strike/>
                <w:sz w:val="24"/>
                <w:szCs w:val="24"/>
              </w:rPr>
            </w:pPr>
            <w:r w:rsidRPr="00CA1C76">
              <w:rPr>
                <w:rFonts w:ascii="Times New Roman" w:hAnsi="Times New Roman" w:cs="Times New Roman"/>
                <w:b w:val="0"/>
                <w:bCs w:val="0"/>
                <w:smallCaps/>
                <w:strike/>
                <w:sz w:val="24"/>
                <w:szCs w:val="24"/>
              </w:rPr>
              <w:t>Alimentos</w:t>
            </w:r>
          </w:p>
        </w:tc>
        <w:tc>
          <w:tcPr>
            <w:tcW w:w="570" w:type="pct"/>
            <w:shd w:val="clear" w:color="auto" w:fill="C0C0C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100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pStyle w:val="H6"/>
              <w:keepNext w:val="0"/>
              <w:spacing w:beforeAutospacing="1" w:afterAutospacing="1"/>
              <w:outlineLvl w:val="9"/>
              <w:rPr>
                <w:rFonts w:ascii="Times New Roman" w:hAnsi="Times New Roman" w:cs="Times New Roman"/>
                <w:b w:val="0"/>
                <w:bCs w:val="0"/>
                <w:strike/>
                <w:sz w:val="24"/>
                <w:szCs w:val="24"/>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1.1</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 xml:space="preserve">Registro de alimentos, aditivos alimentares, </w:t>
            </w:r>
            <w:proofErr w:type="gramStart"/>
            <w:r w:rsidRPr="00CA1C76">
              <w:rPr>
                <w:smallCaps/>
                <w:strike/>
              </w:rPr>
              <w:t>bebidas ,</w:t>
            </w:r>
            <w:proofErr w:type="gramEnd"/>
            <w:r w:rsidRPr="00CA1C76">
              <w:rPr>
                <w:smallCaps/>
                <w:strike/>
              </w:rPr>
              <w:t xml:space="preserve"> águas envasadas e embalagens recicladas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1.1.1</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Registro de alimentos</w:t>
            </w:r>
          </w:p>
        </w:tc>
        <w:tc>
          <w:tcPr>
            <w:tcW w:w="570" w:type="pct"/>
            <w:vAlign w:val="center"/>
          </w:tcPr>
          <w:p w:rsidR="00D71E3C" w:rsidRPr="00CA1C76" w:rsidRDefault="00D71E3C" w:rsidP="00D71E3C">
            <w:pPr>
              <w:jc w:val="center"/>
              <w:rPr>
                <w:strike/>
              </w:rPr>
            </w:pPr>
            <w:r w:rsidRPr="00CA1C76">
              <w:rPr>
                <w:strike/>
              </w:rPr>
              <w:t>101</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1.1.2</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 xml:space="preserve">Registro de aditivos alimentares </w:t>
            </w:r>
          </w:p>
        </w:tc>
        <w:tc>
          <w:tcPr>
            <w:tcW w:w="570" w:type="pct"/>
            <w:vAlign w:val="center"/>
          </w:tcPr>
          <w:p w:rsidR="00D71E3C" w:rsidRPr="00CA1C76" w:rsidRDefault="00D71E3C" w:rsidP="00D71E3C">
            <w:pPr>
              <w:jc w:val="center"/>
              <w:rPr>
                <w:strike/>
              </w:rPr>
            </w:pPr>
            <w:r w:rsidRPr="00CA1C76">
              <w:rPr>
                <w:strike/>
              </w:rPr>
              <w:t>102</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1.1.3</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Registro de bebidas e águas envasadas</w:t>
            </w:r>
          </w:p>
        </w:tc>
        <w:tc>
          <w:tcPr>
            <w:tcW w:w="570" w:type="pct"/>
            <w:vAlign w:val="center"/>
          </w:tcPr>
          <w:p w:rsidR="00D71E3C" w:rsidRPr="00CA1C76" w:rsidRDefault="00D71E3C" w:rsidP="00D71E3C">
            <w:pPr>
              <w:jc w:val="center"/>
              <w:rPr>
                <w:strike/>
              </w:rPr>
            </w:pPr>
            <w:r w:rsidRPr="00CA1C76">
              <w:rPr>
                <w:strike/>
              </w:rPr>
              <w:t>103</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1.1.4</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Registro de embalagens recicladas</w:t>
            </w:r>
          </w:p>
        </w:tc>
        <w:tc>
          <w:tcPr>
            <w:tcW w:w="570" w:type="pct"/>
            <w:vAlign w:val="center"/>
          </w:tcPr>
          <w:p w:rsidR="00D71E3C" w:rsidRPr="00CA1C76" w:rsidRDefault="00D71E3C" w:rsidP="00D71E3C">
            <w:pPr>
              <w:jc w:val="center"/>
              <w:rPr>
                <w:strike/>
              </w:rPr>
            </w:pPr>
            <w:r w:rsidRPr="00CA1C76">
              <w:rPr>
                <w:strike/>
              </w:rPr>
              <w:t>104</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1.1.5</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Registro único de produto</w:t>
            </w:r>
          </w:p>
        </w:tc>
        <w:tc>
          <w:tcPr>
            <w:tcW w:w="570" w:type="pct"/>
            <w:vAlign w:val="center"/>
          </w:tcPr>
          <w:p w:rsidR="00D71E3C" w:rsidRPr="00CA1C76" w:rsidRDefault="00D71E3C" w:rsidP="00D71E3C">
            <w:pPr>
              <w:jc w:val="center"/>
              <w:rPr>
                <w:strike/>
              </w:rPr>
            </w:pPr>
            <w:r w:rsidRPr="00CA1C76">
              <w:rPr>
                <w:strike/>
              </w:rPr>
              <w:t>105</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1.2</w:t>
            </w:r>
          </w:p>
        </w:tc>
        <w:tc>
          <w:tcPr>
            <w:tcW w:w="1110" w:type="pct"/>
            <w:shd w:val="clear" w:color="auto" w:fill="E0E0E0"/>
            <w:vAlign w:val="center"/>
          </w:tcPr>
          <w:p w:rsidR="00D71E3C" w:rsidRPr="00CA1C76" w:rsidRDefault="00D71E3C" w:rsidP="00D71E3C">
            <w:pPr>
              <w:pStyle w:val="Ttulo5"/>
              <w:spacing w:before="100" w:beforeAutospacing="1" w:after="100" w:afterAutospacing="1"/>
              <w:jc w:val="both"/>
              <w:rPr>
                <w:rFonts w:ascii="Times New Roman" w:hAnsi="Times New Roman" w:cs="Times New Roman"/>
                <w:smallCaps/>
                <w:strike/>
                <w:sz w:val="24"/>
                <w:szCs w:val="24"/>
              </w:rPr>
            </w:pPr>
            <w:r w:rsidRPr="00CA1C76">
              <w:rPr>
                <w:rFonts w:ascii="Times New Roman" w:hAnsi="Times New Roman" w:cs="Times New Roman"/>
                <w:smallCaps/>
                <w:strike/>
                <w:sz w:val="24"/>
                <w:szCs w:val="24"/>
              </w:rPr>
              <w:t>Alteração, inclusão ou isenção no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1.2.1</w:t>
            </w:r>
          </w:p>
        </w:tc>
        <w:tc>
          <w:tcPr>
            <w:tcW w:w="1110" w:type="pct"/>
            <w:vAlign w:val="center"/>
          </w:tcPr>
          <w:p w:rsidR="00D71E3C" w:rsidRPr="00CA1C76" w:rsidRDefault="00D71E3C" w:rsidP="00D71E3C">
            <w:pPr>
              <w:pStyle w:val="Ttulo5"/>
              <w:spacing w:before="100" w:beforeAutospacing="1" w:after="100" w:afterAutospacing="1"/>
              <w:jc w:val="both"/>
              <w:rPr>
                <w:rFonts w:ascii="Times New Roman" w:hAnsi="Times New Roman" w:cs="Times New Roman"/>
                <w:strike/>
                <w:sz w:val="24"/>
                <w:szCs w:val="24"/>
              </w:rPr>
            </w:pPr>
            <w:r w:rsidRPr="00CA1C76">
              <w:rPr>
                <w:rFonts w:ascii="Times New Roman" w:hAnsi="Times New Roman" w:cs="Times New Roman"/>
                <w:strike/>
                <w:sz w:val="24"/>
                <w:szCs w:val="24"/>
              </w:rPr>
              <w:t xml:space="preserve">Alteração, inclusão ou </w:t>
            </w:r>
            <w:r w:rsidRPr="00CA1C76">
              <w:rPr>
                <w:rFonts w:ascii="Times New Roman" w:hAnsi="Times New Roman" w:cs="Times New Roman"/>
                <w:strike/>
                <w:sz w:val="24"/>
                <w:szCs w:val="24"/>
              </w:rPr>
              <w:lastRenderedPageBreak/>
              <w:t>isenção no registro</w:t>
            </w:r>
          </w:p>
        </w:tc>
        <w:tc>
          <w:tcPr>
            <w:tcW w:w="570" w:type="pct"/>
            <w:vAlign w:val="center"/>
          </w:tcPr>
          <w:p w:rsidR="00D71E3C" w:rsidRPr="00CA1C76" w:rsidRDefault="00D71E3C" w:rsidP="00D71E3C">
            <w:pPr>
              <w:jc w:val="center"/>
              <w:rPr>
                <w:strike/>
              </w:rPr>
            </w:pPr>
            <w:r w:rsidRPr="00CA1C76">
              <w:rPr>
                <w:strike/>
              </w:rPr>
              <w:lastRenderedPageBreak/>
              <w:t>106</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1.2.2</w:t>
            </w:r>
          </w:p>
        </w:tc>
        <w:tc>
          <w:tcPr>
            <w:tcW w:w="1110" w:type="pct"/>
            <w:vAlign w:val="center"/>
          </w:tcPr>
          <w:p w:rsidR="00D71E3C" w:rsidRPr="00CA1C76" w:rsidRDefault="00D71E3C" w:rsidP="00D71E3C">
            <w:pPr>
              <w:jc w:val="both"/>
              <w:rPr>
                <w:strike/>
              </w:rPr>
            </w:pPr>
            <w:r w:rsidRPr="00CA1C76">
              <w:rPr>
                <w:strike/>
              </w:rPr>
              <w:t>Alteração de rotulagem</w:t>
            </w:r>
          </w:p>
        </w:tc>
        <w:tc>
          <w:tcPr>
            <w:tcW w:w="570" w:type="pct"/>
            <w:vAlign w:val="center"/>
          </w:tcPr>
          <w:p w:rsidR="00D71E3C" w:rsidRPr="00CA1C76" w:rsidRDefault="00D71E3C" w:rsidP="00D71E3C">
            <w:pPr>
              <w:jc w:val="center"/>
              <w:rPr>
                <w:strike/>
              </w:rPr>
            </w:pPr>
            <w:r w:rsidRPr="00CA1C76">
              <w:rPr>
                <w:strike/>
              </w:rPr>
              <w:t>109</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trHeight w:val="263"/>
          <w:jc w:val="center"/>
        </w:trPr>
        <w:tc>
          <w:tcPr>
            <w:tcW w:w="389" w:type="pct"/>
            <w:shd w:val="clear" w:color="auto" w:fill="E0E0E0"/>
            <w:vAlign w:val="center"/>
          </w:tcPr>
          <w:p w:rsidR="00D71E3C" w:rsidRPr="00CA1C76" w:rsidRDefault="00D71E3C" w:rsidP="00D71E3C">
            <w:pPr>
              <w:jc w:val="center"/>
              <w:rPr>
                <w:strike/>
              </w:rPr>
            </w:pPr>
            <w:r w:rsidRPr="00CA1C76">
              <w:rPr>
                <w:strike/>
              </w:rPr>
              <w:t>1.3</w:t>
            </w:r>
          </w:p>
        </w:tc>
        <w:tc>
          <w:tcPr>
            <w:tcW w:w="1110" w:type="pct"/>
            <w:shd w:val="clear" w:color="auto" w:fill="E0E0E0"/>
            <w:vAlign w:val="center"/>
          </w:tcPr>
          <w:p w:rsidR="00D71E3C" w:rsidRPr="00CA1C76" w:rsidRDefault="00D71E3C" w:rsidP="00D71E3C">
            <w:pPr>
              <w:pStyle w:val="Ttulo2"/>
              <w:rPr>
                <w:rFonts w:ascii="Times New Roman" w:hAnsi="Times New Roman" w:cs="Times New Roman"/>
                <w:b w:val="0"/>
                <w:bCs w:val="0"/>
                <w:smallCaps/>
                <w:strike/>
                <w:sz w:val="24"/>
                <w:szCs w:val="24"/>
              </w:rPr>
            </w:pPr>
            <w:r w:rsidRPr="00CA1C76">
              <w:rPr>
                <w:rFonts w:ascii="Times New Roman" w:hAnsi="Times New Roman" w:cs="Times New Roman"/>
                <w:b w:val="0"/>
                <w:bCs w:val="0"/>
                <w:smallCaps/>
                <w:strike/>
                <w:sz w:val="24"/>
                <w:szCs w:val="24"/>
              </w:rPr>
              <w:t xml:space="preserve">Revalidação ou renovação de registro </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1.3.1</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 xml:space="preserve">Revalidação ou renovação de registro </w:t>
            </w:r>
          </w:p>
        </w:tc>
        <w:tc>
          <w:tcPr>
            <w:tcW w:w="570" w:type="pct"/>
            <w:vAlign w:val="center"/>
          </w:tcPr>
          <w:p w:rsidR="00D71E3C" w:rsidRPr="00CA1C76" w:rsidRDefault="00D71E3C" w:rsidP="00D71E3C">
            <w:pPr>
              <w:jc w:val="center"/>
              <w:rPr>
                <w:strike/>
              </w:rPr>
            </w:pPr>
            <w:r w:rsidRPr="00CA1C76">
              <w:rPr>
                <w:strike/>
              </w:rPr>
              <w:t>119</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1.4</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Certificação de boas práticas de fabricação para cada estabelecimento ou unidade fabril, por linha de produção de alimentos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1.4.1</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trike/>
              </w:rPr>
              <w:t>No País e Mercosul</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pStyle w:val="Corpodetexto2"/>
              <w:spacing w:after="100" w:line="240" w:lineRule="auto"/>
              <w:ind w:left="709"/>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1.4.1.1</w:t>
            </w:r>
          </w:p>
        </w:tc>
        <w:tc>
          <w:tcPr>
            <w:tcW w:w="1110" w:type="pct"/>
            <w:vAlign w:val="center"/>
          </w:tcPr>
          <w:p w:rsidR="00D71E3C" w:rsidRPr="00CA1C76" w:rsidRDefault="00D71E3C" w:rsidP="00D71E3C">
            <w:pPr>
              <w:jc w:val="both"/>
              <w:rPr>
                <w:strike/>
              </w:rPr>
            </w:pPr>
            <w:r w:rsidRPr="00CA1C76">
              <w:rPr>
                <w:strike/>
              </w:rPr>
              <w:t>Certificação de boas práticas de fabricação e controle para cada estabelecimento ou unidade fabril, por tipo de atividade e linha de produção ou comercialização para indústrias de alimentos</w:t>
            </w:r>
          </w:p>
        </w:tc>
        <w:tc>
          <w:tcPr>
            <w:tcW w:w="570" w:type="pct"/>
            <w:vAlign w:val="center"/>
          </w:tcPr>
          <w:p w:rsidR="00D71E3C" w:rsidRPr="00CA1C76" w:rsidRDefault="00D71E3C" w:rsidP="00D71E3C">
            <w:pPr>
              <w:jc w:val="center"/>
              <w:rPr>
                <w:strike/>
              </w:rPr>
            </w:pPr>
            <w:r w:rsidRPr="00CA1C76">
              <w:rPr>
                <w:strike/>
              </w:rPr>
              <w:t>120</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15.000</w:t>
            </w:r>
          </w:p>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1.4.2</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trike/>
              </w:rPr>
              <w:t>Outros países</w:t>
            </w:r>
          </w:p>
        </w:tc>
        <w:tc>
          <w:tcPr>
            <w:tcW w:w="570" w:type="pct"/>
            <w:vAlign w:val="center"/>
          </w:tcPr>
          <w:p w:rsidR="00D71E3C" w:rsidRPr="00CA1C76" w:rsidRDefault="00D71E3C" w:rsidP="00D71E3C">
            <w:pPr>
              <w:jc w:val="center"/>
              <w:rPr>
                <w:strike/>
              </w:rPr>
            </w:pPr>
            <w:r w:rsidRPr="00CA1C76">
              <w:rPr>
                <w:strike/>
              </w:rPr>
              <w:t>121</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37.000</w:t>
            </w:r>
          </w:p>
        </w:tc>
        <w:tc>
          <w:tcPr>
            <w:tcW w:w="463"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518" w:type="pct"/>
            <w:vAlign w:val="center"/>
          </w:tcPr>
          <w:p w:rsidR="00D71E3C" w:rsidRPr="00CA1C76" w:rsidRDefault="00D71E3C" w:rsidP="00D71E3C">
            <w:pPr>
              <w:jc w:val="center"/>
              <w:rPr>
                <w:strike/>
              </w:rPr>
            </w:pPr>
            <w:r w:rsidRPr="00CA1C76">
              <w:rPr>
                <w:strike/>
              </w:rPr>
              <w:t>37.000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37.000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1.5</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Certidão, atestado e demais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1.5.1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122</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1.5.2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127</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1.6</w:t>
            </w:r>
          </w:p>
        </w:tc>
        <w:tc>
          <w:tcPr>
            <w:tcW w:w="1110" w:type="pct"/>
            <w:shd w:val="clear" w:color="auto" w:fill="E0E0E0"/>
            <w:vAlign w:val="center"/>
          </w:tcPr>
          <w:p w:rsidR="00D71E3C" w:rsidRPr="00CA1C76" w:rsidRDefault="00D71E3C" w:rsidP="00D71E3C">
            <w:pPr>
              <w:jc w:val="both"/>
              <w:rPr>
                <w:strike/>
              </w:rPr>
            </w:pPr>
            <w:r w:rsidRPr="00CA1C76">
              <w:rPr>
                <w:smallCaps/>
                <w:strike/>
              </w:rPr>
              <w:t>Desarquivamento de processo e segunda via de documento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1.6.1</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123</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1.6.2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128</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1.7</w:t>
            </w:r>
          </w:p>
        </w:tc>
        <w:tc>
          <w:tcPr>
            <w:tcW w:w="1110" w:type="pct"/>
            <w:shd w:val="clear" w:color="auto" w:fill="E0E0E0"/>
            <w:vAlign w:val="center"/>
          </w:tcPr>
          <w:p w:rsidR="00D71E3C" w:rsidRPr="00CA1C76" w:rsidRDefault="00D71E3C" w:rsidP="00D71E3C">
            <w:pPr>
              <w:jc w:val="both"/>
              <w:rPr>
                <w:strike/>
              </w:rPr>
            </w:pPr>
            <w:r w:rsidRPr="00CA1C76">
              <w:rPr>
                <w:smallCaps/>
                <w:strike/>
              </w:rPr>
              <w:t>Cancelamento de registro de produto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1.7.1</w:t>
            </w:r>
          </w:p>
        </w:tc>
        <w:tc>
          <w:tcPr>
            <w:tcW w:w="1110" w:type="pct"/>
            <w:vAlign w:val="center"/>
          </w:tcPr>
          <w:p w:rsidR="00D71E3C" w:rsidRPr="00CA1C76" w:rsidRDefault="00D71E3C" w:rsidP="00D71E3C">
            <w:pPr>
              <w:jc w:val="both"/>
              <w:rPr>
                <w:strike/>
              </w:rPr>
            </w:pPr>
            <w:r w:rsidRPr="00CA1C76">
              <w:rPr>
                <w:strike/>
              </w:rPr>
              <w:t>Cancelamento de registro de produto</w:t>
            </w:r>
          </w:p>
        </w:tc>
        <w:tc>
          <w:tcPr>
            <w:tcW w:w="570" w:type="pct"/>
            <w:vAlign w:val="center"/>
          </w:tcPr>
          <w:p w:rsidR="00D71E3C" w:rsidRPr="00CA1C76" w:rsidRDefault="00D71E3C" w:rsidP="00D71E3C">
            <w:pPr>
              <w:jc w:val="center"/>
              <w:rPr>
                <w:strike/>
                <w:lang w:val="es-ES_tradnl"/>
              </w:rPr>
            </w:pPr>
            <w:r w:rsidRPr="00CA1C76">
              <w:rPr>
                <w:strike/>
                <w:lang w:val="es-ES_tradnl"/>
              </w:rPr>
              <w:t>124</w:t>
            </w:r>
          </w:p>
        </w:tc>
        <w:tc>
          <w:tcPr>
            <w:tcW w:w="284" w:type="pct"/>
            <w:vAlign w:val="center"/>
          </w:tcPr>
          <w:p w:rsidR="00D71E3C" w:rsidRPr="00CA1C76" w:rsidRDefault="00D71E3C" w:rsidP="00D71E3C">
            <w:pPr>
              <w:jc w:val="center"/>
              <w:rPr>
                <w:strike/>
                <w:lang w:val="es-ES_tradnl"/>
              </w:rPr>
            </w:pPr>
            <w:r w:rsidRPr="00CA1C76">
              <w:rPr>
                <w:strike/>
                <w:lang w:val="es-ES_tradnl"/>
              </w:rPr>
              <w:t>4</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518" w:type="pct"/>
            <w:vAlign w:val="center"/>
          </w:tcPr>
          <w:p w:rsidR="00D71E3C" w:rsidRPr="00CA1C76" w:rsidRDefault="00D71E3C" w:rsidP="00D71E3C">
            <w:pPr>
              <w:jc w:val="center"/>
              <w:rPr>
                <w:strike/>
                <w:lang w:val="es-ES_tradnl"/>
              </w:rPr>
            </w:pPr>
            <w:r w:rsidRPr="00CA1C76">
              <w:rPr>
                <w:strike/>
                <w:lang w:val="es-ES_tradnl"/>
              </w:rPr>
              <w:t>NI</w:t>
            </w:r>
          </w:p>
        </w:tc>
        <w:tc>
          <w:tcPr>
            <w:tcW w:w="411" w:type="pct"/>
            <w:vAlign w:val="center"/>
          </w:tcPr>
          <w:p w:rsidR="00D71E3C" w:rsidRPr="00CA1C76" w:rsidRDefault="00D71E3C" w:rsidP="00D71E3C">
            <w:pPr>
              <w:jc w:val="center"/>
              <w:rPr>
                <w:strike/>
                <w:lang w:val="es-ES_tradnl"/>
              </w:rPr>
            </w:pPr>
            <w:r w:rsidRPr="00CA1C76">
              <w:rPr>
                <w:strike/>
                <w:lang w:val="es-ES_tradnl"/>
              </w:rPr>
              <w:t>NI</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1.8</w:t>
            </w:r>
          </w:p>
        </w:tc>
        <w:tc>
          <w:tcPr>
            <w:tcW w:w="1110" w:type="pct"/>
            <w:shd w:val="clear" w:color="auto" w:fill="E0E0E0"/>
            <w:vAlign w:val="center"/>
          </w:tcPr>
          <w:p w:rsidR="00D71E3C" w:rsidRPr="00CA1C76" w:rsidRDefault="00D71E3C" w:rsidP="00D71E3C">
            <w:pPr>
              <w:jc w:val="both"/>
              <w:rPr>
                <w:strike/>
              </w:rPr>
            </w:pPr>
            <w:r w:rsidRPr="00CA1C76">
              <w:rPr>
                <w:smallCaps/>
                <w:strike/>
              </w:rPr>
              <w:t>Notificação de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1.8.1</w:t>
            </w:r>
          </w:p>
        </w:tc>
        <w:tc>
          <w:tcPr>
            <w:tcW w:w="1110" w:type="pct"/>
            <w:vAlign w:val="center"/>
          </w:tcPr>
          <w:p w:rsidR="00D71E3C" w:rsidRPr="00CA1C76" w:rsidRDefault="00D71E3C" w:rsidP="00D71E3C">
            <w:pPr>
              <w:rPr>
                <w:strike/>
              </w:rPr>
            </w:pPr>
            <w:r w:rsidRPr="00CA1C76">
              <w:rPr>
                <w:strike/>
              </w:rPr>
              <w:t>Notificação de registro de produto categoria I</w:t>
            </w:r>
          </w:p>
        </w:tc>
        <w:tc>
          <w:tcPr>
            <w:tcW w:w="570" w:type="pct"/>
            <w:vAlign w:val="center"/>
          </w:tcPr>
          <w:p w:rsidR="00D71E3C" w:rsidRPr="00CA1C76" w:rsidRDefault="00D71E3C" w:rsidP="00D71E3C">
            <w:pPr>
              <w:jc w:val="center"/>
              <w:rPr>
                <w:strike/>
                <w:lang w:val="es-ES_tradnl"/>
              </w:rPr>
            </w:pPr>
            <w:r w:rsidRPr="00CA1C76">
              <w:rPr>
                <w:strike/>
                <w:lang w:val="es-ES_tradnl"/>
              </w:rPr>
              <w:t>125</w:t>
            </w:r>
          </w:p>
        </w:tc>
        <w:tc>
          <w:tcPr>
            <w:tcW w:w="284" w:type="pct"/>
            <w:vAlign w:val="center"/>
          </w:tcPr>
          <w:p w:rsidR="00D71E3C" w:rsidRPr="00CA1C76" w:rsidRDefault="00D71E3C" w:rsidP="00D71E3C">
            <w:pPr>
              <w:jc w:val="center"/>
              <w:rPr>
                <w:strike/>
                <w:lang w:val="es-ES_tradnl"/>
              </w:rPr>
            </w:pPr>
            <w:r w:rsidRPr="00CA1C76">
              <w:rPr>
                <w:strike/>
                <w:lang w:val="es-ES_tradnl"/>
              </w:rPr>
              <w:t>2</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518" w:type="pct"/>
            <w:vAlign w:val="center"/>
          </w:tcPr>
          <w:p w:rsidR="00D71E3C" w:rsidRPr="00CA1C76" w:rsidRDefault="00D71E3C" w:rsidP="00D71E3C">
            <w:pPr>
              <w:jc w:val="center"/>
              <w:rPr>
                <w:strike/>
                <w:lang w:val="es-ES_tradnl"/>
              </w:rPr>
            </w:pPr>
            <w:r w:rsidRPr="00CA1C76">
              <w:rPr>
                <w:strike/>
                <w:lang w:val="es-ES_tradnl"/>
              </w:rPr>
              <w:t>NI</w:t>
            </w:r>
          </w:p>
        </w:tc>
        <w:tc>
          <w:tcPr>
            <w:tcW w:w="411" w:type="pct"/>
            <w:vAlign w:val="center"/>
          </w:tcPr>
          <w:p w:rsidR="00D71E3C" w:rsidRPr="00CA1C76" w:rsidRDefault="00D71E3C" w:rsidP="00D71E3C">
            <w:pPr>
              <w:jc w:val="center"/>
              <w:rPr>
                <w:strike/>
                <w:lang w:val="es-ES_tradnl"/>
              </w:rPr>
            </w:pPr>
            <w:r w:rsidRPr="00CA1C76">
              <w:rPr>
                <w:strike/>
                <w:lang w:val="es-ES_tradnl"/>
              </w:rPr>
              <w:t>NI</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1.9</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 xml:space="preserve">Anuência para veicular publicidade contendo alerta à população, no prazo e nas condições </w:t>
            </w:r>
            <w:r w:rsidRPr="00CA1C76">
              <w:rPr>
                <w:smallCaps/>
                <w:strike/>
              </w:rPr>
              <w:lastRenderedPageBreak/>
              <w:t>indicados pela autoridade sanitária</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1.9.1</w:t>
            </w:r>
          </w:p>
        </w:tc>
        <w:tc>
          <w:tcPr>
            <w:tcW w:w="1110" w:type="pct"/>
            <w:vAlign w:val="center"/>
          </w:tcPr>
          <w:p w:rsidR="00D71E3C" w:rsidRPr="00CA1C76" w:rsidRDefault="00D71E3C" w:rsidP="00D71E3C">
            <w:pPr>
              <w:jc w:val="both"/>
              <w:rPr>
                <w:strike/>
              </w:rPr>
            </w:pPr>
            <w:r w:rsidRPr="00CA1C76">
              <w:rPr>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126</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2</w:t>
            </w:r>
          </w:p>
        </w:tc>
        <w:tc>
          <w:tcPr>
            <w:tcW w:w="1110" w:type="pct"/>
            <w:shd w:val="clear" w:color="auto" w:fill="C0C0C0"/>
            <w:vAlign w:val="center"/>
          </w:tcPr>
          <w:p w:rsidR="00D71E3C" w:rsidRPr="00CA1C76" w:rsidRDefault="00D71E3C" w:rsidP="00D71E3C">
            <w:pPr>
              <w:jc w:val="both"/>
              <w:rPr>
                <w:smallCaps/>
                <w:strike/>
              </w:rPr>
            </w:pPr>
            <w:r w:rsidRPr="00CA1C76">
              <w:rPr>
                <w:smallCaps/>
                <w:strike/>
              </w:rPr>
              <w:t>Cosméticos</w:t>
            </w:r>
          </w:p>
        </w:tc>
        <w:tc>
          <w:tcPr>
            <w:tcW w:w="570" w:type="pct"/>
            <w:shd w:val="clear" w:color="auto" w:fill="C0C0C0"/>
            <w:vAlign w:val="center"/>
          </w:tcPr>
          <w:p w:rsidR="00D71E3C" w:rsidRPr="00CA1C76" w:rsidRDefault="00D71E3C" w:rsidP="00D71E3C">
            <w:pPr>
              <w:jc w:val="center"/>
              <w:rPr>
                <w:strike/>
              </w:rPr>
            </w:pPr>
            <w:r w:rsidRPr="00CA1C76">
              <w:rPr>
                <w:strike/>
              </w:rPr>
              <w:t>200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2.1</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Registro de cosméticos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2.1.1</w:t>
            </w:r>
          </w:p>
        </w:tc>
        <w:tc>
          <w:tcPr>
            <w:tcW w:w="1110" w:type="pct"/>
            <w:vAlign w:val="center"/>
          </w:tcPr>
          <w:p w:rsidR="00D71E3C" w:rsidRPr="00CA1C76" w:rsidRDefault="00D71E3C" w:rsidP="00D71E3C">
            <w:pPr>
              <w:jc w:val="both"/>
              <w:rPr>
                <w:strike/>
              </w:rPr>
            </w:pPr>
            <w:r w:rsidRPr="00CA1C76">
              <w:rPr>
                <w:strike/>
              </w:rPr>
              <w:t>Registro de produtos cosméticos</w:t>
            </w:r>
          </w:p>
        </w:tc>
        <w:tc>
          <w:tcPr>
            <w:tcW w:w="570" w:type="pct"/>
            <w:vAlign w:val="center"/>
          </w:tcPr>
          <w:p w:rsidR="00D71E3C" w:rsidRPr="00CA1C76" w:rsidRDefault="00D71E3C" w:rsidP="00D71E3C">
            <w:pPr>
              <w:jc w:val="center"/>
              <w:rPr>
                <w:strike/>
              </w:rPr>
            </w:pPr>
            <w:r w:rsidRPr="00CA1C76">
              <w:rPr>
                <w:strike/>
              </w:rPr>
              <w:t>201</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2.500</w:t>
            </w:r>
          </w:p>
        </w:tc>
        <w:tc>
          <w:tcPr>
            <w:tcW w:w="463" w:type="pct"/>
            <w:vAlign w:val="center"/>
          </w:tcPr>
          <w:p w:rsidR="00D71E3C" w:rsidRPr="00CA1C76" w:rsidRDefault="00D71E3C" w:rsidP="00D71E3C">
            <w:pPr>
              <w:jc w:val="center"/>
              <w:rPr>
                <w:strike/>
              </w:rPr>
            </w:pPr>
            <w:r w:rsidRPr="00CA1C76">
              <w:rPr>
                <w:strike/>
              </w:rPr>
              <w:t>2.125</w:t>
            </w:r>
          </w:p>
        </w:tc>
        <w:tc>
          <w:tcPr>
            <w:tcW w:w="396" w:type="pct"/>
            <w:vAlign w:val="center"/>
          </w:tcPr>
          <w:p w:rsidR="00D71E3C" w:rsidRPr="00CA1C76" w:rsidRDefault="00D71E3C" w:rsidP="00D71E3C">
            <w:pPr>
              <w:jc w:val="center"/>
              <w:rPr>
                <w:strike/>
              </w:rPr>
            </w:pPr>
            <w:r w:rsidRPr="00CA1C76">
              <w:rPr>
                <w:strike/>
              </w:rPr>
              <w:t>1.750</w:t>
            </w:r>
          </w:p>
        </w:tc>
        <w:tc>
          <w:tcPr>
            <w:tcW w:w="396" w:type="pct"/>
            <w:vAlign w:val="center"/>
          </w:tcPr>
          <w:p w:rsidR="00D71E3C" w:rsidRPr="00CA1C76" w:rsidRDefault="00D71E3C" w:rsidP="00D71E3C">
            <w:pPr>
              <w:jc w:val="center"/>
              <w:rPr>
                <w:strike/>
              </w:rPr>
            </w:pPr>
            <w:r w:rsidRPr="00CA1C76">
              <w:rPr>
                <w:strike/>
              </w:rPr>
              <w:t>1.000</w:t>
            </w:r>
          </w:p>
        </w:tc>
        <w:tc>
          <w:tcPr>
            <w:tcW w:w="518" w:type="pct"/>
            <w:vAlign w:val="center"/>
          </w:tcPr>
          <w:p w:rsidR="00D71E3C" w:rsidRPr="00CA1C76" w:rsidRDefault="00D71E3C" w:rsidP="00D71E3C">
            <w:pPr>
              <w:jc w:val="center"/>
              <w:rPr>
                <w:strike/>
              </w:rPr>
            </w:pPr>
            <w:r w:rsidRPr="00CA1C76">
              <w:rPr>
                <w:strike/>
              </w:rPr>
              <w:t>250</w:t>
            </w:r>
          </w:p>
        </w:tc>
        <w:tc>
          <w:tcPr>
            <w:tcW w:w="411" w:type="pct"/>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125</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2.2</w:t>
            </w:r>
          </w:p>
        </w:tc>
        <w:tc>
          <w:tcPr>
            <w:tcW w:w="1110" w:type="pct"/>
            <w:shd w:val="clear" w:color="auto" w:fill="E0E0E0"/>
            <w:vAlign w:val="center"/>
          </w:tcPr>
          <w:p w:rsidR="00D71E3C" w:rsidRPr="00CA1C76" w:rsidRDefault="00D71E3C" w:rsidP="00D71E3C">
            <w:pPr>
              <w:jc w:val="both"/>
              <w:rPr>
                <w:strike/>
              </w:rPr>
            </w:pPr>
            <w:r w:rsidRPr="00CA1C76">
              <w:rPr>
                <w:smallCaps/>
                <w:strike/>
              </w:rPr>
              <w:t>Alteração, inclusão, ou isenção no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2.2.1</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Alteração ou inclusão no registro</w:t>
            </w:r>
          </w:p>
        </w:tc>
        <w:tc>
          <w:tcPr>
            <w:tcW w:w="570" w:type="pct"/>
            <w:vAlign w:val="center"/>
          </w:tcPr>
          <w:p w:rsidR="00D71E3C" w:rsidRPr="00CA1C76" w:rsidRDefault="00D71E3C" w:rsidP="00D71E3C">
            <w:pPr>
              <w:jc w:val="center"/>
              <w:rPr>
                <w:strike/>
              </w:rPr>
            </w:pPr>
            <w:r w:rsidRPr="00CA1C76">
              <w:rPr>
                <w:strike/>
              </w:rPr>
              <w:t>202</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2.2.2</w:t>
            </w:r>
          </w:p>
        </w:tc>
        <w:tc>
          <w:tcPr>
            <w:tcW w:w="1110" w:type="pct"/>
            <w:vAlign w:val="center"/>
          </w:tcPr>
          <w:p w:rsidR="00D71E3C" w:rsidRPr="00CA1C76" w:rsidRDefault="00D71E3C" w:rsidP="00D71E3C">
            <w:pPr>
              <w:jc w:val="both"/>
              <w:rPr>
                <w:strike/>
              </w:rPr>
            </w:pPr>
            <w:r w:rsidRPr="00CA1C76">
              <w:rPr>
                <w:strike/>
              </w:rPr>
              <w:t>Alteração de rotulagem para produto de grau de risco II</w:t>
            </w:r>
          </w:p>
        </w:tc>
        <w:tc>
          <w:tcPr>
            <w:tcW w:w="570" w:type="pct"/>
            <w:vAlign w:val="center"/>
          </w:tcPr>
          <w:p w:rsidR="00D71E3C" w:rsidRPr="00CA1C76" w:rsidRDefault="00D71E3C" w:rsidP="00D71E3C">
            <w:pPr>
              <w:jc w:val="center"/>
              <w:rPr>
                <w:strike/>
              </w:rPr>
            </w:pPr>
            <w:r w:rsidRPr="00CA1C76">
              <w:rPr>
                <w:strike/>
              </w:rPr>
              <w:t>204</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2.2.3</w:t>
            </w:r>
          </w:p>
        </w:tc>
        <w:tc>
          <w:tcPr>
            <w:tcW w:w="1110" w:type="pct"/>
            <w:vAlign w:val="center"/>
          </w:tcPr>
          <w:p w:rsidR="00D71E3C" w:rsidRPr="00CA1C76" w:rsidRDefault="00D71E3C" w:rsidP="00D71E3C">
            <w:pPr>
              <w:pStyle w:val="Ttulo4"/>
              <w:spacing w:before="100" w:beforeAutospacing="1" w:after="100" w:afterAutospacing="1"/>
              <w:jc w:val="both"/>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Isenção no registro</w:t>
            </w:r>
          </w:p>
        </w:tc>
        <w:tc>
          <w:tcPr>
            <w:tcW w:w="570" w:type="pct"/>
            <w:vAlign w:val="center"/>
          </w:tcPr>
          <w:p w:rsidR="00D71E3C" w:rsidRPr="00CA1C76" w:rsidRDefault="00D71E3C" w:rsidP="00D71E3C">
            <w:pPr>
              <w:jc w:val="center"/>
              <w:rPr>
                <w:strike/>
              </w:rPr>
            </w:pPr>
            <w:r w:rsidRPr="00CA1C76">
              <w:rPr>
                <w:strike/>
              </w:rPr>
              <w:t>212</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2.3</w:t>
            </w:r>
          </w:p>
        </w:tc>
        <w:tc>
          <w:tcPr>
            <w:tcW w:w="1110" w:type="pct"/>
            <w:shd w:val="clear" w:color="auto" w:fill="E0E0E0"/>
            <w:vAlign w:val="center"/>
          </w:tcPr>
          <w:p w:rsidR="00D71E3C" w:rsidRPr="00CA1C76" w:rsidRDefault="00D71E3C" w:rsidP="00D71E3C">
            <w:pPr>
              <w:jc w:val="both"/>
              <w:rPr>
                <w:strike/>
              </w:rPr>
            </w:pPr>
            <w:r w:rsidRPr="00CA1C76">
              <w:rPr>
                <w:smallCaps/>
                <w:strike/>
              </w:rPr>
              <w:t>Cancelamento, notificação, reconsideração de indeferimento de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2.3.1</w:t>
            </w:r>
          </w:p>
        </w:tc>
        <w:tc>
          <w:tcPr>
            <w:tcW w:w="1110" w:type="pct"/>
            <w:vAlign w:val="center"/>
          </w:tcPr>
          <w:p w:rsidR="00D71E3C" w:rsidRPr="00CA1C76" w:rsidRDefault="00D71E3C" w:rsidP="00D71E3C">
            <w:pPr>
              <w:pStyle w:val="Ttulo1"/>
              <w:jc w:val="both"/>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Cancelamento de registro do produto</w:t>
            </w:r>
          </w:p>
        </w:tc>
        <w:tc>
          <w:tcPr>
            <w:tcW w:w="570" w:type="pct"/>
            <w:vAlign w:val="center"/>
          </w:tcPr>
          <w:p w:rsidR="00D71E3C" w:rsidRPr="00CA1C76" w:rsidRDefault="00D71E3C" w:rsidP="00D71E3C">
            <w:pPr>
              <w:jc w:val="center"/>
              <w:rPr>
                <w:strike/>
                <w:lang w:val="es-ES_tradnl"/>
              </w:rPr>
            </w:pPr>
            <w:r w:rsidRPr="00CA1C76">
              <w:rPr>
                <w:strike/>
                <w:lang w:val="es-ES_tradnl"/>
              </w:rPr>
              <w:t>214</w:t>
            </w:r>
          </w:p>
        </w:tc>
        <w:tc>
          <w:tcPr>
            <w:tcW w:w="284" w:type="pct"/>
            <w:vAlign w:val="center"/>
          </w:tcPr>
          <w:p w:rsidR="00D71E3C" w:rsidRPr="00CA1C76" w:rsidRDefault="00D71E3C" w:rsidP="00D71E3C">
            <w:pPr>
              <w:jc w:val="center"/>
              <w:rPr>
                <w:strike/>
                <w:lang w:val="es-ES_tradnl"/>
              </w:rPr>
            </w:pPr>
            <w:r w:rsidRPr="00CA1C76">
              <w:rPr>
                <w:strike/>
                <w:lang w:val="es-ES_tradnl"/>
              </w:rPr>
              <w:t>3</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2.3.2</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Cancelamento da tonalidade a pedido para produto de grau de risco II</w:t>
            </w:r>
          </w:p>
        </w:tc>
        <w:tc>
          <w:tcPr>
            <w:tcW w:w="570" w:type="pct"/>
            <w:vAlign w:val="center"/>
          </w:tcPr>
          <w:p w:rsidR="00D71E3C" w:rsidRPr="00CA1C76" w:rsidRDefault="00D71E3C" w:rsidP="00D71E3C">
            <w:pPr>
              <w:jc w:val="center"/>
              <w:rPr>
                <w:strike/>
                <w:lang w:val="es-ES_tradnl"/>
              </w:rPr>
            </w:pPr>
            <w:r w:rsidRPr="00CA1C76">
              <w:rPr>
                <w:strike/>
                <w:lang w:val="es-ES_tradnl"/>
              </w:rPr>
              <w:t>215</w:t>
            </w:r>
          </w:p>
        </w:tc>
        <w:tc>
          <w:tcPr>
            <w:tcW w:w="284" w:type="pct"/>
            <w:vAlign w:val="center"/>
          </w:tcPr>
          <w:p w:rsidR="00D71E3C" w:rsidRPr="00CA1C76" w:rsidRDefault="00D71E3C" w:rsidP="00D71E3C">
            <w:pPr>
              <w:jc w:val="center"/>
              <w:rPr>
                <w:strike/>
                <w:lang w:val="es-ES_tradnl"/>
              </w:rPr>
            </w:pPr>
            <w:r w:rsidRPr="00CA1C76">
              <w:rPr>
                <w:strike/>
                <w:lang w:val="es-ES_tradnl"/>
              </w:rPr>
              <w:t>1</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2.3.3</w:t>
            </w:r>
          </w:p>
        </w:tc>
        <w:tc>
          <w:tcPr>
            <w:tcW w:w="1110" w:type="pct"/>
            <w:vAlign w:val="center"/>
          </w:tcPr>
          <w:p w:rsidR="00D71E3C" w:rsidRPr="00CA1C76" w:rsidRDefault="00D71E3C" w:rsidP="00D71E3C">
            <w:pPr>
              <w:jc w:val="both"/>
              <w:rPr>
                <w:strike/>
              </w:rPr>
            </w:pPr>
            <w:r w:rsidRPr="00CA1C76">
              <w:rPr>
                <w:strike/>
              </w:rPr>
              <w:t>Notificação de produto de grau de risco I</w:t>
            </w:r>
          </w:p>
        </w:tc>
        <w:tc>
          <w:tcPr>
            <w:tcW w:w="570" w:type="pct"/>
            <w:vAlign w:val="center"/>
          </w:tcPr>
          <w:p w:rsidR="00D71E3C" w:rsidRPr="00CA1C76" w:rsidRDefault="00D71E3C" w:rsidP="00D71E3C">
            <w:pPr>
              <w:jc w:val="center"/>
              <w:rPr>
                <w:strike/>
                <w:lang w:val="es-ES_tradnl"/>
              </w:rPr>
            </w:pPr>
            <w:r w:rsidRPr="00CA1C76">
              <w:rPr>
                <w:strike/>
                <w:lang w:val="es-ES_tradnl"/>
              </w:rPr>
              <w:t>216</w:t>
            </w:r>
          </w:p>
        </w:tc>
        <w:tc>
          <w:tcPr>
            <w:tcW w:w="284" w:type="pct"/>
            <w:vAlign w:val="center"/>
          </w:tcPr>
          <w:p w:rsidR="00D71E3C" w:rsidRPr="00CA1C76" w:rsidRDefault="00D71E3C" w:rsidP="00D71E3C">
            <w:pPr>
              <w:jc w:val="center"/>
              <w:rPr>
                <w:strike/>
                <w:lang w:val="es-ES_tradnl"/>
              </w:rPr>
            </w:pPr>
            <w:r w:rsidRPr="00CA1C76">
              <w:rPr>
                <w:strike/>
                <w:lang w:val="es-ES_tradnl"/>
              </w:rPr>
              <w:t>0</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2.3.4</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Reconsideração de indeferimento de registro</w:t>
            </w:r>
          </w:p>
        </w:tc>
        <w:tc>
          <w:tcPr>
            <w:tcW w:w="570" w:type="pct"/>
            <w:vAlign w:val="center"/>
          </w:tcPr>
          <w:p w:rsidR="00D71E3C" w:rsidRPr="00CA1C76" w:rsidRDefault="00D71E3C" w:rsidP="00D71E3C">
            <w:pPr>
              <w:jc w:val="center"/>
              <w:rPr>
                <w:strike/>
                <w:lang w:val="es-ES_tradnl"/>
              </w:rPr>
            </w:pPr>
            <w:r w:rsidRPr="00CA1C76">
              <w:rPr>
                <w:strike/>
                <w:lang w:val="es-ES_tradnl"/>
              </w:rPr>
              <w:t>217</w:t>
            </w:r>
          </w:p>
        </w:tc>
        <w:tc>
          <w:tcPr>
            <w:tcW w:w="284" w:type="pct"/>
            <w:vAlign w:val="center"/>
          </w:tcPr>
          <w:p w:rsidR="00D71E3C" w:rsidRPr="00CA1C76" w:rsidRDefault="00D71E3C" w:rsidP="00D71E3C">
            <w:pPr>
              <w:jc w:val="center"/>
              <w:rPr>
                <w:strike/>
                <w:lang w:val="es-ES_tradnl"/>
              </w:rPr>
            </w:pPr>
            <w:r w:rsidRPr="00CA1C76">
              <w:rPr>
                <w:strike/>
                <w:lang w:val="es-ES_tradnl"/>
              </w:rPr>
              <w:t>8</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trHeight w:val="503"/>
          <w:jc w:val="center"/>
        </w:trPr>
        <w:tc>
          <w:tcPr>
            <w:tcW w:w="389" w:type="pct"/>
            <w:shd w:val="clear" w:color="auto" w:fill="E0E0E0"/>
            <w:vAlign w:val="center"/>
          </w:tcPr>
          <w:p w:rsidR="00D71E3C" w:rsidRPr="00CA1C76" w:rsidRDefault="00D71E3C" w:rsidP="00D71E3C">
            <w:pPr>
              <w:jc w:val="center"/>
              <w:rPr>
                <w:strike/>
              </w:rPr>
            </w:pPr>
            <w:r w:rsidRPr="00CA1C76">
              <w:rPr>
                <w:strike/>
              </w:rPr>
              <w:t>2.4</w:t>
            </w:r>
          </w:p>
        </w:tc>
        <w:tc>
          <w:tcPr>
            <w:tcW w:w="1110" w:type="pct"/>
            <w:shd w:val="clear" w:color="auto" w:fill="E0E0E0"/>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mallCaps/>
                <w:strike/>
                <w:sz w:val="24"/>
                <w:szCs w:val="24"/>
              </w:rPr>
              <w:t>Revalidação ou renovação de registro de cosméticos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p>
        </w:tc>
      </w:tr>
      <w:tr w:rsidR="00D71E3C" w:rsidRPr="00CA1C76" w:rsidTr="00D71E3C">
        <w:trPr>
          <w:divId w:val="1073045662"/>
          <w:trHeight w:val="503"/>
          <w:jc w:val="center"/>
        </w:trPr>
        <w:tc>
          <w:tcPr>
            <w:tcW w:w="389" w:type="pct"/>
            <w:vAlign w:val="center"/>
          </w:tcPr>
          <w:p w:rsidR="00D71E3C" w:rsidRPr="00CA1C76" w:rsidRDefault="00D71E3C" w:rsidP="00D71E3C">
            <w:pPr>
              <w:jc w:val="center"/>
              <w:rPr>
                <w:strike/>
              </w:rPr>
            </w:pPr>
            <w:r w:rsidRPr="00CA1C76">
              <w:rPr>
                <w:strike/>
              </w:rPr>
              <w:t>2.4.1</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Revalidação ou renovação de registro de cosméticos</w:t>
            </w:r>
          </w:p>
        </w:tc>
        <w:tc>
          <w:tcPr>
            <w:tcW w:w="570" w:type="pct"/>
            <w:vAlign w:val="center"/>
          </w:tcPr>
          <w:p w:rsidR="00D71E3C" w:rsidRPr="00CA1C76" w:rsidRDefault="00D71E3C" w:rsidP="00D71E3C">
            <w:pPr>
              <w:jc w:val="center"/>
              <w:rPr>
                <w:strike/>
              </w:rPr>
            </w:pPr>
            <w:r w:rsidRPr="00CA1C76">
              <w:rPr>
                <w:strike/>
              </w:rPr>
              <w:t>218</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2.250</w:t>
            </w:r>
          </w:p>
        </w:tc>
        <w:tc>
          <w:tcPr>
            <w:tcW w:w="463" w:type="pct"/>
            <w:vAlign w:val="center"/>
          </w:tcPr>
          <w:p w:rsidR="00D71E3C" w:rsidRPr="00CA1C76" w:rsidRDefault="00D71E3C" w:rsidP="00D71E3C">
            <w:pPr>
              <w:jc w:val="center"/>
              <w:rPr>
                <w:strike/>
              </w:rPr>
            </w:pPr>
            <w:r w:rsidRPr="00CA1C76">
              <w:rPr>
                <w:strike/>
              </w:rPr>
              <w:t>1.912,50</w:t>
            </w:r>
          </w:p>
        </w:tc>
        <w:tc>
          <w:tcPr>
            <w:tcW w:w="396" w:type="pct"/>
            <w:vAlign w:val="center"/>
          </w:tcPr>
          <w:p w:rsidR="00D71E3C" w:rsidRPr="00CA1C76" w:rsidRDefault="00D71E3C" w:rsidP="00D71E3C">
            <w:pPr>
              <w:jc w:val="center"/>
              <w:rPr>
                <w:strike/>
              </w:rPr>
            </w:pPr>
            <w:r w:rsidRPr="00CA1C76">
              <w:rPr>
                <w:strike/>
              </w:rPr>
              <w:t>1.575</w:t>
            </w:r>
          </w:p>
        </w:tc>
        <w:tc>
          <w:tcPr>
            <w:tcW w:w="396" w:type="pct"/>
            <w:vAlign w:val="center"/>
          </w:tcPr>
          <w:p w:rsidR="00D71E3C" w:rsidRPr="00CA1C76" w:rsidRDefault="00D71E3C" w:rsidP="00D71E3C">
            <w:pPr>
              <w:jc w:val="center"/>
              <w:rPr>
                <w:strike/>
              </w:rPr>
            </w:pPr>
            <w:r w:rsidRPr="00CA1C76">
              <w:rPr>
                <w:strike/>
              </w:rPr>
              <w:t>900</w:t>
            </w:r>
          </w:p>
        </w:tc>
        <w:tc>
          <w:tcPr>
            <w:tcW w:w="518" w:type="pct"/>
            <w:vAlign w:val="center"/>
          </w:tcPr>
          <w:p w:rsidR="00D71E3C" w:rsidRPr="00CA1C76" w:rsidRDefault="00D71E3C" w:rsidP="00D71E3C">
            <w:pPr>
              <w:jc w:val="center"/>
              <w:rPr>
                <w:strike/>
              </w:rPr>
            </w:pPr>
            <w:r w:rsidRPr="00CA1C76">
              <w:rPr>
                <w:strike/>
              </w:rPr>
              <w:t>225</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112,5</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2.5</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Certidão, atestado e demais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2.5.1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219</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2.5.2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220</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2.6</w:t>
            </w:r>
          </w:p>
        </w:tc>
        <w:tc>
          <w:tcPr>
            <w:tcW w:w="1110" w:type="pct"/>
            <w:shd w:val="clear" w:color="auto" w:fill="E0E0E0"/>
            <w:vAlign w:val="center"/>
          </w:tcPr>
          <w:p w:rsidR="00D71E3C" w:rsidRPr="00CA1C76" w:rsidRDefault="00D71E3C" w:rsidP="00D71E3C">
            <w:pPr>
              <w:jc w:val="both"/>
              <w:rPr>
                <w:strike/>
              </w:rPr>
            </w:pPr>
            <w:r w:rsidRPr="00CA1C76">
              <w:rPr>
                <w:smallCaps/>
                <w:strike/>
              </w:rPr>
              <w:t>Desarquivamento de processo e segunda via de documento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2.6.1</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228</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2.6.2</w:t>
            </w:r>
          </w:p>
        </w:tc>
        <w:tc>
          <w:tcPr>
            <w:tcW w:w="1110" w:type="pct"/>
            <w:vAlign w:val="center"/>
          </w:tcPr>
          <w:p w:rsidR="00D71E3C" w:rsidRPr="00CA1C76" w:rsidRDefault="00D71E3C" w:rsidP="00D71E3C">
            <w:pPr>
              <w:jc w:val="both"/>
              <w:rPr>
                <w:strike/>
              </w:rPr>
            </w:pPr>
            <w:r w:rsidRPr="00CA1C76">
              <w:rPr>
                <w:strike/>
              </w:rPr>
              <w:t xml:space="preserve">Desarquivamento de processo </w:t>
            </w:r>
            <w:r w:rsidRPr="00CA1C76">
              <w:rPr>
                <w:strike/>
              </w:rPr>
              <w:lastRenderedPageBreak/>
              <w:t>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lastRenderedPageBreak/>
              <w:t>229</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2.7</w:t>
            </w:r>
          </w:p>
        </w:tc>
        <w:tc>
          <w:tcPr>
            <w:tcW w:w="1110" w:type="pct"/>
            <w:shd w:val="clear" w:color="auto" w:fill="E0E0E0"/>
            <w:vAlign w:val="center"/>
          </w:tcPr>
          <w:p w:rsidR="00D71E3C" w:rsidRPr="00CA1C76" w:rsidRDefault="00D71E3C" w:rsidP="00D71E3C">
            <w:pPr>
              <w:jc w:val="both"/>
              <w:rPr>
                <w:strike/>
              </w:rPr>
            </w:pPr>
            <w:r w:rsidRPr="00CA1C76">
              <w:rPr>
                <w:smallCaps/>
                <w:strike/>
              </w:rPr>
              <w:t>Anuência para veicular publicidade contendo alerta à população, no prazo e nas condições indicados pela autoridade sanitária</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2.7.1</w:t>
            </w:r>
          </w:p>
        </w:tc>
        <w:tc>
          <w:tcPr>
            <w:tcW w:w="1110" w:type="pct"/>
            <w:vAlign w:val="center"/>
          </w:tcPr>
          <w:p w:rsidR="00D71E3C" w:rsidRPr="00CA1C76" w:rsidRDefault="00D71E3C" w:rsidP="00D71E3C">
            <w:pPr>
              <w:jc w:val="both"/>
              <w:rPr>
                <w:strike/>
              </w:rPr>
            </w:pPr>
            <w:r w:rsidRPr="00CA1C76">
              <w:rPr>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227</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3</w:t>
            </w:r>
          </w:p>
        </w:tc>
        <w:tc>
          <w:tcPr>
            <w:tcW w:w="1110" w:type="pct"/>
            <w:shd w:val="clear" w:color="auto" w:fill="C0C0C0"/>
            <w:vAlign w:val="center"/>
          </w:tcPr>
          <w:p w:rsidR="00D71E3C" w:rsidRPr="00CA1C76" w:rsidRDefault="00D71E3C" w:rsidP="00D71E3C">
            <w:pPr>
              <w:jc w:val="both"/>
              <w:rPr>
                <w:strike/>
              </w:rPr>
            </w:pPr>
            <w:r w:rsidRPr="00CA1C76">
              <w:rPr>
                <w:smallCaps/>
                <w:strike/>
              </w:rPr>
              <w:t>Inspeção e controle de medicamentos, cosméticos e saneantes</w:t>
            </w:r>
          </w:p>
        </w:tc>
        <w:tc>
          <w:tcPr>
            <w:tcW w:w="570" w:type="pct"/>
            <w:shd w:val="clear" w:color="auto" w:fill="C0C0C0"/>
            <w:vAlign w:val="center"/>
          </w:tcPr>
          <w:p w:rsidR="00D71E3C" w:rsidRPr="00CA1C76" w:rsidRDefault="00D71E3C" w:rsidP="00D71E3C">
            <w:pPr>
              <w:jc w:val="center"/>
              <w:rPr>
                <w:strike/>
              </w:rPr>
            </w:pPr>
            <w:r w:rsidRPr="00CA1C76">
              <w:rPr>
                <w:strike/>
              </w:rPr>
              <w:t>300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3.1</w:t>
            </w:r>
          </w:p>
        </w:tc>
        <w:tc>
          <w:tcPr>
            <w:tcW w:w="1110" w:type="pct"/>
            <w:shd w:val="clear" w:color="auto" w:fill="E0E0E0"/>
            <w:vAlign w:val="center"/>
          </w:tcPr>
          <w:p w:rsidR="00D71E3C" w:rsidRPr="00CA1C76" w:rsidRDefault="00D71E3C" w:rsidP="00D71E3C">
            <w:pPr>
              <w:jc w:val="both"/>
              <w:rPr>
                <w:strike/>
              </w:rPr>
            </w:pPr>
            <w:r w:rsidRPr="00CA1C76">
              <w:rPr>
                <w:smallCaps/>
                <w:strike/>
              </w:rPr>
              <w:t>Autorização de funcionamento de empresas para cada tipo de atividade (medicamentos e insumos farmacêuticos)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3.1.1</w:t>
            </w:r>
          </w:p>
        </w:tc>
        <w:tc>
          <w:tcPr>
            <w:tcW w:w="1110" w:type="pct"/>
            <w:vAlign w:val="center"/>
          </w:tcPr>
          <w:p w:rsidR="00D71E3C" w:rsidRPr="00CA1C76" w:rsidRDefault="00D71E3C" w:rsidP="00D71E3C">
            <w:pPr>
              <w:jc w:val="both"/>
              <w:rPr>
                <w:strike/>
              </w:rPr>
            </w:pPr>
            <w:r w:rsidRPr="00CA1C76">
              <w:rPr>
                <w:strike/>
              </w:rPr>
              <w:t>Indústria de medicamentos</w:t>
            </w:r>
          </w:p>
        </w:tc>
        <w:tc>
          <w:tcPr>
            <w:tcW w:w="570" w:type="pct"/>
            <w:vAlign w:val="center"/>
          </w:tcPr>
          <w:p w:rsidR="00D71E3C" w:rsidRPr="00CA1C76" w:rsidRDefault="00D71E3C" w:rsidP="00D71E3C">
            <w:pPr>
              <w:jc w:val="center"/>
              <w:rPr>
                <w:strike/>
              </w:rPr>
            </w:pPr>
            <w:r w:rsidRPr="00CA1C76">
              <w:rPr>
                <w:strike/>
              </w:rPr>
              <w:t>301</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20.000</w:t>
            </w:r>
          </w:p>
        </w:tc>
        <w:tc>
          <w:tcPr>
            <w:tcW w:w="463" w:type="pct"/>
            <w:vAlign w:val="center"/>
          </w:tcPr>
          <w:p w:rsidR="00D71E3C" w:rsidRPr="00CA1C76" w:rsidRDefault="00D71E3C" w:rsidP="00D71E3C">
            <w:pPr>
              <w:jc w:val="center"/>
              <w:rPr>
                <w:strike/>
              </w:rPr>
            </w:pPr>
            <w:r w:rsidRPr="00CA1C76">
              <w:rPr>
                <w:strike/>
              </w:rPr>
              <w:t>17.000</w:t>
            </w:r>
          </w:p>
        </w:tc>
        <w:tc>
          <w:tcPr>
            <w:tcW w:w="396" w:type="pct"/>
            <w:vAlign w:val="center"/>
          </w:tcPr>
          <w:p w:rsidR="00D71E3C" w:rsidRPr="00CA1C76" w:rsidRDefault="00D71E3C" w:rsidP="00D71E3C">
            <w:pPr>
              <w:jc w:val="center"/>
              <w:rPr>
                <w:strike/>
              </w:rPr>
            </w:pPr>
            <w:r w:rsidRPr="00CA1C76">
              <w:rPr>
                <w:strike/>
              </w:rPr>
              <w:t>14.000</w:t>
            </w:r>
          </w:p>
        </w:tc>
        <w:tc>
          <w:tcPr>
            <w:tcW w:w="396" w:type="pct"/>
            <w:vAlign w:val="center"/>
          </w:tcPr>
          <w:p w:rsidR="00D71E3C" w:rsidRPr="00CA1C76" w:rsidRDefault="00D71E3C" w:rsidP="00D71E3C">
            <w:pPr>
              <w:jc w:val="center"/>
              <w:rPr>
                <w:strike/>
              </w:rPr>
            </w:pPr>
            <w:r w:rsidRPr="00CA1C76">
              <w:rPr>
                <w:strike/>
              </w:rPr>
              <w:t>8.000</w:t>
            </w:r>
          </w:p>
        </w:tc>
        <w:tc>
          <w:tcPr>
            <w:tcW w:w="518" w:type="pct"/>
            <w:vAlign w:val="center"/>
          </w:tcPr>
          <w:p w:rsidR="00D71E3C" w:rsidRPr="00CA1C76" w:rsidRDefault="00D71E3C" w:rsidP="00D71E3C">
            <w:pPr>
              <w:jc w:val="center"/>
              <w:rPr>
                <w:strike/>
              </w:rPr>
            </w:pPr>
            <w:r w:rsidRPr="00CA1C76">
              <w:rPr>
                <w:strike/>
              </w:rPr>
              <w:t>2.000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2.000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3.1.2</w:t>
            </w:r>
          </w:p>
        </w:tc>
        <w:tc>
          <w:tcPr>
            <w:tcW w:w="1110" w:type="pct"/>
            <w:vAlign w:val="center"/>
          </w:tcPr>
          <w:p w:rsidR="00D71E3C" w:rsidRPr="00CA1C76" w:rsidRDefault="00D71E3C" w:rsidP="00D71E3C">
            <w:pPr>
              <w:jc w:val="both"/>
              <w:rPr>
                <w:strike/>
              </w:rPr>
            </w:pPr>
            <w:r w:rsidRPr="00CA1C76">
              <w:rPr>
                <w:strike/>
              </w:rPr>
              <w:t>Indústria de insumos farmacêuticos</w:t>
            </w:r>
          </w:p>
        </w:tc>
        <w:tc>
          <w:tcPr>
            <w:tcW w:w="570" w:type="pct"/>
            <w:vAlign w:val="center"/>
          </w:tcPr>
          <w:p w:rsidR="00D71E3C" w:rsidRPr="00CA1C76" w:rsidRDefault="00D71E3C" w:rsidP="00D71E3C">
            <w:pPr>
              <w:jc w:val="center"/>
              <w:rPr>
                <w:strike/>
              </w:rPr>
            </w:pPr>
            <w:r w:rsidRPr="00CA1C76">
              <w:rPr>
                <w:strike/>
              </w:rPr>
              <w:t>302</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20.000</w:t>
            </w:r>
          </w:p>
        </w:tc>
        <w:tc>
          <w:tcPr>
            <w:tcW w:w="463" w:type="pct"/>
            <w:vAlign w:val="center"/>
          </w:tcPr>
          <w:p w:rsidR="00D71E3C" w:rsidRPr="00CA1C76" w:rsidRDefault="00D71E3C" w:rsidP="00D71E3C">
            <w:pPr>
              <w:jc w:val="center"/>
              <w:rPr>
                <w:strike/>
              </w:rPr>
            </w:pPr>
            <w:r w:rsidRPr="00CA1C76">
              <w:rPr>
                <w:strike/>
              </w:rPr>
              <w:t>17.000</w:t>
            </w:r>
          </w:p>
        </w:tc>
        <w:tc>
          <w:tcPr>
            <w:tcW w:w="396" w:type="pct"/>
            <w:vAlign w:val="center"/>
          </w:tcPr>
          <w:p w:rsidR="00D71E3C" w:rsidRPr="00CA1C76" w:rsidRDefault="00D71E3C" w:rsidP="00D71E3C">
            <w:pPr>
              <w:jc w:val="center"/>
              <w:rPr>
                <w:strike/>
              </w:rPr>
            </w:pPr>
            <w:r w:rsidRPr="00CA1C76">
              <w:rPr>
                <w:strike/>
              </w:rPr>
              <w:t>14.000</w:t>
            </w:r>
          </w:p>
        </w:tc>
        <w:tc>
          <w:tcPr>
            <w:tcW w:w="396" w:type="pct"/>
            <w:vAlign w:val="center"/>
          </w:tcPr>
          <w:p w:rsidR="00D71E3C" w:rsidRPr="00CA1C76" w:rsidRDefault="00D71E3C" w:rsidP="00D71E3C">
            <w:pPr>
              <w:jc w:val="center"/>
              <w:rPr>
                <w:strike/>
              </w:rPr>
            </w:pPr>
            <w:r w:rsidRPr="00CA1C76">
              <w:rPr>
                <w:strike/>
              </w:rPr>
              <w:t>8.000</w:t>
            </w:r>
          </w:p>
        </w:tc>
        <w:tc>
          <w:tcPr>
            <w:tcW w:w="518" w:type="pct"/>
            <w:vAlign w:val="center"/>
          </w:tcPr>
          <w:p w:rsidR="00D71E3C" w:rsidRPr="00CA1C76" w:rsidRDefault="00D71E3C" w:rsidP="00D71E3C">
            <w:pPr>
              <w:jc w:val="center"/>
              <w:rPr>
                <w:strike/>
              </w:rPr>
            </w:pPr>
            <w:r w:rsidRPr="00CA1C76">
              <w:rPr>
                <w:strike/>
              </w:rPr>
              <w:t>2.000</w:t>
            </w:r>
          </w:p>
        </w:tc>
        <w:tc>
          <w:tcPr>
            <w:tcW w:w="411" w:type="pct"/>
            <w:vAlign w:val="center"/>
          </w:tcPr>
          <w:p w:rsidR="00D71E3C" w:rsidRPr="00CA1C76" w:rsidRDefault="00D71E3C" w:rsidP="00D71E3C">
            <w:pPr>
              <w:jc w:val="center"/>
              <w:rPr>
                <w:strike/>
              </w:rPr>
            </w:pPr>
            <w:r w:rsidRPr="00CA1C76">
              <w:rPr>
                <w:strike/>
              </w:rPr>
              <w:t>2.000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3.1.3</w:t>
            </w:r>
          </w:p>
        </w:tc>
        <w:tc>
          <w:tcPr>
            <w:tcW w:w="1110" w:type="pct"/>
            <w:vAlign w:val="center"/>
          </w:tcPr>
          <w:p w:rsidR="00D71E3C" w:rsidRPr="00CA1C76" w:rsidRDefault="00D71E3C" w:rsidP="00D71E3C">
            <w:pPr>
              <w:jc w:val="both"/>
              <w:rPr>
                <w:strike/>
              </w:rPr>
            </w:pPr>
            <w:r w:rsidRPr="00CA1C76">
              <w:rPr>
                <w:strike/>
              </w:rPr>
              <w:t xml:space="preserve">Distribuidora de medicamentos e insumos </w:t>
            </w:r>
            <w:r w:rsidRPr="00CA1C76">
              <w:rPr>
                <w:strike/>
              </w:rPr>
              <w:lastRenderedPageBreak/>
              <w:t>farmacêuticos</w:t>
            </w:r>
          </w:p>
        </w:tc>
        <w:tc>
          <w:tcPr>
            <w:tcW w:w="570" w:type="pct"/>
            <w:vAlign w:val="center"/>
          </w:tcPr>
          <w:p w:rsidR="00D71E3C" w:rsidRPr="00CA1C76" w:rsidRDefault="00D71E3C" w:rsidP="00D71E3C">
            <w:pPr>
              <w:jc w:val="center"/>
              <w:rPr>
                <w:strike/>
              </w:rPr>
            </w:pPr>
            <w:r w:rsidRPr="00CA1C76">
              <w:rPr>
                <w:strike/>
              </w:rPr>
              <w:lastRenderedPageBreak/>
              <w:t>303</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3.1.4</w:t>
            </w:r>
          </w:p>
        </w:tc>
        <w:tc>
          <w:tcPr>
            <w:tcW w:w="1110" w:type="pct"/>
            <w:vAlign w:val="center"/>
          </w:tcPr>
          <w:p w:rsidR="00D71E3C" w:rsidRPr="00CA1C76" w:rsidRDefault="00D71E3C" w:rsidP="00D71E3C">
            <w:pPr>
              <w:jc w:val="both"/>
              <w:rPr>
                <w:strike/>
              </w:rPr>
            </w:pPr>
            <w:r w:rsidRPr="00CA1C76">
              <w:rPr>
                <w:strike/>
              </w:rPr>
              <w:t>Armazenagem de medicamentos e insumos farmacêuticos</w:t>
            </w:r>
          </w:p>
        </w:tc>
        <w:tc>
          <w:tcPr>
            <w:tcW w:w="570" w:type="pct"/>
            <w:vAlign w:val="center"/>
          </w:tcPr>
          <w:p w:rsidR="00D71E3C" w:rsidRPr="00CA1C76" w:rsidRDefault="00D71E3C" w:rsidP="00D71E3C">
            <w:pPr>
              <w:jc w:val="center"/>
              <w:rPr>
                <w:strike/>
              </w:rPr>
            </w:pPr>
            <w:r w:rsidRPr="00CA1C76">
              <w:rPr>
                <w:strike/>
              </w:rPr>
              <w:t>304</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3.1.5</w:t>
            </w:r>
          </w:p>
        </w:tc>
        <w:tc>
          <w:tcPr>
            <w:tcW w:w="1110" w:type="pct"/>
            <w:vAlign w:val="center"/>
          </w:tcPr>
          <w:p w:rsidR="00D71E3C" w:rsidRPr="00CA1C76" w:rsidRDefault="00D71E3C" w:rsidP="00D71E3C">
            <w:pPr>
              <w:jc w:val="both"/>
              <w:rPr>
                <w:strike/>
              </w:rPr>
            </w:pPr>
            <w:r w:rsidRPr="00CA1C76">
              <w:rPr>
                <w:strike/>
              </w:rPr>
              <w:t>Importadora de medicamentos e insumos farmacêuticos</w:t>
            </w:r>
          </w:p>
        </w:tc>
        <w:tc>
          <w:tcPr>
            <w:tcW w:w="570" w:type="pct"/>
            <w:vAlign w:val="center"/>
          </w:tcPr>
          <w:p w:rsidR="00D71E3C" w:rsidRPr="00CA1C76" w:rsidRDefault="00D71E3C" w:rsidP="00D71E3C">
            <w:pPr>
              <w:jc w:val="center"/>
              <w:rPr>
                <w:strike/>
              </w:rPr>
            </w:pPr>
            <w:r w:rsidRPr="00CA1C76">
              <w:rPr>
                <w:strike/>
              </w:rPr>
              <w:t>305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trHeight w:val="477"/>
          <w:jc w:val="center"/>
        </w:trPr>
        <w:tc>
          <w:tcPr>
            <w:tcW w:w="389" w:type="pct"/>
            <w:vAlign w:val="center"/>
          </w:tcPr>
          <w:p w:rsidR="00D71E3C" w:rsidRPr="00CA1C76" w:rsidRDefault="00D71E3C" w:rsidP="00D71E3C">
            <w:pPr>
              <w:jc w:val="center"/>
              <w:rPr>
                <w:strike/>
              </w:rPr>
            </w:pPr>
            <w:r w:rsidRPr="00CA1C76">
              <w:rPr>
                <w:strike/>
              </w:rPr>
              <w:t>3.1.6</w:t>
            </w:r>
          </w:p>
        </w:tc>
        <w:tc>
          <w:tcPr>
            <w:tcW w:w="1110" w:type="pct"/>
            <w:vAlign w:val="center"/>
          </w:tcPr>
          <w:p w:rsidR="00D71E3C" w:rsidRPr="00CA1C76" w:rsidRDefault="00D71E3C" w:rsidP="00D71E3C">
            <w:pPr>
              <w:jc w:val="both"/>
              <w:rPr>
                <w:strike/>
              </w:rPr>
            </w:pPr>
            <w:r w:rsidRPr="00CA1C76">
              <w:rPr>
                <w:strike/>
              </w:rPr>
              <w:t>Exportadora de medicamentos e insumos farmacêuticos</w:t>
            </w:r>
          </w:p>
        </w:tc>
        <w:tc>
          <w:tcPr>
            <w:tcW w:w="570" w:type="pct"/>
            <w:vAlign w:val="center"/>
          </w:tcPr>
          <w:p w:rsidR="00D71E3C" w:rsidRPr="00CA1C76" w:rsidRDefault="00D71E3C" w:rsidP="00D71E3C">
            <w:pPr>
              <w:jc w:val="center"/>
              <w:rPr>
                <w:strike/>
              </w:rPr>
            </w:pPr>
            <w:r w:rsidRPr="00CA1C76">
              <w:rPr>
                <w:strike/>
              </w:rPr>
              <w:t>306</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3.1.7</w:t>
            </w:r>
          </w:p>
        </w:tc>
        <w:tc>
          <w:tcPr>
            <w:tcW w:w="1110" w:type="pct"/>
            <w:vAlign w:val="center"/>
          </w:tcPr>
          <w:p w:rsidR="00D71E3C" w:rsidRPr="00CA1C76" w:rsidRDefault="00D71E3C" w:rsidP="00D71E3C">
            <w:pPr>
              <w:jc w:val="both"/>
              <w:rPr>
                <w:strike/>
              </w:rPr>
            </w:pPr>
            <w:r w:rsidRPr="00CA1C76">
              <w:rPr>
                <w:strike/>
              </w:rPr>
              <w:t>Transportadora de medicamentos e insumos farmacêuticos</w:t>
            </w:r>
          </w:p>
        </w:tc>
        <w:tc>
          <w:tcPr>
            <w:tcW w:w="570" w:type="pct"/>
            <w:vAlign w:val="center"/>
          </w:tcPr>
          <w:p w:rsidR="00D71E3C" w:rsidRPr="00CA1C76" w:rsidRDefault="00D71E3C" w:rsidP="00D71E3C">
            <w:pPr>
              <w:jc w:val="center"/>
              <w:rPr>
                <w:strike/>
              </w:rPr>
            </w:pPr>
            <w:r w:rsidRPr="00CA1C76">
              <w:rPr>
                <w:strike/>
              </w:rPr>
              <w:t>307</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3.1.8</w:t>
            </w:r>
          </w:p>
        </w:tc>
        <w:tc>
          <w:tcPr>
            <w:tcW w:w="1110" w:type="pct"/>
            <w:vAlign w:val="center"/>
          </w:tcPr>
          <w:p w:rsidR="00D71E3C" w:rsidRPr="00CA1C76" w:rsidRDefault="00D71E3C" w:rsidP="00D71E3C">
            <w:pPr>
              <w:jc w:val="both"/>
              <w:rPr>
                <w:strike/>
              </w:rPr>
            </w:pPr>
            <w:r w:rsidRPr="00CA1C76">
              <w:rPr>
                <w:strike/>
              </w:rPr>
              <w:t>Fracionamento de insumos farmacêuticos</w:t>
            </w:r>
          </w:p>
        </w:tc>
        <w:tc>
          <w:tcPr>
            <w:tcW w:w="570" w:type="pct"/>
            <w:vAlign w:val="center"/>
          </w:tcPr>
          <w:p w:rsidR="00D71E3C" w:rsidRPr="00CA1C76" w:rsidRDefault="00D71E3C" w:rsidP="00D71E3C">
            <w:pPr>
              <w:jc w:val="center"/>
              <w:rPr>
                <w:strike/>
              </w:rPr>
            </w:pPr>
            <w:r w:rsidRPr="00CA1C76">
              <w:rPr>
                <w:strike/>
              </w:rPr>
              <w:t>308</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3.1.9</w:t>
            </w:r>
          </w:p>
        </w:tc>
        <w:tc>
          <w:tcPr>
            <w:tcW w:w="1110" w:type="pct"/>
            <w:vAlign w:val="center"/>
          </w:tcPr>
          <w:p w:rsidR="00D71E3C" w:rsidRPr="00CA1C76" w:rsidRDefault="00D71E3C" w:rsidP="00D71E3C">
            <w:pPr>
              <w:jc w:val="both"/>
              <w:rPr>
                <w:strike/>
              </w:rPr>
            </w:pPr>
            <w:r w:rsidRPr="00CA1C76">
              <w:rPr>
                <w:strike/>
              </w:rPr>
              <w:t xml:space="preserve">Embalagem e </w:t>
            </w:r>
            <w:proofErr w:type="spellStart"/>
            <w:r w:rsidRPr="00CA1C76">
              <w:rPr>
                <w:strike/>
              </w:rPr>
              <w:t>reembalagem</w:t>
            </w:r>
            <w:proofErr w:type="spellEnd"/>
            <w:r w:rsidRPr="00CA1C76">
              <w:rPr>
                <w:strike/>
              </w:rPr>
              <w:t xml:space="preserve"> de medicamentos e insumos farmacêuticos</w:t>
            </w:r>
          </w:p>
        </w:tc>
        <w:tc>
          <w:tcPr>
            <w:tcW w:w="570" w:type="pct"/>
            <w:vAlign w:val="center"/>
          </w:tcPr>
          <w:p w:rsidR="00D71E3C" w:rsidRPr="00CA1C76" w:rsidRDefault="00D71E3C" w:rsidP="00D71E3C">
            <w:pPr>
              <w:jc w:val="center"/>
              <w:rPr>
                <w:strike/>
              </w:rPr>
            </w:pPr>
            <w:r w:rsidRPr="00CA1C76">
              <w:rPr>
                <w:strike/>
              </w:rPr>
              <w:t>309</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3.1.10</w:t>
            </w:r>
          </w:p>
        </w:tc>
        <w:tc>
          <w:tcPr>
            <w:tcW w:w="1110" w:type="pct"/>
            <w:vAlign w:val="center"/>
          </w:tcPr>
          <w:p w:rsidR="00D71E3C" w:rsidRPr="00CA1C76" w:rsidRDefault="00D71E3C" w:rsidP="00D71E3C">
            <w:pPr>
              <w:jc w:val="both"/>
              <w:rPr>
                <w:strike/>
              </w:rPr>
            </w:pPr>
          </w:p>
          <w:p w:rsidR="00D71E3C" w:rsidRPr="00CA1C76" w:rsidRDefault="00D71E3C" w:rsidP="00D71E3C">
            <w:pPr>
              <w:jc w:val="both"/>
              <w:rPr>
                <w:strike/>
              </w:rPr>
            </w:pPr>
            <w:r w:rsidRPr="00CA1C76">
              <w:rPr>
                <w:strike/>
              </w:rPr>
              <w:t>Farmácia e Drogaria</w:t>
            </w:r>
          </w:p>
        </w:tc>
        <w:tc>
          <w:tcPr>
            <w:tcW w:w="570"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310</w:t>
            </w:r>
          </w:p>
        </w:tc>
        <w:tc>
          <w:tcPr>
            <w:tcW w:w="284"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w:t>
            </w:r>
          </w:p>
        </w:tc>
        <w:tc>
          <w:tcPr>
            <w:tcW w:w="396"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w:t>
            </w:r>
          </w:p>
        </w:tc>
        <w:tc>
          <w:tcPr>
            <w:tcW w:w="396"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w:t>
            </w:r>
          </w:p>
        </w:tc>
        <w:tc>
          <w:tcPr>
            <w:tcW w:w="518"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w:t>
            </w:r>
          </w:p>
        </w:tc>
        <w:tc>
          <w:tcPr>
            <w:tcW w:w="411"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3.1.11</w:t>
            </w:r>
          </w:p>
        </w:tc>
        <w:tc>
          <w:tcPr>
            <w:tcW w:w="1110" w:type="pct"/>
            <w:vAlign w:val="center"/>
          </w:tcPr>
          <w:p w:rsidR="00D71E3C" w:rsidRPr="00CA1C76" w:rsidRDefault="00D71E3C" w:rsidP="00D71E3C">
            <w:pPr>
              <w:jc w:val="both"/>
              <w:rPr>
                <w:strike/>
              </w:rPr>
            </w:pPr>
            <w:r w:rsidRPr="00CA1C76">
              <w:rPr>
                <w:strike/>
              </w:rPr>
              <w:t>Demais empresas previstas em legislação específica de medicamentos e insumos farmacêuticos, sujeitas ao regime de vigilância sanitária</w:t>
            </w:r>
          </w:p>
        </w:tc>
        <w:tc>
          <w:tcPr>
            <w:tcW w:w="570" w:type="pct"/>
            <w:vAlign w:val="center"/>
          </w:tcPr>
          <w:p w:rsidR="00D71E3C" w:rsidRPr="00CA1C76" w:rsidRDefault="00D71E3C" w:rsidP="00D71E3C">
            <w:pPr>
              <w:jc w:val="center"/>
              <w:rPr>
                <w:strike/>
              </w:rPr>
            </w:pPr>
            <w:r w:rsidRPr="00CA1C76">
              <w:rPr>
                <w:strike/>
              </w:rPr>
              <w:t>311</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3.2</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Autorização especial de funcionamento por estabelecimento ou </w:t>
            </w:r>
            <w:r w:rsidRPr="00CA1C76">
              <w:rPr>
                <w:smallCaps/>
                <w:strike/>
              </w:rPr>
              <w:lastRenderedPageBreak/>
              <w:t>unidade fabril para cada tipo de atividade (medicamentos e insumos farmacêuticos)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3.2.1</w:t>
            </w:r>
          </w:p>
        </w:tc>
        <w:tc>
          <w:tcPr>
            <w:tcW w:w="1110" w:type="pct"/>
            <w:vAlign w:val="center"/>
          </w:tcPr>
          <w:p w:rsidR="00D71E3C" w:rsidRPr="00CA1C76" w:rsidRDefault="00D71E3C" w:rsidP="00D71E3C">
            <w:pPr>
              <w:jc w:val="both"/>
              <w:rPr>
                <w:strike/>
              </w:rPr>
            </w:pPr>
            <w:r w:rsidRPr="00CA1C76">
              <w:rPr>
                <w:strike/>
              </w:rPr>
              <w:t>Indústria de medicamentos</w:t>
            </w:r>
          </w:p>
        </w:tc>
        <w:tc>
          <w:tcPr>
            <w:tcW w:w="570" w:type="pct"/>
            <w:vAlign w:val="center"/>
          </w:tcPr>
          <w:p w:rsidR="00D71E3C" w:rsidRPr="00CA1C76" w:rsidRDefault="00D71E3C" w:rsidP="00D71E3C">
            <w:pPr>
              <w:jc w:val="center"/>
              <w:rPr>
                <w:strike/>
              </w:rPr>
            </w:pPr>
            <w:r w:rsidRPr="00CA1C76">
              <w:rPr>
                <w:strike/>
              </w:rPr>
              <w:t>312</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20.000</w:t>
            </w:r>
          </w:p>
        </w:tc>
        <w:tc>
          <w:tcPr>
            <w:tcW w:w="463" w:type="pct"/>
            <w:vAlign w:val="center"/>
          </w:tcPr>
          <w:p w:rsidR="00D71E3C" w:rsidRPr="00CA1C76" w:rsidRDefault="00D71E3C" w:rsidP="00D71E3C">
            <w:pPr>
              <w:jc w:val="center"/>
              <w:rPr>
                <w:strike/>
              </w:rPr>
            </w:pPr>
            <w:r w:rsidRPr="00CA1C76">
              <w:rPr>
                <w:strike/>
              </w:rPr>
              <w:t>17.000</w:t>
            </w:r>
          </w:p>
        </w:tc>
        <w:tc>
          <w:tcPr>
            <w:tcW w:w="396" w:type="pct"/>
            <w:vAlign w:val="center"/>
          </w:tcPr>
          <w:p w:rsidR="00D71E3C" w:rsidRPr="00CA1C76" w:rsidRDefault="00D71E3C" w:rsidP="00D71E3C">
            <w:pPr>
              <w:jc w:val="center"/>
              <w:rPr>
                <w:strike/>
              </w:rPr>
            </w:pPr>
            <w:r w:rsidRPr="00CA1C76">
              <w:rPr>
                <w:strike/>
              </w:rPr>
              <w:t>14.000</w:t>
            </w:r>
          </w:p>
        </w:tc>
        <w:tc>
          <w:tcPr>
            <w:tcW w:w="396" w:type="pct"/>
            <w:vAlign w:val="center"/>
          </w:tcPr>
          <w:p w:rsidR="00D71E3C" w:rsidRPr="00CA1C76" w:rsidRDefault="00D71E3C" w:rsidP="00D71E3C">
            <w:pPr>
              <w:jc w:val="center"/>
              <w:rPr>
                <w:strike/>
              </w:rPr>
            </w:pPr>
            <w:r w:rsidRPr="00CA1C76">
              <w:rPr>
                <w:strike/>
              </w:rPr>
              <w:t>8.000</w:t>
            </w:r>
          </w:p>
        </w:tc>
        <w:tc>
          <w:tcPr>
            <w:tcW w:w="518" w:type="pct"/>
            <w:vAlign w:val="center"/>
          </w:tcPr>
          <w:p w:rsidR="00D71E3C" w:rsidRPr="00CA1C76" w:rsidRDefault="00D71E3C" w:rsidP="00D71E3C">
            <w:pPr>
              <w:jc w:val="center"/>
              <w:rPr>
                <w:strike/>
              </w:rPr>
            </w:pPr>
            <w:r w:rsidRPr="00CA1C76">
              <w:rPr>
                <w:strike/>
              </w:rPr>
              <w:t>2.000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2.000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3.2.2</w:t>
            </w:r>
          </w:p>
        </w:tc>
        <w:tc>
          <w:tcPr>
            <w:tcW w:w="1110" w:type="pct"/>
            <w:vAlign w:val="center"/>
          </w:tcPr>
          <w:p w:rsidR="00D71E3C" w:rsidRPr="00CA1C76" w:rsidRDefault="00D71E3C" w:rsidP="00D71E3C">
            <w:pPr>
              <w:jc w:val="both"/>
              <w:rPr>
                <w:strike/>
              </w:rPr>
            </w:pPr>
            <w:r w:rsidRPr="00CA1C76">
              <w:rPr>
                <w:strike/>
              </w:rPr>
              <w:t>Indústria de insumos farmacêuticos</w:t>
            </w:r>
          </w:p>
        </w:tc>
        <w:tc>
          <w:tcPr>
            <w:tcW w:w="570" w:type="pct"/>
            <w:vAlign w:val="center"/>
          </w:tcPr>
          <w:p w:rsidR="00D71E3C" w:rsidRPr="00CA1C76" w:rsidRDefault="00D71E3C" w:rsidP="00D71E3C">
            <w:pPr>
              <w:jc w:val="center"/>
              <w:rPr>
                <w:strike/>
              </w:rPr>
            </w:pPr>
            <w:r w:rsidRPr="00CA1C76">
              <w:rPr>
                <w:strike/>
              </w:rPr>
              <w:t>313</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20.000</w:t>
            </w:r>
          </w:p>
        </w:tc>
        <w:tc>
          <w:tcPr>
            <w:tcW w:w="463" w:type="pct"/>
            <w:vAlign w:val="center"/>
          </w:tcPr>
          <w:p w:rsidR="00D71E3C" w:rsidRPr="00CA1C76" w:rsidRDefault="00D71E3C" w:rsidP="00D71E3C">
            <w:pPr>
              <w:jc w:val="center"/>
              <w:rPr>
                <w:strike/>
              </w:rPr>
            </w:pPr>
            <w:r w:rsidRPr="00CA1C76">
              <w:rPr>
                <w:strike/>
              </w:rPr>
              <w:t>17.000</w:t>
            </w:r>
          </w:p>
        </w:tc>
        <w:tc>
          <w:tcPr>
            <w:tcW w:w="396" w:type="pct"/>
            <w:vAlign w:val="center"/>
          </w:tcPr>
          <w:p w:rsidR="00D71E3C" w:rsidRPr="00CA1C76" w:rsidRDefault="00D71E3C" w:rsidP="00D71E3C">
            <w:pPr>
              <w:jc w:val="center"/>
              <w:rPr>
                <w:strike/>
              </w:rPr>
            </w:pPr>
            <w:r w:rsidRPr="00CA1C76">
              <w:rPr>
                <w:strike/>
              </w:rPr>
              <w:t>14.000</w:t>
            </w:r>
          </w:p>
        </w:tc>
        <w:tc>
          <w:tcPr>
            <w:tcW w:w="396" w:type="pct"/>
            <w:vAlign w:val="center"/>
          </w:tcPr>
          <w:p w:rsidR="00D71E3C" w:rsidRPr="00CA1C76" w:rsidRDefault="00D71E3C" w:rsidP="00D71E3C">
            <w:pPr>
              <w:jc w:val="center"/>
              <w:rPr>
                <w:strike/>
              </w:rPr>
            </w:pPr>
            <w:r w:rsidRPr="00CA1C76">
              <w:rPr>
                <w:strike/>
              </w:rPr>
              <w:t>8.000</w:t>
            </w:r>
          </w:p>
        </w:tc>
        <w:tc>
          <w:tcPr>
            <w:tcW w:w="518" w:type="pct"/>
            <w:vAlign w:val="center"/>
          </w:tcPr>
          <w:p w:rsidR="00D71E3C" w:rsidRPr="00CA1C76" w:rsidRDefault="00D71E3C" w:rsidP="00D71E3C">
            <w:pPr>
              <w:jc w:val="center"/>
              <w:rPr>
                <w:strike/>
              </w:rPr>
            </w:pPr>
            <w:r w:rsidRPr="00CA1C76">
              <w:rPr>
                <w:strike/>
              </w:rPr>
              <w:t>2.000</w:t>
            </w:r>
          </w:p>
        </w:tc>
        <w:tc>
          <w:tcPr>
            <w:tcW w:w="411" w:type="pct"/>
            <w:vAlign w:val="center"/>
          </w:tcPr>
          <w:p w:rsidR="00D71E3C" w:rsidRPr="00CA1C76" w:rsidRDefault="00D71E3C" w:rsidP="00D71E3C">
            <w:pPr>
              <w:jc w:val="center"/>
              <w:rPr>
                <w:strike/>
              </w:rPr>
            </w:pPr>
            <w:r w:rsidRPr="00CA1C76">
              <w:rPr>
                <w:strike/>
              </w:rPr>
              <w:t>2.000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3.2.3</w:t>
            </w:r>
          </w:p>
        </w:tc>
        <w:tc>
          <w:tcPr>
            <w:tcW w:w="1110" w:type="pct"/>
            <w:vAlign w:val="center"/>
          </w:tcPr>
          <w:p w:rsidR="00D71E3C" w:rsidRPr="00CA1C76" w:rsidRDefault="00D71E3C" w:rsidP="00D71E3C">
            <w:pPr>
              <w:jc w:val="both"/>
              <w:rPr>
                <w:strike/>
              </w:rPr>
            </w:pPr>
            <w:r w:rsidRPr="00CA1C76">
              <w:rPr>
                <w:strike/>
              </w:rPr>
              <w:t>Distribuidora de medicamentos e insumos farmacêuticos</w:t>
            </w:r>
          </w:p>
        </w:tc>
        <w:tc>
          <w:tcPr>
            <w:tcW w:w="570" w:type="pct"/>
            <w:vAlign w:val="center"/>
          </w:tcPr>
          <w:p w:rsidR="00D71E3C" w:rsidRPr="00CA1C76" w:rsidRDefault="00D71E3C" w:rsidP="00D71E3C">
            <w:pPr>
              <w:jc w:val="center"/>
              <w:rPr>
                <w:strike/>
              </w:rPr>
            </w:pPr>
            <w:r w:rsidRPr="00CA1C76">
              <w:rPr>
                <w:strike/>
              </w:rPr>
              <w:t>314</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3.2.4</w:t>
            </w:r>
          </w:p>
        </w:tc>
        <w:tc>
          <w:tcPr>
            <w:tcW w:w="1110" w:type="pct"/>
            <w:vAlign w:val="center"/>
          </w:tcPr>
          <w:p w:rsidR="00D71E3C" w:rsidRPr="00CA1C76" w:rsidRDefault="00D71E3C" w:rsidP="00D71E3C">
            <w:pPr>
              <w:jc w:val="both"/>
              <w:rPr>
                <w:strike/>
              </w:rPr>
            </w:pPr>
            <w:r w:rsidRPr="00CA1C76">
              <w:rPr>
                <w:strike/>
              </w:rPr>
              <w:t>Armazenagem de medicamentos e insumos farmacêuticos</w:t>
            </w:r>
          </w:p>
        </w:tc>
        <w:tc>
          <w:tcPr>
            <w:tcW w:w="570" w:type="pct"/>
            <w:vAlign w:val="center"/>
          </w:tcPr>
          <w:p w:rsidR="00D71E3C" w:rsidRPr="00CA1C76" w:rsidRDefault="00D71E3C" w:rsidP="00D71E3C">
            <w:pPr>
              <w:jc w:val="center"/>
              <w:rPr>
                <w:strike/>
              </w:rPr>
            </w:pPr>
            <w:r w:rsidRPr="00CA1C76">
              <w:rPr>
                <w:strike/>
              </w:rPr>
              <w:t>315</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3.2.5</w:t>
            </w:r>
          </w:p>
        </w:tc>
        <w:tc>
          <w:tcPr>
            <w:tcW w:w="1110" w:type="pct"/>
            <w:vAlign w:val="center"/>
          </w:tcPr>
          <w:p w:rsidR="00D71E3C" w:rsidRPr="00CA1C76" w:rsidRDefault="00D71E3C" w:rsidP="00D71E3C">
            <w:pPr>
              <w:jc w:val="both"/>
              <w:rPr>
                <w:strike/>
              </w:rPr>
            </w:pPr>
            <w:r w:rsidRPr="00CA1C76">
              <w:rPr>
                <w:strike/>
              </w:rPr>
              <w:t>Importadora de medicamentos e insumos farmacêuticos</w:t>
            </w:r>
          </w:p>
        </w:tc>
        <w:tc>
          <w:tcPr>
            <w:tcW w:w="570" w:type="pct"/>
            <w:vAlign w:val="center"/>
          </w:tcPr>
          <w:p w:rsidR="00D71E3C" w:rsidRPr="00CA1C76" w:rsidRDefault="00D71E3C" w:rsidP="00D71E3C">
            <w:pPr>
              <w:jc w:val="center"/>
              <w:rPr>
                <w:strike/>
              </w:rPr>
            </w:pPr>
            <w:r w:rsidRPr="00CA1C76">
              <w:rPr>
                <w:strike/>
              </w:rPr>
              <w:t>316</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3.2.6</w:t>
            </w:r>
          </w:p>
        </w:tc>
        <w:tc>
          <w:tcPr>
            <w:tcW w:w="1110" w:type="pct"/>
            <w:vAlign w:val="center"/>
          </w:tcPr>
          <w:p w:rsidR="00D71E3C" w:rsidRPr="00CA1C76" w:rsidRDefault="00D71E3C" w:rsidP="00D71E3C">
            <w:pPr>
              <w:jc w:val="both"/>
              <w:rPr>
                <w:strike/>
              </w:rPr>
            </w:pPr>
            <w:r w:rsidRPr="00CA1C76">
              <w:rPr>
                <w:strike/>
              </w:rPr>
              <w:t>Exportadora de medicamentos e insumos farmacêutico</w:t>
            </w:r>
          </w:p>
        </w:tc>
        <w:tc>
          <w:tcPr>
            <w:tcW w:w="570" w:type="pct"/>
            <w:vAlign w:val="center"/>
          </w:tcPr>
          <w:p w:rsidR="00D71E3C" w:rsidRPr="00CA1C76" w:rsidRDefault="00D71E3C" w:rsidP="00D71E3C">
            <w:pPr>
              <w:jc w:val="center"/>
              <w:rPr>
                <w:strike/>
              </w:rPr>
            </w:pPr>
            <w:r w:rsidRPr="00CA1C76">
              <w:rPr>
                <w:strike/>
              </w:rPr>
              <w:t>317</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3.2.7</w:t>
            </w:r>
          </w:p>
        </w:tc>
        <w:tc>
          <w:tcPr>
            <w:tcW w:w="1110" w:type="pct"/>
            <w:vAlign w:val="center"/>
          </w:tcPr>
          <w:p w:rsidR="00D71E3C" w:rsidRPr="00CA1C76" w:rsidRDefault="00D71E3C" w:rsidP="00D71E3C">
            <w:pPr>
              <w:jc w:val="both"/>
              <w:rPr>
                <w:strike/>
              </w:rPr>
            </w:pPr>
            <w:r w:rsidRPr="00CA1C76">
              <w:rPr>
                <w:strike/>
              </w:rPr>
              <w:t>Fracionamento de insumos farmacêuticos</w:t>
            </w:r>
          </w:p>
        </w:tc>
        <w:tc>
          <w:tcPr>
            <w:tcW w:w="570" w:type="pct"/>
            <w:vAlign w:val="center"/>
          </w:tcPr>
          <w:p w:rsidR="00D71E3C" w:rsidRPr="00CA1C76" w:rsidRDefault="00D71E3C" w:rsidP="00D71E3C">
            <w:pPr>
              <w:jc w:val="center"/>
              <w:rPr>
                <w:strike/>
              </w:rPr>
            </w:pPr>
            <w:r w:rsidRPr="00CA1C76">
              <w:rPr>
                <w:strike/>
              </w:rPr>
              <w:t>318</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3.2.8</w:t>
            </w:r>
          </w:p>
        </w:tc>
        <w:tc>
          <w:tcPr>
            <w:tcW w:w="1110" w:type="pct"/>
            <w:vAlign w:val="center"/>
          </w:tcPr>
          <w:p w:rsidR="00D71E3C" w:rsidRPr="00CA1C76" w:rsidRDefault="00D71E3C" w:rsidP="00D71E3C">
            <w:pPr>
              <w:jc w:val="both"/>
              <w:rPr>
                <w:strike/>
              </w:rPr>
            </w:pPr>
            <w:r w:rsidRPr="00CA1C76">
              <w:rPr>
                <w:strike/>
              </w:rPr>
              <w:t xml:space="preserve">Embalagem e </w:t>
            </w:r>
            <w:proofErr w:type="spellStart"/>
            <w:r w:rsidRPr="00CA1C76">
              <w:rPr>
                <w:strike/>
              </w:rPr>
              <w:t>reembalagem</w:t>
            </w:r>
            <w:proofErr w:type="spellEnd"/>
            <w:r w:rsidRPr="00CA1C76">
              <w:rPr>
                <w:strike/>
              </w:rPr>
              <w:t xml:space="preserve"> de medicamentos e insumos farmacêuticos</w:t>
            </w:r>
          </w:p>
        </w:tc>
        <w:tc>
          <w:tcPr>
            <w:tcW w:w="570" w:type="pct"/>
            <w:vAlign w:val="center"/>
          </w:tcPr>
          <w:p w:rsidR="00D71E3C" w:rsidRPr="00CA1C76" w:rsidRDefault="00D71E3C" w:rsidP="00D71E3C">
            <w:pPr>
              <w:jc w:val="center"/>
              <w:rPr>
                <w:strike/>
              </w:rPr>
            </w:pPr>
            <w:r w:rsidRPr="00CA1C76">
              <w:rPr>
                <w:strike/>
              </w:rPr>
              <w:t>319</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3.2.9</w:t>
            </w:r>
          </w:p>
        </w:tc>
        <w:tc>
          <w:tcPr>
            <w:tcW w:w="1110" w:type="pct"/>
            <w:vAlign w:val="center"/>
          </w:tcPr>
          <w:p w:rsidR="00D71E3C" w:rsidRPr="00CA1C76" w:rsidRDefault="00D71E3C" w:rsidP="00D71E3C">
            <w:pPr>
              <w:jc w:val="both"/>
              <w:rPr>
                <w:strike/>
              </w:rPr>
            </w:pPr>
            <w:r w:rsidRPr="00CA1C76">
              <w:rPr>
                <w:strike/>
              </w:rPr>
              <w:t>Farmácia de manipulação de substâncias sob controle especial</w:t>
            </w:r>
          </w:p>
        </w:tc>
        <w:tc>
          <w:tcPr>
            <w:tcW w:w="570" w:type="pct"/>
            <w:vAlign w:val="center"/>
          </w:tcPr>
          <w:p w:rsidR="00D71E3C" w:rsidRPr="00CA1C76" w:rsidRDefault="00D71E3C" w:rsidP="00D71E3C">
            <w:pPr>
              <w:jc w:val="center"/>
              <w:rPr>
                <w:strike/>
              </w:rPr>
            </w:pPr>
            <w:r w:rsidRPr="00CA1C76">
              <w:rPr>
                <w:strike/>
              </w:rPr>
              <w:t>320</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5.000</w:t>
            </w:r>
          </w:p>
        </w:tc>
        <w:tc>
          <w:tcPr>
            <w:tcW w:w="463" w:type="pct"/>
            <w:vAlign w:val="center"/>
          </w:tcPr>
          <w:p w:rsidR="00D71E3C" w:rsidRPr="00CA1C76" w:rsidRDefault="00D71E3C" w:rsidP="00D71E3C">
            <w:pPr>
              <w:jc w:val="center"/>
              <w:rPr>
                <w:strike/>
              </w:rPr>
            </w:pPr>
            <w:r w:rsidRPr="00CA1C76">
              <w:rPr>
                <w:strike/>
              </w:rPr>
              <w:t>4.250</w:t>
            </w:r>
          </w:p>
        </w:tc>
        <w:tc>
          <w:tcPr>
            <w:tcW w:w="396" w:type="pct"/>
            <w:vAlign w:val="center"/>
          </w:tcPr>
          <w:p w:rsidR="00D71E3C" w:rsidRPr="00CA1C76" w:rsidRDefault="00D71E3C" w:rsidP="00D71E3C">
            <w:pPr>
              <w:jc w:val="center"/>
              <w:rPr>
                <w:strike/>
              </w:rPr>
            </w:pPr>
            <w:r w:rsidRPr="00CA1C76">
              <w:rPr>
                <w:strike/>
              </w:rPr>
              <w:t>3.500</w:t>
            </w:r>
          </w:p>
        </w:tc>
        <w:tc>
          <w:tcPr>
            <w:tcW w:w="396" w:type="pct"/>
            <w:vAlign w:val="center"/>
          </w:tcPr>
          <w:p w:rsidR="00D71E3C" w:rsidRPr="00CA1C76" w:rsidRDefault="00D71E3C" w:rsidP="00D71E3C">
            <w:pPr>
              <w:jc w:val="center"/>
              <w:rPr>
                <w:strike/>
              </w:rPr>
            </w:pPr>
            <w:r w:rsidRPr="00CA1C76">
              <w:rPr>
                <w:strike/>
              </w:rPr>
              <w:t>2.000</w:t>
            </w:r>
          </w:p>
        </w:tc>
        <w:tc>
          <w:tcPr>
            <w:tcW w:w="518" w:type="pct"/>
            <w:vAlign w:val="center"/>
          </w:tcPr>
          <w:p w:rsidR="00D71E3C" w:rsidRPr="00CA1C76" w:rsidRDefault="00D71E3C" w:rsidP="00D71E3C">
            <w:pPr>
              <w:jc w:val="center"/>
              <w:rPr>
                <w:strike/>
              </w:rPr>
            </w:pPr>
            <w:r w:rsidRPr="00CA1C76">
              <w:rPr>
                <w:strike/>
              </w:rPr>
              <w:t>500</w:t>
            </w:r>
          </w:p>
        </w:tc>
        <w:tc>
          <w:tcPr>
            <w:tcW w:w="411" w:type="pct"/>
            <w:vAlign w:val="center"/>
          </w:tcPr>
          <w:p w:rsidR="00D71E3C" w:rsidRPr="00CA1C76" w:rsidRDefault="00D71E3C" w:rsidP="00D71E3C">
            <w:pPr>
              <w:jc w:val="center"/>
              <w:rPr>
                <w:strike/>
              </w:rPr>
            </w:pPr>
            <w:r w:rsidRPr="00CA1C76">
              <w:rPr>
                <w:strike/>
              </w:rPr>
              <w:t>250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3.2.10</w:t>
            </w:r>
          </w:p>
        </w:tc>
        <w:tc>
          <w:tcPr>
            <w:tcW w:w="1110" w:type="pct"/>
            <w:vAlign w:val="center"/>
          </w:tcPr>
          <w:p w:rsidR="00D71E3C" w:rsidRPr="00CA1C76" w:rsidRDefault="00D71E3C" w:rsidP="00D71E3C">
            <w:pPr>
              <w:jc w:val="both"/>
              <w:rPr>
                <w:strike/>
              </w:rPr>
            </w:pPr>
            <w:r w:rsidRPr="00CA1C76">
              <w:rPr>
                <w:strike/>
              </w:rPr>
              <w:t xml:space="preserve">Demais empresas previstas em legislação específica de </w:t>
            </w:r>
            <w:r w:rsidRPr="00CA1C76">
              <w:rPr>
                <w:strike/>
              </w:rPr>
              <w:lastRenderedPageBreak/>
              <w:t>medicamentos e insumos farmacêuticos, sujeitas ao regime de vigilância sanitária</w:t>
            </w:r>
          </w:p>
        </w:tc>
        <w:tc>
          <w:tcPr>
            <w:tcW w:w="570" w:type="pct"/>
            <w:vAlign w:val="center"/>
          </w:tcPr>
          <w:p w:rsidR="00D71E3C" w:rsidRPr="00CA1C76" w:rsidRDefault="00D71E3C" w:rsidP="00D71E3C">
            <w:pPr>
              <w:jc w:val="center"/>
              <w:rPr>
                <w:strike/>
              </w:rPr>
            </w:pPr>
            <w:r w:rsidRPr="00CA1C76">
              <w:rPr>
                <w:strike/>
              </w:rPr>
              <w:lastRenderedPageBreak/>
              <w:t>321</w:t>
            </w:r>
          </w:p>
        </w:tc>
        <w:tc>
          <w:tcPr>
            <w:tcW w:w="284" w:type="pct"/>
            <w:vAlign w:val="center"/>
          </w:tcPr>
          <w:p w:rsidR="00D71E3C" w:rsidRPr="00CA1C76" w:rsidRDefault="00D71E3C" w:rsidP="00D71E3C">
            <w:pPr>
              <w:jc w:val="center"/>
              <w:rPr>
                <w:strike/>
              </w:rPr>
            </w:pPr>
            <w:r w:rsidRPr="00CA1C76">
              <w:rPr>
                <w:strike/>
              </w:rPr>
              <w:t>2</w:t>
            </w:r>
          </w:p>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r w:rsidRPr="00CA1C76">
              <w:rPr>
                <w:strike/>
              </w:rPr>
              <w:lastRenderedPageBreak/>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3.3</w:t>
            </w:r>
          </w:p>
        </w:tc>
        <w:tc>
          <w:tcPr>
            <w:tcW w:w="1110" w:type="pct"/>
            <w:shd w:val="clear" w:color="auto" w:fill="E0E0E0"/>
            <w:vAlign w:val="center"/>
          </w:tcPr>
          <w:p w:rsidR="00D71E3C" w:rsidRPr="00CA1C76" w:rsidRDefault="00D71E3C" w:rsidP="00D71E3C">
            <w:pPr>
              <w:jc w:val="both"/>
              <w:rPr>
                <w:strike/>
              </w:rPr>
            </w:pPr>
            <w:r w:rsidRPr="00CA1C76">
              <w:rPr>
                <w:smallCaps/>
                <w:strike/>
              </w:rPr>
              <w:t>Renovação na autorização de funcionamento de empresas para cada tipo de atividade (medicamentos e insumos farmacêuticos)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3.3.1</w:t>
            </w:r>
          </w:p>
        </w:tc>
        <w:tc>
          <w:tcPr>
            <w:tcW w:w="1110" w:type="pct"/>
            <w:vAlign w:val="center"/>
          </w:tcPr>
          <w:p w:rsidR="00D71E3C" w:rsidRPr="00CA1C76" w:rsidRDefault="00D71E3C" w:rsidP="00D71E3C">
            <w:pPr>
              <w:jc w:val="both"/>
              <w:rPr>
                <w:strike/>
              </w:rPr>
            </w:pPr>
            <w:r w:rsidRPr="00CA1C76">
              <w:rPr>
                <w:strike/>
              </w:rPr>
              <w:t>Distribuidora de medicamentos e insumos farmacêuticos</w:t>
            </w:r>
          </w:p>
        </w:tc>
        <w:tc>
          <w:tcPr>
            <w:tcW w:w="570" w:type="pct"/>
            <w:vAlign w:val="center"/>
          </w:tcPr>
          <w:p w:rsidR="00D71E3C" w:rsidRPr="00CA1C76" w:rsidRDefault="00D71E3C" w:rsidP="00D71E3C">
            <w:pPr>
              <w:jc w:val="center"/>
              <w:rPr>
                <w:strike/>
              </w:rPr>
            </w:pPr>
            <w:r w:rsidRPr="00CA1C76">
              <w:rPr>
                <w:strike/>
              </w:rPr>
              <w:t>324</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3.3.2</w:t>
            </w:r>
          </w:p>
        </w:tc>
        <w:tc>
          <w:tcPr>
            <w:tcW w:w="1110" w:type="pct"/>
            <w:vAlign w:val="center"/>
          </w:tcPr>
          <w:p w:rsidR="00D71E3C" w:rsidRPr="00CA1C76" w:rsidRDefault="00D71E3C" w:rsidP="00D71E3C">
            <w:pPr>
              <w:jc w:val="both"/>
              <w:rPr>
                <w:strike/>
              </w:rPr>
            </w:pPr>
            <w:r w:rsidRPr="00CA1C76">
              <w:rPr>
                <w:strike/>
              </w:rPr>
              <w:t>Armazenagem de medicamentos e insumos farmacêuticos</w:t>
            </w:r>
          </w:p>
        </w:tc>
        <w:tc>
          <w:tcPr>
            <w:tcW w:w="570" w:type="pct"/>
            <w:vAlign w:val="center"/>
          </w:tcPr>
          <w:p w:rsidR="00D71E3C" w:rsidRPr="00CA1C76" w:rsidRDefault="00D71E3C" w:rsidP="00D71E3C">
            <w:pPr>
              <w:jc w:val="center"/>
              <w:rPr>
                <w:strike/>
              </w:rPr>
            </w:pPr>
            <w:r w:rsidRPr="00CA1C76">
              <w:rPr>
                <w:strike/>
              </w:rPr>
              <w:t>325</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3.3.3</w:t>
            </w:r>
          </w:p>
        </w:tc>
        <w:tc>
          <w:tcPr>
            <w:tcW w:w="1110" w:type="pct"/>
            <w:vAlign w:val="center"/>
          </w:tcPr>
          <w:p w:rsidR="00D71E3C" w:rsidRPr="00CA1C76" w:rsidRDefault="00D71E3C" w:rsidP="00D71E3C">
            <w:pPr>
              <w:jc w:val="both"/>
              <w:rPr>
                <w:strike/>
              </w:rPr>
            </w:pPr>
            <w:r w:rsidRPr="00CA1C76">
              <w:rPr>
                <w:strike/>
              </w:rPr>
              <w:t>Importadora de medicamentos e insumos farmacêuticos</w:t>
            </w:r>
          </w:p>
        </w:tc>
        <w:tc>
          <w:tcPr>
            <w:tcW w:w="570" w:type="pct"/>
            <w:vAlign w:val="center"/>
          </w:tcPr>
          <w:p w:rsidR="00D71E3C" w:rsidRPr="00CA1C76" w:rsidRDefault="00D71E3C" w:rsidP="00D71E3C">
            <w:pPr>
              <w:jc w:val="center"/>
              <w:rPr>
                <w:strike/>
              </w:rPr>
            </w:pPr>
            <w:r w:rsidRPr="00CA1C76">
              <w:rPr>
                <w:strike/>
              </w:rPr>
              <w:t>326</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3.3.4</w:t>
            </w:r>
          </w:p>
        </w:tc>
        <w:tc>
          <w:tcPr>
            <w:tcW w:w="1110" w:type="pct"/>
            <w:vAlign w:val="center"/>
          </w:tcPr>
          <w:p w:rsidR="00D71E3C" w:rsidRPr="00CA1C76" w:rsidRDefault="00D71E3C" w:rsidP="00D71E3C">
            <w:pPr>
              <w:jc w:val="both"/>
              <w:rPr>
                <w:strike/>
              </w:rPr>
            </w:pPr>
            <w:r w:rsidRPr="00CA1C76">
              <w:rPr>
                <w:strike/>
              </w:rPr>
              <w:t>Exportadora de medicamentos e insumos farmacêuticos</w:t>
            </w:r>
          </w:p>
        </w:tc>
        <w:tc>
          <w:tcPr>
            <w:tcW w:w="570" w:type="pct"/>
            <w:vAlign w:val="center"/>
          </w:tcPr>
          <w:p w:rsidR="00D71E3C" w:rsidRPr="00CA1C76" w:rsidRDefault="00D71E3C" w:rsidP="00D71E3C">
            <w:pPr>
              <w:jc w:val="center"/>
              <w:rPr>
                <w:strike/>
              </w:rPr>
            </w:pPr>
            <w:r w:rsidRPr="00CA1C76">
              <w:rPr>
                <w:strike/>
              </w:rPr>
              <w:t>327</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3.3.5</w:t>
            </w:r>
          </w:p>
        </w:tc>
        <w:tc>
          <w:tcPr>
            <w:tcW w:w="1110" w:type="pct"/>
            <w:vAlign w:val="center"/>
          </w:tcPr>
          <w:p w:rsidR="00D71E3C" w:rsidRPr="00CA1C76" w:rsidRDefault="00D71E3C" w:rsidP="00D71E3C">
            <w:pPr>
              <w:jc w:val="both"/>
              <w:rPr>
                <w:strike/>
              </w:rPr>
            </w:pPr>
            <w:r w:rsidRPr="00CA1C76">
              <w:rPr>
                <w:strike/>
              </w:rPr>
              <w:t>Transportadora de medicamentos e insumos farmacêuticos</w:t>
            </w:r>
          </w:p>
        </w:tc>
        <w:tc>
          <w:tcPr>
            <w:tcW w:w="570" w:type="pct"/>
            <w:vAlign w:val="center"/>
          </w:tcPr>
          <w:p w:rsidR="00D71E3C" w:rsidRPr="00CA1C76" w:rsidRDefault="00D71E3C" w:rsidP="00D71E3C">
            <w:pPr>
              <w:jc w:val="center"/>
              <w:rPr>
                <w:strike/>
              </w:rPr>
            </w:pPr>
            <w:r w:rsidRPr="00CA1C76">
              <w:rPr>
                <w:strike/>
              </w:rPr>
              <w:t>328</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3.3.6</w:t>
            </w:r>
          </w:p>
        </w:tc>
        <w:tc>
          <w:tcPr>
            <w:tcW w:w="1110" w:type="pct"/>
            <w:vAlign w:val="center"/>
          </w:tcPr>
          <w:p w:rsidR="00D71E3C" w:rsidRPr="00CA1C76" w:rsidRDefault="00D71E3C" w:rsidP="00D71E3C">
            <w:pPr>
              <w:jc w:val="both"/>
              <w:rPr>
                <w:strike/>
              </w:rPr>
            </w:pPr>
            <w:r w:rsidRPr="00CA1C76">
              <w:rPr>
                <w:strike/>
              </w:rPr>
              <w:t>Fracionamento de insumos farmacêuticos</w:t>
            </w:r>
          </w:p>
        </w:tc>
        <w:tc>
          <w:tcPr>
            <w:tcW w:w="570" w:type="pct"/>
            <w:vAlign w:val="center"/>
          </w:tcPr>
          <w:p w:rsidR="00D71E3C" w:rsidRPr="00CA1C76" w:rsidRDefault="00D71E3C" w:rsidP="00D71E3C">
            <w:pPr>
              <w:jc w:val="center"/>
              <w:rPr>
                <w:strike/>
              </w:rPr>
            </w:pPr>
            <w:r w:rsidRPr="00CA1C76">
              <w:rPr>
                <w:strike/>
              </w:rPr>
              <w:t>329</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trHeight w:val="457"/>
          <w:jc w:val="center"/>
        </w:trPr>
        <w:tc>
          <w:tcPr>
            <w:tcW w:w="389" w:type="pct"/>
            <w:vAlign w:val="center"/>
          </w:tcPr>
          <w:p w:rsidR="00D71E3C" w:rsidRPr="00CA1C76" w:rsidRDefault="00D71E3C" w:rsidP="00D71E3C">
            <w:pPr>
              <w:jc w:val="center"/>
              <w:rPr>
                <w:strike/>
              </w:rPr>
            </w:pPr>
            <w:r w:rsidRPr="00CA1C76">
              <w:rPr>
                <w:strike/>
              </w:rPr>
              <w:t>3.3.7</w:t>
            </w:r>
          </w:p>
        </w:tc>
        <w:tc>
          <w:tcPr>
            <w:tcW w:w="1110" w:type="pct"/>
            <w:vAlign w:val="center"/>
          </w:tcPr>
          <w:p w:rsidR="00D71E3C" w:rsidRPr="00CA1C76" w:rsidRDefault="00D71E3C" w:rsidP="00D71E3C">
            <w:pPr>
              <w:jc w:val="both"/>
              <w:rPr>
                <w:strike/>
              </w:rPr>
            </w:pPr>
            <w:r w:rsidRPr="00CA1C76">
              <w:rPr>
                <w:strike/>
              </w:rPr>
              <w:t xml:space="preserve">Embalagem e </w:t>
            </w:r>
            <w:proofErr w:type="spellStart"/>
            <w:r w:rsidRPr="00CA1C76">
              <w:rPr>
                <w:strike/>
              </w:rPr>
              <w:t>reembalagem</w:t>
            </w:r>
            <w:proofErr w:type="spellEnd"/>
            <w:r w:rsidRPr="00CA1C76">
              <w:rPr>
                <w:strike/>
              </w:rPr>
              <w:t xml:space="preserve"> de medicamentos e insumos farmacêuticos</w:t>
            </w:r>
          </w:p>
        </w:tc>
        <w:tc>
          <w:tcPr>
            <w:tcW w:w="570" w:type="pct"/>
            <w:vAlign w:val="center"/>
          </w:tcPr>
          <w:p w:rsidR="00D71E3C" w:rsidRPr="00CA1C76" w:rsidRDefault="00D71E3C" w:rsidP="00D71E3C">
            <w:pPr>
              <w:jc w:val="center"/>
              <w:rPr>
                <w:strike/>
              </w:rPr>
            </w:pPr>
            <w:r w:rsidRPr="00CA1C76">
              <w:rPr>
                <w:strike/>
              </w:rPr>
              <w:t>330</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3.3.8</w:t>
            </w:r>
          </w:p>
        </w:tc>
        <w:tc>
          <w:tcPr>
            <w:tcW w:w="1110" w:type="pct"/>
            <w:vAlign w:val="center"/>
          </w:tcPr>
          <w:p w:rsidR="00D71E3C" w:rsidRPr="00CA1C76" w:rsidRDefault="00D71E3C" w:rsidP="00D71E3C">
            <w:pPr>
              <w:jc w:val="both"/>
              <w:rPr>
                <w:strike/>
              </w:rPr>
            </w:pPr>
            <w:r w:rsidRPr="00CA1C76">
              <w:rPr>
                <w:strike/>
              </w:rPr>
              <w:t xml:space="preserve"> Farmácia e Drogaria</w:t>
            </w:r>
          </w:p>
        </w:tc>
        <w:tc>
          <w:tcPr>
            <w:tcW w:w="570" w:type="pct"/>
            <w:vAlign w:val="center"/>
          </w:tcPr>
          <w:p w:rsidR="00D71E3C" w:rsidRPr="00CA1C76" w:rsidRDefault="00D71E3C" w:rsidP="00D71E3C">
            <w:pPr>
              <w:jc w:val="center"/>
              <w:rPr>
                <w:strike/>
              </w:rPr>
            </w:pPr>
            <w:r w:rsidRPr="00CA1C76">
              <w:rPr>
                <w:strike/>
              </w:rPr>
              <w:t>331</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500</w:t>
            </w:r>
          </w:p>
        </w:tc>
        <w:tc>
          <w:tcPr>
            <w:tcW w:w="463" w:type="pct"/>
            <w:vAlign w:val="center"/>
          </w:tcPr>
          <w:p w:rsidR="00D71E3C" w:rsidRPr="00CA1C76" w:rsidRDefault="00D71E3C" w:rsidP="00D71E3C">
            <w:pPr>
              <w:jc w:val="center"/>
              <w:rPr>
                <w:strike/>
              </w:rPr>
            </w:pPr>
            <w:r w:rsidRPr="00CA1C76">
              <w:rPr>
                <w:strike/>
              </w:rPr>
              <w:t>500</w:t>
            </w:r>
          </w:p>
        </w:tc>
        <w:tc>
          <w:tcPr>
            <w:tcW w:w="396" w:type="pct"/>
            <w:vAlign w:val="center"/>
          </w:tcPr>
          <w:p w:rsidR="00D71E3C" w:rsidRPr="00CA1C76" w:rsidRDefault="00D71E3C" w:rsidP="00D71E3C">
            <w:pPr>
              <w:jc w:val="center"/>
              <w:rPr>
                <w:strike/>
              </w:rPr>
            </w:pPr>
            <w:r w:rsidRPr="00CA1C76">
              <w:rPr>
                <w:strike/>
              </w:rPr>
              <w:t>500</w:t>
            </w:r>
          </w:p>
        </w:tc>
        <w:tc>
          <w:tcPr>
            <w:tcW w:w="396" w:type="pct"/>
            <w:vAlign w:val="center"/>
          </w:tcPr>
          <w:p w:rsidR="00D71E3C" w:rsidRPr="00CA1C76" w:rsidRDefault="00D71E3C" w:rsidP="00D71E3C">
            <w:pPr>
              <w:jc w:val="center"/>
              <w:rPr>
                <w:strike/>
              </w:rPr>
            </w:pPr>
            <w:r w:rsidRPr="00CA1C76">
              <w:rPr>
                <w:strike/>
              </w:rPr>
              <w:t>500</w:t>
            </w:r>
          </w:p>
        </w:tc>
        <w:tc>
          <w:tcPr>
            <w:tcW w:w="518" w:type="pct"/>
            <w:vAlign w:val="center"/>
          </w:tcPr>
          <w:p w:rsidR="00D71E3C" w:rsidRPr="00CA1C76" w:rsidRDefault="00D71E3C" w:rsidP="00D71E3C">
            <w:pPr>
              <w:jc w:val="center"/>
              <w:rPr>
                <w:strike/>
              </w:rPr>
            </w:pPr>
            <w:r w:rsidRPr="00CA1C76">
              <w:rPr>
                <w:strike/>
              </w:rPr>
              <w:t>500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3.3.9</w:t>
            </w:r>
          </w:p>
        </w:tc>
        <w:tc>
          <w:tcPr>
            <w:tcW w:w="1110" w:type="pct"/>
            <w:vAlign w:val="center"/>
          </w:tcPr>
          <w:p w:rsidR="00D71E3C" w:rsidRPr="00CA1C76" w:rsidRDefault="00D71E3C" w:rsidP="00D71E3C">
            <w:pPr>
              <w:jc w:val="both"/>
              <w:rPr>
                <w:strike/>
              </w:rPr>
            </w:pPr>
            <w:r w:rsidRPr="00CA1C76">
              <w:rPr>
                <w:strike/>
              </w:rPr>
              <w:t xml:space="preserve">Demais empresas previstas em legislação específica de medicamentos e insumos farmacêuticos, sujeitas ao regime de vigilância sanitária </w:t>
            </w:r>
          </w:p>
        </w:tc>
        <w:tc>
          <w:tcPr>
            <w:tcW w:w="570" w:type="pct"/>
            <w:vAlign w:val="center"/>
          </w:tcPr>
          <w:p w:rsidR="00D71E3C" w:rsidRPr="00CA1C76" w:rsidRDefault="00D71E3C" w:rsidP="00D71E3C">
            <w:pPr>
              <w:jc w:val="center"/>
              <w:rPr>
                <w:strike/>
              </w:rPr>
            </w:pPr>
            <w:r w:rsidRPr="00CA1C76">
              <w:rPr>
                <w:strike/>
              </w:rPr>
              <w:t>3885</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3.4</w:t>
            </w:r>
          </w:p>
        </w:tc>
        <w:tc>
          <w:tcPr>
            <w:tcW w:w="1110" w:type="pct"/>
            <w:shd w:val="clear" w:color="auto" w:fill="E0E0E0"/>
            <w:vAlign w:val="center"/>
          </w:tcPr>
          <w:p w:rsidR="00D71E3C" w:rsidRPr="00CA1C76" w:rsidRDefault="00D71E3C" w:rsidP="00D71E3C">
            <w:pPr>
              <w:jc w:val="both"/>
              <w:rPr>
                <w:strike/>
              </w:rPr>
            </w:pPr>
            <w:r w:rsidRPr="00CA1C76">
              <w:rPr>
                <w:smallCaps/>
                <w:strike/>
              </w:rPr>
              <w:t>Renovação na autorização especial de funcionamento por estabelecimento ou unidade fabril para cada tipo de atividade (medicamentos e insumos farmacêuticos)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3.4.1</w:t>
            </w:r>
          </w:p>
        </w:tc>
        <w:tc>
          <w:tcPr>
            <w:tcW w:w="1110" w:type="pct"/>
            <w:vAlign w:val="center"/>
          </w:tcPr>
          <w:p w:rsidR="00D71E3C" w:rsidRPr="00CA1C76" w:rsidRDefault="00D71E3C" w:rsidP="00D71E3C">
            <w:pPr>
              <w:jc w:val="both"/>
              <w:rPr>
                <w:strike/>
              </w:rPr>
            </w:pPr>
            <w:r w:rsidRPr="00CA1C76">
              <w:rPr>
                <w:strike/>
              </w:rPr>
              <w:t>Distribuidora de medicamentos e insumos farmacêuticos</w:t>
            </w:r>
          </w:p>
        </w:tc>
        <w:tc>
          <w:tcPr>
            <w:tcW w:w="570" w:type="pct"/>
            <w:vAlign w:val="center"/>
          </w:tcPr>
          <w:p w:rsidR="00D71E3C" w:rsidRPr="00CA1C76" w:rsidRDefault="00D71E3C" w:rsidP="00D71E3C">
            <w:pPr>
              <w:jc w:val="center"/>
              <w:rPr>
                <w:strike/>
              </w:rPr>
            </w:pPr>
            <w:r w:rsidRPr="00CA1C76">
              <w:rPr>
                <w:strike/>
              </w:rPr>
              <w:t>335</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3.4.2</w:t>
            </w:r>
          </w:p>
        </w:tc>
        <w:tc>
          <w:tcPr>
            <w:tcW w:w="1110" w:type="pct"/>
            <w:vAlign w:val="center"/>
          </w:tcPr>
          <w:p w:rsidR="00D71E3C" w:rsidRPr="00CA1C76" w:rsidRDefault="00D71E3C" w:rsidP="00D71E3C">
            <w:pPr>
              <w:jc w:val="both"/>
              <w:rPr>
                <w:strike/>
              </w:rPr>
            </w:pPr>
            <w:r w:rsidRPr="00CA1C76">
              <w:rPr>
                <w:strike/>
              </w:rPr>
              <w:t>Armazenagem de medicamentos e insumos farmacêuticos</w:t>
            </w:r>
          </w:p>
        </w:tc>
        <w:tc>
          <w:tcPr>
            <w:tcW w:w="570" w:type="pct"/>
            <w:vAlign w:val="center"/>
          </w:tcPr>
          <w:p w:rsidR="00D71E3C" w:rsidRPr="00CA1C76" w:rsidRDefault="00D71E3C" w:rsidP="00D71E3C">
            <w:pPr>
              <w:jc w:val="center"/>
              <w:rPr>
                <w:strike/>
              </w:rPr>
            </w:pPr>
            <w:r w:rsidRPr="00CA1C76">
              <w:rPr>
                <w:strike/>
              </w:rPr>
              <w:t>336</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3.4.3</w:t>
            </w:r>
          </w:p>
        </w:tc>
        <w:tc>
          <w:tcPr>
            <w:tcW w:w="1110" w:type="pct"/>
            <w:vAlign w:val="center"/>
          </w:tcPr>
          <w:p w:rsidR="00D71E3C" w:rsidRPr="00CA1C76" w:rsidRDefault="00D71E3C" w:rsidP="00D71E3C">
            <w:pPr>
              <w:jc w:val="both"/>
              <w:rPr>
                <w:strike/>
              </w:rPr>
            </w:pPr>
            <w:r w:rsidRPr="00CA1C76">
              <w:rPr>
                <w:strike/>
              </w:rPr>
              <w:t>Importadora de medicamentos e insumos farmacêuticos</w:t>
            </w:r>
          </w:p>
        </w:tc>
        <w:tc>
          <w:tcPr>
            <w:tcW w:w="570" w:type="pct"/>
            <w:vAlign w:val="center"/>
          </w:tcPr>
          <w:p w:rsidR="00D71E3C" w:rsidRPr="00CA1C76" w:rsidRDefault="00D71E3C" w:rsidP="00D71E3C">
            <w:pPr>
              <w:jc w:val="center"/>
              <w:rPr>
                <w:strike/>
              </w:rPr>
            </w:pPr>
            <w:r w:rsidRPr="00CA1C76">
              <w:rPr>
                <w:strike/>
              </w:rPr>
              <w:t>337</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3.4.4</w:t>
            </w:r>
          </w:p>
        </w:tc>
        <w:tc>
          <w:tcPr>
            <w:tcW w:w="1110" w:type="pct"/>
            <w:vAlign w:val="center"/>
          </w:tcPr>
          <w:p w:rsidR="00D71E3C" w:rsidRPr="00CA1C76" w:rsidRDefault="00D71E3C" w:rsidP="00D71E3C">
            <w:pPr>
              <w:jc w:val="both"/>
              <w:rPr>
                <w:strike/>
              </w:rPr>
            </w:pPr>
            <w:r w:rsidRPr="00CA1C76">
              <w:rPr>
                <w:strike/>
              </w:rPr>
              <w:t>Exportadora de medicamentos e insumos farmacêutico</w:t>
            </w:r>
          </w:p>
        </w:tc>
        <w:tc>
          <w:tcPr>
            <w:tcW w:w="570" w:type="pct"/>
            <w:vAlign w:val="center"/>
          </w:tcPr>
          <w:p w:rsidR="00D71E3C" w:rsidRPr="00CA1C76" w:rsidRDefault="00D71E3C" w:rsidP="00D71E3C">
            <w:pPr>
              <w:jc w:val="center"/>
              <w:rPr>
                <w:strike/>
              </w:rPr>
            </w:pPr>
            <w:r w:rsidRPr="00CA1C76">
              <w:rPr>
                <w:strike/>
              </w:rPr>
              <w:t>338</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3.4.5</w:t>
            </w:r>
          </w:p>
        </w:tc>
        <w:tc>
          <w:tcPr>
            <w:tcW w:w="1110" w:type="pct"/>
            <w:vAlign w:val="center"/>
          </w:tcPr>
          <w:p w:rsidR="00D71E3C" w:rsidRPr="00CA1C76" w:rsidRDefault="00D71E3C" w:rsidP="00D71E3C">
            <w:pPr>
              <w:jc w:val="both"/>
              <w:rPr>
                <w:strike/>
              </w:rPr>
            </w:pPr>
            <w:r w:rsidRPr="00CA1C76">
              <w:rPr>
                <w:strike/>
              </w:rPr>
              <w:t>Fracionamento de insumos farmacêuticos</w:t>
            </w:r>
          </w:p>
        </w:tc>
        <w:tc>
          <w:tcPr>
            <w:tcW w:w="570" w:type="pct"/>
            <w:vAlign w:val="center"/>
          </w:tcPr>
          <w:p w:rsidR="00D71E3C" w:rsidRPr="00CA1C76" w:rsidRDefault="00D71E3C" w:rsidP="00D71E3C">
            <w:pPr>
              <w:jc w:val="center"/>
              <w:rPr>
                <w:strike/>
              </w:rPr>
            </w:pPr>
            <w:r w:rsidRPr="00CA1C76">
              <w:rPr>
                <w:strike/>
              </w:rPr>
              <w:t>339</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3.4.6</w:t>
            </w:r>
          </w:p>
        </w:tc>
        <w:tc>
          <w:tcPr>
            <w:tcW w:w="1110" w:type="pct"/>
            <w:vAlign w:val="center"/>
          </w:tcPr>
          <w:p w:rsidR="00D71E3C" w:rsidRPr="00CA1C76" w:rsidRDefault="00D71E3C" w:rsidP="00D71E3C">
            <w:pPr>
              <w:jc w:val="both"/>
              <w:rPr>
                <w:strike/>
              </w:rPr>
            </w:pPr>
            <w:r w:rsidRPr="00CA1C76">
              <w:rPr>
                <w:strike/>
              </w:rPr>
              <w:t xml:space="preserve">Embalagem e </w:t>
            </w:r>
            <w:proofErr w:type="spellStart"/>
            <w:r w:rsidRPr="00CA1C76">
              <w:rPr>
                <w:strike/>
              </w:rPr>
              <w:t>reembalagem</w:t>
            </w:r>
            <w:proofErr w:type="spellEnd"/>
            <w:r w:rsidRPr="00CA1C76">
              <w:rPr>
                <w:strike/>
              </w:rPr>
              <w:t xml:space="preserve"> de </w:t>
            </w:r>
          </w:p>
          <w:p w:rsidR="00D71E3C" w:rsidRPr="00CA1C76" w:rsidRDefault="00D71E3C" w:rsidP="00D71E3C">
            <w:pPr>
              <w:jc w:val="both"/>
              <w:rPr>
                <w:strike/>
              </w:rPr>
            </w:pPr>
            <w:proofErr w:type="gramStart"/>
            <w:r w:rsidRPr="00CA1C76">
              <w:rPr>
                <w:strike/>
              </w:rPr>
              <w:t>medicamentos</w:t>
            </w:r>
            <w:proofErr w:type="gramEnd"/>
            <w:r w:rsidRPr="00CA1C76">
              <w:rPr>
                <w:strike/>
              </w:rPr>
              <w:t xml:space="preserve"> e insumos </w:t>
            </w:r>
            <w:r w:rsidRPr="00CA1C76">
              <w:rPr>
                <w:strike/>
              </w:rPr>
              <w:lastRenderedPageBreak/>
              <w:t>farmacêuticos</w:t>
            </w:r>
          </w:p>
        </w:tc>
        <w:tc>
          <w:tcPr>
            <w:tcW w:w="570"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340</w:t>
            </w:r>
          </w:p>
        </w:tc>
        <w:tc>
          <w:tcPr>
            <w:tcW w:w="284"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rPr>
                <w:strike/>
              </w:rPr>
            </w:pPr>
          </w:p>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3.4.7</w:t>
            </w:r>
          </w:p>
        </w:tc>
        <w:tc>
          <w:tcPr>
            <w:tcW w:w="1110" w:type="pct"/>
            <w:vAlign w:val="center"/>
          </w:tcPr>
          <w:p w:rsidR="00D71E3C" w:rsidRPr="00CA1C76" w:rsidRDefault="00D71E3C" w:rsidP="00D71E3C">
            <w:pPr>
              <w:jc w:val="both"/>
              <w:rPr>
                <w:strike/>
              </w:rPr>
            </w:pPr>
          </w:p>
          <w:p w:rsidR="00D71E3C" w:rsidRPr="00CA1C76" w:rsidRDefault="00D71E3C" w:rsidP="00D71E3C">
            <w:pPr>
              <w:jc w:val="both"/>
              <w:rPr>
                <w:strike/>
              </w:rPr>
            </w:pPr>
            <w:r w:rsidRPr="00CA1C76">
              <w:rPr>
                <w:strike/>
              </w:rPr>
              <w:t>Farmácia de manipulação de substâncias sob controle especial</w:t>
            </w:r>
          </w:p>
        </w:tc>
        <w:tc>
          <w:tcPr>
            <w:tcW w:w="570"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341</w:t>
            </w:r>
          </w:p>
        </w:tc>
        <w:tc>
          <w:tcPr>
            <w:tcW w:w="284"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5.000</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4.250</w:t>
            </w:r>
          </w:p>
        </w:tc>
        <w:tc>
          <w:tcPr>
            <w:tcW w:w="396"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3.500</w:t>
            </w:r>
          </w:p>
        </w:tc>
        <w:tc>
          <w:tcPr>
            <w:tcW w:w="396"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2.000</w:t>
            </w:r>
          </w:p>
        </w:tc>
        <w:tc>
          <w:tcPr>
            <w:tcW w:w="518"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500</w:t>
            </w:r>
          </w:p>
        </w:tc>
        <w:tc>
          <w:tcPr>
            <w:tcW w:w="411"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250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3.4.8</w:t>
            </w:r>
          </w:p>
        </w:tc>
        <w:tc>
          <w:tcPr>
            <w:tcW w:w="1110" w:type="pct"/>
            <w:vAlign w:val="center"/>
          </w:tcPr>
          <w:p w:rsidR="00D71E3C" w:rsidRPr="00CA1C76" w:rsidRDefault="00D71E3C" w:rsidP="00D71E3C">
            <w:pPr>
              <w:jc w:val="both"/>
              <w:rPr>
                <w:strike/>
              </w:rPr>
            </w:pPr>
            <w:r w:rsidRPr="00CA1C76">
              <w:rPr>
                <w:strike/>
              </w:rPr>
              <w:t>Demais empresas previstas em legislação específica de medicamentos e insumos farmacêuticos, sujeitas ao regime de vigilância sanitária</w:t>
            </w:r>
          </w:p>
        </w:tc>
        <w:tc>
          <w:tcPr>
            <w:tcW w:w="570" w:type="pct"/>
            <w:vAlign w:val="center"/>
          </w:tcPr>
          <w:p w:rsidR="00D71E3C" w:rsidRPr="00CA1C76" w:rsidRDefault="00D71E3C" w:rsidP="00D71E3C">
            <w:pPr>
              <w:jc w:val="center"/>
              <w:rPr>
                <w:strike/>
              </w:rPr>
            </w:pPr>
            <w:r w:rsidRPr="00CA1C76">
              <w:rPr>
                <w:strike/>
              </w:rPr>
              <w:t>342</w:t>
            </w:r>
          </w:p>
        </w:tc>
        <w:tc>
          <w:tcPr>
            <w:tcW w:w="284"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5</w:t>
            </w:r>
          </w:p>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1.500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3.5</w:t>
            </w:r>
          </w:p>
        </w:tc>
        <w:tc>
          <w:tcPr>
            <w:tcW w:w="1110" w:type="pct"/>
            <w:shd w:val="clear" w:color="auto" w:fill="E0E0E0"/>
            <w:vAlign w:val="center"/>
          </w:tcPr>
          <w:p w:rsidR="00D71E3C" w:rsidRPr="00CA1C76" w:rsidRDefault="00D71E3C" w:rsidP="00D71E3C">
            <w:pPr>
              <w:jc w:val="both"/>
              <w:rPr>
                <w:strike/>
              </w:rPr>
            </w:pPr>
            <w:r w:rsidRPr="00CA1C76">
              <w:rPr>
                <w:smallCaps/>
                <w:strike/>
              </w:rPr>
              <w:t>Autorização de funcionamento de empresas para cada tipo de atividade (cosméticos, produtos de higiene e perfumes)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3.5.1</w:t>
            </w:r>
          </w:p>
        </w:tc>
        <w:tc>
          <w:tcPr>
            <w:tcW w:w="1110" w:type="pct"/>
            <w:vAlign w:val="center"/>
          </w:tcPr>
          <w:p w:rsidR="00D71E3C" w:rsidRPr="00CA1C76" w:rsidRDefault="00D71E3C" w:rsidP="00D71E3C">
            <w:pPr>
              <w:jc w:val="both"/>
              <w:rPr>
                <w:strike/>
              </w:rPr>
            </w:pPr>
            <w:r w:rsidRPr="00CA1C76">
              <w:rPr>
                <w:strike/>
              </w:rPr>
              <w:t>Industria de cosméticos, produtos de higiene e perfumes</w:t>
            </w:r>
          </w:p>
        </w:tc>
        <w:tc>
          <w:tcPr>
            <w:tcW w:w="570" w:type="pct"/>
            <w:vAlign w:val="center"/>
          </w:tcPr>
          <w:p w:rsidR="00D71E3C" w:rsidRPr="00CA1C76" w:rsidRDefault="00D71E3C" w:rsidP="00D71E3C">
            <w:pPr>
              <w:jc w:val="center"/>
              <w:rPr>
                <w:strike/>
              </w:rPr>
            </w:pPr>
            <w:r w:rsidRPr="00CA1C76">
              <w:rPr>
                <w:strike/>
              </w:rPr>
              <w:t>343</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3.5.2</w:t>
            </w:r>
          </w:p>
        </w:tc>
        <w:tc>
          <w:tcPr>
            <w:tcW w:w="1110" w:type="pct"/>
            <w:vAlign w:val="center"/>
          </w:tcPr>
          <w:p w:rsidR="00D71E3C" w:rsidRPr="00CA1C76" w:rsidRDefault="00D71E3C" w:rsidP="00D71E3C">
            <w:pPr>
              <w:jc w:val="both"/>
              <w:rPr>
                <w:strike/>
              </w:rPr>
            </w:pPr>
            <w:r w:rsidRPr="00CA1C76">
              <w:rPr>
                <w:strike/>
              </w:rPr>
              <w:t>Distribuidora de cosméticos, produtos de higiene e perfumes</w:t>
            </w:r>
          </w:p>
        </w:tc>
        <w:tc>
          <w:tcPr>
            <w:tcW w:w="570" w:type="pct"/>
            <w:vAlign w:val="center"/>
          </w:tcPr>
          <w:p w:rsidR="00D71E3C" w:rsidRPr="00CA1C76" w:rsidRDefault="00D71E3C" w:rsidP="00D71E3C">
            <w:pPr>
              <w:jc w:val="center"/>
              <w:rPr>
                <w:strike/>
              </w:rPr>
            </w:pPr>
            <w:r w:rsidRPr="00CA1C76">
              <w:rPr>
                <w:strike/>
              </w:rPr>
              <w:t>344</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3.5.3</w:t>
            </w:r>
          </w:p>
        </w:tc>
        <w:tc>
          <w:tcPr>
            <w:tcW w:w="1110" w:type="pct"/>
            <w:vAlign w:val="center"/>
          </w:tcPr>
          <w:p w:rsidR="00D71E3C" w:rsidRPr="00CA1C76" w:rsidRDefault="00D71E3C" w:rsidP="00D71E3C">
            <w:pPr>
              <w:jc w:val="both"/>
              <w:rPr>
                <w:strike/>
              </w:rPr>
            </w:pPr>
            <w:r w:rsidRPr="00CA1C76">
              <w:rPr>
                <w:strike/>
              </w:rPr>
              <w:t>Armazenagem de cosméticos, produtos de higiene e perfumes</w:t>
            </w:r>
          </w:p>
        </w:tc>
        <w:tc>
          <w:tcPr>
            <w:tcW w:w="570" w:type="pct"/>
            <w:vAlign w:val="center"/>
          </w:tcPr>
          <w:p w:rsidR="00D71E3C" w:rsidRPr="00CA1C76" w:rsidRDefault="00D71E3C" w:rsidP="00D71E3C">
            <w:pPr>
              <w:jc w:val="center"/>
              <w:rPr>
                <w:strike/>
              </w:rPr>
            </w:pPr>
            <w:r w:rsidRPr="00CA1C76">
              <w:rPr>
                <w:strike/>
              </w:rPr>
              <w:t>345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3.5.4</w:t>
            </w:r>
          </w:p>
        </w:tc>
        <w:tc>
          <w:tcPr>
            <w:tcW w:w="1110" w:type="pct"/>
            <w:vAlign w:val="center"/>
          </w:tcPr>
          <w:p w:rsidR="00D71E3C" w:rsidRPr="00CA1C76" w:rsidRDefault="00D71E3C" w:rsidP="00D71E3C">
            <w:pPr>
              <w:jc w:val="both"/>
              <w:rPr>
                <w:strike/>
              </w:rPr>
            </w:pPr>
            <w:r w:rsidRPr="00CA1C76">
              <w:rPr>
                <w:strike/>
              </w:rPr>
              <w:t xml:space="preserve">Importadora de cosméticos, </w:t>
            </w:r>
            <w:r w:rsidRPr="00CA1C76">
              <w:rPr>
                <w:strike/>
              </w:rPr>
              <w:lastRenderedPageBreak/>
              <w:t>produtos de higiene e perfumes</w:t>
            </w:r>
          </w:p>
        </w:tc>
        <w:tc>
          <w:tcPr>
            <w:tcW w:w="570" w:type="pct"/>
            <w:vAlign w:val="center"/>
          </w:tcPr>
          <w:p w:rsidR="00D71E3C" w:rsidRPr="00CA1C76" w:rsidRDefault="00D71E3C" w:rsidP="00D71E3C">
            <w:pPr>
              <w:jc w:val="center"/>
              <w:rPr>
                <w:strike/>
              </w:rPr>
            </w:pPr>
            <w:r w:rsidRPr="00CA1C76">
              <w:rPr>
                <w:strike/>
              </w:rPr>
              <w:lastRenderedPageBreak/>
              <w:t>346</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3.5.5</w:t>
            </w:r>
          </w:p>
        </w:tc>
        <w:tc>
          <w:tcPr>
            <w:tcW w:w="1110" w:type="pct"/>
            <w:vAlign w:val="center"/>
          </w:tcPr>
          <w:p w:rsidR="00D71E3C" w:rsidRPr="00CA1C76" w:rsidRDefault="00D71E3C" w:rsidP="00D71E3C">
            <w:pPr>
              <w:jc w:val="both"/>
              <w:rPr>
                <w:strike/>
              </w:rPr>
            </w:pPr>
            <w:r w:rsidRPr="00CA1C76">
              <w:rPr>
                <w:strike/>
              </w:rPr>
              <w:t>Exportadora de cosméticos, produtos de higiene e perfumes</w:t>
            </w:r>
          </w:p>
        </w:tc>
        <w:tc>
          <w:tcPr>
            <w:tcW w:w="570" w:type="pct"/>
            <w:vAlign w:val="center"/>
          </w:tcPr>
          <w:p w:rsidR="00D71E3C" w:rsidRPr="00CA1C76" w:rsidRDefault="00D71E3C" w:rsidP="00D71E3C">
            <w:pPr>
              <w:jc w:val="center"/>
              <w:rPr>
                <w:strike/>
              </w:rPr>
            </w:pPr>
            <w:r w:rsidRPr="00CA1C76">
              <w:rPr>
                <w:strike/>
              </w:rPr>
              <w:t>347</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3.5.6</w:t>
            </w:r>
          </w:p>
        </w:tc>
        <w:tc>
          <w:tcPr>
            <w:tcW w:w="1110" w:type="pct"/>
            <w:vAlign w:val="center"/>
          </w:tcPr>
          <w:p w:rsidR="00D71E3C" w:rsidRPr="00CA1C76" w:rsidRDefault="00D71E3C" w:rsidP="00D71E3C">
            <w:pPr>
              <w:jc w:val="both"/>
              <w:rPr>
                <w:strike/>
              </w:rPr>
            </w:pPr>
            <w:r w:rsidRPr="00CA1C76">
              <w:rPr>
                <w:strike/>
              </w:rPr>
              <w:t>Transportadora de cosméticos, produtos de higiene e perfumes</w:t>
            </w:r>
          </w:p>
        </w:tc>
        <w:tc>
          <w:tcPr>
            <w:tcW w:w="570" w:type="pct"/>
            <w:vAlign w:val="center"/>
          </w:tcPr>
          <w:p w:rsidR="00D71E3C" w:rsidRPr="00CA1C76" w:rsidRDefault="00D71E3C" w:rsidP="00D71E3C">
            <w:pPr>
              <w:jc w:val="center"/>
              <w:rPr>
                <w:strike/>
              </w:rPr>
            </w:pPr>
            <w:r w:rsidRPr="00CA1C76">
              <w:rPr>
                <w:strike/>
              </w:rPr>
              <w:t>348</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3.5.7</w:t>
            </w:r>
          </w:p>
        </w:tc>
        <w:tc>
          <w:tcPr>
            <w:tcW w:w="1110" w:type="pct"/>
            <w:vAlign w:val="center"/>
          </w:tcPr>
          <w:p w:rsidR="00D71E3C" w:rsidRPr="00CA1C76" w:rsidRDefault="00D71E3C" w:rsidP="00D71E3C">
            <w:pPr>
              <w:jc w:val="both"/>
              <w:rPr>
                <w:strike/>
              </w:rPr>
            </w:pPr>
            <w:r w:rsidRPr="00CA1C76">
              <w:rPr>
                <w:strike/>
              </w:rPr>
              <w:t xml:space="preserve">Embalagem e </w:t>
            </w:r>
            <w:proofErr w:type="spellStart"/>
            <w:r w:rsidRPr="00CA1C76">
              <w:rPr>
                <w:strike/>
              </w:rPr>
              <w:t>reembalagem</w:t>
            </w:r>
            <w:proofErr w:type="spellEnd"/>
            <w:r w:rsidRPr="00CA1C76">
              <w:rPr>
                <w:strike/>
              </w:rPr>
              <w:t xml:space="preserve"> de cosméticos, produtos de higiene e perfumes</w:t>
            </w:r>
          </w:p>
        </w:tc>
        <w:tc>
          <w:tcPr>
            <w:tcW w:w="570" w:type="pct"/>
            <w:vAlign w:val="center"/>
          </w:tcPr>
          <w:p w:rsidR="00D71E3C" w:rsidRPr="00CA1C76" w:rsidRDefault="00D71E3C" w:rsidP="00D71E3C">
            <w:pPr>
              <w:jc w:val="center"/>
              <w:rPr>
                <w:strike/>
              </w:rPr>
            </w:pPr>
            <w:r w:rsidRPr="00CA1C76">
              <w:rPr>
                <w:strike/>
              </w:rPr>
              <w:t>349</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3.5.8</w:t>
            </w:r>
          </w:p>
        </w:tc>
        <w:tc>
          <w:tcPr>
            <w:tcW w:w="1110" w:type="pct"/>
            <w:vAlign w:val="center"/>
          </w:tcPr>
          <w:p w:rsidR="00D71E3C" w:rsidRPr="00CA1C76" w:rsidRDefault="00D71E3C" w:rsidP="00D71E3C">
            <w:pPr>
              <w:jc w:val="both"/>
              <w:rPr>
                <w:strike/>
              </w:rPr>
            </w:pPr>
            <w:r w:rsidRPr="00CA1C76">
              <w:rPr>
                <w:strike/>
              </w:rPr>
              <w:t>Fracionamento de matéria prima de cosméticos, produtos de higiene e perfumes</w:t>
            </w:r>
          </w:p>
        </w:tc>
        <w:tc>
          <w:tcPr>
            <w:tcW w:w="570" w:type="pct"/>
            <w:vAlign w:val="center"/>
          </w:tcPr>
          <w:p w:rsidR="00D71E3C" w:rsidRPr="00CA1C76" w:rsidRDefault="00D71E3C" w:rsidP="00D71E3C">
            <w:pPr>
              <w:jc w:val="center"/>
              <w:rPr>
                <w:strike/>
              </w:rPr>
            </w:pPr>
            <w:r w:rsidRPr="00CA1C76">
              <w:rPr>
                <w:strike/>
              </w:rPr>
              <w:t>350</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3.5.9</w:t>
            </w:r>
          </w:p>
        </w:tc>
        <w:tc>
          <w:tcPr>
            <w:tcW w:w="1110" w:type="pct"/>
            <w:vAlign w:val="center"/>
          </w:tcPr>
          <w:p w:rsidR="00D71E3C" w:rsidRPr="00CA1C76" w:rsidRDefault="00D71E3C" w:rsidP="00D71E3C">
            <w:pPr>
              <w:jc w:val="both"/>
              <w:rPr>
                <w:strike/>
              </w:rPr>
            </w:pPr>
            <w:r w:rsidRPr="00CA1C76">
              <w:rPr>
                <w:strike/>
              </w:rPr>
              <w:t xml:space="preserve">Demais </w:t>
            </w:r>
            <w:proofErr w:type="gramStart"/>
            <w:r w:rsidRPr="00CA1C76">
              <w:rPr>
                <w:strike/>
              </w:rPr>
              <w:t>empresas prevista</w:t>
            </w:r>
            <w:proofErr w:type="gramEnd"/>
            <w:r w:rsidRPr="00CA1C76">
              <w:rPr>
                <w:strike/>
              </w:rPr>
              <w:t xml:space="preserve"> em legislação específica de cosméticos, produtos de higiene e perfumes, sujeitas ao regime de vigilância sanitária</w:t>
            </w:r>
          </w:p>
        </w:tc>
        <w:tc>
          <w:tcPr>
            <w:tcW w:w="570" w:type="pct"/>
            <w:vAlign w:val="center"/>
          </w:tcPr>
          <w:p w:rsidR="00D71E3C" w:rsidRPr="00CA1C76" w:rsidRDefault="00D71E3C" w:rsidP="00D71E3C">
            <w:pPr>
              <w:jc w:val="center"/>
              <w:rPr>
                <w:strike/>
              </w:rPr>
            </w:pPr>
            <w:r w:rsidRPr="00CA1C76">
              <w:rPr>
                <w:strike/>
              </w:rPr>
              <w:t>351</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3.6</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Autorização de funcionamento de empresas para cada tipo de atividade (saneantes </w:t>
            </w:r>
            <w:proofErr w:type="spellStart"/>
            <w:r w:rsidRPr="00CA1C76">
              <w:rPr>
                <w:smallCaps/>
                <w:strike/>
              </w:rPr>
              <w:t>domissanitários</w:t>
            </w:r>
            <w:proofErr w:type="spellEnd"/>
            <w:r w:rsidRPr="00CA1C76">
              <w:rPr>
                <w:smallCaps/>
                <w:strike/>
              </w:rPr>
              <w:t>)</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3.6.1</w:t>
            </w:r>
          </w:p>
        </w:tc>
        <w:tc>
          <w:tcPr>
            <w:tcW w:w="1110" w:type="pct"/>
            <w:vAlign w:val="center"/>
          </w:tcPr>
          <w:p w:rsidR="00D71E3C" w:rsidRPr="00CA1C76" w:rsidRDefault="00D71E3C" w:rsidP="00D71E3C">
            <w:pPr>
              <w:jc w:val="both"/>
              <w:rPr>
                <w:strike/>
              </w:rPr>
            </w:pPr>
            <w:r w:rsidRPr="00CA1C76">
              <w:rPr>
                <w:strike/>
              </w:rPr>
              <w:t xml:space="preserve">Indústria de produtos saneantes </w:t>
            </w:r>
            <w:proofErr w:type="spellStart"/>
            <w:r w:rsidRPr="00CA1C76">
              <w:rPr>
                <w:strike/>
              </w:rPr>
              <w:t>domissanitários</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t>361</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tabs>
                <w:tab w:val="clear" w:pos="1134"/>
              </w:tabs>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3.6.2</w:t>
            </w:r>
          </w:p>
        </w:tc>
        <w:tc>
          <w:tcPr>
            <w:tcW w:w="1110" w:type="pct"/>
            <w:vAlign w:val="center"/>
          </w:tcPr>
          <w:p w:rsidR="00D71E3C" w:rsidRPr="00CA1C76" w:rsidRDefault="00D71E3C" w:rsidP="00D71E3C">
            <w:pPr>
              <w:jc w:val="both"/>
              <w:rPr>
                <w:strike/>
              </w:rPr>
            </w:pPr>
            <w:r w:rsidRPr="00CA1C76">
              <w:rPr>
                <w:strike/>
              </w:rPr>
              <w:t xml:space="preserve">Armazenagem de produtos </w:t>
            </w:r>
            <w:r w:rsidRPr="00CA1C76">
              <w:rPr>
                <w:strike/>
              </w:rPr>
              <w:lastRenderedPageBreak/>
              <w:t xml:space="preserve">saneantes </w:t>
            </w:r>
            <w:proofErr w:type="spellStart"/>
            <w:r w:rsidRPr="00CA1C76">
              <w:rPr>
                <w:strike/>
              </w:rPr>
              <w:t>domissanitários</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lastRenderedPageBreak/>
              <w:t>362</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3.6.3</w:t>
            </w:r>
          </w:p>
        </w:tc>
        <w:tc>
          <w:tcPr>
            <w:tcW w:w="1110" w:type="pct"/>
            <w:vAlign w:val="center"/>
          </w:tcPr>
          <w:p w:rsidR="00D71E3C" w:rsidRPr="00CA1C76" w:rsidRDefault="00D71E3C" w:rsidP="00D71E3C">
            <w:pPr>
              <w:jc w:val="both"/>
              <w:rPr>
                <w:strike/>
              </w:rPr>
            </w:pPr>
            <w:r w:rsidRPr="00CA1C76">
              <w:rPr>
                <w:strike/>
              </w:rPr>
              <w:t xml:space="preserve">Importadora de produtos saneantes </w:t>
            </w:r>
            <w:proofErr w:type="spellStart"/>
            <w:r w:rsidRPr="00CA1C76">
              <w:rPr>
                <w:strike/>
              </w:rPr>
              <w:t>domissanitários</w:t>
            </w:r>
            <w:proofErr w:type="spellEnd"/>
          </w:p>
        </w:tc>
        <w:tc>
          <w:tcPr>
            <w:tcW w:w="570" w:type="pct"/>
            <w:vAlign w:val="center"/>
          </w:tcPr>
          <w:p w:rsidR="00D71E3C" w:rsidRPr="00CA1C76" w:rsidRDefault="00D71E3C" w:rsidP="00D71E3C">
            <w:pPr>
              <w:jc w:val="center"/>
              <w:rPr>
                <w:strike/>
              </w:rPr>
            </w:pPr>
            <w:r w:rsidRPr="00CA1C76">
              <w:rPr>
                <w:strike/>
              </w:rPr>
              <w:t>363</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3.6.4</w:t>
            </w:r>
          </w:p>
        </w:tc>
        <w:tc>
          <w:tcPr>
            <w:tcW w:w="1110" w:type="pct"/>
            <w:vAlign w:val="center"/>
          </w:tcPr>
          <w:p w:rsidR="00D71E3C" w:rsidRPr="00CA1C76" w:rsidRDefault="00D71E3C" w:rsidP="00D71E3C">
            <w:pPr>
              <w:jc w:val="both"/>
              <w:rPr>
                <w:strike/>
              </w:rPr>
            </w:pPr>
            <w:r w:rsidRPr="00CA1C76">
              <w:rPr>
                <w:strike/>
              </w:rPr>
              <w:t xml:space="preserve">Exportadora de produtos saneantes </w:t>
            </w:r>
            <w:proofErr w:type="spellStart"/>
            <w:r w:rsidRPr="00CA1C76">
              <w:rPr>
                <w:strike/>
              </w:rPr>
              <w:t>domissanitários</w:t>
            </w:r>
            <w:proofErr w:type="spellEnd"/>
          </w:p>
        </w:tc>
        <w:tc>
          <w:tcPr>
            <w:tcW w:w="570" w:type="pct"/>
            <w:vAlign w:val="center"/>
          </w:tcPr>
          <w:p w:rsidR="00D71E3C" w:rsidRPr="00CA1C76" w:rsidRDefault="00D71E3C" w:rsidP="00D71E3C">
            <w:pPr>
              <w:jc w:val="center"/>
              <w:rPr>
                <w:strike/>
              </w:rPr>
            </w:pPr>
            <w:r w:rsidRPr="00CA1C76">
              <w:rPr>
                <w:strike/>
              </w:rPr>
              <w:t>364</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3.6.5</w:t>
            </w:r>
          </w:p>
        </w:tc>
        <w:tc>
          <w:tcPr>
            <w:tcW w:w="1110" w:type="pct"/>
            <w:vAlign w:val="center"/>
          </w:tcPr>
          <w:p w:rsidR="00D71E3C" w:rsidRPr="00CA1C76" w:rsidRDefault="00D71E3C" w:rsidP="00D71E3C">
            <w:pPr>
              <w:jc w:val="both"/>
              <w:rPr>
                <w:strike/>
              </w:rPr>
            </w:pPr>
            <w:r w:rsidRPr="00CA1C76">
              <w:rPr>
                <w:strike/>
              </w:rPr>
              <w:t xml:space="preserve">Transportadora de produtos saneantes </w:t>
            </w:r>
            <w:proofErr w:type="spellStart"/>
            <w:r w:rsidRPr="00CA1C76">
              <w:rPr>
                <w:strike/>
              </w:rPr>
              <w:t>domissanitários</w:t>
            </w:r>
            <w:proofErr w:type="spellEnd"/>
          </w:p>
        </w:tc>
        <w:tc>
          <w:tcPr>
            <w:tcW w:w="570" w:type="pct"/>
            <w:vAlign w:val="center"/>
          </w:tcPr>
          <w:p w:rsidR="00D71E3C" w:rsidRPr="00CA1C76" w:rsidRDefault="00D71E3C" w:rsidP="00D71E3C">
            <w:pPr>
              <w:jc w:val="center"/>
              <w:rPr>
                <w:strike/>
              </w:rPr>
            </w:pPr>
            <w:r w:rsidRPr="00CA1C76">
              <w:rPr>
                <w:strike/>
              </w:rPr>
              <w:t>365</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3.6.6</w:t>
            </w:r>
          </w:p>
        </w:tc>
        <w:tc>
          <w:tcPr>
            <w:tcW w:w="1110" w:type="pct"/>
            <w:vAlign w:val="center"/>
          </w:tcPr>
          <w:p w:rsidR="00D71E3C" w:rsidRPr="00CA1C76" w:rsidRDefault="00D71E3C" w:rsidP="00D71E3C">
            <w:pPr>
              <w:jc w:val="both"/>
              <w:rPr>
                <w:strike/>
              </w:rPr>
            </w:pPr>
            <w:r w:rsidRPr="00CA1C76">
              <w:rPr>
                <w:strike/>
              </w:rPr>
              <w:t xml:space="preserve">Embalagem e </w:t>
            </w:r>
            <w:proofErr w:type="spellStart"/>
            <w:r w:rsidRPr="00CA1C76">
              <w:rPr>
                <w:strike/>
              </w:rPr>
              <w:t>reembalagem</w:t>
            </w:r>
            <w:proofErr w:type="spellEnd"/>
            <w:r w:rsidRPr="00CA1C76">
              <w:rPr>
                <w:strike/>
              </w:rPr>
              <w:t xml:space="preserve"> de saneantes </w:t>
            </w:r>
            <w:proofErr w:type="spellStart"/>
            <w:r w:rsidRPr="00CA1C76">
              <w:rPr>
                <w:strike/>
              </w:rPr>
              <w:t>domissanitários</w:t>
            </w:r>
            <w:proofErr w:type="spellEnd"/>
          </w:p>
        </w:tc>
        <w:tc>
          <w:tcPr>
            <w:tcW w:w="570" w:type="pct"/>
            <w:vAlign w:val="center"/>
          </w:tcPr>
          <w:p w:rsidR="00D71E3C" w:rsidRPr="00CA1C76" w:rsidRDefault="00D71E3C" w:rsidP="00D71E3C">
            <w:pPr>
              <w:jc w:val="center"/>
              <w:rPr>
                <w:strike/>
              </w:rPr>
            </w:pPr>
            <w:r w:rsidRPr="00CA1C76">
              <w:rPr>
                <w:strike/>
              </w:rPr>
              <w:t>3301</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3.6.7</w:t>
            </w:r>
          </w:p>
        </w:tc>
        <w:tc>
          <w:tcPr>
            <w:tcW w:w="1110" w:type="pct"/>
            <w:vAlign w:val="center"/>
          </w:tcPr>
          <w:p w:rsidR="00D71E3C" w:rsidRPr="00CA1C76" w:rsidRDefault="00D71E3C" w:rsidP="00D71E3C">
            <w:pPr>
              <w:jc w:val="both"/>
              <w:rPr>
                <w:strike/>
              </w:rPr>
            </w:pPr>
            <w:r w:rsidRPr="00CA1C76">
              <w:rPr>
                <w:strike/>
              </w:rPr>
              <w:t xml:space="preserve">Fracionamento de matéria prima de saneantes </w:t>
            </w:r>
            <w:proofErr w:type="spellStart"/>
            <w:r w:rsidRPr="00CA1C76">
              <w:rPr>
                <w:strike/>
              </w:rPr>
              <w:t>domissanitários</w:t>
            </w:r>
            <w:proofErr w:type="spellEnd"/>
          </w:p>
        </w:tc>
        <w:tc>
          <w:tcPr>
            <w:tcW w:w="570" w:type="pct"/>
            <w:vAlign w:val="center"/>
          </w:tcPr>
          <w:p w:rsidR="00D71E3C" w:rsidRPr="00CA1C76" w:rsidRDefault="00D71E3C" w:rsidP="00D71E3C">
            <w:pPr>
              <w:jc w:val="center"/>
              <w:rPr>
                <w:strike/>
              </w:rPr>
            </w:pPr>
            <w:r w:rsidRPr="00CA1C76">
              <w:rPr>
                <w:strike/>
              </w:rPr>
              <w:t>366</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3.6.8</w:t>
            </w:r>
          </w:p>
        </w:tc>
        <w:tc>
          <w:tcPr>
            <w:tcW w:w="1110" w:type="pct"/>
            <w:vAlign w:val="center"/>
          </w:tcPr>
          <w:p w:rsidR="00D71E3C" w:rsidRPr="00CA1C76" w:rsidRDefault="00D71E3C" w:rsidP="00D71E3C">
            <w:pPr>
              <w:jc w:val="both"/>
              <w:rPr>
                <w:strike/>
              </w:rPr>
            </w:pPr>
            <w:r w:rsidRPr="00CA1C76">
              <w:rPr>
                <w:strike/>
              </w:rPr>
              <w:t xml:space="preserve">Distribuidora de produtos saneantes </w:t>
            </w:r>
            <w:proofErr w:type="spellStart"/>
            <w:r w:rsidRPr="00CA1C76">
              <w:rPr>
                <w:strike/>
              </w:rPr>
              <w:t>domissanitários</w:t>
            </w:r>
            <w:proofErr w:type="spellEnd"/>
            <w:r w:rsidRPr="00CA1C76">
              <w:rPr>
                <w:strike/>
              </w:rPr>
              <w:t xml:space="preserve">. </w:t>
            </w:r>
          </w:p>
        </w:tc>
        <w:tc>
          <w:tcPr>
            <w:tcW w:w="570" w:type="pct"/>
            <w:vAlign w:val="center"/>
          </w:tcPr>
          <w:p w:rsidR="00D71E3C" w:rsidRPr="00CA1C76" w:rsidRDefault="00D71E3C" w:rsidP="00D71E3C">
            <w:pPr>
              <w:jc w:val="center"/>
              <w:rPr>
                <w:strike/>
              </w:rPr>
            </w:pPr>
            <w:r w:rsidRPr="00CA1C76">
              <w:rPr>
                <w:strike/>
              </w:rPr>
              <w:t>3886</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3.6.9</w:t>
            </w:r>
          </w:p>
        </w:tc>
        <w:tc>
          <w:tcPr>
            <w:tcW w:w="1110" w:type="pct"/>
            <w:vAlign w:val="center"/>
          </w:tcPr>
          <w:p w:rsidR="00D71E3C" w:rsidRPr="00CA1C76" w:rsidRDefault="00D71E3C" w:rsidP="00D71E3C">
            <w:pPr>
              <w:jc w:val="both"/>
              <w:rPr>
                <w:strike/>
              </w:rPr>
            </w:pPr>
            <w:r w:rsidRPr="00CA1C76">
              <w:rPr>
                <w:strike/>
              </w:rPr>
              <w:t xml:space="preserve">Demais empresas de saneantes </w:t>
            </w:r>
            <w:proofErr w:type="spellStart"/>
            <w:r w:rsidRPr="00CA1C76">
              <w:rPr>
                <w:strike/>
              </w:rPr>
              <w:t>domissanitários</w:t>
            </w:r>
            <w:proofErr w:type="spellEnd"/>
            <w:r w:rsidRPr="00CA1C76">
              <w:rPr>
                <w:strike/>
              </w:rPr>
              <w:t>, sujeitas ao regime de vigilância sanitária.</w:t>
            </w:r>
          </w:p>
        </w:tc>
        <w:tc>
          <w:tcPr>
            <w:tcW w:w="570" w:type="pct"/>
            <w:vAlign w:val="center"/>
          </w:tcPr>
          <w:p w:rsidR="00D71E3C" w:rsidRPr="00CA1C76" w:rsidRDefault="00D71E3C" w:rsidP="00D71E3C">
            <w:pPr>
              <w:jc w:val="center"/>
              <w:rPr>
                <w:strike/>
              </w:rPr>
            </w:pPr>
            <w:r w:rsidRPr="00CA1C76">
              <w:rPr>
                <w:strike/>
              </w:rPr>
              <w:t>367</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600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3.7</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Alteração na autorização de funcionamento (medicamentos e insumos farmacêuticos; cosméticos, produtos de higiene e perfumes; e saneantes </w:t>
            </w:r>
            <w:proofErr w:type="spellStart"/>
            <w:r w:rsidRPr="00CA1C76">
              <w:rPr>
                <w:smallCaps/>
                <w:strike/>
              </w:rPr>
              <w:t>domissanitários</w:t>
            </w:r>
            <w:proofErr w:type="spellEnd"/>
            <w:r w:rsidRPr="00CA1C76">
              <w:rPr>
                <w:smallCaps/>
                <w:strike/>
              </w:rPr>
              <w:t>)</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p>
        </w:tc>
      </w:tr>
      <w:tr w:rsidR="00D71E3C" w:rsidRPr="00CA1C76" w:rsidTr="00D71E3C">
        <w:trPr>
          <w:divId w:val="1073045662"/>
          <w:trHeight w:val="35"/>
          <w:jc w:val="center"/>
        </w:trPr>
        <w:tc>
          <w:tcPr>
            <w:tcW w:w="389" w:type="pct"/>
            <w:vAlign w:val="center"/>
          </w:tcPr>
          <w:p w:rsidR="00D71E3C" w:rsidRPr="00CA1C76" w:rsidRDefault="00D71E3C" w:rsidP="00D71E3C">
            <w:pPr>
              <w:jc w:val="center"/>
              <w:rPr>
                <w:strike/>
              </w:rPr>
            </w:pPr>
            <w:r w:rsidRPr="00CA1C76">
              <w:rPr>
                <w:strike/>
              </w:rPr>
              <w:t>3.7.1</w:t>
            </w:r>
          </w:p>
        </w:tc>
        <w:tc>
          <w:tcPr>
            <w:tcW w:w="1110" w:type="pct"/>
            <w:vAlign w:val="center"/>
          </w:tcPr>
          <w:p w:rsidR="00D71E3C" w:rsidRPr="00CA1C76" w:rsidRDefault="00D71E3C" w:rsidP="00D71E3C">
            <w:pPr>
              <w:jc w:val="both"/>
              <w:rPr>
                <w:strike/>
              </w:rPr>
            </w:pPr>
            <w:r w:rsidRPr="00CA1C76">
              <w:rPr>
                <w:strike/>
              </w:rPr>
              <w:t>Alteração na Autorização de Funcionamento, para cada alteração</w:t>
            </w:r>
          </w:p>
        </w:tc>
        <w:tc>
          <w:tcPr>
            <w:tcW w:w="570" w:type="pct"/>
            <w:vAlign w:val="center"/>
          </w:tcPr>
          <w:p w:rsidR="00D71E3C" w:rsidRPr="00CA1C76" w:rsidRDefault="00D71E3C" w:rsidP="00D71E3C">
            <w:pPr>
              <w:jc w:val="center"/>
              <w:rPr>
                <w:strike/>
              </w:rPr>
            </w:pPr>
            <w:r w:rsidRPr="00CA1C76">
              <w:rPr>
                <w:strike/>
              </w:rPr>
              <w:t>375</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4.000</w:t>
            </w:r>
          </w:p>
        </w:tc>
        <w:tc>
          <w:tcPr>
            <w:tcW w:w="463" w:type="pct"/>
            <w:vAlign w:val="center"/>
          </w:tcPr>
          <w:p w:rsidR="00D71E3C" w:rsidRPr="00CA1C76" w:rsidRDefault="00D71E3C" w:rsidP="00D71E3C">
            <w:pPr>
              <w:jc w:val="center"/>
              <w:rPr>
                <w:strike/>
              </w:rPr>
            </w:pPr>
            <w:r w:rsidRPr="00CA1C76">
              <w:rPr>
                <w:strike/>
              </w:rPr>
              <w:t>3.400</w:t>
            </w:r>
          </w:p>
        </w:tc>
        <w:tc>
          <w:tcPr>
            <w:tcW w:w="396" w:type="pct"/>
            <w:vAlign w:val="center"/>
          </w:tcPr>
          <w:p w:rsidR="00D71E3C" w:rsidRPr="00CA1C76" w:rsidRDefault="00D71E3C" w:rsidP="00D71E3C">
            <w:pPr>
              <w:jc w:val="center"/>
              <w:rPr>
                <w:strike/>
              </w:rPr>
            </w:pPr>
            <w:r w:rsidRPr="00CA1C76">
              <w:rPr>
                <w:strike/>
              </w:rPr>
              <w:t>2.800</w:t>
            </w:r>
          </w:p>
        </w:tc>
        <w:tc>
          <w:tcPr>
            <w:tcW w:w="396" w:type="pct"/>
            <w:vAlign w:val="center"/>
          </w:tcPr>
          <w:p w:rsidR="00D71E3C" w:rsidRPr="00CA1C76" w:rsidRDefault="00D71E3C" w:rsidP="00D71E3C">
            <w:pPr>
              <w:jc w:val="center"/>
              <w:rPr>
                <w:strike/>
              </w:rPr>
            </w:pPr>
            <w:r w:rsidRPr="00CA1C76">
              <w:rPr>
                <w:strike/>
              </w:rPr>
              <w:t>1.600</w:t>
            </w:r>
          </w:p>
        </w:tc>
        <w:tc>
          <w:tcPr>
            <w:tcW w:w="518" w:type="pct"/>
            <w:vAlign w:val="center"/>
          </w:tcPr>
          <w:p w:rsidR="00D71E3C" w:rsidRPr="00CA1C76" w:rsidRDefault="00D71E3C" w:rsidP="00D71E3C">
            <w:pPr>
              <w:jc w:val="center"/>
              <w:rPr>
                <w:strike/>
              </w:rPr>
            </w:pPr>
            <w:r w:rsidRPr="00CA1C76">
              <w:rPr>
                <w:strike/>
              </w:rPr>
              <w:t>400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200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3.7.2</w:t>
            </w:r>
          </w:p>
        </w:tc>
        <w:tc>
          <w:tcPr>
            <w:tcW w:w="1110" w:type="pct"/>
            <w:vAlign w:val="center"/>
          </w:tcPr>
          <w:p w:rsidR="00D71E3C" w:rsidRPr="00CA1C76" w:rsidRDefault="00D71E3C" w:rsidP="00D71E3C">
            <w:pPr>
              <w:jc w:val="both"/>
              <w:rPr>
                <w:strike/>
              </w:rPr>
            </w:pPr>
            <w:r w:rsidRPr="00CA1C76">
              <w:rPr>
                <w:strike/>
              </w:rPr>
              <w:t>Alteração de representante legal</w:t>
            </w:r>
          </w:p>
        </w:tc>
        <w:tc>
          <w:tcPr>
            <w:tcW w:w="570" w:type="pct"/>
            <w:vAlign w:val="center"/>
          </w:tcPr>
          <w:p w:rsidR="00D71E3C" w:rsidRPr="00CA1C76" w:rsidRDefault="00D71E3C" w:rsidP="00D71E3C">
            <w:pPr>
              <w:jc w:val="center"/>
              <w:rPr>
                <w:strike/>
              </w:rPr>
            </w:pPr>
            <w:r w:rsidRPr="00CA1C76">
              <w:rPr>
                <w:strike/>
              </w:rPr>
              <w:t>381</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trHeight w:val="223"/>
          <w:jc w:val="center"/>
        </w:trPr>
        <w:tc>
          <w:tcPr>
            <w:tcW w:w="389" w:type="pct"/>
            <w:vAlign w:val="center"/>
          </w:tcPr>
          <w:p w:rsidR="00D71E3C" w:rsidRPr="00CA1C76" w:rsidRDefault="00D71E3C" w:rsidP="00D71E3C">
            <w:pPr>
              <w:jc w:val="center"/>
              <w:rPr>
                <w:strike/>
              </w:rPr>
            </w:pPr>
            <w:r w:rsidRPr="00CA1C76">
              <w:rPr>
                <w:strike/>
              </w:rPr>
              <w:t>3.7.3</w:t>
            </w:r>
          </w:p>
        </w:tc>
        <w:tc>
          <w:tcPr>
            <w:tcW w:w="1110" w:type="pct"/>
            <w:vAlign w:val="center"/>
          </w:tcPr>
          <w:p w:rsidR="00D71E3C" w:rsidRPr="00CA1C76" w:rsidRDefault="00D71E3C" w:rsidP="00D71E3C">
            <w:pPr>
              <w:jc w:val="both"/>
              <w:rPr>
                <w:strike/>
              </w:rPr>
            </w:pPr>
            <w:proofErr w:type="spellStart"/>
            <w:r w:rsidRPr="00CA1C76">
              <w:rPr>
                <w:strike/>
              </w:rPr>
              <w:t>Aalteração</w:t>
            </w:r>
            <w:proofErr w:type="spellEnd"/>
            <w:r w:rsidRPr="00CA1C76">
              <w:rPr>
                <w:strike/>
              </w:rPr>
              <w:t xml:space="preserve"> de responsável técnico</w:t>
            </w:r>
          </w:p>
        </w:tc>
        <w:tc>
          <w:tcPr>
            <w:tcW w:w="570" w:type="pct"/>
            <w:vAlign w:val="center"/>
          </w:tcPr>
          <w:p w:rsidR="00D71E3C" w:rsidRPr="00CA1C76" w:rsidRDefault="00D71E3C" w:rsidP="00D71E3C">
            <w:pPr>
              <w:jc w:val="center"/>
              <w:rPr>
                <w:strike/>
              </w:rPr>
            </w:pPr>
            <w:r w:rsidRPr="00CA1C76">
              <w:rPr>
                <w:strike/>
              </w:rPr>
              <w:t>382</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hidden w:val="0"/>
        </w:trPr>
        <w:tc>
          <w:tcPr>
            <w:tcW w:w="389" w:type="pct"/>
            <w:shd w:val="clear" w:color="auto" w:fill="E0E0E0"/>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CA1C76">
              <w:rPr>
                <w:rFonts w:ascii="Times New Roman" w:hAnsi="Times New Roman" w:cs="Times New Roman"/>
                <w:strike/>
                <w:vanish w:val="0"/>
                <w:sz w:val="24"/>
                <w:szCs w:val="24"/>
              </w:rPr>
              <w:t>3.8</w:t>
            </w:r>
          </w:p>
        </w:tc>
        <w:tc>
          <w:tcPr>
            <w:tcW w:w="1110" w:type="pct"/>
            <w:shd w:val="clear" w:color="auto" w:fill="E0E0E0"/>
            <w:vAlign w:val="center"/>
          </w:tcPr>
          <w:p w:rsidR="00D71E3C" w:rsidRPr="00CA1C76" w:rsidRDefault="00D71E3C" w:rsidP="00D71E3C">
            <w:pPr>
              <w:jc w:val="both"/>
              <w:rPr>
                <w:strike/>
              </w:rPr>
            </w:pPr>
            <w:r w:rsidRPr="00CA1C76">
              <w:rPr>
                <w:smallCaps/>
                <w:strike/>
              </w:rPr>
              <w:t>Alteração na autorização especial de funcionamento (medicamentos e insumos farmacêuticos)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3.8.1</w:t>
            </w:r>
          </w:p>
        </w:tc>
        <w:tc>
          <w:tcPr>
            <w:tcW w:w="1110" w:type="pct"/>
            <w:vAlign w:val="center"/>
          </w:tcPr>
          <w:p w:rsidR="00D71E3C" w:rsidRPr="00CA1C76" w:rsidRDefault="00D71E3C" w:rsidP="00D71E3C">
            <w:pPr>
              <w:jc w:val="both"/>
              <w:rPr>
                <w:strike/>
              </w:rPr>
            </w:pPr>
            <w:r w:rsidRPr="00CA1C76">
              <w:rPr>
                <w:strike/>
              </w:rPr>
              <w:t>Alteração na Autorização Especial de Funcionamento, para cada alteração</w:t>
            </w:r>
          </w:p>
        </w:tc>
        <w:tc>
          <w:tcPr>
            <w:tcW w:w="570" w:type="pct"/>
            <w:vAlign w:val="center"/>
          </w:tcPr>
          <w:p w:rsidR="00D71E3C" w:rsidRPr="00CA1C76" w:rsidRDefault="00D71E3C" w:rsidP="00D71E3C">
            <w:pPr>
              <w:jc w:val="center"/>
              <w:rPr>
                <w:strike/>
              </w:rPr>
            </w:pPr>
            <w:r w:rsidRPr="00CA1C76">
              <w:rPr>
                <w:strike/>
              </w:rPr>
              <w:t>3860</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4.000</w:t>
            </w:r>
          </w:p>
        </w:tc>
        <w:tc>
          <w:tcPr>
            <w:tcW w:w="463" w:type="pct"/>
            <w:vAlign w:val="center"/>
          </w:tcPr>
          <w:p w:rsidR="00D71E3C" w:rsidRPr="00CA1C76" w:rsidRDefault="00D71E3C" w:rsidP="00D71E3C">
            <w:pPr>
              <w:jc w:val="center"/>
              <w:rPr>
                <w:strike/>
              </w:rPr>
            </w:pPr>
            <w:r w:rsidRPr="00CA1C76">
              <w:rPr>
                <w:strike/>
              </w:rPr>
              <w:t>3.400</w:t>
            </w:r>
          </w:p>
        </w:tc>
        <w:tc>
          <w:tcPr>
            <w:tcW w:w="396" w:type="pct"/>
            <w:vAlign w:val="center"/>
          </w:tcPr>
          <w:p w:rsidR="00D71E3C" w:rsidRPr="00CA1C76" w:rsidRDefault="00D71E3C" w:rsidP="00D71E3C">
            <w:pPr>
              <w:jc w:val="center"/>
              <w:rPr>
                <w:strike/>
              </w:rPr>
            </w:pPr>
            <w:r w:rsidRPr="00CA1C76">
              <w:rPr>
                <w:strike/>
              </w:rPr>
              <w:t>2.800</w:t>
            </w:r>
          </w:p>
        </w:tc>
        <w:tc>
          <w:tcPr>
            <w:tcW w:w="396" w:type="pct"/>
            <w:vAlign w:val="center"/>
          </w:tcPr>
          <w:p w:rsidR="00D71E3C" w:rsidRPr="00CA1C76" w:rsidRDefault="00D71E3C" w:rsidP="00D71E3C">
            <w:pPr>
              <w:jc w:val="center"/>
              <w:rPr>
                <w:strike/>
              </w:rPr>
            </w:pPr>
            <w:r w:rsidRPr="00CA1C76">
              <w:rPr>
                <w:strike/>
              </w:rPr>
              <w:t>1.600</w:t>
            </w:r>
          </w:p>
        </w:tc>
        <w:tc>
          <w:tcPr>
            <w:tcW w:w="518" w:type="pct"/>
            <w:vAlign w:val="center"/>
          </w:tcPr>
          <w:p w:rsidR="00D71E3C" w:rsidRPr="00CA1C76" w:rsidRDefault="00D71E3C" w:rsidP="00D71E3C">
            <w:pPr>
              <w:jc w:val="center"/>
              <w:rPr>
                <w:strike/>
              </w:rPr>
            </w:pPr>
            <w:r w:rsidRPr="00CA1C76">
              <w:rPr>
                <w:strike/>
              </w:rPr>
              <w:t>400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200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3.8.2</w:t>
            </w:r>
          </w:p>
        </w:tc>
        <w:tc>
          <w:tcPr>
            <w:tcW w:w="1110" w:type="pct"/>
            <w:vAlign w:val="center"/>
          </w:tcPr>
          <w:p w:rsidR="00D71E3C" w:rsidRPr="00CA1C76" w:rsidRDefault="00D71E3C" w:rsidP="00D71E3C">
            <w:pPr>
              <w:jc w:val="both"/>
              <w:rPr>
                <w:strike/>
              </w:rPr>
            </w:pPr>
            <w:r w:rsidRPr="00CA1C76">
              <w:rPr>
                <w:strike/>
              </w:rPr>
              <w:t>Alteração de representante legal</w:t>
            </w:r>
          </w:p>
        </w:tc>
        <w:tc>
          <w:tcPr>
            <w:tcW w:w="570" w:type="pct"/>
            <w:vAlign w:val="center"/>
          </w:tcPr>
          <w:p w:rsidR="00D71E3C" w:rsidRPr="00CA1C76" w:rsidRDefault="00D71E3C" w:rsidP="00D71E3C">
            <w:pPr>
              <w:jc w:val="center"/>
              <w:rPr>
                <w:strike/>
              </w:rPr>
            </w:pPr>
            <w:r w:rsidRPr="00CA1C76">
              <w:rPr>
                <w:strike/>
              </w:rPr>
              <w:t>3866</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3.9.3</w:t>
            </w:r>
          </w:p>
        </w:tc>
        <w:tc>
          <w:tcPr>
            <w:tcW w:w="1110" w:type="pct"/>
            <w:vAlign w:val="center"/>
          </w:tcPr>
          <w:p w:rsidR="00D71E3C" w:rsidRPr="00CA1C76" w:rsidRDefault="00D71E3C" w:rsidP="00D71E3C">
            <w:pPr>
              <w:jc w:val="both"/>
              <w:rPr>
                <w:strike/>
              </w:rPr>
            </w:pPr>
            <w:r w:rsidRPr="00CA1C76">
              <w:rPr>
                <w:strike/>
              </w:rPr>
              <w:t>Alteração de responsável técnico</w:t>
            </w:r>
          </w:p>
        </w:tc>
        <w:tc>
          <w:tcPr>
            <w:tcW w:w="570" w:type="pct"/>
            <w:vAlign w:val="center"/>
          </w:tcPr>
          <w:p w:rsidR="00D71E3C" w:rsidRPr="00CA1C76" w:rsidRDefault="00D71E3C" w:rsidP="00D71E3C">
            <w:pPr>
              <w:jc w:val="center"/>
              <w:rPr>
                <w:strike/>
              </w:rPr>
            </w:pPr>
            <w:r w:rsidRPr="00CA1C76">
              <w:rPr>
                <w:strike/>
              </w:rPr>
              <w:t>3867</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3.10</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Cancelamento na autorização de funcionamento (medicamentos e insumos farmacêuticos; cosméticos, produtos de higiene e perfumes; e saneantes </w:t>
            </w:r>
            <w:proofErr w:type="spellStart"/>
            <w:r w:rsidRPr="00CA1C76">
              <w:rPr>
                <w:smallCaps/>
                <w:strike/>
              </w:rPr>
              <w:t>domissanitários</w:t>
            </w:r>
            <w:proofErr w:type="spellEnd"/>
            <w:r w:rsidRPr="00CA1C76">
              <w:rPr>
                <w:smallCaps/>
                <w:strike/>
              </w:rPr>
              <w:t>)</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518"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11"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3.10.1</w:t>
            </w:r>
          </w:p>
        </w:tc>
        <w:tc>
          <w:tcPr>
            <w:tcW w:w="1110" w:type="pct"/>
            <w:vAlign w:val="center"/>
          </w:tcPr>
          <w:p w:rsidR="00D71E3C" w:rsidRPr="00CA1C76" w:rsidRDefault="00D71E3C" w:rsidP="00D71E3C">
            <w:pPr>
              <w:jc w:val="both"/>
              <w:rPr>
                <w:strike/>
              </w:rPr>
            </w:pPr>
            <w:r w:rsidRPr="00CA1C76">
              <w:rPr>
                <w:strike/>
              </w:rPr>
              <w:t xml:space="preserve">Cancelamento na autorização de funcionamento de empresas de medicamentos e insumos farmacêuticos, cosméticos e </w:t>
            </w:r>
            <w:r w:rsidRPr="00CA1C76">
              <w:rPr>
                <w:strike/>
              </w:rPr>
              <w:lastRenderedPageBreak/>
              <w:t xml:space="preserve">saneantes </w:t>
            </w:r>
            <w:proofErr w:type="spellStart"/>
            <w:r w:rsidRPr="00CA1C76">
              <w:rPr>
                <w:strike/>
              </w:rPr>
              <w:t>domissanitários</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lastRenderedPageBreak/>
              <w:t>399</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3.11</w:t>
            </w:r>
          </w:p>
        </w:tc>
        <w:tc>
          <w:tcPr>
            <w:tcW w:w="1110" w:type="pct"/>
            <w:shd w:val="clear" w:color="auto" w:fill="E0E0E0"/>
            <w:vAlign w:val="center"/>
          </w:tcPr>
          <w:p w:rsidR="00D71E3C" w:rsidRPr="00CA1C76" w:rsidRDefault="00D71E3C" w:rsidP="00D71E3C">
            <w:pPr>
              <w:jc w:val="both"/>
              <w:rPr>
                <w:strike/>
              </w:rPr>
            </w:pPr>
            <w:r w:rsidRPr="00CA1C76">
              <w:rPr>
                <w:smallCaps/>
                <w:strike/>
              </w:rPr>
              <w:t>Certificação de boas práticas de fabricação para cada estabelecimento ou unidade fabril, por linha de produção de medicamentos e insumos farmacêuticos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518"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11"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3.11.1</w:t>
            </w:r>
          </w:p>
        </w:tc>
        <w:tc>
          <w:tcPr>
            <w:tcW w:w="1110" w:type="pct"/>
            <w:vAlign w:val="center"/>
          </w:tcPr>
          <w:p w:rsidR="00D71E3C" w:rsidRPr="00CA1C76" w:rsidRDefault="00D71E3C" w:rsidP="00D71E3C">
            <w:pPr>
              <w:jc w:val="both"/>
              <w:rPr>
                <w:strike/>
              </w:rPr>
            </w:pPr>
            <w:r w:rsidRPr="00CA1C76">
              <w:rPr>
                <w:strike/>
              </w:rPr>
              <w:t>No País e Mercosul</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pStyle w:val="Corpodetexto2"/>
              <w:spacing w:after="100" w:line="240" w:lineRule="auto"/>
              <w:ind w:left="709"/>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3.11.1.1</w:t>
            </w:r>
          </w:p>
        </w:tc>
        <w:tc>
          <w:tcPr>
            <w:tcW w:w="1110" w:type="pct"/>
            <w:vAlign w:val="center"/>
          </w:tcPr>
          <w:p w:rsidR="00D71E3C" w:rsidRPr="00CA1C76" w:rsidRDefault="00D71E3C" w:rsidP="00D71E3C">
            <w:pPr>
              <w:jc w:val="both"/>
              <w:rPr>
                <w:strike/>
              </w:rPr>
            </w:pPr>
            <w:r w:rsidRPr="00CA1C76">
              <w:rPr>
                <w:strike/>
              </w:rPr>
              <w:t xml:space="preserve">Certificação de boas práticas de fabricação e controle para cada estabelecimento ou unidade fabril, por linha de produção ou comercialização para </w:t>
            </w:r>
            <w:proofErr w:type="spellStart"/>
            <w:r w:rsidRPr="00CA1C76">
              <w:rPr>
                <w:strike/>
              </w:rPr>
              <w:t>industria</w:t>
            </w:r>
            <w:proofErr w:type="spellEnd"/>
            <w:r w:rsidRPr="00CA1C76">
              <w:rPr>
                <w:strike/>
              </w:rPr>
              <w:t xml:space="preserve"> de medicamentos e insumos farmacêuticos </w:t>
            </w:r>
          </w:p>
        </w:tc>
        <w:tc>
          <w:tcPr>
            <w:tcW w:w="570" w:type="pct"/>
            <w:vAlign w:val="center"/>
          </w:tcPr>
          <w:p w:rsidR="00D71E3C" w:rsidRPr="00CA1C76" w:rsidRDefault="00D71E3C" w:rsidP="00D71E3C">
            <w:pPr>
              <w:jc w:val="center"/>
              <w:rPr>
                <w:strike/>
              </w:rPr>
            </w:pPr>
            <w:r w:rsidRPr="00CA1C76">
              <w:rPr>
                <w:strike/>
              </w:rPr>
              <w:t>3991</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3.11.2</w:t>
            </w:r>
          </w:p>
        </w:tc>
        <w:tc>
          <w:tcPr>
            <w:tcW w:w="1110" w:type="pct"/>
            <w:vAlign w:val="center"/>
          </w:tcPr>
          <w:p w:rsidR="00D71E3C" w:rsidRPr="00CA1C76" w:rsidRDefault="00D71E3C" w:rsidP="00D71E3C">
            <w:pPr>
              <w:jc w:val="both"/>
              <w:rPr>
                <w:strike/>
              </w:rPr>
            </w:pPr>
            <w:r w:rsidRPr="00CA1C76">
              <w:rPr>
                <w:strike/>
              </w:rPr>
              <w:t>Outros países</w:t>
            </w:r>
          </w:p>
        </w:tc>
        <w:tc>
          <w:tcPr>
            <w:tcW w:w="570" w:type="pct"/>
            <w:vAlign w:val="center"/>
          </w:tcPr>
          <w:p w:rsidR="00D71E3C" w:rsidRPr="00CA1C76" w:rsidRDefault="00D71E3C" w:rsidP="00D71E3C">
            <w:pPr>
              <w:jc w:val="center"/>
              <w:rPr>
                <w:strike/>
              </w:rPr>
            </w:pPr>
            <w:r w:rsidRPr="00CA1C76">
              <w:rPr>
                <w:strike/>
              </w:rPr>
              <w:t>3992</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37.000</w:t>
            </w:r>
          </w:p>
        </w:tc>
        <w:tc>
          <w:tcPr>
            <w:tcW w:w="463"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518" w:type="pct"/>
            <w:vAlign w:val="center"/>
          </w:tcPr>
          <w:p w:rsidR="00D71E3C" w:rsidRPr="00CA1C76" w:rsidRDefault="00D71E3C" w:rsidP="00D71E3C">
            <w:pPr>
              <w:jc w:val="center"/>
              <w:rPr>
                <w:strike/>
              </w:rPr>
            </w:pPr>
            <w:r w:rsidRPr="00CA1C76">
              <w:rPr>
                <w:strike/>
              </w:rPr>
              <w:t>37.000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37.000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3.11.3</w:t>
            </w:r>
          </w:p>
        </w:tc>
        <w:tc>
          <w:tcPr>
            <w:tcW w:w="1110" w:type="pct"/>
            <w:vAlign w:val="center"/>
          </w:tcPr>
          <w:p w:rsidR="00D71E3C" w:rsidRPr="00CA1C76" w:rsidRDefault="00D71E3C" w:rsidP="00D71E3C">
            <w:pPr>
              <w:jc w:val="both"/>
              <w:rPr>
                <w:strike/>
              </w:rPr>
            </w:pPr>
            <w:r w:rsidRPr="00CA1C76">
              <w:rPr>
                <w:strike/>
              </w:rPr>
              <w:t xml:space="preserve">Certificação de boas práticas de distribuição e armazenagem </w:t>
            </w:r>
            <w:proofErr w:type="gramStart"/>
            <w:r w:rsidRPr="00CA1C76">
              <w:rPr>
                <w:strike/>
              </w:rPr>
              <w:t>de  medicamentos</w:t>
            </w:r>
            <w:proofErr w:type="gramEnd"/>
            <w:r w:rsidRPr="00CA1C76">
              <w:rPr>
                <w:strike/>
              </w:rPr>
              <w:t xml:space="preserve"> e insumos farmacêuticos para cada estabelecimento </w:t>
            </w:r>
          </w:p>
        </w:tc>
        <w:tc>
          <w:tcPr>
            <w:tcW w:w="570" w:type="pct"/>
            <w:vAlign w:val="center"/>
          </w:tcPr>
          <w:p w:rsidR="00D71E3C" w:rsidRPr="00CA1C76" w:rsidRDefault="00D71E3C" w:rsidP="00D71E3C">
            <w:pPr>
              <w:jc w:val="center"/>
              <w:rPr>
                <w:strike/>
              </w:rPr>
            </w:pPr>
            <w:r w:rsidRPr="00CA1C76">
              <w:rPr>
                <w:strike/>
              </w:rPr>
              <w:t>3993</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15.000</w:t>
            </w:r>
          </w:p>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750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3.12</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 xml:space="preserve">Certificação de boas práticas de fabricação para cada estabelecimento ou unidade fabril, por </w:t>
            </w:r>
            <w:r w:rsidRPr="00CA1C76">
              <w:rPr>
                <w:smallCaps/>
                <w:strike/>
              </w:rPr>
              <w:lastRenderedPageBreak/>
              <w:t>linha de produção de cosméticos, produtos de higiene e perfumes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3.12.1</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trike/>
              </w:rPr>
            </w:pPr>
            <w:r w:rsidRPr="00CA1C76">
              <w:rPr>
                <w:rFonts w:ascii="Times New Roman" w:hAnsi="Times New Roman" w:cs="Times New Roman"/>
                <w:b/>
                <w:bCs/>
                <w:strike/>
              </w:rPr>
              <w:t>No País e Mercosul</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pStyle w:val="Corpodetexto2"/>
              <w:spacing w:after="100" w:line="240" w:lineRule="auto"/>
              <w:ind w:left="709"/>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3.12.1.1</w:t>
            </w:r>
          </w:p>
        </w:tc>
        <w:tc>
          <w:tcPr>
            <w:tcW w:w="1110" w:type="pct"/>
            <w:vAlign w:val="center"/>
          </w:tcPr>
          <w:p w:rsidR="00D71E3C" w:rsidRPr="00CA1C76" w:rsidRDefault="00D71E3C" w:rsidP="00D71E3C">
            <w:pPr>
              <w:jc w:val="both"/>
              <w:rPr>
                <w:strike/>
              </w:rPr>
            </w:pPr>
            <w:r w:rsidRPr="00CA1C76">
              <w:rPr>
                <w:strike/>
              </w:rPr>
              <w:t>Certificação de boas práticas de fabricação e controle para cada estabelecimento ou unidade fabril, por linha de produção de cosméticos, produtos de higiene e perfumes</w:t>
            </w:r>
          </w:p>
        </w:tc>
        <w:tc>
          <w:tcPr>
            <w:tcW w:w="570" w:type="pct"/>
            <w:vAlign w:val="center"/>
          </w:tcPr>
          <w:p w:rsidR="00D71E3C" w:rsidRPr="00CA1C76" w:rsidRDefault="00D71E3C" w:rsidP="00D71E3C">
            <w:pPr>
              <w:jc w:val="center"/>
              <w:rPr>
                <w:strike/>
              </w:rPr>
            </w:pPr>
            <w:r w:rsidRPr="00CA1C76">
              <w:rPr>
                <w:strike/>
              </w:rPr>
              <w:t>3994</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15.000</w:t>
            </w:r>
          </w:p>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3.12.2</w:t>
            </w:r>
          </w:p>
        </w:tc>
        <w:tc>
          <w:tcPr>
            <w:tcW w:w="1110" w:type="pct"/>
            <w:vAlign w:val="center"/>
          </w:tcPr>
          <w:p w:rsidR="00D71E3C" w:rsidRPr="00CA1C76" w:rsidRDefault="00D71E3C" w:rsidP="00D71E3C">
            <w:pPr>
              <w:pStyle w:val="Ttulo1"/>
              <w:jc w:val="both"/>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Outros países</w:t>
            </w:r>
          </w:p>
        </w:tc>
        <w:tc>
          <w:tcPr>
            <w:tcW w:w="570" w:type="pct"/>
            <w:vAlign w:val="center"/>
          </w:tcPr>
          <w:p w:rsidR="00D71E3C" w:rsidRPr="00CA1C76" w:rsidRDefault="00D71E3C" w:rsidP="00D71E3C">
            <w:pPr>
              <w:jc w:val="center"/>
              <w:rPr>
                <w:strike/>
              </w:rPr>
            </w:pPr>
            <w:r w:rsidRPr="00CA1C76">
              <w:rPr>
                <w:strike/>
              </w:rPr>
              <w:t>3995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37.000</w:t>
            </w:r>
          </w:p>
        </w:tc>
        <w:tc>
          <w:tcPr>
            <w:tcW w:w="463"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518" w:type="pct"/>
            <w:vAlign w:val="center"/>
          </w:tcPr>
          <w:p w:rsidR="00D71E3C" w:rsidRPr="00CA1C76" w:rsidRDefault="00D71E3C" w:rsidP="00D71E3C">
            <w:pPr>
              <w:jc w:val="center"/>
              <w:rPr>
                <w:strike/>
              </w:rPr>
            </w:pPr>
            <w:r w:rsidRPr="00CA1C76">
              <w:rPr>
                <w:strike/>
              </w:rPr>
              <w:t>37.000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37.000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3.13</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Certificação de boas práticas de fabricação para cada estabelecimento ou unidade fabril, por linha de produção de saneantes </w:t>
            </w:r>
            <w:proofErr w:type="spellStart"/>
            <w:r w:rsidRPr="00CA1C76">
              <w:rPr>
                <w:smallCaps/>
                <w:strike/>
              </w:rPr>
              <w:t>domissanitários</w:t>
            </w:r>
            <w:proofErr w:type="spellEnd"/>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3.13.1</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trike/>
              </w:rPr>
            </w:pPr>
            <w:r w:rsidRPr="00CA1C76">
              <w:rPr>
                <w:rFonts w:ascii="Times New Roman" w:hAnsi="Times New Roman" w:cs="Times New Roman"/>
                <w:b/>
                <w:bCs/>
                <w:strike/>
              </w:rPr>
              <w:t>No País e Mercosul</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pStyle w:val="Corpodetexto2"/>
              <w:spacing w:after="100" w:line="240" w:lineRule="auto"/>
              <w:ind w:left="709"/>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3.13.1.1</w:t>
            </w:r>
          </w:p>
        </w:tc>
        <w:tc>
          <w:tcPr>
            <w:tcW w:w="1110" w:type="pct"/>
            <w:vAlign w:val="center"/>
          </w:tcPr>
          <w:p w:rsidR="00D71E3C" w:rsidRPr="00CA1C76" w:rsidRDefault="00D71E3C" w:rsidP="00D71E3C">
            <w:pPr>
              <w:jc w:val="both"/>
              <w:rPr>
                <w:strike/>
              </w:rPr>
            </w:pPr>
            <w:r w:rsidRPr="00CA1C76">
              <w:rPr>
                <w:strike/>
              </w:rPr>
              <w:t xml:space="preserve">Certificação de boas práticas de fabricação para cada estabelecimento ou unidade fabril, por linha de produção para indústrias de saneantes </w:t>
            </w:r>
            <w:proofErr w:type="spellStart"/>
            <w:r w:rsidRPr="00CA1C76">
              <w:rPr>
                <w:strike/>
              </w:rPr>
              <w:t>domissanitários</w:t>
            </w:r>
            <w:proofErr w:type="spellEnd"/>
          </w:p>
        </w:tc>
        <w:tc>
          <w:tcPr>
            <w:tcW w:w="570" w:type="pct"/>
            <w:vAlign w:val="center"/>
          </w:tcPr>
          <w:p w:rsidR="00D71E3C" w:rsidRPr="00CA1C76" w:rsidRDefault="00D71E3C" w:rsidP="00D71E3C">
            <w:pPr>
              <w:jc w:val="center"/>
              <w:rPr>
                <w:strike/>
              </w:rPr>
            </w:pPr>
            <w:r w:rsidRPr="00CA1C76">
              <w:rPr>
                <w:strike/>
              </w:rPr>
              <w:t>3996</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15.000</w:t>
            </w:r>
          </w:p>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3.14.2</w:t>
            </w:r>
          </w:p>
        </w:tc>
        <w:tc>
          <w:tcPr>
            <w:tcW w:w="1110" w:type="pct"/>
            <w:vAlign w:val="center"/>
          </w:tcPr>
          <w:p w:rsidR="00D71E3C" w:rsidRPr="00CA1C76" w:rsidRDefault="00D71E3C" w:rsidP="00D71E3C">
            <w:pPr>
              <w:pStyle w:val="Ttulo1"/>
              <w:jc w:val="both"/>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Outros países</w:t>
            </w:r>
          </w:p>
        </w:tc>
        <w:tc>
          <w:tcPr>
            <w:tcW w:w="570" w:type="pct"/>
            <w:vAlign w:val="center"/>
          </w:tcPr>
          <w:p w:rsidR="00D71E3C" w:rsidRPr="00CA1C76" w:rsidRDefault="00D71E3C" w:rsidP="00D71E3C">
            <w:pPr>
              <w:jc w:val="center"/>
              <w:rPr>
                <w:strike/>
              </w:rPr>
            </w:pPr>
            <w:r w:rsidRPr="00CA1C76">
              <w:rPr>
                <w:strike/>
              </w:rPr>
              <w:t>3997</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37.000</w:t>
            </w:r>
          </w:p>
        </w:tc>
        <w:tc>
          <w:tcPr>
            <w:tcW w:w="463"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518" w:type="pct"/>
            <w:vAlign w:val="center"/>
          </w:tcPr>
          <w:p w:rsidR="00D71E3C" w:rsidRPr="00CA1C76" w:rsidRDefault="00D71E3C" w:rsidP="00D71E3C">
            <w:pPr>
              <w:jc w:val="center"/>
              <w:rPr>
                <w:strike/>
              </w:rPr>
            </w:pPr>
            <w:r w:rsidRPr="00CA1C76">
              <w:rPr>
                <w:strike/>
              </w:rPr>
              <w:t>37.000</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37.000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3.15</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Certidão, atestado e </w:t>
            </w:r>
            <w:r w:rsidRPr="00CA1C76">
              <w:rPr>
                <w:smallCaps/>
                <w:strike/>
              </w:rPr>
              <w:lastRenderedPageBreak/>
              <w:t>demais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3.15.1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3998</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3.15.2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3849</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3.16</w:t>
            </w:r>
          </w:p>
        </w:tc>
        <w:tc>
          <w:tcPr>
            <w:tcW w:w="1110" w:type="pct"/>
            <w:shd w:val="clear" w:color="auto" w:fill="E0E0E0"/>
            <w:vAlign w:val="center"/>
          </w:tcPr>
          <w:p w:rsidR="00D71E3C" w:rsidRPr="00CA1C76" w:rsidRDefault="00D71E3C" w:rsidP="00D71E3C">
            <w:pPr>
              <w:jc w:val="both"/>
              <w:rPr>
                <w:strike/>
              </w:rPr>
            </w:pPr>
            <w:r w:rsidRPr="00CA1C76">
              <w:rPr>
                <w:strike/>
              </w:rPr>
              <w:t>Desarquivamento de processo e segunda via de documento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3.16.1</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3999</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3.16.2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3877</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4</w:t>
            </w:r>
          </w:p>
        </w:tc>
        <w:tc>
          <w:tcPr>
            <w:tcW w:w="1110" w:type="pct"/>
            <w:shd w:val="clear" w:color="auto" w:fill="C0C0C0"/>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 xml:space="preserve">Medicamentos </w:t>
            </w:r>
          </w:p>
        </w:tc>
        <w:tc>
          <w:tcPr>
            <w:tcW w:w="570" w:type="pct"/>
            <w:shd w:val="clear" w:color="auto" w:fill="C0C0C0"/>
            <w:vAlign w:val="center"/>
          </w:tcPr>
          <w:p w:rsidR="00D71E3C" w:rsidRPr="00CA1C76" w:rsidRDefault="00D71E3C" w:rsidP="00D71E3C">
            <w:pPr>
              <w:jc w:val="center"/>
              <w:rPr>
                <w:strike/>
              </w:rPr>
            </w:pPr>
            <w:r w:rsidRPr="00CA1C76">
              <w:rPr>
                <w:strike/>
              </w:rPr>
              <w:t>400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4.1</w:t>
            </w:r>
          </w:p>
        </w:tc>
        <w:tc>
          <w:tcPr>
            <w:tcW w:w="1110" w:type="pct"/>
            <w:shd w:val="clear" w:color="auto" w:fill="E0E0E0"/>
            <w:vAlign w:val="center"/>
          </w:tcPr>
          <w:p w:rsidR="00D71E3C" w:rsidRPr="00CA1C76" w:rsidRDefault="00D71E3C" w:rsidP="00D71E3C">
            <w:pPr>
              <w:jc w:val="both"/>
              <w:rPr>
                <w:strike/>
              </w:rPr>
            </w:pPr>
            <w:r w:rsidRPr="00CA1C76">
              <w:rPr>
                <w:smallCaps/>
                <w:strike/>
              </w:rPr>
              <w:t>Registro de medicamentos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4.1.1</w:t>
            </w:r>
          </w:p>
        </w:tc>
        <w:tc>
          <w:tcPr>
            <w:tcW w:w="1110" w:type="pct"/>
            <w:vAlign w:val="center"/>
          </w:tcPr>
          <w:p w:rsidR="00D71E3C" w:rsidRPr="00CA1C76" w:rsidRDefault="00D71E3C" w:rsidP="00D71E3C">
            <w:pPr>
              <w:jc w:val="both"/>
              <w:rPr>
                <w:strike/>
              </w:rPr>
            </w:pPr>
            <w:r w:rsidRPr="00CA1C76">
              <w:rPr>
                <w:strike/>
              </w:rPr>
              <w:t>Produto novo</w:t>
            </w:r>
          </w:p>
        </w:tc>
        <w:tc>
          <w:tcPr>
            <w:tcW w:w="570" w:type="pct"/>
            <w:vAlign w:val="center"/>
          </w:tcPr>
          <w:p w:rsidR="00D71E3C" w:rsidRPr="00CA1C76" w:rsidRDefault="00D71E3C" w:rsidP="00D71E3C">
            <w:pPr>
              <w:jc w:val="center"/>
              <w:rPr>
                <w:strike/>
              </w:rPr>
            </w:pPr>
            <w:r w:rsidRPr="00CA1C76">
              <w:rPr>
                <w:strike/>
              </w:rPr>
              <w:t>401</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80.000</w:t>
            </w:r>
          </w:p>
        </w:tc>
        <w:tc>
          <w:tcPr>
            <w:tcW w:w="463" w:type="pct"/>
            <w:vAlign w:val="center"/>
          </w:tcPr>
          <w:p w:rsidR="00D71E3C" w:rsidRPr="00CA1C76" w:rsidRDefault="00D71E3C" w:rsidP="00D71E3C">
            <w:pPr>
              <w:jc w:val="center"/>
              <w:rPr>
                <w:strike/>
              </w:rPr>
            </w:pPr>
            <w:r w:rsidRPr="00CA1C76">
              <w:rPr>
                <w:strike/>
              </w:rPr>
              <w:t>68.000</w:t>
            </w:r>
          </w:p>
        </w:tc>
        <w:tc>
          <w:tcPr>
            <w:tcW w:w="396" w:type="pct"/>
            <w:vAlign w:val="center"/>
          </w:tcPr>
          <w:p w:rsidR="00D71E3C" w:rsidRPr="00CA1C76" w:rsidRDefault="00D71E3C" w:rsidP="00D71E3C">
            <w:pPr>
              <w:jc w:val="center"/>
              <w:rPr>
                <w:strike/>
              </w:rPr>
            </w:pPr>
            <w:r w:rsidRPr="00CA1C76">
              <w:rPr>
                <w:strike/>
              </w:rPr>
              <w:t>56.000</w:t>
            </w:r>
          </w:p>
        </w:tc>
        <w:tc>
          <w:tcPr>
            <w:tcW w:w="396" w:type="pct"/>
            <w:vAlign w:val="center"/>
          </w:tcPr>
          <w:p w:rsidR="00D71E3C" w:rsidRPr="00CA1C76" w:rsidRDefault="00D71E3C" w:rsidP="00D71E3C">
            <w:pPr>
              <w:jc w:val="center"/>
              <w:rPr>
                <w:strike/>
              </w:rPr>
            </w:pPr>
            <w:r w:rsidRPr="00CA1C76">
              <w:rPr>
                <w:strike/>
              </w:rPr>
              <w:t>32.000</w:t>
            </w:r>
          </w:p>
        </w:tc>
        <w:tc>
          <w:tcPr>
            <w:tcW w:w="518" w:type="pct"/>
            <w:vAlign w:val="center"/>
          </w:tcPr>
          <w:p w:rsidR="00D71E3C" w:rsidRPr="00CA1C76" w:rsidRDefault="00D71E3C" w:rsidP="00D71E3C">
            <w:pPr>
              <w:jc w:val="center"/>
              <w:rPr>
                <w:strike/>
              </w:rPr>
            </w:pPr>
            <w:r w:rsidRPr="00CA1C76">
              <w:rPr>
                <w:strike/>
              </w:rPr>
              <w:t>8.000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4.000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4.1.2</w:t>
            </w:r>
          </w:p>
        </w:tc>
        <w:tc>
          <w:tcPr>
            <w:tcW w:w="1110" w:type="pct"/>
            <w:vAlign w:val="center"/>
          </w:tcPr>
          <w:p w:rsidR="00D71E3C" w:rsidRPr="00CA1C76" w:rsidRDefault="00D71E3C" w:rsidP="00D71E3C">
            <w:pPr>
              <w:jc w:val="both"/>
              <w:rPr>
                <w:strike/>
              </w:rPr>
            </w:pPr>
            <w:r w:rsidRPr="00CA1C76">
              <w:rPr>
                <w:strike/>
              </w:rPr>
              <w:t>Produto similar</w:t>
            </w:r>
          </w:p>
        </w:tc>
        <w:tc>
          <w:tcPr>
            <w:tcW w:w="570" w:type="pct"/>
            <w:vAlign w:val="center"/>
          </w:tcPr>
          <w:p w:rsidR="00D71E3C" w:rsidRPr="00CA1C76" w:rsidRDefault="00D71E3C" w:rsidP="00D71E3C">
            <w:pPr>
              <w:jc w:val="center"/>
              <w:rPr>
                <w:strike/>
              </w:rPr>
            </w:pPr>
            <w:r w:rsidRPr="00CA1C76">
              <w:rPr>
                <w:strike/>
              </w:rPr>
              <w:t>402</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21.000</w:t>
            </w:r>
          </w:p>
        </w:tc>
        <w:tc>
          <w:tcPr>
            <w:tcW w:w="463" w:type="pct"/>
            <w:vAlign w:val="center"/>
          </w:tcPr>
          <w:p w:rsidR="00D71E3C" w:rsidRPr="00CA1C76" w:rsidRDefault="00D71E3C" w:rsidP="00D71E3C">
            <w:pPr>
              <w:jc w:val="center"/>
              <w:rPr>
                <w:strike/>
              </w:rPr>
            </w:pPr>
            <w:r w:rsidRPr="00CA1C76">
              <w:rPr>
                <w:strike/>
              </w:rPr>
              <w:t>17.850</w:t>
            </w:r>
          </w:p>
        </w:tc>
        <w:tc>
          <w:tcPr>
            <w:tcW w:w="396" w:type="pct"/>
            <w:vAlign w:val="center"/>
          </w:tcPr>
          <w:p w:rsidR="00D71E3C" w:rsidRPr="00CA1C76" w:rsidRDefault="00D71E3C" w:rsidP="00D71E3C">
            <w:pPr>
              <w:jc w:val="center"/>
              <w:rPr>
                <w:strike/>
              </w:rPr>
            </w:pPr>
            <w:r w:rsidRPr="00CA1C76">
              <w:rPr>
                <w:strike/>
              </w:rPr>
              <w:t>14.700</w:t>
            </w:r>
          </w:p>
        </w:tc>
        <w:tc>
          <w:tcPr>
            <w:tcW w:w="396" w:type="pct"/>
            <w:vAlign w:val="center"/>
          </w:tcPr>
          <w:p w:rsidR="00D71E3C" w:rsidRPr="00CA1C76" w:rsidRDefault="00D71E3C" w:rsidP="00D71E3C">
            <w:pPr>
              <w:jc w:val="center"/>
              <w:rPr>
                <w:strike/>
              </w:rPr>
            </w:pPr>
            <w:r w:rsidRPr="00CA1C76">
              <w:rPr>
                <w:strike/>
              </w:rPr>
              <w:t>8.400</w:t>
            </w:r>
          </w:p>
        </w:tc>
        <w:tc>
          <w:tcPr>
            <w:tcW w:w="518" w:type="pct"/>
            <w:vAlign w:val="center"/>
          </w:tcPr>
          <w:p w:rsidR="00D71E3C" w:rsidRPr="00CA1C76" w:rsidRDefault="00D71E3C" w:rsidP="00D71E3C">
            <w:pPr>
              <w:jc w:val="center"/>
              <w:rPr>
                <w:strike/>
              </w:rPr>
            </w:pPr>
            <w:r w:rsidRPr="00CA1C76">
              <w:rPr>
                <w:strike/>
              </w:rPr>
              <w:t>2.100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1.050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4.1.3</w:t>
            </w:r>
          </w:p>
        </w:tc>
        <w:tc>
          <w:tcPr>
            <w:tcW w:w="1110" w:type="pct"/>
            <w:vAlign w:val="center"/>
          </w:tcPr>
          <w:p w:rsidR="00D71E3C" w:rsidRPr="00CA1C76" w:rsidRDefault="00D71E3C" w:rsidP="00D71E3C">
            <w:pPr>
              <w:jc w:val="both"/>
              <w:rPr>
                <w:strike/>
              </w:rPr>
            </w:pPr>
            <w:r w:rsidRPr="00CA1C76">
              <w:rPr>
                <w:strike/>
              </w:rPr>
              <w:t>Produto genérico</w:t>
            </w:r>
          </w:p>
        </w:tc>
        <w:tc>
          <w:tcPr>
            <w:tcW w:w="570" w:type="pct"/>
            <w:vAlign w:val="center"/>
          </w:tcPr>
          <w:p w:rsidR="00D71E3C" w:rsidRPr="00CA1C76" w:rsidRDefault="00D71E3C" w:rsidP="00D71E3C">
            <w:pPr>
              <w:jc w:val="center"/>
              <w:rPr>
                <w:strike/>
              </w:rPr>
            </w:pPr>
            <w:r w:rsidRPr="00CA1C76">
              <w:rPr>
                <w:strike/>
              </w:rPr>
              <w:t>403</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4.1.3.1</w:t>
            </w:r>
          </w:p>
        </w:tc>
        <w:tc>
          <w:tcPr>
            <w:tcW w:w="1110" w:type="pct"/>
            <w:vAlign w:val="center"/>
          </w:tcPr>
          <w:p w:rsidR="00D71E3C" w:rsidRPr="00CA1C76" w:rsidRDefault="00D71E3C" w:rsidP="00D71E3C">
            <w:pPr>
              <w:jc w:val="both"/>
              <w:rPr>
                <w:strike/>
              </w:rPr>
            </w:pPr>
            <w:r w:rsidRPr="00CA1C76">
              <w:rPr>
                <w:strike/>
              </w:rPr>
              <w:t>Produto genérico especial</w:t>
            </w:r>
          </w:p>
        </w:tc>
        <w:tc>
          <w:tcPr>
            <w:tcW w:w="570" w:type="pct"/>
            <w:vAlign w:val="center"/>
          </w:tcPr>
          <w:p w:rsidR="00D71E3C" w:rsidRPr="00CA1C76" w:rsidRDefault="00D71E3C" w:rsidP="00D71E3C">
            <w:pPr>
              <w:jc w:val="center"/>
              <w:rPr>
                <w:strike/>
              </w:rPr>
            </w:pPr>
            <w:r w:rsidRPr="00CA1C76">
              <w:rPr>
                <w:strike/>
              </w:rPr>
              <w:t>404</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4.1.4</w:t>
            </w:r>
          </w:p>
        </w:tc>
        <w:tc>
          <w:tcPr>
            <w:tcW w:w="1110" w:type="pct"/>
            <w:vAlign w:val="center"/>
          </w:tcPr>
          <w:p w:rsidR="00D71E3C" w:rsidRPr="00CA1C76" w:rsidRDefault="00D71E3C" w:rsidP="00D71E3C">
            <w:pPr>
              <w:jc w:val="both"/>
              <w:rPr>
                <w:strike/>
              </w:rPr>
            </w:pPr>
            <w:r w:rsidRPr="00CA1C76">
              <w:rPr>
                <w:strike/>
              </w:rPr>
              <w:t>Nova associação no País</w:t>
            </w:r>
          </w:p>
        </w:tc>
        <w:tc>
          <w:tcPr>
            <w:tcW w:w="570" w:type="pct"/>
            <w:vAlign w:val="center"/>
          </w:tcPr>
          <w:p w:rsidR="00D71E3C" w:rsidRPr="00CA1C76" w:rsidRDefault="00D71E3C" w:rsidP="00D71E3C">
            <w:pPr>
              <w:jc w:val="center"/>
              <w:rPr>
                <w:strike/>
              </w:rPr>
            </w:pPr>
            <w:r w:rsidRPr="00CA1C76">
              <w:rPr>
                <w:strike/>
              </w:rPr>
              <w:t>405</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21.000</w:t>
            </w:r>
          </w:p>
        </w:tc>
        <w:tc>
          <w:tcPr>
            <w:tcW w:w="463" w:type="pct"/>
            <w:vAlign w:val="center"/>
          </w:tcPr>
          <w:p w:rsidR="00D71E3C" w:rsidRPr="00CA1C76" w:rsidRDefault="00D71E3C" w:rsidP="00D71E3C">
            <w:pPr>
              <w:jc w:val="center"/>
              <w:rPr>
                <w:strike/>
              </w:rPr>
            </w:pPr>
            <w:r w:rsidRPr="00CA1C76">
              <w:rPr>
                <w:strike/>
              </w:rPr>
              <w:t>17.850</w:t>
            </w:r>
          </w:p>
        </w:tc>
        <w:tc>
          <w:tcPr>
            <w:tcW w:w="396" w:type="pct"/>
            <w:vAlign w:val="center"/>
          </w:tcPr>
          <w:p w:rsidR="00D71E3C" w:rsidRPr="00CA1C76" w:rsidRDefault="00D71E3C" w:rsidP="00D71E3C">
            <w:pPr>
              <w:jc w:val="center"/>
              <w:rPr>
                <w:strike/>
              </w:rPr>
            </w:pPr>
            <w:r w:rsidRPr="00CA1C76">
              <w:rPr>
                <w:strike/>
              </w:rPr>
              <w:t>14.700</w:t>
            </w:r>
          </w:p>
        </w:tc>
        <w:tc>
          <w:tcPr>
            <w:tcW w:w="396" w:type="pct"/>
            <w:vAlign w:val="center"/>
          </w:tcPr>
          <w:p w:rsidR="00D71E3C" w:rsidRPr="00CA1C76" w:rsidRDefault="00D71E3C" w:rsidP="00D71E3C">
            <w:pPr>
              <w:jc w:val="center"/>
              <w:rPr>
                <w:strike/>
              </w:rPr>
            </w:pPr>
            <w:r w:rsidRPr="00CA1C76">
              <w:rPr>
                <w:strike/>
              </w:rPr>
              <w:t>8.400</w:t>
            </w:r>
          </w:p>
        </w:tc>
        <w:tc>
          <w:tcPr>
            <w:tcW w:w="518" w:type="pct"/>
            <w:vAlign w:val="center"/>
          </w:tcPr>
          <w:p w:rsidR="00D71E3C" w:rsidRPr="00CA1C76" w:rsidRDefault="00D71E3C" w:rsidP="00D71E3C">
            <w:pPr>
              <w:jc w:val="center"/>
              <w:rPr>
                <w:strike/>
              </w:rPr>
            </w:pPr>
            <w:r w:rsidRPr="00CA1C76">
              <w:rPr>
                <w:strike/>
              </w:rPr>
              <w:t>2.100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1.050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4.1.5</w:t>
            </w:r>
          </w:p>
        </w:tc>
        <w:tc>
          <w:tcPr>
            <w:tcW w:w="1110" w:type="pct"/>
            <w:vAlign w:val="center"/>
          </w:tcPr>
          <w:p w:rsidR="00D71E3C" w:rsidRPr="00CA1C76" w:rsidRDefault="00D71E3C" w:rsidP="00D71E3C">
            <w:pPr>
              <w:jc w:val="both"/>
              <w:rPr>
                <w:strike/>
              </w:rPr>
            </w:pPr>
            <w:proofErr w:type="spellStart"/>
            <w:r w:rsidRPr="00CA1C76">
              <w:rPr>
                <w:strike/>
              </w:rPr>
              <w:t>Monodroga</w:t>
            </w:r>
            <w:proofErr w:type="spellEnd"/>
            <w:r w:rsidRPr="00CA1C76">
              <w:rPr>
                <w:strike/>
              </w:rPr>
              <w:t xml:space="preserve"> aprovada em associação</w:t>
            </w:r>
          </w:p>
        </w:tc>
        <w:tc>
          <w:tcPr>
            <w:tcW w:w="570" w:type="pct"/>
            <w:vAlign w:val="center"/>
          </w:tcPr>
          <w:p w:rsidR="00D71E3C" w:rsidRPr="00CA1C76" w:rsidRDefault="00D71E3C" w:rsidP="00D71E3C">
            <w:pPr>
              <w:jc w:val="center"/>
              <w:rPr>
                <w:strike/>
              </w:rPr>
            </w:pPr>
            <w:r w:rsidRPr="00CA1C76">
              <w:rPr>
                <w:strike/>
              </w:rPr>
              <w:t>406</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21.000</w:t>
            </w:r>
          </w:p>
        </w:tc>
        <w:tc>
          <w:tcPr>
            <w:tcW w:w="463" w:type="pct"/>
            <w:vAlign w:val="center"/>
          </w:tcPr>
          <w:p w:rsidR="00D71E3C" w:rsidRPr="00CA1C76" w:rsidRDefault="00D71E3C" w:rsidP="00D71E3C">
            <w:pPr>
              <w:jc w:val="center"/>
              <w:rPr>
                <w:strike/>
              </w:rPr>
            </w:pPr>
            <w:r w:rsidRPr="00CA1C76">
              <w:rPr>
                <w:strike/>
              </w:rPr>
              <w:t>17.850</w:t>
            </w:r>
          </w:p>
        </w:tc>
        <w:tc>
          <w:tcPr>
            <w:tcW w:w="396" w:type="pct"/>
            <w:vAlign w:val="center"/>
          </w:tcPr>
          <w:p w:rsidR="00D71E3C" w:rsidRPr="00CA1C76" w:rsidRDefault="00D71E3C" w:rsidP="00D71E3C">
            <w:pPr>
              <w:jc w:val="center"/>
              <w:rPr>
                <w:strike/>
              </w:rPr>
            </w:pPr>
            <w:r w:rsidRPr="00CA1C76">
              <w:rPr>
                <w:strike/>
              </w:rPr>
              <w:t>14.700</w:t>
            </w:r>
          </w:p>
        </w:tc>
        <w:tc>
          <w:tcPr>
            <w:tcW w:w="396" w:type="pct"/>
            <w:vAlign w:val="center"/>
          </w:tcPr>
          <w:p w:rsidR="00D71E3C" w:rsidRPr="00CA1C76" w:rsidRDefault="00D71E3C" w:rsidP="00D71E3C">
            <w:pPr>
              <w:jc w:val="center"/>
              <w:rPr>
                <w:strike/>
              </w:rPr>
            </w:pPr>
            <w:r w:rsidRPr="00CA1C76">
              <w:rPr>
                <w:strike/>
              </w:rPr>
              <w:t>8.400</w:t>
            </w:r>
          </w:p>
        </w:tc>
        <w:tc>
          <w:tcPr>
            <w:tcW w:w="518" w:type="pct"/>
            <w:vAlign w:val="center"/>
          </w:tcPr>
          <w:p w:rsidR="00D71E3C" w:rsidRPr="00CA1C76" w:rsidRDefault="00D71E3C" w:rsidP="00D71E3C">
            <w:pPr>
              <w:jc w:val="center"/>
              <w:rPr>
                <w:strike/>
              </w:rPr>
            </w:pPr>
            <w:r w:rsidRPr="00CA1C76">
              <w:rPr>
                <w:strike/>
              </w:rPr>
              <w:t>2.100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1.050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4.1.6</w:t>
            </w:r>
          </w:p>
        </w:tc>
        <w:tc>
          <w:tcPr>
            <w:tcW w:w="1110" w:type="pct"/>
            <w:vAlign w:val="center"/>
          </w:tcPr>
          <w:p w:rsidR="00D71E3C" w:rsidRPr="00CA1C76" w:rsidRDefault="00D71E3C" w:rsidP="00D71E3C">
            <w:pPr>
              <w:jc w:val="both"/>
              <w:rPr>
                <w:strike/>
              </w:rPr>
            </w:pPr>
            <w:r w:rsidRPr="00CA1C76">
              <w:rPr>
                <w:strike/>
              </w:rPr>
              <w:t>Nova via de administração do medicamento no País</w:t>
            </w:r>
          </w:p>
        </w:tc>
        <w:tc>
          <w:tcPr>
            <w:tcW w:w="570" w:type="pct"/>
            <w:vAlign w:val="center"/>
          </w:tcPr>
          <w:p w:rsidR="00D71E3C" w:rsidRPr="00CA1C76" w:rsidRDefault="00D71E3C" w:rsidP="00D71E3C">
            <w:pPr>
              <w:jc w:val="center"/>
              <w:rPr>
                <w:strike/>
              </w:rPr>
            </w:pPr>
            <w:r w:rsidRPr="00CA1C76">
              <w:rPr>
                <w:strike/>
              </w:rPr>
              <w:t>407</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21.000</w:t>
            </w:r>
          </w:p>
        </w:tc>
        <w:tc>
          <w:tcPr>
            <w:tcW w:w="463" w:type="pct"/>
            <w:vAlign w:val="center"/>
          </w:tcPr>
          <w:p w:rsidR="00D71E3C" w:rsidRPr="00CA1C76" w:rsidRDefault="00D71E3C" w:rsidP="00D71E3C">
            <w:pPr>
              <w:jc w:val="center"/>
              <w:rPr>
                <w:strike/>
              </w:rPr>
            </w:pPr>
            <w:r w:rsidRPr="00CA1C76">
              <w:rPr>
                <w:strike/>
              </w:rPr>
              <w:t>17.850</w:t>
            </w:r>
          </w:p>
        </w:tc>
        <w:tc>
          <w:tcPr>
            <w:tcW w:w="396" w:type="pct"/>
            <w:vAlign w:val="center"/>
          </w:tcPr>
          <w:p w:rsidR="00D71E3C" w:rsidRPr="00CA1C76" w:rsidRDefault="00D71E3C" w:rsidP="00D71E3C">
            <w:pPr>
              <w:jc w:val="center"/>
              <w:rPr>
                <w:strike/>
              </w:rPr>
            </w:pPr>
            <w:r w:rsidRPr="00CA1C76">
              <w:rPr>
                <w:strike/>
              </w:rPr>
              <w:t>14.700</w:t>
            </w:r>
          </w:p>
        </w:tc>
        <w:tc>
          <w:tcPr>
            <w:tcW w:w="396" w:type="pct"/>
            <w:vAlign w:val="center"/>
          </w:tcPr>
          <w:p w:rsidR="00D71E3C" w:rsidRPr="00CA1C76" w:rsidRDefault="00D71E3C" w:rsidP="00D71E3C">
            <w:pPr>
              <w:jc w:val="center"/>
              <w:rPr>
                <w:strike/>
              </w:rPr>
            </w:pPr>
            <w:r w:rsidRPr="00CA1C76">
              <w:rPr>
                <w:strike/>
              </w:rPr>
              <w:t>8.400</w:t>
            </w:r>
          </w:p>
        </w:tc>
        <w:tc>
          <w:tcPr>
            <w:tcW w:w="518" w:type="pct"/>
            <w:vAlign w:val="center"/>
          </w:tcPr>
          <w:p w:rsidR="00D71E3C" w:rsidRPr="00CA1C76" w:rsidRDefault="00D71E3C" w:rsidP="00D71E3C">
            <w:pPr>
              <w:jc w:val="center"/>
              <w:rPr>
                <w:strike/>
              </w:rPr>
            </w:pPr>
            <w:r w:rsidRPr="00CA1C76">
              <w:rPr>
                <w:strike/>
              </w:rPr>
              <w:t>2.100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1.050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4.1.7</w:t>
            </w:r>
          </w:p>
        </w:tc>
        <w:tc>
          <w:tcPr>
            <w:tcW w:w="1110" w:type="pct"/>
            <w:vAlign w:val="center"/>
          </w:tcPr>
          <w:p w:rsidR="00D71E3C" w:rsidRPr="00CA1C76" w:rsidRDefault="00D71E3C" w:rsidP="00D71E3C">
            <w:pPr>
              <w:jc w:val="both"/>
              <w:rPr>
                <w:strike/>
              </w:rPr>
            </w:pPr>
            <w:r w:rsidRPr="00CA1C76">
              <w:rPr>
                <w:strike/>
              </w:rPr>
              <w:t>Nova concentração no País</w:t>
            </w:r>
          </w:p>
        </w:tc>
        <w:tc>
          <w:tcPr>
            <w:tcW w:w="570" w:type="pct"/>
            <w:vAlign w:val="center"/>
          </w:tcPr>
          <w:p w:rsidR="00D71E3C" w:rsidRPr="00CA1C76" w:rsidRDefault="00D71E3C" w:rsidP="00D71E3C">
            <w:pPr>
              <w:jc w:val="center"/>
              <w:rPr>
                <w:strike/>
              </w:rPr>
            </w:pPr>
            <w:r w:rsidRPr="00CA1C76">
              <w:rPr>
                <w:strike/>
              </w:rPr>
              <w:t>408</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21.000</w:t>
            </w:r>
          </w:p>
        </w:tc>
        <w:tc>
          <w:tcPr>
            <w:tcW w:w="463" w:type="pct"/>
            <w:vAlign w:val="center"/>
          </w:tcPr>
          <w:p w:rsidR="00D71E3C" w:rsidRPr="00CA1C76" w:rsidRDefault="00D71E3C" w:rsidP="00D71E3C">
            <w:pPr>
              <w:jc w:val="center"/>
              <w:rPr>
                <w:strike/>
              </w:rPr>
            </w:pPr>
            <w:r w:rsidRPr="00CA1C76">
              <w:rPr>
                <w:strike/>
              </w:rPr>
              <w:t>17.850</w:t>
            </w:r>
          </w:p>
        </w:tc>
        <w:tc>
          <w:tcPr>
            <w:tcW w:w="396" w:type="pct"/>
            <w:vAlign w:val="center"/>
          </w:tcPr>
          <w:p w:rsidR="00D71E3C" w:rsidRPr="00CA1C76" w:rsidRDefault="00D71E3C" w:rsidP="00D71E3C">
            <w:pPr>
              <w:jc w:val="center"/>
              <w:rPr>
                <w:strike/>
              </w:rPr>
            </w:pPr>
            <w:r w:rsidRPr="00CA1C76">
              <w:rPr>
                <w:strike/>
              </w:rPr>
              <w:t>14.700</w:t>
            </w:r>
          </w:p>
        </w:tc>
        <w:tc>
          <w:tcPr>
            <w:tcW w:w="396" w:type="pct"/>
            <w:vAlign w:val="center"/>
          </w:tcPr>
          <w:p w:rsidR="00D71E3C" w:rsidRPr="00CA1C76" w:rsidRDefault="00D71E3C" w:rsidP="00D71E3C">
            <w:pPr>
              <w:jc w:val="center"/>
              <w:rPr>
                <w:strike/>
              </w:rPr>
            </w:pPr>
            <w:r w:rsidRPr="00CA1C76">
              <w:rPr>
                <w:strike/>
              </w:rPr>
              <w:t>8.400</w:t>
            </w:r>
          </w:p>
        </w:tc>
        <w:tc>
          <w:tcPr>
            <w:tcW w:w="518" w:type="pct"/>
            <w:vAlign w:val="center"/>
          </w:tcPr>
          <w:p w:rsidR="00D71E3C" w:rsidRPr="00CA1C76" w:rsidRDefault="00D71E3C" w:rsidP="00D71E3C">
            <w:pPr>
              <w:jc w:val="center"/>
              <w:rPr>
                <w:strike/>
              </w:rPr>
            </w:pPr>
            <w:r w:rsidRPr="00CA1C76">
              <w:rPr>
                <w:strike/>
              </w:rPr>
              <w:t>2.100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1.050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4.1.8</w:t>
            </w:r>
          </w:p>
        </w:tc>
        <w:tc>
          <w:tcPr>
            <w:tcW w:w="1110" w:type="pct"/>
            <w:vAlign w:val="center"/>
          </w:tcPr>
          <w:p w:rsidR="00D71E3C" w:rsidRPr="00CA1C76" w:rsidRDefault="00D71E3C" w:rsidP="00D71E3C">
            <w:pPr>
              <w:jc w:val="both"/>
              <w:rPr>
                <w:strike/>
              </w:rPr>
            </w:pPr>
            <w:r w:rsidRPr="00CA1C76">
              <w:rPr>
                <w:strike/>
              </w:rPr>
              <w:t>Nova forma farmacêutica no País</w:t>
            </w:r>
          </w:p>
        </w:tc>
        <w:tc>
          <w:tcPr>
            <w:tcW w:w="570" w:type="pct"/>
            <w:vAlign w:val="center"/>
          </w:tcPr>
          <w:p w:rsidR="00D71E3C" w:rsidRPr="00CA1C76" w:rsidRDefault="00D71E3C" w:rsidP="00D71E3C">
            <w:pPr>
              <w:jc w:val="center"/>
              <w:rPr>
                <w:strike/>
              </w:rPr>
            </w:pPr>
            <w:r w:rsidRPr="00CA1C76">
              <w:rPr>
                <w:strike/>
              </w:rPr>
              <w:t>409</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21.000</w:t>
            </w:r>
          </w:p>
        </w:tc>
        <w:tc>
          <w:tcPr>
            <w:tcW w:w="463" w:type="pct"/>
            <w:vAlign w:val="center"/>
          </w:tcPr>
          <w:p w:rsidR="00D71E3C" w:rsidRPr="00CA1C76" w:rsidRDefault="00D71E3C" w:rsidP="00D71E3C">
            <w:pPr>
              <w:jc w:val="center"/>
              <w:rPr>
                <w:strike/>
              </w:rPr>
            </w:pPr>
            <w:r w:rsidRPr="00CA1C76">
              <w:rPr>
                <w:strike/>
              </w:rPr>
              <w:t>17.850</w:t>
            </w:r>
          </w:p>
        </w:tc>
        <w:tc>
          <w:tcPr>
            <w:tcW w:w="396" w:type="pct"/>
            <w:vAlign w:val="center"/>
          </w:tcPr>
          <w:p w:rsidR="00D71E3C" w:rsidRPr="00CA1C76" w:rsidRDefault="00D71E3C" w:rsidP="00D71E3C">
            <w:pPr>
              <w:jc w:val="center"/>
              <w:rPr>
                <w:strike/>
              </w:rPr>
            </w:pPr>
            <w:r w:rsidRPr="00CA1C76">
              <w:rPr>
                <w:strike/>
              </w:rPr>
              <w:t>14.700</w:t>
            </w:r>
          </w:p>
        </w:tc>
        <w:tc>
          <w:tcPr>
            <w:tcW w:w="396" w:type="pct"/>
            <w:vAlign w:val="center"/>
          </w:tcPr>
          <w:p w:rsidR="00D71E3C" w:rsidRPr="00CA1C76" w:rsidRDefault="00D71E3C" w:rsidP="00D71E3C">
            <w:pPr>
              <w:jc w:val="center"/>
              <w:rPr>
                <w:strike/>
              </w:rPr>
            </w:pPr>
            <w:r w:rsidRPr="00CA1C76">
              <w:rPr>
                <w:strike/>
              </w:rPr>
              <w:t>8.400</w:t>
            </w:r>
          </w:p>
        </w:tc>
        <w:tc>
          <w:tcPr>
            <w:tcW w:w="518" w:type="pct"/>
            <w:vAlign w:val="center"/>
          </w:tcPr>
          <w:p w:rsidR="00D71E3C" w:rsidRPr="00CA1C76" w:rsidRDefault="00D71E3C" w:rsidP="00D71E3C">
            <w:pPr>
              <w:jc w:val="center"/>
              <w:rPr>
                <w:strike/>
              </w:rPr>
            </w:pPr>
            <w:r w:rsidRPr="00CA1C76">
              <w:rPr>
                <w:strike/>
              </w:rPr>
              <w:t>2.100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1.050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4.1.9</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Medicamentos fitoterápicos</w:t>
            </w:r>
          </w:p>
        </w:tc>
        <w:tc>
          <w:tcPr>
            <w:tcW w:w="570" w:type="pct"/>
            <w:vAlign w:val="center"/>
          </w:tcPr>
          <w:p w:rsidR="00D71E3C" w:rsidRPr="00CA1C76" w:rsidRDefault="00D71E3C" w:rsidP="00D71E3C">
            <w:pP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pStyle w:val="Ttulo9"/>
              <w:spacing w:before="100" w:beforeAutospacing="1" w:after="100" w:afterAutospacing="1"/>
              <w:jc w:val="center"/>
              <w:rPr>
                <w:rFonts w:ascii="Times New Roman" w:hAnsi="Times New Roman" w:cs="Times New Roman"/>
                <w:b w:val="0"/>
                <w:bCs w:val="0"/>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4.1.9.1</w:t>
            </w:r>
          </w:p>
        </w:tc>
        <w:tc>
          <w:tcPr>
            <w:tcW w:w="1110" w:type="pct"/>
            <w:vAlign w:val="center"/>
          </w:tcPr>
          <w:p w:rsidR="00D71E3C" w:rsidRPr="00CA1C76" w:rsidRDefault="00D71E3C" w:rsidP="00D71E3C">
            <w:pPr>
              <w:jc w:val="both"/>
              <w:rPr>
                <w:strike/>
              </w:rPr>
            </w:pPr>
            <w:r w:rsidRPr="00CA1C76">
              <w:rPr>
                <w:strike/>
              </w:rPr>
              <w:t>Novo</w:t>
            </w:r>
          </w:p>
        </w:tc>
        <w:tc>
          <w:tcPr>
            <w:tcW w:w="570" w:type="pct"/>
            <w:vAlign w:val="center"/>
          </w:tcPr>
          <w:p w:rsidR="00D71E3C" w:rsidRPr="00CA1C76" w:rsidRDefault="00D71E3C" w:rsidP="00D71E3C">
            <w:pPr>
              <w:jc w:val="center"/>
              <w:rPr>
                <w:strike/>
              </w:rPr>
            </w:pPr>
            <w:r w:rsidRPr="00CA1C76">
              <w:rPr>
                <w:strike/>
              </w:rPr>
              <w:t>410</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4.1.9.2</w:t>
            </w:r>
          </w:p>
        </w:tc>
        <w:tc>
          <w:tcPr>
            <w:tcW w:w="1110" w:type="pct"/>
            <w:vAlign w:val="center"/>
          </w:tcPr>
          <w:p w:rsidR="00D71E3C" w:rsidRPr="00CA1C76" w:rsidRDefault="00D71E3C" w:rsidP="00D71E3C">
            <w:pPr>
              <w:jc w:val="both"/>
              <w:rPr>
                <w:strike/>
              </w:rPr>
            </w:pPr>
            <w:r w:rsidRPr="00CA1C76">
              <w:rPr>
                <w:strike/>
              </w:rPr>
              <w:t>Similar</w:t>
            </w:r>
          </w:p>
        </w:tc>
        <w:tc>
          <w:tcPr>
            <w:tcW w:w="570" w:type="pct"/>
            <w:vAlign w:val="center"/>
          </w:tcPr>
          <w:p w:rsidR="00D71E3C" w:rsidRPr="00CA1C76" w:rsidRDefault="00D71E3C" w:rsidP="00D71E3C">
            <w:pPr>
              <w:jc w:val="center"/>
              <w:rPr>
                <w:strike/>
              </w:rPr>
            </w:pPr>
            <w:r w:rsidRPr="00CA1C76">
              <w:rPr>
                <w:strike/>
              </w:rPr>
              <w:t>411</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4.1.9.3</w:t>
            </w:r>
          </w:p>
        </w:tc>
        <w:tc>
          <w:tcPr>
            <w:tcW w:w="1110" w:type="pct"/>
            <w:vAlign w:val="center"/>
          </w:tcPr>
          <w:p w:rsidR="00D71E3C" w:rsidRPr="00CA1C76" w:rsidRDefault="00D71E3C" w:rsidP="00D71E3C">
            <w:pPr>
              <w:jc w:val="both"/>
              <w:rPr>
                <w:strike/>
              </w:rPr>
            </w:pPr>
            <w:r w:rsidRPr="00CA1C76">
              <w:rPr>
                <w:strike/>
              </w:rPr>
              <w:t>Tradicional</w:t>
            </w:r>
          </w:p>
        </w:tc>
        <w:tc>
          <w:tcPr>
            <w:tcW w:w="570" w:type="pct"/>
            <w:vAlign w:val="center"/>
          </w:tcPr>
          <w:p w:rsidR="00D71E3C" w:rsidRPr="00CA1C76" w:rsidRDefault="00D71E3C" w:rsidP="00D71E3C">
            <w:pPr>
              <w:jc w:val="center"/>
              <w:rPr>
                <w:strike/>
              </w:rPr>
            </w:pPr>
            <w:r w:rsidRPr="00CA1C76">
              <w:rPr>
                <w:strike/>
              </w:rPr>
              <w:t>412</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4.1.10</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Medicamentos homeopáticos</w:t>
            </w:r>
          </w:p>
        </w:tc>
        <w:tc>
          <w:tcPr>
            <w:tcW w:w="570" w:type="pct"/>
            <w:vAlign w:val="center"/>
          </w:tcPr>
          <w:p w:rsidR="00D71E3C" w:rsidRPr="00CA1C76" w:rsidRDefault="00D71E3C" w:rsidP="00D71E3C">
            <w:pP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4.1.10.1</w:t>
            </w:r>
          </w:p>
        </w:tc>
        <w:tc>
          <w:tcPr>
            <w:tcW w:w="1110" w:type="pct"/>
            <w:vAlign w:val="center"/>
          </w:tcPr>
          <w:p w:rsidR="00D71E3C" w:rsidRPr="00CA1C76" w:rsidRDefault="00D71E3C" w:rsidP="00D71E3C">
            <w:pPr>
              <w:jc w:val="both"/>
              <w:rPr>
                <w:strike/>
              </w:rPr>
            </w:pPr>
            <w:r w:rsidRPr="00CA1C76">
              <w:rPr>
                <w:strike/>
              </w:rPr>
              <w:t>Novo</w:t>
            </w:r>
          </w:p>
        </w:tc>
        <w:tc>
          <w:tcPr>
            <w:tcW w:w="570" w:type="pct"/>
            <w:vAlign w:val="center"/>
          </w:tcPr>
          <w:p w:rsidR="00D71E3C" w:rsidRPr="00CA1C76" w:rsidRDefault="00D71E3C" w:rsidP="00D71E3C">
            <w:pPr>
              <w:jc w:val="center"/>
              <w:rPr>
                <w:strike/>
              </w:rPr>
            </w:pPr>
            <w:r w:rsidRPr="00CA1C76">
              <w:rPr>
                <w:strike/>
              </w:rPr>
              <w:t>413</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4.1.10.2</w:t>
            </w:r>
          </w:p>
        </w:tc>
        <w:tc>
          <w:tcPr>
            <w:tcW w:w="1110" w:type="pct"/>
            <w:vAlign w:val="center"/>
          </w:tcPr>
          <w:p w:rsidR="00D71E3C" w:rsidRPr="00CA1C76" w:rsidRDefault="00D71E3C" w:rsidP="00D71E3C">
            <w:pPr>
              <w:jc w:val="both"/>
              <w:rPr>
                <w:strike/>
              </w:rPr>
            </w:pPr>
            <w:r w:rsidRPr="00CA1C76">
              <w:rPr>
                <w:strike/>
              </w:rPr>
              <w:t>Similar</w:t>
            </w:r>
          </w:p>
        </w:tc>
        <w:tc>
          <w:tcPr>
            <w:tcW w:w="570" w:type="pct"/>
            <w:vAlign w:val="center"/>
          </w:tcPr>
          <w:p w:rsidR="00D71E3C" w:rsidRPr="00CA1C76" w:rsidRDefault="00D71E3C" w:rsidP="00D71E3C">
            <w:pPr>
              <w:jc w:val="center"/>
              <w:rPr>
                <w:strike/>
              </w:rPr>
            </w:pPr>
            <w:r w:rsidRPr="00CA1C76">
              <w:rPr>
                <w:strike/>
              </w:rPr>
              <w:t>414</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4.1.11</w:t>
            </w:r>
          </w:p>
        </w:tc>
        <w:tc>
          <w:tcPr>
            <w:tcW w:w="1110" w:type="pct"/>
            <w:vAlign w:val="center"/>
          </w:tcPr>
          <w:p w:rsidR="00D71E3C" w:rsidRPr="00CA1C76" w:rsidRDefault="00D71E3C" w:rsidP="00D71E3C">
            <w:pPr>
              <w:jc w:val="both"/>
              <w:rPr>
                <w:strike/>
              </w:rPr>
            </w:pPr>
            <w:r w:rsidRPr="00CA1C76">
              <w:rPr>
                <w:strike/>
              </w:rPr>
              <w:t>Novo acondicionamento no País</w:t>
            </w:r>
          </w:p>
        </w:tc>
        <w:tc>
          <w:tcPr>
            <w:tcW w:w="570" w:type="pct"/>
            <w:vAlign w:val="center"/>
          </w:tcPr>
          <w:p w:rsidR="00D71E3C" w:rsidRPr="00CA1C76" w:rsidRDefault="00D71E3C" w:rsidP="00D71E3C">
            <w:pPr>
              <w:jc w:val="center"/>
              <w:rPr>
                <w:strike/>
              </w:rPr>
            </w:pPr>
            <w:r w:rsidRPr="00CA1C76">
              <w:rPr>
                <w:strike/>
              </w:rPr>
              <w:t>4401</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4.2</w:t>
            </w:r>
          </w:p>
        </w:tc>
        <w:tc>
          <w:tcPr>
            <w:tcW w:w="1110" w:type="pct"/>
            <w:shd w:val="clear" w:color="auto" w:fill="E0E0E0"/>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Alteração, inclusão ou isenção no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4.2.1</w:t>
            </w:r>
          </w:p>
        </w:tc>
        <w:tc>
          <w:tcPr>
            <w:tcW w:w="1110" w:type="pct"/>
            <w:vAlign w:val="center"/>
          </w:tcPr>
          <w:p w:rsidR="00D71E3C" w:rsidRPr="00CA1C76" w:rsidRDefault="00D71E3C" w:rsidP="00D71E3C">
            <w:pPr>
              <w:jc w:val="both"/>
              <w:rPr>
                <w:strike/>
              </w:rPr>
            </w:pPr>
            <w:r w:rsidRPr="00CA1C76">
              <w:rPr>
                <w:strike/>
              </w:rPr>
              <w:t>Alteração ou inclusão no registro de medicamentos, para cada alteração</w:t>
            </w:r>
          </w:p>
        </w:tc>
        <w:tc>
          <w:tcPr>
            <w:tcW w:w="570" w:type="pct"/>
            <w:vAlign w:val="center"/>
          </w:tcPr>
          <w:p w:rsidR="00D71E3C" w:rsidRPr="00CA1C76" w:rsidRDefault="00D71E3C" w:rsidP="00D71E3C">
            <w:pPr>
              <w:jc w:val="center"/>
              <w:rPr>
                <w:strike/>
              </w:rPr>
            </w:pPr>
            <w:r w:rsidRPr="00CA1C76">
              <w:rPr>
                <w:strike/>
              </w:rPr>
              <w:t>416</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4.2.2</w:t>
            </w:r>
          </w:p>
        </w:tc>
        <w:tc>
          <w:tcPr>
            <w:tcW w:w="1110" w:type="pct"/>
            <w:vAlign w:val="center"/>
          </w:tcPr>
          <w:p w:rsidR="00D71E3C" w:rsidRPr="00CA1C76" w:rsidRDefault="00D71E3C" w:rsidP="00D71E3C">
            <w:pPr>
              <w:jc w:val="both"/>
              <w:rPr>
                <w:strike/>
              </w:rPr>
            </w:pPr>
            <w:r w:rsidRPr="00CA1C76">
              <w:rPr>
                <w:strike/>
              </w:rPr>
              <w:t>Alteração no registro de medicamentos referente à texto de bula, formulário de uso e rotulagem</w:t>
            </w:r>
          </w:p>
        </w:tc>
        <w:tc>
          <w:tcPr>
            <w:tcW w:w="570" w:type="pct"/>
            <w:vAlign w:val="center"/>
          </w:tcPr>
          <w:p w:rsidR="00D71E3C" w:rsidRPr="00CA1C76" w:rsidRDefault="00D71E3C" w:rsidP="00D71E3C">
            <w:pPr>
              <w:jc w:val="center"/>
              <w:rPr>
                <w:strike/>
              </w:rPr>
            </w:pPr>
            <w:r w:rsidRPr="00CA1C76">
              <w:rPr>
                <w:strike/>
              </w:rPr>
              <w:t>423</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4.2.3</w:t>
            </w:r>
          </w:p>
        </w:tc>
        <w:tc>
          <w:tcPr>
            <w:tcW w:w="1110" w:type="pct"/>
            <w:vAlign w:val="center"/>
          </w:tcPr>
          <w:p w:rsidR="00D71E3C" w:rsidRPr="00CA1C76" w:rsidRDefault="00D71E3C" w:rsidP="00D71E3C">
            <w:pPr>
              <w:jc w:val="both"/>
              <w:rPr>
                <w:strike/>
              </w:rPr>
            </w:pPr>
            <w:r w:rsidRPr="00CA1C76">
              <w:rPr>
                <w:strike/>
              </w:rPr>
              <w:t>Isenção de registro</w:t>
            </w:r>
          </w:p>
        </w:tc>
        <w:tc>
          <w:tcPr>
            <w:tcW w:w="570" w:type="pct"/>
            <w:vAlign w:val="center"/>
          </w:tcPr>
          <w:p w:rsidR="00D71E3C" w:rsidRPr="00CA1C76" w:rsidRDefault="00D71E3C" w:rsidP="00D71E3C">
            <w:pPr>
              <w:jc w:val="center"/>
              <w:rPr>
                <w:strike/>
              </w:rPr>
            </w:pPr>
            <w:r w:rsidRPr="00CA1C76">
              <w:rPr>
                <w:strike/>
              </w:rPr>
              <w:t>432</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4.3</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Certidão, atestado e demais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4.3.1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CA1C76">
              <w:rPr>
                <w:rFonts w:ascii="Times New Roman" w:hAnsi="Times New Roman" w:cs="Times New Roman"/>
                <w:strike/>
                <w:vanish w:val="0"/>
                <w:sz w:val="24"/>
                <w:szCs w:val="24"/>
              </w:rPr>
              <w:t>441</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4.3.2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449</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4.4</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Desarquivamento de processo e segunda via de documento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4.4.1</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451</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4.4.2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469</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4.5</w:t>
            </w:r>
          </w:p>
        </w:tc>
        <w:tc>
          <w:tcPr>
            <w:tcW w:w="1110" w:type="pct"/>
            <w:shd w:val="clear" w:color="auto" w:fill="E0E0E0"/>
            <w:vAlign w:val="center"/>
          </w:tcPr>
          <w:p w:rsidR="00D71E3C" w:rsidRPr="00CA1C76" w:rsidRDefault="00D71E3C" w:rsidP="00D71E3C">
            <w:pPr>
              <w:jc w:val="both"/>
              <w:rPr>
                <w:strike/>
              </w:rPr>
            </w:pPr>
            <w:r w:rsidRPr="00CA1C76">
              <w:rPr>
                <w:smallCaps/>
                <w:strike/>
              </w:rPr>
              <w:t>Revalidação ou renovação de registro de medicamentos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trHeight w:val="279"/>
          <w:jc w:val="center"/>
        </w:trPr>
        <w:tc>
          <w:tcPr>
            <w:tcW w:w="389" w:type="pct"/>
            <w:vAlign w:val="center"/>
          </w:tcPr>
          <w:p w:rsidR="00D71E3C" w:rsidRPr="00CA1C76" w:rsidRDefault="00D71E3C" w:rsidP="00D71E3C">
            <w:pPr>
              <w:jc w:val="center"/>
              <w:rPr>
                <w:strike/>
              </w:rPr>
            </w:pPr>
            <w:r w:rsidRPr="00CA1C76">
              <w:rPr>
                <w:strike/>
              </w:rPr>
              <w:t>4.5.1</w:t>
            </w:r>
          </w:p>
        </w:tc>
        <w:tc>
          <w:tcPr>
            <w:tcW w:w="1110" w:type="pct"/>
            <w:vAlign w:val="center"/>
          </w:tcPr>
          <w:p w:rsidR="00D71E3C" w:rsidRPr="00CA1C76" w:rsidRDefault="00D71E3C" w:rsidP="00D71E3C">
            <w:pPr>
              <w:jc w:val="both"/>
              <w:rPr>
                <w:strike/>
              </w:rPr>
            </w:pPr>
            <w:r w:rsidRPr="00CA1C76">
              <w:rPr>
                <w:strike/>
              </w:rPr>
              <w:t>Produto novo</w:t>
            </w:r>
          </w:p>
        </w:tc>
        <w:tc>
          <w:tcPr>
            <w:tcW w:w="570" w:type="pct"/>
            <w:vAlign w:val="center"/>
          </w:tcPr>
          <w:p w:rsidR="00D71E3C" w:rsidRPr="00CA1C76" w:rsidRDefault="00D71E3C" w:rsidP="00D71E3C">
            <w:pPr>
              <w:jc w:val="center"/>
              <w:rPr>
                <w:strike/>
              </w:rPr>
            </w:pPr>
            <w:r w:rsidRPr="00CA1C76">
              <w:rPr>
                <w:strike/>
              </w:rPr>
              <w:t>452</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72.000</w:t>
            </w:r>
          </w:p>
        </w:tc>
        <w:tc>
          <w:tcPr>
            <w:tcW w:w="463" w:type="pct"/>
            <w:vAlign w:val="center"/>
          </w:tcPr>
          <w:p w:rsidR="00D71E3C" w:rsidRPr="00CA1C76" w:rsidRDefault="00D71E3C" w:rsidP="00D71E3C">
            <w:pPr>
              <w:jc w:val="center"/>
              <w:rPr>
                <w:strike/>
              </w:rPr>
            </w:pPr>
            <w:r w:rsidRPr="00CA1C76">
              <w:rPr>
                <w:strike/>
              </w:rPr>
              <w:t>61.200</w:t>
            </w:r>
          </w:p>
        </w:tc>
        <w:tc>
          <w:tcPr>
            <w:tcW w:w="396" w:type="pct"/>
            <w:vAlign w:val="center"/>
          </w:tcPr>
          <w:p w:rsidR="00D71E3C" w:rsidRPr="00CA1C76" w:rsidRDefault="00D71E3C" w:rsidP="00D71E3C">
            <w:pPr>
              <w:jc w:val="center"/>
              <w:rPr>
                <w:strike/>
              </w:rPr>
            </w:pPr>
            <w:r w:rsidRPr="00CA1C76">
              <w:rPr>
                <w:strike/>
              </w:rPr>
              <w:t>50.400</w:t>
            </w:r>
          </w:p>
        </w:tc>
        <w:tc>
          <w:tcPr>
            <w:tcW w:w="396" w:type="pct"/>
            <w:vAlign w:val="center"/>
          </w:tcPr>
          <w:p w:rsidR="00D71E3C" w:rsidRPr="00CA1C76" w:rsidRDefault="00D71E3C" w:rsidP="00D71E3C">
            <w:pPr>
              <w:jc w:val="center"/>
              <w:rPr>
                <w:strike/>
              </w:rPr>
            </w:pPr>
            <w:r w:rsidRPr="00CA1C76">
              <w:rPr>
                <w:strike/>
              </w:rPr>
              <w:t>28.800</w:t>
            </w:r>
          </w:p>
        </w:tc>
        <w:tc>
          <w:tcPr>
            <w:tcW w:w="518" w:type="pct"/>
            <w:vAlign w:val="center"/>
          </w:tcPr>
          <w:p w:rsidR="00D71E3C" w:rsidRPr="00CA1C76" w:rsidRDefault="00D71E3C" w:rsidP="00D71E3C">
            <w:pPr>
              <w:jc w:val="center"/>
              <w:rPr>
                <w:strike/>
              </w:rPr>
            </w:pPr>
            <w:r w:rsidRPr="00CA1C76">
              <w:rPr>
                <w:strike/>
              </w:rPr>
              <w:t>7.200</w:t>
            </w:r>
          </w:p>
        </w:tc>
        <w:tc>
          <w:tcPr>
            <w:tcW w:w="411" w:type="pct"/>
            <w:vAlign w:val="center"/>
          </w:tcPr>
          <w:p w:rsidR="00D71E3C" w:rsidRPr="00CA1C76" w:rsidRDefault="00D71E3C" w:rsidP="00D71E3C">
            <w:pPr>
              <w:jc w:val="center"/>
              <w:rPr>
                <w:strike/>
              </w:rPr>
            </w:pPr>
            <w:r w:rsidRPr="00CA1C76">
              <w:rPr>
                <w:strike/>
              </w:rPr>
              <w:t>3.600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4.5.2</w:t>
            </w:r>
          </w:p>
        </w:tc>
        <w:tc>
          <w:tcPr>
            <w:tcW w:w="1110" w:type="pct"/>
            <w:vAlign w:val="center"/>
          </w:tcPr>
          <w:p w:rsidR="00D71E3C" w:rsidRPr="00CA1C76" w:rsidRDefault="00D71E3C" w:rsidP="00D71E3C">
            <w:pPr>
              <w:jc w:val="both"/>
              <w:rPr>
                <w:strike/>
              </w:rPr>
            </w:pPr>
            <w:r w:rsidRPr="00CA1C76">
              <w:rPr>
                <w:strike/>
              </w:rPr>
              <w:t>Produto similar</w:t>
            </w:r>
          </w:p>
        </w:tc>
        <w:tc>
          <w:tcPr>
            <w:tcW w:w="570" w:type="pct"/>
            <w:vAlign w:val="center"/>
          </w:tcPr>
          <w:p w:rsidR="00D71E3C" w:rsidRPr="00CA1C76" w:rsidRDefault="00D71E3C" w:rsidP="00D71E3C">
            <w:pPr>
              <w:jc w:val="center"/>
              <w:rPr>
                <w:strike/>
              </w:rPr>
            </w:pPr>
            <w:r w:rsidRPr="00CA1C76">
              <w:rPr>
                <w:strike/>
              </w:rPr>
              <w:t>453</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18.900</w:t>
            </w:r>
          </w:p>
        </w:tc>
        <w:tc>
          <w:tcPr>
            <w:tcW w:w="463" w:type="pct"/>
            <w:vAlign w:val="center"/>
          </w:tcPr>
          <w:p w:rsidR="00D71E3C" w:rsidRPr="00CA1C76" w:rsidRDefault="00D71E3C" w:rsidP="00D71E3C">
            <w:pPr>
              <w:jc w:val="center"/>
              <w:rPr>
                <w:strike/>
              </w:rPr>
            </w:pPr>
            <w:r w:rsidRPr="00CA1C76">
              <w:rPr>
                <w:strike/>
              </w:rPr>
              <w:t>16.065</w:t>
            </w:r>
          </w:p>
        </w:tc>
        <w:tc>
          <w:tcPr>
            <w:tcW w:w="396" w:type="pct"/>
            <w:vAlign w:val="center"/>
          </w:tcPr>
          <w:p w:rsidR="00D71E3C" w:rsidRPr="00CA1C76" w:rsidRDefault="00D71E3C" w:rsidP="00D71E3C">
            <w:pPr>
              <w:jc w:val="center"/>
              <w:rPr>
                <w:strike/>
              </w:rPr>
            </w:pPr>
            <w:r w:rsidRPr="00CA1C76">
              <w:rPr>
                <w:strike/>
              </w:rPr>
              <w:t>13.230</w:t>
            </w:r>
          </w:p>
        </w:tc>
        <w:tc>
          <w:tcPr>
            <w:tcW w:w="396" w:type="pct"/>
            <w:vAlign w:val="center"/>
          </w:tcPr>
          <w:p w:rsidR="00D71E3C" w:rsidRPr="00CA1C76" w:rsidRDefault="00D71E3C" w:rsidP="00D71E3C">
            <w:pPr>
              <w:jc w:val="center"/>
              <w:rPr>
                <w:strike/>
              </w:rPr>
            </w:pPr>
            <w:r w:rsidRPr="00CA1C76">
              <w:rPr>
                <w:strike/>
              </w:rPr>
              <w:t>7.560</w:t>
            </w:r>
          </w:p>
        </w:tc>
        <w:tc>
          <w:tcPr>
            <w:tcW w:w="518" w:type="pct"/>
            <w:vAlign w:val="center"/>
          </w:tcPr>
          <w:p w:rsidR="00D71E3C" w:rsidRPr="00CA1C76" w:rsidRDefault="00D71E3C" w:rsidP="00D71E3C">
            <w:pPr>
              <w:jc w:val="center"/>
              <w:rPr>
                <w:strike/>
              </w:rPr>
            </w:pPr>
            <w:r w:rsidRPr="00CA1C76">
              <w:rPr>
                <w:strike/>
              </w:rPr>
              <w:t>1.890</w:t>
            </w:r>
          </w:p>
        </w:tc>
        <w:tc>
          <w:tcPr>
            <w:tcW w:w="411" w:type="pct"/>
            <w:vAlign w:val="center"/>
          </w:tcPr>
          <w:p w:rsidR="00D71E3C" w:rsidRPr="00CA1C76" w:rsidRDefault="00D71E3C" w:rsidP="00D71E3C">
            <w:pPr>
              <w:jc w:val="center"/>
              <w:rPr>
                <w:strike/>
              </w:rPr>
            </w:pPr>
            <w:r w:rsidRPr="00CA1C76">
              <w:rPr>
                <w:strike/>
              </w:rPr>
              <w:t>945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4.5.3</w:t>
            </w:r>
          </w:p>
        </w:tc>
        <w:tc>
          <w:tcPr>
            <w:tcW w:w="1110" w:type="pct"/>
            <w:vAlign w:val="center"/>
          </w:tcPr>
          <w:p w:rsidR="00D71E3C" w:rsidRPr="00CA1C76" w:rsidRDefault="00D71E3C" w:rsidP="00D71E3C">
            <w:pPr>
              <w:jc w:val="both"/>
              <w:rPr>
                <w:strike/>
              </w:rPr>
            </w:pPr>
            <w:r w:rsidRPr="00CA1C76">
              <w:rPr>
                <w:strike/>
              </w:rPr>
              <w:t>Produto genérico</w:t>
            </w:r>
          </w:p>
        </w:tc>
        <w:tc>
          <w:tcPr>
            <w:tcW w:w="570" w:type="pct"/>
            <w:vAlign w:val="center"/>
          </w:tcPr>
          <w:p w:rsidR="00D71E3C" w:rsidRPr="00CA1C76" w:rsidRDefault="00D71E3C" w:rsidP="00D71E3C">
            <w:pPr>
              <w:jc w:val="center"/>
              <w:rPr>
                <w:strike/>
              </w:rPr>
            </w:pPr>
            <w:r w:rsidRPr="00CA1C76">
              <w:rPr>
                <w:strike/>
              </w:rPr>
              <w:t>454</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4.5.4</w:t>
            </w:r>
          </w:p>
        </w:tc>
        <w:tc>
          <w:tcPr>
            <w:tcW w:w="1110" w:type="pct"/>
            <w:vAlign w:val="center"/>
          </w:tcPr>
          <w:p w:rsidR="00D71E3C" w:rsidRPr="00CA1C76" w:rsidRDefault="00D71E3C" w:rsidP="00D71E3C">
            <w:pPr>
              <w:jc w:val="both"/>
              <w:rPr>
                <w:strike/>
              </w:rPr>
            </w:pPr>
            <w:r w:rsidRPr="00CA1C76">
              <w:rPr>
                <w:strike/>
              </w:rPr>
              <w:t>Produto genérico especial</w:t>
            </w:r>
          </w:p>
        </w:tc>
        <w:tc>
          <w:tcPr>
            <w:tcW w:w="570" w:type="pct"/>
            <w:vAlign w:val="center"/>
          </w:tcPr>
          <w:p w:rsidR="00D71E3C" w:rsidRPr="00CA1C76" w:rsidRDefault="00D71E3C" w:rsidP="00D71E3C">
            <w:pPr>
              <w:jc w:val="center"/>
              <w:rPr>
                <w:strike/>
              </w:rPr>
            </w:pPr>
            <w:r w:rsidRPr="00CA1C76">
              <w:rPr>
                <w:strike/>
              </w:rPr>
              <w:t xml:space="preserve">455 </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4.5.5</w:t>
            </w:r>
          </w:p>
        </w:tc>
        <w:tc>
          <w:tcPr>
            <w:tcW w:w="1110" w:type="pct"/>
            <w:vAlign w:val="center"/>
          </w:tcPr>
          <w:p w:rsidR="00D71E3C" w:rsidRPr="00CA1C76" w:rsidRDefault="00D71E3C" w:rsidP="00D71E3C">
            <w:pPr>
              <w:jc w:val="both"/>
              <w:rPr>
                <w:strike/>
              </w:rPr>
            </w:pPr>
            <w:r w:rsidRPr="00CA1C76">
              <w:rPr>
                <w:strike/>
              </w:rPr>
              <w:t>Nova associação no País</w:t>
            </w:r>
          </w:p>
        </w:tc>
        <w:tc>
          <w:tcPr>
            <w:tcW w:w="570" w:type="pct"/>
            <w:vAlign w:val="center"/>
          </w:tcPr>
          <w:p w:rsidR="00D71E3C" w:rsidRPr="00CA1C76" w:rsidRDefault="00D71E3C" w:rsidP="00D71E3C">
            <w:pPr>
              <w:jc w:val="center"/>
              <w:rPr>
                <w:strike/>
              </w:rPr>
            </w:pPr>
            <w:r w:rsidRPr="00CA1C76">
              <w:rPr>
                <w:strike/>
              </w:rPr>
              <w:t>456</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18.900</w:t>
            </w:r>
          </w:p>
        </w:tc>
        <w:tc>
          <w:tcPr>
            <w:tcW w:w="463" w:type="pct"/>
            <w:vAlign w:val="center"/>
          </w:tcPr>
          <w:p w:rsidR="00D71E3C" w:rsidRPr="00CA1C76" w:rsidRDefault="00D71E3C" w:rsidP="00D71E3C">
            <w:pPr>
              <w:jc w:val="center"/>
              <w:rPr>
                <w:strike/>
              </w:rPr>
            </w:pPr>
            <w:r w:rsidRPr="00CA1C76">
              <w:rPr>
                <w:strike/>
              </w:rPr>
              <w:t>16.065</w:t>
            </w:r>
          </w:p>
        </w:tc>
        <w:tc>
          <w:tcPr>
            <w:tcW w:w="396" w:type="pct"/>
            <w:vAlign w:val="center"/>
          </w:tcPr>
          <w:p w:rsidR="00D71E3C" w:rsidRPr="00CA1C76" w:rsidRDefault="00D71E3C" w:rsidP="00D71E3C">
            <w:pPr>
              <w:jc w:val="center"/>
              <w:rPr>
                <w:strike/>
              </w:rPr>
            </w:pPr>
            <w:r w:rsidRPr="00CA1C76">
              <w:rPr>
                <w:strike/>
              </w:rPr>
              <w:t>13.230</w:t>
            </w:r>
          </w:p>
        </w:tc>
        <w:tc>
          <w:tcPr>
            <w:tcW w:w="396" w:type="pct"/>
            <w:vAlign w:val="center"/>
          </w:tcPr>
          <w:p w:rsidR="00D71E3C" w:rsidRPr="00CA1C76" w:rsidRDefault="00D71E3C" w:rsidP="00D71E3C">
            <w:pPr>
              <w:jc w:val="center"/>
              <w:rPr>
                <w:strike/>
              </w:rPr>
            </w:pPr>
            <w:r w:rsidRPr="00CA1C76">
              <w:rPr>
                <w:strike/>
              </w:rPr>
              <w:t>7.560</w:t>
            </w:r>
          </w:p>
        </w:tc>
        <w:tc>
          <w:tcPr>
            <w:tcW w:w="518" w:type="pct"/>
            <w:vAlign w:val="center"/>
          </w:tcPr>
          <w:p w:rsidR="00D71E3C" w:rsidRPr="00CA1C76" w:rsidRDefault="00D71E3C" w:rsidP="00D71E3C">
            <w:pPr>
              <w:jc w:val="center"/>
              <w:rPr>
                <w:strike/>
              </w:rPr>
            </w:pPr>
            <w:r w:rsidRPr="00CA1C76">
              <w:rPr>
                <w:strike/>
              </w:rPr>
              <w:t>1.890</w:t>
            </w:r>
          </w:p>
        </w:tc>
        <w:tc>
          <w:tcPr>
            <w:tcW w:w="411" w:type="pct"/>
            <w:vAlign w:val="center"/>
          </w:tcPr>
          <w:p w:rsidR="00D71E3C" w:rsidRPr="00CA1C76" w:rsidRDefault="00D71E3C" w:rsidP="00D71E3C">
            <w:pPr>
              <w:jc w:val="center"/>
              <w:rPr>
                <w:strike/>
              </w:rPr>
            </w:pPr>
            <w:r w:rsidRPr="00CA1C76">
              <w:rPr>
                <w:strike/>
              </w:rPr>
              <w:t>945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4.5.6</w:t>
            </w:r>
          </w:p>
        </w:tc>
        <w:tc>
          <w:tcPr>
            <w:tcW w:w="1110" w:type="pct"/>
            <w:vAlign w:val="center"/>
          </w:tcPr>
          <w:p w:rsidR="00D71E3C" w:rsidRPr="00CA1C76" w:rsidRDefault="00D71E3C" w:rsidP="00D71E3C">
            <w:pPr>
              <w:jc w:val="both"/>
              <w:rPr>
                <w:strike/>
              </w:rPr>
            </w:pPr>
            <w:proofErr w:type="spellStart"/>
            <w:r w:rsidRPr="00CA1C76">
              <w:rPr>
                <w:strike/>
              </w:rPr>
              <w:t>Monodroga</w:t>
            </w:r>
            <w:proofErr w:type="spellEnd"/>
            <w:r w:rsidRPr="00CA1C76">
              <w:rPr>
                <w:strike/>
              </w:rPr>
              <w:t xml:space="preserve"> aprovada em associação</w:t>
            </w:r>
          </w:p>
        </w:tc>
        <w:tc>
          <w:tcPr>
            <w:tcW w:w="570" w:type="pct"/>
            <w:vAlign w:val="center"/>
          </w:tcPr>
          <w:p w:rsidR="00D71E3C" w:rsidRPr="00CA1C76" w:rsidRDefault="00D71E3C" w:rsidP="00D71E3C">
            <w:pPr>
              <w:jc w:val="center"/>
              <w:rPr>
                <w:strike/>
              </w:rPr>
            </w:pPr>
            <w:r w:rsidRPr="00CA1C76">
              <w:rPr>
                <w:strike/>
              </w:rPr>
              <w:t>457</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18.900</w:t>
            </w:r>
          </w:p>
        </w:tc>
        <w:tc>
          <w:tcPr>
            <w:tcW w:w="463" w:type="pct"/>
            <w:vAlign w:val="center"/>
          </w:tcPr>
          <w:p w:rsidR="00D71E3C" w:rsidRPr="00CA1C76" w:rsidRDefault="00D71E3C" w:rsidP="00D71E3C">
            <w:pPr>
              <w:jc w:val="center"/>
              <w:rPr>
                <w:strike/>
              </w:rPr>
            </w:pPr>
            <w:r w:rsidRPr="00CA1C76">
              <w:rPr>
                <w:strike/>
              </w:rPr>
              <w:t>16.065</w:t>
            </w:r>
          </w:p>
        </w:tc>
        <w:tc>
          <w:tcPr>
            <w:tcW w:w="396" w:type="pct"/>
            <w:vAlign w:val="center"/>
          </w:tcPr>
          <w:p w:rsidR="00D71E3C" w:rsidRPr="00CA1C76" w:rsidRDefault="00D71E3C" w:rsidP="00D71E3C">
            <w:pPr>
              <w:jc w:val="center"/>
              <w:rPr>
                <w:strike/>
              </w:rPr>
            </w:pPr>
            <w:r w:rsidRPr="00CA1C76">
              <w:rPr>
                <w:strike/>
              </w:rPr>
              <w:t>13.230</w:t>
            </w:r>
          </w:p>
        </w:tc>
        <w:tc>
          <w:tcPr>
            <w:tcW w:w="396" w:type="pct"/>
            <w:vAlign w:val="center"/>
          </w:tcPr>
          <w:p w:rsidR="00D71E3C" w:rsidRPr="00CA1C76" w:rsidRDefault="00D71E3C" w:rsidP="00D71E3C">
            <w:pPr>
              <w:jc w:val="center"/>
              <w:rPr>
                <w:strike/>
              </w:rPr>
            </w:pPr>
            <w:r w:rsidRPr="00CA1C76">
              <w:rPr>
                <w:strike/>
              </w:rPr>
              <w:t>7.560</w:t>
            </w:r>
          </w:p>
        </w:tc>
        <w:tc>
          <w:tcPr>
            <w:tcW w:w="518" w:type="pct"/>
            <w:vAlign w:val="center"/>
          </w:tcPr>
          <w:p w:rsidR="00D71E3C" w:rsidRPr="00CA1C76" w:rsidRDefault="00D71E3C" w:rsidP="00D71E3C">
            <w:pPr>
              <w:jc w:val="center"/>
              <w:rPr>
                <w:strike/>
              </w:rPr>
            </w:pPr>
            <w:r w:rsidRPr="00CA1C76">
              <w:rPr>
                <w:strike/>
              </w:rPr>
              <w:t>1.890</w:t>
            </w:r>
          </w:p>
        </w:tc>
        <w:tc>
          <w:tcPr>
            <w:tcW w:w="411" w:type="pct"/>
            <w:vAlign w:val="center"/>
          </w:tcPr>
          <w:p w:rsidR="00D71E3C" w:rsidRPr="00CA1C76" w:rsidRDefault="00D71E3C" w:rsidP="00D71E3C">
            <w:pPr>
              <w:jc w:val="center"/>
              <w:rPr>
                <w:strike/>
              </w:rPr>
            </w:pPr>
            <w:r w:rsidRPr="00CA1C76">
              <w:rPr>
                <w:strike/>
              </w:rPr>
              <w:t>945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4.5.7</w:t>
            </w:r>
          </w:p>
        </w:tc>
        <w:tc>
          <w:tcPr>
            <w:tcW w:w="1110" w:type="pct"/>
            <w:vAlign w:val="center"/>
          </w:tcPr>
          <w:p w:rsidR="00D71E3C" w:rsidRPr="00CA1C76" w:rsidRDefault="00D71E3C" w:rsidP="00D71E3C">
            <w:pPr>
              <w:jc w:val="both"/>
              <w:rPr>
                <w:strike/>
              </w:rPr>
            </w:pPr>
            <w:r w:rsidRPr="00CA1C76">
              <w:rPr>
                <w:strike/>
              </w:rPr>
              <w:t>Nova via de administração do medicamento no País</w:t>
            </w:r>
          </w:p>
        </w:tc>
        <w:tc>
          <w:tcPr>
            <w:tcW w:w="570" w:type="pct"/>
            <w:vAlign w:val="center"/>
          </w:tcPr>
          <w:p w:rsidR="00D71E3C" w:rsidRPr="00CA1C76" w:rsidRDefault="00D71E3C" w:rsidP="00D71E3C">
            <w:pPr>
              <w:jc w:val="center"/>
              <w:rPr>
                <w:strike/>
              </w:rPr>
            </w:pPr>
            <w:r w:rsidRPr="00CA1C76">
              <w:rPr>
                <w:strike/>
              </w:rPr>
              <w:t>458</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18.900</w:t>
            </w:r>
          </w:p>
        </w:tc>
        <w:tc>
          <w:tcPr>
            <w:tcW w:w="463" w:type="pct"/>
            <w:vAlign w:val="center"/>
          </w:tcPr>
          <w:p w:rsidR="00D71E3C" w:rsidRPr="00CA1C76" w:rsidRDefault="00D71E3C" w:rsidP="00D71E3C">
            <w:pPr>
              <w:jc w:val="center"/>
              <w:rPr>
                <w:strike/>
              </w:rPr>
            </w:pPr>
            <w:r w:rsidRPr="00CA1C76">
              <w:rPr>
                <w:strike/>
              </w:rPr>
              <w:t>16.065</w:t>
            </w:r>
          </w:p>
        </w:tc>
        <w:tc>
          <w:tcPr>
            <w:tcW w:w="396" w:type="pct"/>
            <w:vAlign w:val="center"/>
          </w:tcPr>
          <w:p w:rsidR="00D71E3C" w:rsidRPr="00CA1C76" w:rsidRDefault="00D71E3C" w:rsidP="00D71E3C">
            <w:pPr>
              <w:jc w:val="center"/>
              <w:rPr>
                <w:strike/>
              </w:rPr>
            </w:pPr>
            <w:r w:rsidRPr="00CA1C76">
              <w:rPr>
                <w:strike/>
              </w:rPr>
              <w:t>13.230</w:t>
            </w:r>
          </w:p>
        </w:tc>
        <w:tc>
          <w:tcPr>
            <w:tcW w:w="396" w:type="pct"/>
            <w:vAlign w:val="center"/>
          </w:tcPr>
          <w:p w:rsidR="00D71E3C" w:rsidRPr="00CA1C76" w:rsidRDefault="00D71E3C" w:rsidP="00D71E3C">
            <w:pPr>
              <w:jc w:val="center"/>
              <w:rPr>
                <w:strike/>
              </w:rPr>
            </w:pPr>
            <w:r w:rsidRPr="00CA1C76">
              <w:rPr>
                <w:strike/>
              </w:rPr>
              <w:t>7.560</w:t>
            </w:r>
          </w:p>
        </w:tc>
        <w:tc>
          <w:tcPr>
            <w:tcW w:w="518" w:type="pct"/>
            <w:vAlign w:val="center"/>
          </w:tcPr>
          <w:p w:rsidR="00D71E3C" w:rsidRPr="00CA1C76" w:rsidRDefault="00D71E3C" w:rsidP="00D71E3C">
            <w:pPr>
              <w:jc w:val="center"/>
              <w:rPr>
                <w:strike/>
              </w:rPr>
            </w:pPr>
            <w:r w:rsidRPr="00CA1C76">
              <w:rPr>
                <w:strike/>
              </w:rPr>
              <w:t>1.890</w:t>
            </w:r>
          </w:p>
        </w:tc>
        <w:tc>
          <w:tcPr>
            <w:tcW w:w="411" w:type="pct"/>
            <w:vAlign w:val="center"/>
          </w:tcPr>
          <w:p w:rsidR="00D71E3C" w:rsidRPr="00CA1C76" w:rsidRDefault="00D71E3C" w:rsidP="00D71E3C">
            <w:pPr>
              <w:jc w:val="center"/>
              <w:rPr>
                <w:strike/>
              </w:rPr>
            </w:pPr>
            <w:r w:rsidRPr="00CA1C76">
              <w:rPr>
                <w:strike/>
              </w:rPr>
              <w:t>945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4.5.8</w:t>
            </w:r>
          </w:p>
        </w:tc>
        <w:tc>
          <w:tcPr>
            <w:tcW w:w="1110" w:type="pct"/>
            <w:vAlign w:val="center"/>
          </w:tcPr>
          <w:p w:rsidR="00D71E3C" w:rsidRPr="00CA1C76" w:rsidRDefault="00D71E3C" w:rsidP="00D71E3C">
            <w:pPr>
              <w:jc w:val="both"/>
              <w:rPr>
                <w:strike/>
              </w:rPr>
            </w:pPr>
            <w:r w:rsidRPr="00CA1C76">
              <w:rPr>
                <w:strike/>
              </w:rPr>
              <w:t>Nova concentração no País</w:t>
            </w:r>
          </w:p>
        </w:tc>
        <w:tc>
          <w:tcPr>
            <w:tcW w:w="570" w:type="pct"/>
            <w:vAlign w:val="center"/>
          </w:tcPr>
          <w:p w:rsidR="00D71E3C" w:rsidRPr="00CA1C76" w:rsidRDefault="00D71E3C" w:rsidP="00D71E3C">
            <w:pPr>
              <w:jc w:val="center"/>
              <w:rPr>
                <w:strike/>
              </w:rPr>
            </w:pPr>
            <w:r w:rsidRPr="00CA1C76">
              <w:rPr>
                <w:strike/>
              </w:rPr>
              <w:t>459</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18.900</w:t>
            </w:r>
          </w:p>
        </w:tc>
        <w:tc>
          <w:tcPr>
            <w:tcW w:w="463" w:type="pct"/>
            <w:vAlign w:val="center"/>
          </w:tcPr>
          <w:p w:rsidR="00D71E3C" w:rsidRPr="00CA1C76" w:rsidRDefault="00D71E3C" w:rsidP="00D71E3C">
            <w:pPr>
              <w:jc w:val="center"/>
              <w:rPr>
                <w:strike/>
              </w:rPr>
            </w:pPr>
            <w:r w:rsidRPr="00CA1C76">
              <w:rPr>
                <w:strike/>
              </w:rPr>
              <w:t>16.065</w:t>
            </w:r>
          </w:p>
        </w:tc>
        <w:tc>
          <w:tcPr>
            <w:tcW w:w="396" w:type="pct"/>
            <w:vAlign w:val="center"/>
          </w:tcPr>
          <w:p w:rsidR="00D71E3C" w:rsidRPr="00CA1C76" w:rsidRDefault="00D71E3C" w:rsidP="00D71E3C">
            <w:pPr>
              <w:jc w:val="center"/>
              <w:rPr>
                <w:strike/>
              </w:rPr>
            </w:pPr>
            <w:r w:rsidRPr="00CA1C76">
              <w:rPr>
                <w:strike/>
              </w:rPr>
              <w:t>13.230</w:t>
            </w:r>
          </w:p>
        </w:tc>
        <w:tc>
          <w:tcPr>
            <w:tcW w:w="396" w:type="pct"/>
            <w:vAlign w:val="center"/>
          </w:tcPr>
          <w:p w:rsidR="00D71E3C" w:rsidRPr="00CA1C76" w:rsidRDefault="00D71E3C" w:rsidP="00D71E3C">
            <w:pPr>
              <w:jc w:val="center"/>
              <w:rPr>
                <w:strike/>
              </w:rPr>
            </w:pPr>
            <w:r w:rsidRPr="00CA1C76">
              <w:rPr>
                <w:strike/>
              </w:rPr>
              <w:t>7.560</w:t>
            </w:r>
          </w:p>
        </w:tc>
        <w:tc>
          <w:tcPr>
            <w:tcW w:w="518" w:type="pct"/>
            <w:vAlign w:val="center"/>
          </w:tcPr>
          <w:p w:rsidR="00D71E3C" w:rsidRPr="00CA1C76" w:rsidRDefault="00D71E3C" w:rsidP="00D71E3C">
            <w:pPr>
              <w:jc w:val="center"/>
              <w:rPr>
                <w:strike/>
              </w:rPr>
            </w:pPr>
            <w:r w:rsidRPr="00CA1C76">
              <w:rPr>
                <w:strike/>
              </w:rPr>
              <w:t>1.890</w:t>
            </w:r>
          </w:p>
        </w:tc>
        <w:tc>
          <w:tcPr>
            <w:tcW w:w="411" w:type="pct"/>
            <w:vAlign w:val="center"/>
          </w:tcPr>
          <w:p w:rsidR="00D71E3C" w:rsidRPr="00CA1C76" w:rsidRDefault="00D71E3C" w:rsidP="00D71E3C">
            <w:pPr>
              <w:jc w:val="center"/>
              <w:rPr>
                <w:strike/>
              </w:rPr>
            </w:pPr>
            <w:r w:rsidRPr="00CA1C76">
              <w:rPr>
                <w:strike/>
              </w:rPr>
              <w:t>945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4.5.9</w:t>
            </w:r>
          </w:p>
        </w:tc>
        <w:tc>
          <w:tcPr>
            <w:tcW w:w="1110" w:type="pct"/>
            <w:vAlign w:val="center"/>
          </w:tcPr>
          <w:p w:rsidR="00D71E3C" w:rsidRPr="00CA1C76" w:rsidRDefault="00D71E3C" w:rsidP="00D71E3C">
            <w:pPr>
              <w:jc w:val="both"/>
              <w:rPr>
                <w:strike/>
              </w:rPr>
            </w:pPr>
            <w:r w:rsidRPr="00CA1C76">
              <w:rPr>
                <w:strike/>
              </w:rPr>
              <w:t>Nova forma farmacêutica no País</w:t>
            </w:r>
          </w:p>
        </w:tc>
        <w:tc>
          <w:tcPr>
            <w:tcW w:w="570" w:type="pct"/>
            <w:vAlign w:val="center"/>
          </w:tcPr>
          <w:p w:rsidR="00D71E3C" w:rsidRPr="00CA1C76" w:rsidRDefault="00D71E3C" w:rsidP="00D71E3C">
            <w:pPr>
              <w:jc w:val="center"/>
              <w:rPr>
                <w:strike/>
              </w:rPr>
            </w:pPr>
            <w:r w:rsidRPr="00CA1C76">
              <w:rPr>
                <w:strike/>
              </w:rPr>
              <w:t>460</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18.900</w:t>
            </w:r>
          </w:p>
        </w:tc>
        <w:tc>
          <w:tcPr>
            <w:tcW w:w="463" w:type="pct"/>
            <w:vAlign w:val="center"/>
          </w:tcPr>
          <w:p w:rsidR="00D71E3C" w:rsidRPr="00CA1C76" w:rsidRDefault="00D71E3C" w:rsidP="00D71E3C">
            <w:pPr>
              <w:jc w:val="center"/>
              <w:rPr>
                <w:strike/>
              </w:rPr>
            </w:pPr>
            <w:r w:rsidRPr="00CA1C76">
              <w:rPr>
                <w:strike/>
              </w:rPr>
              <w:t>16.065</w:t>
            </w:r>
          </w:p>
        </w:tc>
        <w:tc>
          <w:tcPr>
            <w:tcW w:w="396" w:type="pct"/>
            <w:vAlign w:val="center"/>
          </w:tcPr>
          <w:p w:rsidR="00D71E3C" w:rsidRPr="00CA1C76" w:rsidRDefault="00D71E3C" w:rsidP="00D71E3C">
            <w:pPr>
              <w:jc w:val="center"/>
              <w:rPr>
                <w:strike/>
              </w:rPr>
            </w:pPr>
            <w:r w:rsidRPr="00CA1C76">
              <w:rPr>
                <w:strike/>
              </w:rPr>
              <w:t>13.230</w:t>
            </w:r>
          </w:p>
        </w:tc>
        <w:tc>
          <w:tcPr>
            <w:tcW w:w="396" w:type="pct"/>
            <w:vAlign w:val="center"/>
          </w:tcPr>
          <w:p w:rsidR="00D71E3C" w:rsidRPr="00CA1C76" w:rsidRDefault="00D71E3C" w:rsidP="00D71E3C">
            <w:pPr>
              <w:jc w:val="center"/>
              <w:rPr>
                <w:strike/>
              </w:rPr>
            </w:pPr>
            <w:r w:rsidRPr="00CA1C76">
              <w:rPr>
                <w:strike/>
              </w:rPr>
              <w:t>7.560</w:t>
            </w:r>
          </w:p>
        </w:tc>
        <w:tc>
          <w:tcPr>
            <w:tcW w:w="518" w:type="pct"/>
            <w:vAlign w:val="center"/>
          </w:tcPr>
          <w:p w:rsidR="00D71E3C" w:rsidRPr="00CA1C76" w:rsidRDefault="00D71E3C" w:rsidP="00D71E3C">
            <w:pPr>
              <w:jc w:val="center"/>
              <w:rPr>
                <w:strike/>
              </w:rPr>
            </w:pPr>
            <w:r w:rsidRPr="00CA1C76">
              <w:rPr>
                <w:strike/>
              </w:rPr>
              <w:t>1.890</w:t>
            </w:r>
          </w:p>
        </w:tc>
        <w:tc>
          <w:tcPr>
            <w:tcW w:w="411" w:type="pct"/>
            <w:vAlign w:val="center"/>
          </w:tcPr>
          <w:p w:rsidR="00D71E3C" w:rsidRPr="00CA1C76" w:rsidRDefault="00D71E3C" w:rsidP="00D71E3C">
            <w:pPr>
              <w:jc w:val="center"/>
              <w:rPr>
                <w:strike/>
              </w:rPr>
            </w:pPr>
            <w:r w:rsidRPr="00CA1C76">
              <w:rPr>
                <w:strike/>
              </w:rPr>
              <w:t>945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4.5.10</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Medicamentos fitoterápicos</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4.5.10.1</w:t>
            </w:r>
          </w:p>
        </w:tc>
        <w:tc>
          <w:tcPr>
            <w:tcW w:w="1110" w:type="pct"/>
            <w:vAlign w:val="center"/>
          </w:tcPr>
          <w:p w:rsidR="00D71E3C" w:rsidRPr="00CA1C76" w:rsidRDefault="00D71E3C" w:rsidP="00D71E3C">
            <w:pPr>
              <w:jc w:val="both"/>
              <w:rPr>
                <w:strike/>
              </w:rPr>
            </w:pPr>
            <w:r w:rsidRPr="00CA1C76">
              <w:rPr>
                <w:strike/>
              </w:rPr>
              <w:t>Novo</w:t>
            </w:r>
          </w:p>
        </w:tc>
        <w:tc>
          <w:tcPr>
            <w:tcW w:w="570" w:type="pct"/>
            <w:vAlign w:val="center"/>
          </w:tcPr>
          <w:p w:rsidR="00D71E3C" w:rsidRPr="00CA1C76" w:rsidRDefault="00D71E3C" w:rsidP="00D71E3C">
            <w:pPr>
              <w:jc w:val="center"/>
              <w:rPr>
                <w:strike/>
              </w:rPr>
            </w:pPr>
            <w:r w:rsidRPr="00CA1C76">
              <w:rPr>
                <w:strike/>
              </w:rPr>
              <w:t>461</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4.5.10.2</w:t>
            </w:r>
          </w:p>
        </w:tc>
        <w:tc>
          <w:tcPr>
            <w:tcW w:w="1110" w:type="pct"/>
            <w:vAlign w:val="center"/>
          </w:tcPr>
          <w:p w:rsidR="00D71E3C" w:rsidRPr="00CA1C76" w:rsidRDefault="00D71E3C" w:rsidP="00D71E3C">
            <w:pPr>
              <w:jc w:val="both"/>
              <w:rPr>
                <w:strike/>
              </w:rPr>
            </w:pPr>
            <w:r w:rsidRPr="00CA1C76">
              <w:rPr>
                <w:strike/>
              </w:rPr>
              <w:t>Similar</w:t>
            </w:r>
          </w:p>
        </w:tc>
        <w:tc>
          <w:tcPr>
            <w:tcW w:w="570" w:type="pct"/>
            <w:vAlign w:val="center"/>
          </w:tcPr>
          <w:p w:rsidR="00D71E3C" w:rsidRPr="00CA1C76" w:rsidRDefault="00D71E3C" w:rsidP="00D71E3C">
            <w:pPr>
              <w:jc w:val="center"/>
              <w:rPr>
                <w:strike/>
              </w:rPr>
            </w:pPr>
            <w:r w:rsidRPr="00CA1C76">
              <w:rPr>
                <w:strike/>
              </w:rPr>
              <w:t>462</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4.5.10.3</w:t>
            </w:r>
          </w:p>
        </w:tc>
        <w:tc>
          <w:tcPr>
            <w:tcW w:w="1110" w:type="pct"/>
            <w:vAlign w:val="center"/>
          </w:tcPr>
          <w:p w:rsidR="00D71E3C" w:rsidRPr="00CA1C76" w:rsidRDefault="00D71E3C" w:rsidP="00D71E3C">
            <w:pPr>
              <w:jc w:val="both"/>
              <w:rPr>
                <w:strike/>
              </w:rPr>
            </w:pPr>
            <w:r w:rsidRPr="00CA1C76">
              <w:rPr>
                <w:strike/>
              </w:rPr>
              <w:t>Tradicional</w:t>
            </w:r>
          </w:p>
        </w:tc>
        <w:tc>
          <w:tcPr>
            <w:tcW w:w="570" w:type="pct"/>
            <w:vAlign w:val="center"/>
          </w:tcPr>
          <w:p w:rsidR="00D71E3C" w:rsidRPr="00CA1C76" w:rsidRDefault="00D71E3C" w:rsidP="00D71E3C">
            <w:pPr>
              <w:jc w:val="center"/>
              <w:rPr>
                <w:strike/>
              </w:rPr>
            </w:pPr>
            <w:r w:rsidRPr="00CA1C76">
              <w:rPr>
                <w:strike/>
              </w:rPr>
              <w:t>463</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4.5.11</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Medicamentos homeopáticos</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4.5.11.1</w:t>
            </w:r>
          </w:p>
        </w:tc>
        <w:tc>
          <w:tcPr>
            <w:tcW w:w="1110" w:type="pct"/>
            <w:vAlign w:val="center"/>
          </w:tcPr>
          <w:p w:rsidR="00D71E3C" w:rsidRPr="00CA1C76" w:rsidRDefault="00D71E3C" w:rsidP="00D71E3C">
            <w:pPr>
              <w:jc w:val="both"/>
              <w:rPr>
                <w:strike/>
              </w:rPr>
            </w:pPr>
            <w:r w:rsidRPr="00CA1C76">
              <w:rPr>
                <w:strike/>
              </w:rPr>
              <w:t>Novo</w:t>
            </w:r>
          </w:p>
        </w:tc>
        <w:tc>
          <w:tcPr>
            <w:tcW w:w="570" w:type="pct"/>
            <w:vAlign w:val="center"/>
          </w:tcPr>
          <w:p w:rsidR="00D71E3C" w:rsidRPr="00CA1C76" w:rsidRDefault="00D71E3C" w:rsidP="00D71E3C">
            <w:pPr>
              <w:jc w:val="center"/>
              <w:rPr>
                <w:strike/>
              </w:rPr>
            </w:pPr>
            <w:r w:rsidRPr="00CA1C76">
              <w:rPr>
                <w:strike/>
              </w:rPr>
              <w:t>464</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4.5.11.2</w:t>
            </w:r>
          </w:p>
        </w:tc>
        <w:tc>
          <w:tcPr>
            <w:tcW w:w="1110" w:type="pct"/>
            <w:vAlign w:val="center"/>
          </w:tcPr>
          <w:p w:rsidR="00D71E3C" w:rsidRPr="00CA1C76" w:rsidRDefault="00D71E3C" w:rsidP="00D71E3C">
            <w:pPr>
              <w:jc w:val="both"/>
              <w:rPr>
                <w:strike/>
              </w:rPr>
            </w:pPr>
            <w:r w:rsidRPr="00CA1C76">
              <w:rPr>
                <w:strike/>
              </w:rPr>
              <w:t>Similar</w:t>
            </w:r>
          </w:p>
        </w:tc>
        <w:tc>
          <w:tcPr>
            <w:tcW w:w="570" w:type="pct"/>
            <w:vAlign w:val="center"/>
          </w:tcPr>
          <w:p w:rsidR="00D71E3C" w:rsidRPr="00CA1C76" w:rsidRDefault="00D71E3C" w:rsidP="00D71E3C">
            <w:pPr>
              <w:jc w:val="center"/>
              <w:rPr>
                <w:strike/>
              </w:rPr>
            </w:pPr>
            <w:r w:rsidRPr="00CA1C76">
              <w:rPr>
                <w:strike/>
              </w:rPr>
              <w:t>465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5.400</w:t>
            </w:r>
          </w:p>
        </w:tc>
        <w:tc>
          <w:tcPr>
            <w:tcW w:w="463" w:type="pct"/>
            <w:vAlign w:val="center"/>
          </w:tcPr>
          <w:p w:rsidR="00D71E3C" w:rsidRPr="00CA1C76" w:rsidRDefault="00D71E3C" w:rsidP="00D71E3C">
            <w:pPr>
              <w:jc w:val="center"/>
              <w:rPr>
                <w:strike/>
              </w:rPr>
            </w:pPr>
            <w:r w:rsidRPr="00CA1C76">
              <w:rPr>
                <w:strike/>
              </w:rPr>
              <w:t>4.590</w:t>
            </w:r>
          </w:p>
        </w:tc>
        <w:tc>
          <w:tcPr>
            <w:tcW w:w="396" w:type="pct"/>
            <w:vAlign w:val="center"/>
          </w:tcPr>
          <w:p w:rsidR="00D71E3C" w:rsidRPr="00CA1C76" w:rsidRDefault="00D71E3C" w:rsidP="00D71E3C">
            <w:pPr>
              <w:jc w:val="center"/>
              <w:rPr>
                <w:strike/>
              </w:rPr>
            </w:pPr>
            <w:r w:rsidRPr="00CA1C76">
              <w:rPr>
                <w:strike/>
              </w:rPr>
              <w:t>3.780</w:t>
            </w:r>
          </w:p>
        </w:tc>
        <w:tc>
          <w:tcPr>
            <w:tcW w:w="396" w:type="pct"/>
            <w:vAlign w:val="center"/>
          </w:tcPr>
          <w:p w:rsidR="00D71E3C" w:rsidRPr="00CA1C76" w:rsidRDefault="00D71E3C" w:rsidP="00D71E3C">
            <w:pPr>
              <w:jc w:val="center"/>
              <w:rPr>
                <w:strike/>
              </w:rPr>
            </w:pPr>
            <w:r w:rsidRPr="00CA1C76">
              <w:rPr>
                <w:strike/>
              </w:rPr>
              <w:t>2.160</w:t>
            </w:r>
          </w:p>
        </w:tc>
        <w:tc>
          <w:tcPr>
            <w:tcW w:w="518" w:type="pct"/>
            <w:vAlign w:val="center"/>
          </w:tcPr>
          <w:p w:rsidR="00D71E3C" w:rsidRPr="00CA1C76" w:rsidRDefault="00D71E3C" w:rsidP="00D71E3C">
            <w:pPr>
              <w:jc w:val="center"/>
              <w:rPr>
                <w:strike/>
              </w:rPr>
            </w:pPr>
            <w:r w:rsidRPr="00CA1C76">
              <w:rPr>
                <w:strike/>
              </w:rPr>
              <w:t>540</w:t>
            </w:r>
          </w:p>
        </w:tc>
        <w:tc>
          <w:tcPr>
            <w:tcW w:w="411" w:type="pct"/>
            <w:vAlign w:val="center"/>
          </w:tcPr>
          <w:p w:rsidR="00D71E3C" w:rsidRPr="00CA1C76" w:rsidRDefault="00D71E3C" w:rsidP="00D71E3C">
            <w:pPr>
              <w:jc w:val="center"/>
              <w:rPr>
                <w:strike/>
              </w:rPr>
            </w:pPr>
            <w:r w:rsidRPr="00CA1C76">
              <w:rPr>
                <w:strike/>
              </w:rPr>
              <w:t>270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4.5.12</w:t>
            </w:r>
          </w:p>
        </w:tc>
        <w:tc>
          <w:tcPr>
            <w:tcW w:w="1110" w:type="pct"/>
            <w:vAlign w:val="center"/>
          </w:tcPr>
          <w:p w:rsidR="00D71E3C" w:rsidRPr="00CA1C76" w:rsidRDefault="00D71E3C" w:rsidP="00D71E3C">
            <w:pPr>
              <w:jc w:val="both"/>
              <w:rPr>
                <w:strike/>
              </w:rPr>
            </w:pPr>
            <w:r w:rsidRPr="00CA1C76">
              <w:rPr>
                <w:strike/>
              </w:rPr>
              <w:t>Novo acondicionamento no País</w:t>
            </w:r>
          </w:p>
        </w:tc>
        <w:tc>
          <w:tcPr>
            <w:tcW w:w="570" w:type="pct"/>
            <w:vAlign w:val="center"/>
          </w:tcPr>
          <w:p w:rsidR="00D71E3C" w:rsidRPr="00CA1C76" w:rsidRDefault="00D71E3C" w:rsidP="00D71E3C">
            <w:pPr>
              <w:jc w:val="center"/>
              <w:rPr>
                <w:strike/>
              </w:rPr>
            </w:pPr>
            <w:r w:rsidRPr="00CA1C76">
              <w:rPr>
                <w:strike/>
              </w:rPr>
              <w:t>466</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1.620</w:t>
            </w:r>
          </w:p>
        </w:tc>
        <w:tc>
          <w:tcPr>
            <w:tcW w:w="463" w:type="pct"/>
            <w:vAlign w:val="center"/>
          </w:tcPr>
          <w:p w:rsidR="00D71E3C" w:rsidRPr="00CA1C76" w:rsidRDefault="00D71E3C" w:rsidP="00D71E3C">
            <w:pPr>
              <w:jc w:val="center"/>
              <w:rPr>
                <w:strike/>
              </w:rPr>
            </w:pPr>
            <w:r w:rsidRPr="00CA1C76">
              <w:rPr>
                <w:strike/>
              </w:rPr>
              <w:t>1..377</w:t>
            </w:r>
          </w:p>
        </w:tc>
        <w:tc>
          <w:tcPr>
            <w:tcW w:w="396" w:type="pct"/>
            <w:vAlign w:val="center"/>
          </w:tcPr>
          <w:p w:rsidR="00D71E3C" w:rsidRPr="00CA1C76" w:rsidRDefault="00D71E3C" w:rsidP="00D71E3C">
            <w:pPr>
              <w:jc w:val="center"/>
              <w:rPr>
                <w:strike/>
              </w:rPr>
            </w:pPr>
            <w:r w:rsidRPr="00CA1C76">
              <w:rPr>
                <w:strike/>
              </w:rPr>
              <w:t>1.134</w:t>
            </w:r>
          </w:p>
        </w:tc>
        <w:tc>
          <w:tcPr>
            <w:tcW w:w="396" w:type="pct"/>
            <w:vAlign w:val="center"/>
          </w:tcPr>
          <w:p w:rsidR="00D71E3C" w:rsidRPr="00CA1C76" w:rsidRDefault="00D71E3C" w:rsidP="00D71E3C">
            <w:pPr>
              <w:jc w:val="center"/>
              <w:rPr>
                <w:strike/>
              </w:rPr>
            </w:pPr>
            <w:r w:rsidRPr="00CA1C76">
              <w:rPr>
                <w:strike/>
              </w:rPr>
              <w:t>648</w:t>
            </w:r>
          </w:p>
        </w:tc>
        <w:tc>
          <w:tcPr>
            <w:tcW w:w="518" w:type="pct"/>
            <w:vAlign w:val="center"/>
          </w:tcPr>
          <w:p w:rsidR="00D71E3C" w:rsidRPr="00CA1C76" w:rsidRDefault="00D71E3C" w:rsidP="00D71E3C">
            <w:pPr>
              <w:jc w:val="center"/>
              <w:rPr>
                <w:strike/>
              </w:rPr>
            </w:pPr>
            <w:r w:rsidRPr="00CA1C76">
              <w:rPr>
                <w:strike/>
              </w:rPr>
              <w:t>162</w:t>
            </w:r>
          </w:p>
        </w:tc>
        <w:tc>
          <w:tcPr>
            <w:tcW w:w="411" w:type="pct"/>
            <w:vAlign w:val="center"/>
          </w:tcPr>
          <w:p w:rsidR="00D71E3C" w:rsidRPr="00CA1C76" w:rsidRDefault="00D71E3C" w:rsidP="00D71E3C">
            <w:pPr>
              <w:jc w:val="center"/>
              <w:rPr>
                <w:strike/>
              </w:rPr>
            </w:pPr>
            <w:r w:rsidRPr="00CA1C76">
              <w:rPr>
                <w:strike/>
              </w:rPr>
              <w:t>81</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4.6</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 xml:space="preserve">Anuência para veicular publicidade contendo alerta à população, no prazo e nas condições indicados pela autoridade </w:t>
            </w:r>
            <w:r w:rsidRPr="00CA1C76">
              <w:rPr>
                <w:smallCaps/>
                <w:strike/>
              </w:rPr>
              <w:lastRenderedPageBreak/>
              <w:t>sanitária</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4.6.1</w:t>
            </w:r>
          </w:p>
        </w:tc>
        <w:tc>
          <w:tcPr>
            <w:tcW w:w="1110" w:type="pct"/>
            <w:vAlign w:val="center"/>
          </w:tcPr>
          <w:p w:rsidR="00D71E3C" w:rsidRPr="00CA1C76" w:rsidRDefault="00D71E3C" w:rsidP="00D71E3C">
            <w:pPr>
              <w:jc w:val="both"/>
              <w:rPr>
                <w:strike/>
              </w:rPr>
            </w:pPr>
            <w:r w:rsidRPr="00CA1C76">
              <w:rPr>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467</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4.7</w:t>
            </w:r>
          </w:p>
        </w:tc>
        <w:tc>
          <w:tcPr>
            <w:tcW w:w="1110" w:type="pct"/>
            <w:shd w:val="clear" w:color="auto" w:fill="E0E0E0"/>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Anuência em processo de pesquisa clínica</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4.7.1</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trike/>
              </w:rPr>
            </w:pPr>
            <w:r w:rsidRPr="00CA1C76">
              <w:rPr>
                <w:rFonts w:ascii="Times New Roman" w:hAnsi="Times New Roman" w:cs="Times New Roman"/>
                <w:b/>
                <w:bCs/>
                <w:strike/>
              </w:rPr>
              <w:t>Anuência em processo de pesquisa clínica</w:t>
            </w:r>
          </w:p>
        </w:tc>
        <w:tc>
          <w:tcPr>
            <w:tcW w:w="570" w:type="pct"/>
            <w:vAlign w:val="center"/>
          </w:tcPr>
          <w:p w:rsidR="00D71E3C" w:rsidRPr="00CA1C76" w:rsidRDefault="00D71E3C" w:rsidP="00D71E3C">
            <w:pPr>
              <w:jc w:val="center"/>
              <w:rPr>
                <w:strike/>
              </w:rPr>
            </w:pPr>
            <w:r w:rsidRPr="00CA1C76">
              <w:rPr>
                <w:strike/>
              </w:rPr>
              <w:t>468</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5</w:t>
            </w:r>
          </w:p>
        </w:tc>
        <w:tc>
          <w:tcPr>
            <w:tcW w:w="1110" w:type="pct"/>
            <w:shd w:val="clear" w:color="auto" w:fill="C0C0C0"/>
            <w:vAlign w:val="center"/>
          </w:tcPr>
          <w:p w:rsidR="00D71E3C" w:rsidRPr="00CA1C76" w:rsidRDefault="00D71E3C" w:rsidP="00D71E3C">
            <w:pPr>
              <w:jc w:val="both"/>
              <w:rPr>
                <w:strike/>
              </w:rPr>
            </w:pPr>
            <w:r w:rsidRPr="00CA1C76">
              <w:rPr>
                <w:smallCaps/>
                <w:strike/>
              </w:rPr>
              <w:t>Portos, aeroportos, fronteiras e relações internacionais</w:t>
            </w:r>
          </w:p>
        </w:tc>
        <w:tc>
          <w:tcPr>
            <w:tcW w:w="570" w:type="pct"/>
            <w:shd w:val="clear" w:color="auto" w:fill="C0C0C0"/>
            <w:vAlign w:val="center"/>
          </w:tcPr>
          <w:p w:rsidR="00D71E3C" w:rsidRPr="00CA1C76" w:rsidRDefault="00D71E3C" w:rsidP="00D71E3C">
            <w:pPr>
              <w:jc w:val="center"/>
              <w:rPr>
                <w:strike/>
              </w:rPr>
            </w:pPr>
            <w:r w:rsidRPr="00CA1C76">
              <w:rPr>
                <w:strike/>
              </w:rPr>
              <w:t>500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w:t>
            </w:r>
          </w:p>
        </w:tc>
        <w:tc>
          <w:tcPr>
            <w:tcW w:w="1110" w:type="pct"/>
            <w:vAlign w:val="center"/>
          </w:tcPr>
          <w:p w:rsidR="00D71E3C" w:rsidRPr="00CA1C76" w:rsidRDefault="00D71E3C" w:rsidP="00D71E3C">
            <w:pPr>
              <w:jc w:val="both"/>
              <w:rPr>
                <w:strike/>
              </w:rPr>
            </w:pPr>
            <w:r w:rsidRPr="00CA1C76">
              <w:rPr>
                <w:smallCaps/>
                <w:strike/>
              </w:rPr>
              <w:t xml:space="preserve">Autorização de funcionamento bem como as </w:t>
            </w:r>
            <w:proofErr w:type="gramStart"/>
            <w:r w:rsidRPr="00CA1C76">
              <w:rPr>
                <w:smallCaps/>
                <w:strike/>
              </w:rPr>
              <w:t>respectivas  Renovações</w:t>
            </w:r>
            <w:proofErr w:type="gramEnd"/>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w:t>
            </w:r>
          </w:p>
        </w:tc>
        <w:tc>
          <w:tcPr>
            <w:tcW w:w="1110" w:type="pct"/>
            <w:vAlign w:val="center"/>
          </w:tcPr>
          <w:p w:rsidR="00D71E3C" w:rsidRPr="00CA1C76" w:rsidRDefault="00D71E3C" w:rsidP="00D71E3C">
            <w:pPr>
              <w:jc w:val="both"/>
              <w:rPr>
                <w:strike/>
              </w:rPr>
            </w:pPr>
            <w:r w:rsidRPr="00CA1C76">
              <w:rPr>
                <w:strike/>
              </w:rPr>
              <w:t>Autorização de funcionamento de empresas que prestam serviços de armazenagem e distribuição de medicamentos, matérias-primas e insumos farmacêuticos em terminais alfandegados de uso público.</w:t>
            </w:r>
          </w:p>
        </w:tc>
        <w:tc>
          <w:tcPr>
            <w:tcW w:w="570" w:type="pct"/>
            <w:vAlign w:val="center"/>
          </w:tcPr>
          <w:p w:rsidR="00D71E3C" w:rsidRPr="00CA1C76" w:rsidRDefault="00D71E3C" w:rsidP="00D71E3C">
            <w:pPr>
              <w:jc w:val="center"/>
              <w:rPr>
                <w:strike/>
              </w:rPr>
            </w:pPr>
            <w:r w:rsidRPr="00CA1C76">
              <w:rPr>
                <w:strike/>
              </w:rPr>
              <w:t>501</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5.1.2</w:t>
            </w:r>
          </w:p>
        </w:tc>
        <w:tc>
          <w:tcPr>
            <w:tcW w:w="1110" w:type="pct"/>
            <w:vAlign w:val="center"/>
          </w:tcPr>
          <w:p w:rsidR="00D71E3C" w:rsidRPr="00CA1C76" w:rsidRDefault="00D71E3C" w:rsidP="00D71E3C">
            <w:pPr>
              <w:jc w:val="both"/>
              <w:rPr>
                <w:strike/>
              </w:rPr>
            </w:pPr>
            <w:r w:rsidRPr="00CA1C76">
              <w:rPr>
                <w:strike/>
              </w:rPr>
              <w:t xml:space="preserve">Autorização de funcionamento de empresas </w:t>
            </w:r>
            <w:proofErr w:type="gramStart"/>
            <w:r w:rsidRPr="00CA1C76">
              <w:rPr>
                <w:strike/>
              </w:rPr>
              <w:t>que  prestam</w:t>
            </w:r>
            <w:proofErr w:type="gramEnd"/>
            <w:r w:rsidRPr="00CA1C76">
              <w:rPr>
                <w:strike/>
              </w:rPr>
              <w:t xml:space="preserve"> serviços de armazenagem e distribuição de substâncias e </w:t>
            </w:r>
            <w:r w:rsidRPr="00CA1C76">
              <w:rPr>
                <w:strike/>
              </w:rPr>
              <w:lastRenderedPageBreak/>
              <w:t xml:space="preserve">medicamentos sob controle especial em terminais alfandegados de uso público. </w:t>
            </w:r>
          </w:p>
        </w:tc>
        <w:tc>
          <w:tcPr>
            <w:tcW w:w="570" w:type="pct"/>
            <w:vAlign w:val="center"/>
          </w:tcPr>
          <w:p w:rsidR="00D71E3C" w:rsidRPr="00CA1C76" w:rsidRDefault="00D71E3C" w:rsidP="00D71E3C">
            <w:pPr>
              <w:jc w:val="center"/>
              <w:rPr>
                <w:strike/>
              </w:rPr>
            </w:pPr>
            <w:r w:rsidRPr="00CA1C76">
              <w:rPr>
                <w:strike/>
              </w:rPr>
              <w:lastRenderedPageBreak/>
              <w:t>502</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5.1.3</w:t>
            </w:r>
          </w:p>
        </w:tc>
        <w:tc>
          <w:tcPr>
            <w:tcW w:w="1110" w:type="pct"/>
            <w:vAlign w:val="center"/>
          </w:tcPr>
          <w:p w:rsidR="00D71E3C" w:rsidRPr="00CA1C76" w:rsidRDefault="00D71E3C" w:rsidP="00D71E3C">
            <w:pPr>
              <w:jc w:val="both"/>
              <w:rPr>
                <w:strike/>
              </w:rPr>
            </w:pPr>
            <w:r w:rsidRPr="00CA1C76">
              <w:rPr>
                <w:strike/>
              </w:rPr>
              <w:t xml:space="preserve">Autorização de funcionamento de empresas que prestam serviços de armazenagem e distribuição de cosméticos, produtos de higiene ou perfumes e </w:t>
            </w:r>
            <w:proofErr w:type="gramStart"/>
            <w:r w:rsidRPr="00CA1C76">
              <w:rPr>
                <w:strike/>
              </w:rPr>
              <w:t>matérias- primas</w:t>
            </w:r>
            <w:proofErr w:type="gramEnd"/>
            <w:r w:rsidRPr="00CA1C76">
              <w:rPr>
                <w:strike/>
              </w:rPr>
              <w:t xml:space="preserve"> em terminais alfandegados de uso público.</w:t>
            </w:r>
          </w:p>
        </w:tc>
        <w:tc>
          <w:tcPr>
            <w:tcW w:w="570" w:type="pct"/>
            <w:vAlign w:val="center"/>
          </w:tcPr>
          <w:p w:rsidR="00D71E3C" w:rsidRPr="00CA1C76" w:rsidRDefault="00D71E3C" w:rsidP="00D71E3C">
            <w:pPr>
              <w:jc w:val="center"/>
              <w:rPr>
                <w:strike/>
              </w:rPr>
            </w:pPr>
            <w:r w:rsidRPr="00CA1C76">
              <w:rPr>
                <w:strike/>
              </w:rPr>
              <w:t>503</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5.1.4</w:t>
            </w:r>
          </w:p>
        </w:tc>
        <w:tc>
          <w:tcPr>
            <w:tcW w:w="1110" w:type="pct"/>
            <w:vAlign w:val="center"/>
          </w:tcPr>
          <w:p w:rsidR="00D71E3C" w:rsidRPr="00CA1C76" w:rsidRDefault="00D71E3C" w:rsidP="00D71E3C">
            <w:pPr>
              <w:jc w:val="both"/>
              <w:rPr>
                <w:strike/>
              </w:rPr>
            </w:pPr>
            <w:r w:rsidRPr="00CA1C76">
              <w:rPr>
                <w:strike/>
              </w:rPr>
              <w:t xml:space="preserve">Autorização de funcionamento de empresas </w:t>
            </w:r>
            <w:proofErr w:type="gramStart"/>
            <w:r w:rsidRPr="00CA1C76">
              <w:rPr>
                <w:strike/>
              </w:rPr>
              <w:t>que  prestam</w:t>
            </w:r>
            <w:proofErr w:type="gramEnd"/>
            <w:r w:rsidRPr="00CA1C76">
              <w:rPr>
                <w:strike/>
              </w:rPr>
              <w:t xml:space="preserve">  serviços de armazenagem e distribuição de produtos saneantes </w:t>
            </w:r>
            <w:proofErr w:type="spellStart"/>
            <w:r w:rsidRPr="00CA1C76">
              <w:rPr>
                <w:strike/>
              </w:rPr>
              <w:t>domissanitários</w:t>
            </w:r>
            <w:proofErr w:type="spellEnd"/>
            <w:r w:rsidRPr="00CA1C76">
              <w:rPr>
                <w:strike/>
              </w:rPr>
              <w:t xml:space="preserve"> e matérias-primas em terminais alfandegados de uso público.</w:t>
            </w:r>
          </w:p>
        </w:tc>
        <w:tc>
          <w:tcPr>
            <w:tcW w:w="570" w:type="pct"/>
            <w:vAlign w:val="center"/>
          </w:tcPr>
          <w:p w:rsidR="00D71E3C" w:rsidRPr="00CA1C76" w:rsidRDefault="00D71E3C" w:rsidP="00D71E3C">
            <w:pPr>
              <w:jc w:val="center"/>
              <w:rPr>
                <w:strike/>
              </w:rPr>
            </w:pPr>
            <w:r w:rsidRPr="00CA1C76">
              <w:rPr>
                <w:strike/>
              </w:rPr>
              <w:t>504</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5.1.5</w:t>
            </w:r>
          </w:p>
        </w:tc>
        <w:tc>
          <w:tcPr>
            <w:tcW w:w="1110" w:type="pct"/>
            <w:vAlign w:val="center"/>
          </w:tcPr>
          <w:p w:rsidR="00D71E3C" w:rsidRPr="00CA1C76" w:rsidRDefault="00D71E3C" w:rsidP="00D71E3C">
            <w:pPr>
              <w:jc w:val="both"/>
              <w:rPr>
                <w:strike/>
              </w:rPr>
            </w:pPr>
            <w:r w:rsidRPr="00CA1C76">
              <w:rPr>
                <w:strike/>
              </w:rPr>
              <w:t xml:space="preserve">Autorização de funcionamento de empresas </w:t>
            </w:r>
            <w:proofErr w:type="gramStart"/>
            <w:r w:rsidRPr="00CA1C76">
              <w:rPr>
                <w:strike/>
              </w:rPr>
              <w:t>que  prestam</w:t>
            </w:r>
            <w:proofErr w:type="gramEnd"/>
            <w:r w:rsidRPr="00CA1C76">
              <w:rPr>
                <w:strike/>
              </w:rPr>
              <w:t xml:space="preserve"> serviços de armazenagem e distribuição de materiais e equipamentos médico hospitalares e produtos de diagnóstico de uso “in vitro” (correlatos) em terminais alfandegados de uso público.</w:t>
            </w:r>
          </w:p>
        </w:tc>
        <w:tc>
          <w:tcPr>
            <w:tcW w:w="570" w:type="pct"/>
            <w:vAlign w:val="center"/>
          </w:tcPr>
          <w:p w:rsidR="00D71E3C" w:rsidRPr="00CA1C76" w:rsidRDefault="00D71E3C" w:rsidP="00D71E3C">
            <w:pPr>
              <w:jc w:val="center"/>
              <w:rPr>
                <w:strike/>
              </w:rPr>
            </w:pPr>
            <w:r w:rsidRPr="00CA1C76">
              <w:rPr>
                <w:strike/>
              </w:rPr>
              <w:t>505</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5.1.6</w:t>
            </w:r>
          </w:p>
        </w:tc>
        <w:tc>
          <w:tcPr>
            <w:tcW w:w="1110" w:type="pct"/>
            <w:vAlign w:val="center"/>
          </w:tcPr>
          <w:p w:rsidR="00D71E3C" w:rsidRPr="00CA1C76" w:rsidRDefault="00D71E3C" w:rsidP="00D71E3C">
            <w:pPr>
              <w:jc w:val="both"/>
              <w:rPr>
                <w:strike/>
              </w:rPr>
            </w:pPr>
            <w:r w:rsidRPr="00CA1C76">
              <w:rPr>
                <w:strike/>
              </w:rPr>
              <w:t xml:space="preserve">Autorização de funcionamento de empresas </w:t>
            </w:r>
            <w:proofErr w:type="gramStart"/>
            <w:r w:rsidRPr="00CA1C76">
              <w:rPr>
                <w:strike/>
              </w:rPr>
              <w:t>que  prestam</w:t>
            </w:r>
            <w:proofErr w:type="gramEnd"/>
            <w:r w:rsidRPr="00CA1C76">
              <w:rPr>
                <w:strike/>
              </w:rPr>
              <w:t xml:space="preserve">  serviços de armazenagem e distribuição de alimentos em terminais alfandegados de uso público.</w:t>
            </w:r>
          </w:p>
        </w:tc>
        <w:tc>
          <w:tcPr>
            <w:tcW w:w="570" w:type="pct"/>
            <w:vAlign w:val="center"/>
          </w:tcPr>
          <w:p w:rsidR="00D71E3C" w:rsidRPr="00CA1C76" w:rsidRDefault="00D71E3C" w:rsidP="00D71E3C">
            <w:pPr>
              <w:jc w:val="center"/>
              <w:rPr>
                <w:strike/>
              </w:rPr>
            </w:pPr>
            <w:r w:rsidRPr="00CA1C76">
              <w:rPr>
                <w:strike/>
              </w:rPr>
              <w:t>506</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558"/>
          <w:jc w:val="center"/>
        </w:trPr>
        <w:tc>
          <w:tcPr>
            <w:tcW w:w="389" w:type="pct"/>
            <w:tcBorders>
              <w:bottom w:val="nil"/>
            </w:tcBorders>
            <w:vAlign w:val="center"/>
          </w:tcPr>
          <w:p w:rsidR="00D71E3C" w:rsidRPr="00CA1C76" w:rsidRDefault="00D71E3C" w:rsidP="00D71E3C">
            <w:pPr>
              <w:jc w:val="center"/>
              <w:rPr>
                <w:strike/>
              </w:rPr>
            </w:pPr>
            <w:r w:rsidRPr="00CA1C76">
              <w:rPr>
                <w:strike/>
              </w:rPr>
              <w:t>5.1.7</w:t>
            </w:r>
          </w:p>
        </w:tc>
        <w:tc>
          <w:tcPr>
            <w:tcW w:w="1110" w:type="pct"/>
            <w:tcBorders>
              <w:bottom w:val="nil"/>
            </w:tcBorders>
            <w:vAlign w:val="center"/>
          </w:tcPr>
          <w:p w:rsidR="00D71E3C" w:rsidRPr="00CA1C76" w:rsidRDefault="00D71E3C" w:rsidP="00D71E3C">
            <w:pPr>
              <w:jc w:val="both"/>
              <w:rPr>
                <w:strike/>
              </w:rPr>
            </w:pPr>
            <w:r w:rsidRPr="00CA1C76">
              <w:rPr>
                <w:strike/>
              </w:rPr>
              <w:t xml:space="preserve">Autorização de funcionamento de empresas que </w:t>
            </w:r>
            <w:proofErr w:type="gramStart"/>
            <w:r w:rsidRPr="00CA1C76">
              <w:rPr>
                <w:strike/>
              </w:rPr>
              <w:t>prestam  serviços</w:t>
            </w:r>
            <w:proofErr w:type="gramEnd"/>
            <w:r w:rsidRPr="00CA1C76">
              <w:rPr>
                <w:strike/>
              </w:rPr>
              <w:t xml:space="preserve"> alternativos de abastecimento de água potável para consumo humano a bordo de aeronaves, embarcações e veículos terrestres que</w:t>
            </w:r>
          </w:p>
        </w:tc>
        <w:tc>
          <w:tcPr>
            <w:tcW w:w="570" w:type="pct"/>
            <w:tcBorders>
              <w:bottom w:val="nil"/>
            </w:tcBorders>
            <w:vAlign w:val="center"/>
          </w:tcPr>
          <w:p w:rsidR="00D71E3C" w:rsidRPr="00CA1C76" w:rsidRDefault="00D71E3C" w:rsidP="00D71E3C">
            <w:pPr>
              <w:jc w:val="center"/>
              <w:rPr>
                <w:strike/>
              </w:rPr>
            </w:pPr>
            <w:r w:rsidRPr="00CA1C76">
              <w:rPr>
                <w:strike/>
              </w:rPr>
              <w:t>507</w:t>
            </w:r>
          </w:p>
        </w:tc>
        <w:tc>
          <w:tcPr>
            <w:tcW w:w="284" w:type="pct"/>
            <w:tcBorders>
              <w:bottom w:val="nil"/>
            </w:tcBorders>
            <w:vAlign w:val="center"/>
          </w:tcPr>
          <w:p w:rsidR="00D71E3C" w:rsidRPr="00CA1C76" w:rsidRDefault="00D71E3C" w:rsidP="00D71E3C">
            <w:pPr>
              <w:jc w:val="center"/>
              <w:rPr>
                <w:strike/>
              </w:rPr>
            </w:pPr>
            <w:r w:rsidRPr="00CA1C76">
              <w:rPr>
                <w:strike/>
              </w:rPr>
              <w:t>0</w:t>
            </w:r>
          </w:p>
        </w:tc>
        <w:tc>
          <w:tcPr>
            <w:tcW w:w="463" w:type="pct"/>
            <w:tcBorders>
              <w:bottom w:val="nil"/>
            </w:tcBorders>
            <w:vAlign w:val="center"/>
          </w:tcPr>
          <w:p w:rsidR="00D71E3C" w:rsidRPr="00CA1C76" w:rsidRDefault="00D71E3C" w:rsidP="00D71E3C">
            <w:pPr>
              <w:jc w:val="center"/>
              <w:rPr>
                <w:strike/>
              </w:rPr>
            </w:pPr>
            <w:r w:rsidRPr="00CA1C76">
              <w:rPr>
                <w:strike/>
              </w:rPr>
              <w:t>6.000</w:t>
            </w:r>
          </w:p>
        </w:tc>
        <w:tc>
          <w:tcPr>
            <w:tcW w:w="463" w:type="pct"/>
            <w:tcBorders>
              <w:bottom w:val="nil"/>
            </w:tcBorders>
            <w:vAlign w:val="center"/>
          </w:tcPr>
          <w:p w:rsidR="00D71E3C" w:rsidRPr="00CA1C76" w:rsidRDefault="00D71E3C" w:rsidP="00D71E3C">
            <w:pPr>
              <w:jc w:val="center"/>
              <w:rPr>
                <w:strike/>
              </w:rPr>
            </w:pPr>
            <w:r w:rsidRPr="00CA1C76">
              <w:rPr>
                <w:strike/>
              </w:rPr>
              <w:t>5.100</w:t>
            </w:r>
          </w:p>
        </w:tc>
        <w:tc>
          <w:tcPr>
            <w:tcW w:w="396" w:type="pct"/>
            <w:tcBorders>
              <w:bottom w:val="nil"/>
            </w:tcBorders>
            <w:vAlign w:val="center"/>
          </w:tcPr>
          <w:p w:rsidR="00D71E3C" w:rsidRPr="00CA1C76" w:rsidRDefault="00D71E3C" w:rsidP="00D71E3C">
            <w:pPr>
              <w:jc w:val="center"/>
              <w:rPr>
                <w:strike/>
              </w:rPr>
            </w:pPr>
            <w:r w:rsidRPr="00CA1C76">
              <w:rPr>
                <w:strike/>
              </w:rPr>
              <w:t>4.200</w:t>
            </w:r>
          </w:p>
        </w:tc>
        <w:tc>
          <w:tcPr>
            <w:tcW w:w="396" w:type="pct"/>
            <w:tcBorders>
              <w:bottom w:val="nil"/>
            </w:tcBorders>
            <w:vAlign w:val="center"/>
          </w:tcPr>
          <w:p w:rsidR="00D71E3C" w:rsidRPr="00CA1C76" w:rsidRDefault="00D71E3C" w:rsidP="00D71E3C">
            <w:pPr>
              <w:jc w:val="center"/>
              <w:rPr>
                <w:strike/>
              </w:rPr>
            </w:pPr>
            <w:r w:rsidRPr="00CA1C76">
              <w:rPr>
                <w:strike/>
              </w:rPr>
              <w:t>2.400</w:t>
            </w:r>
          </w:p>
        </w:tc>
        <w:tc>
          <w:tcPr>
            <w:tcW w:w="518" w:type="pct"/>
            <w:tcBorders>
              <w:bottom w:val="nil"/>
            </w:tcBorders>
            <w:vAlign w:val="center"/>
          </w:tcPr>
          <w:p w:rsidR="00D71E3C" w:rsidRPr="00CA1C76" w:rsidRDefault="00D71E3C" w:rsidP="00D71E3C">
            <w:pPr>
              <w:jc w:val="center"/>
              <w:rPr>
                <w:strike/>
              </w:rPr>
            </w:pPr>
            <w:r w:rsidRPr="00CA1C76">
              <w:rPr>
                <w:strike/>
              </w:rPr>
              <w:t>600</w:t>
            </w:r>
          </w:p>
        </w:tc>
        <w:tc>
          <w:tcPr>
            <w:tcW w:w="411" w:type="pct"/>
            <w:tcBorders>
              <w:bottom w:val="nil"/>
            </w:tcBorders>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191"/>
          <w:jc w:val="center"/>
        </w:trPr>
        <w:tc>
          <w:tcPr>
            <w:tcW w:w="389" w:type="pct"/>
            <w:tcBorders>
              <w:top w:val="nil"/>
            </w:tcBorders>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operam</w:t>
            </w:r>
            <w:proofErr w:type="gramEnd"/>
            <w:r w:rsidRPr="00CA1C76">
              <w:rPr>
                <w:strike/>
              </w:rPr>
              <w:t xml:space="preserve"> transporte coletivo internacional de passageiros</w:t>
            </w:r>
          </w:p>
        </w:tc>
        <w:tc>
          <w:tcPr>
            <w:tcW w:w="570" w:type="pct"/>
            <w:tcBorders>
              <w:top w:val="nil"/>
            </w:tcBorders>
            <w:vAlign w:val="center"/>
          </w:tcPr>
          <w:p w:rsidR="00D71E3C" w:rsidRPr="00CA1C76" w:rsidRDefault="00D71E3C" w:rsidP="00D71E3C">
            <w:pPr>
              <w:jc w:val="center"/>
              <w:rPr>
                <w:strike/>
              </w:rPr>
            </w:pPr>
          </w:p>
        </w:tc>
        <w:tc>
          <w:tcPr>
            <w:tcW w:w="284" w:type="pct"/>
            <w:tcBorders>
              <w:top w:val="nil"/>
            </w:tcBorders>
            <w:vAlign w:val="center"/>
          </w:tcPr>
          <w:p w:rsidR="00D71E3C" w:rsidRPr="00CA1C76" w:rsidRDefault="00D71E3C" w:rsidP="00D71E3C">
            <w:pPr>
              <w:jc w:val="center"/>
              <w:rPr>
                <w:strike/>
              </w:rPr>
            </w:pPr>
          </w:p>
        </w:tc>
        <w:tc>
          <w:tcPr>
            <w:tcW w:w="463" w:type="pct"/>
            <w:tcBorders>
              <w:top w:val="nil"/>
            </w:tcBorders>
            <w:vAlign w:val="center"/>
          </w:tcPr>
          <w:p w:rsidR="00D71E3C" w:rsidRPr="00CA1C76" w:rsidRDefault="00D71E3C" w:rsidP="00D71E3C">
            <w:pPr>
              <w:jc w:val="center"/>
              <w:rPr>
                <w:strike/>
              </w:rPr>
            </w:pPr>
          </w:p>
        </w:tc>
        <w:tc>
          <w:tcPr>
            <w:tcW w:w="463" w:type="pct"/>
            <w:tcBorders>
              <w:top w:val="nil"/>
            </w:tcBorders>
            <w:vAlign w:val="center"/>
          </w:tcPr>
          <w:p w:rsidR="00D71E3C" w:rsidRPr="00CA1C76" w:rsidRDefault="00D71E3C" w:rsidP="00D71E3C">
            <w:pPr>
              <w:jc w:val="center"/>
              <w:rPr>
                <w:strike/>
              </w:rPr>
            </w:pPr>
          </w:p>
        </w:tc>
        <w:tc>
          <w:tcPr>
            <w:tcW w:w="396" w:type="pct"/>
            <w:tcBorders>
              <w:top w:val="nil"/>
            </w:tcBorders>
            <w:vAlign w:val="center"/>
          </w:tcPr>
          <w:p w:rsidR="00D71E3C" w:rsidRPr="00CA1C76" w:rsidRDefault="00D71E3C" w:rsidP="00D71E3C">
            <w:pPr>
              <w:jc w:val="center"/>
              <w:rPr>
                <w:strike/>
              </w:rPr>
            </w:pPr>
          </w:p>
        </w:tc>
        <w:tc>
          <w:tcPr>
            <w:tcW w:w="396" w:type="pct"/>
            <w:tcBorders>
              <w:top w:val="nil"/>
            </w:tcBorders>
            <w:vAlign w:val="center"/>
          </w:tcPr>
          <w:p w:rsidR="00D71E3C" w:rsidRPr="00CA1C76" w:rsidRDefault="00D71E3C" w:rsidP="00D71E3C">
            <w:pPr>
              <w:jc w:val="center"/>
              <w:rPr>
                <w:strike/>
              </w:rPr>
            </w:pPr>
          </w:p>
        </w:tc>
        <w:tc>
          <w:tcPr>
            <w:tcW w:w="518" w:type="pct"/>
            <w:tcBorders>
              <w:top w:val="nil"/>
            </w:tcBorders>
            <w:vAlign w:val="center"/>
          </w:tcPr>
          <w:p w:rsidR="00D71E3C" w:rsidRPr="00CA1C76" w:rsidRDefault="00D71E3C" w:rsidP="00D71E3C">
            <w:pPr>
              <w:jc w:val="center"/>
              <w:rPr>
                <w:strike/>
              </w:rPr>
            </w:pPr>
          </w:p>
        </w:tc>
        <w:tc>
          <w:tcPr>
            <w:tcW w:w="411" w:type="pct"/>
            <w:tcBorders>
              <w:top w:val="nil"/>
            </w:tcBorders>
            <w:vAlign w:val="center"/>
          </w:tcPr>
          <w:p w:rsidR="00D71E3C" w:rsidRPr="00CA1C76" w:rsidRDefault="00D71E3C" w:rsidP="00D71E3C">
            <w:pPr>
              <w:jc w:val="center"/>
              <w:rPr>
                <w:strike/>
              </w:rPr>
            </w:pPr>
          </w:p>
        </w:tc>
      </w:tr>
      <w:tr w:rsidR="00D71E3C" w:rsidRPr="00CA1C76" w:rsidTr="00D71E3C">
        <w:trPr>
          <w:divId w:val="1073045662"/>
          <w:cantSplit/>
          <w:trHeight w:val="534"/>
          <w:jc w:val="center"/>
        </w:trPr>
        <w:tc>
          <w:tcPr>
            <w:tcW w:w="389" w:type="pct"/>
            <w:vMerge w:val="restart"/>
            <w:vAlign w:val="center"/>
          </w:tcPr>
          <w:p w:rsidR="00D71E3C" w:rsidRPr="00CA1C76" w:rsidRDefault="00D71E3C" w:rsidP="00D71E3C">
            <w:pPr>
              <w:jc w:val="center"/>
              <w:rPr>
                <w:strike/>
              </w:rPr>
            </w:pPr>
            <w:r w:rsidRPr="00CA1C76">
              <w:rPr>
                <w:strike/>
              </w:rPr>
              <w:t>5.1.8</w:t>
            </w:r>
          </w:p>
        </w:tc>
        <w:tc>
          <w:tcPr>
            <w:tcW w:w="1110" w:type="pct"/>
            <w:tcBorders>
              <w:bottom w:val="nil"/>
            </w:tcBorders>
            <w:vAlign w:val="center"/>
          </w:tcPr>
          <w:p w:rsidR="00D71E3C" w:rsidRPr="00CA1C76" w:rsidRDefault="00D71E3C" w:rsidP="00D71E3C">
            <w:pPr>
              <w:jc w:val="both"/>
              <w:rPr>
                <w:strike/>
              </w:rPr>
            </w:pPr>
            <w:r w:rsidRPr="00CA1C76">
              <w:rPr>
                <w:strike/>
              </w:rPr>
              <w:t xml:space="preserve">Autorização de funcionamento de empresas </w:t>
            </w:r>
            <w:proofErr w:type="gramStart"/>
            <w:r w:rsidRPr="00CA1C76">
              <w:rPr>
                <w:strike/>
              </w:rPr>
              <w:t>que  prestam</w:t>
            </w:r>
            <w:proofErr w:type="gramEnd"/>
            <w:r w:rsidRPr="00CA1C76">
              <w:rPr>
                <w:strike/>
              </w:rPr>
              <w:t xml:space="preserve"> serviços de </w:t>
            </w:r>
            <w:proofErr w:type="spellStart"/>
            <w:r w:rsidRPr="00CA1C76">
              <w:rPr>
                <w:strike/>
              </w:rPr>
              <w:t>desinsetização</w:t>
            </w:r>
            <w:proofErr w:type="spellEnd"/>
            <w:r w:rsidRPr="00CA1C76">
              <w:rPr>
                <w:strike/>
              </w:rPr>
              <w:t xml:space="preserve"> ou desratização em embarcações, veículos terrestres em trânsito por estações e passagens d</w:t>
            </w:r>
          </w:p>
        </w:tc>
        <w:tc>
          <w:tcPr>
            <w:tcW w:w="570" w:type="pct"/>
            <w:vMerge w:val="restart"/>
            <w:vAlign w:val="center"/>
          </w:tcPr>
          <w:p w:rsidR="00D71E3C" w:rsidRPr="00CA1C76" w:rsidRDefault="00D71E3C" w:rsidP="00D71E3C">
            <w:pPr>
              <w:jc w:val="center"/>
              <w:rPr>
                <w:strike/>
              </w:rPr>
            </w:pPr>
            <w:r w:rsidRPr="00CA1C76">
              <w:rPr>
                <w:strike/>
              </w:rPr>
              <w:t>508</w:t>
            </w:r>
          </w:p>
        </w:tc>
        <w:tc>
          <w:tcPr>
            <w:tcW w:w="284" w:type="pct"/>
            <w:vMerge w:val="restart"/>
            <w:vAlign w:val="center"/>
          </w:tcPr>
          <w:p w:rsidR="00D71E3C" w:rsidRPr="00CA1C76" w:rsidRDefault="00D71E3C" w:rsidP="00D71E3C">
            <w:pPr>
              <w:jc w:val="center"/>
              <w:rPr>
                <w:strike/>
              </w:rPr>
            </w:pPr>
            <w:r w:rsidRPr="00CA1C76">
              <w:rPr>
                <w:strike/>
              </w:rPr>
              <w:t>8</w:t>
            </w:r>
          </w:p>
        </w:tc>
        <w:tc>
          <w:tcPr>
            <w:tcW w:w="463" w:type="pct"/>
            <w:vMerge w:val="restart"/>
            <w:vAlign w:val="center"/>
          </w:tcPr>
          <w:p w:rsidR="00D71E3C" w:rsidRPr="00CA1C76" w:rsidRDefault="00D71E3C" w:rsidP="00D71E3C">
            <w:pPr>
              <w:jc w:val="center"/>
              <w:rPr>
                <w:strike/>
              </w:rPr>
            </w:pPr>
            <w:r w:rsidRPr="00CA1C76">
              <w:rPr>
                <w:strike/>
              </w:rPr>
              <w:t>6.000</w:t>
            </w:r>
          </w:p>
        </w:tc>
        <w:tc>
          <w:tcPr>
            <w:tcW w:w="463" w:type="pct"/>
            <w:vMerge w:val="restart"/>
            <w:vAlign w:val="center"/>
          </w:tcPr>
          <w:p w:rsidR="00D71E3C" w:rsidRPr="00CA1C76" w:rsidRDefault="00D71E3C" w:rsidP="00D71E3C">
            <w:pPr>
              <w:jc w:val="center"/>
              <w:rPr>
                <w:strike/>
              </w:rPr>
            </w:pPr>
            <w:r w:rsidRPr="00CA1C76">
              <w:rPr>
                <w:strike/>
              </w:rPr>
              <w:t>5.100</w:t>
            </w:r>
          </w:p>
        </w:tc>
        <w:tc>
          <w:tcPr>
            <w:tcW w:w="396" w:type="pct"/>
            <w:vMerge w:val="restart"/>
            <w:vAlign w:val="center"/>
          </w:tcPr>
          <w:p w:rsidR="00D71E3C" w:rsidRPr="00CA1C76" w:rsidRDefault="00D71E3C" w:rsidP="00D71E3C">
            <w:pPr>
              <w:jc w:val="center"/>
              <w:rPr>
                <w:strike/>
              </w:rPr>
            </w:pPr>
            <w:r w:rsidRPr="00CA1C76">
              <w:rPr>
                <w:strike/>
              </w:rPr>
              <w:t>4.200</w:t>
            </w:r>
          </w:p>
        </w:tc>
        <w:tc>
          <w:tcPr>
            <w:tcW w:w="396" w:type="pct"/>
            <w:vMerge w:val="restart"/>
            <w:vAlign w:val="center"/>
          </w:tcPr>
          <w:p w:rsidR="00D71E3C" w:rsidRPr="00CA1C76" w:rsidRDefault="00D71E3C" w:rsidP="00D71E3C">
            <w:pPr>
              <w:jc w:val="center"/>
              <w:rPr>
                <w:strike/>
              </w:rPr>
            </w:pPr>
            <w:r w:rsidRPr="00CA1C76">
              <w:rPr>
                <w:strike/>
              </w:rPr>
              <w:t>2.400</w:t>
            </w:r>
          </w:p>
        </w:tc>
        <w:tc>
          <w:tcPr>
            <w:tcW w:w="518" w:type="pct"/>
            <w:vMerge w:val="restart"/>
            <w:vAlign w:val="center"/>
          </w:tcPr>
          <w:p w:rsidR="00D71E3C" w:rsidRPr="00CA1C76" w:rsidRDefault="00D71E3C" w:rsidP="00D71E3C">
            <w:pPr>
              <w:jc w:val="center"/>
              <w:rPr>
                <w:strike/>
              </w:rPr>
            </w:pPr>
            <w:r w:rsidRPr="00CA1C76">
              <w:rPr>
                <w:strike/>
              </w:rPr>
              <w:t>600</w:t>
            </w:r>
          </w:p>
        </w:tc>
        <w:tc>
          <w:tcPr>
            <w:tcW w:w="411" w:type="pct"/>
            <w:vMerge w:val="restar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326"/>
          <w:jc w:val="center"/>
        </w:trPr>
        <w:tc>
          <w:tcPr>
            <w:tcW w:w="389" w:type="pct"/>
            <w:vMerge/>
            <w:vAlign w:val="center"/>
          </w:tcPr>
          <w:p w:rsidR="00D71E3C" w:rsidRPr="00CA1C76" w:rsidRDefault="00D71E3C" w:rsidP="00D71E3C">
            <w:pPr>
              <w:jc w:val="center"/>
              <w:rPr>
                <w:strike/>
              </w:rPr>
            </w:pPr>
          </w:p>
        </w:tc>
        <w:tc>
          <w:tcPr>
            <w:tcW w:w="1110" w:type="pct"/>
            <w:tcBorders>
              <w:top w:val="nil"/>
              <w:bottom w:val="nil"/>
            </w:tcBorders>
            <w:vAlign w:val="center"/>
          </w:tcPr>
          <w:p w:rsidR="00D71E3C" w:rsidRPr="00CA1C76" w:rsidRDefault="00D71E3C" w:rsidP="00D71E3C">
            <w:pPr>
              <w:jc w:val="both"/>
              <w:rPr>
                <w:strike/>
              </w:rPr>
            </w:pPr>
            <w:proofErr w:type="gramStart"/>
            <w:r w:rsidRPr="00CA1C76">
              <w:rPr>
                <w:strike/>
              </w:rPr>
              <w:t>e</w:t>
            </w:r>
            <w:proofErr w:type="gramEnd"/>
            <w:r w:rsidRPr="00CA1C76">
              <w:rPr>
                <w:strike/>
              </w:rPr>
              <w:t xml:space="preserve"> fronteira, aeronaves,</w:t>
            </w:r>
          </w:p>
          <w:p w:rsidR="00D71E3C" w:rsidRPr="00CA1C76" w:rsidRDefault="00D71E3C" w:rsidP="00D71E3C">
            <w:pPr>
              <w:jc w:val="both"/>
              <w:rPr>
                <w:strike/>
              </w:rPr>
            </w:pPr>
            <w:r w:rsidRPr="00CA1C76">
              <w:rPr>
                <w:strike/>
              </w:rPr>
              <w:t xml:space="preserve"> </w:t>
            </w:r>
            <w:proofErr w:type="gramStart"/>
            <w:r w:rsidRPr="00CA1C76">
              <w:rPr>
                <w:strike/>
              </w:rPr>
              <w:t>terminais</w:t>
            </w:r>
            <w:proofErr w:type="gramEnd"/>
            <w:r w:rsidRPr="00CA1C76">
              <w:rPr>
                <w:strike/>
              </w:rPr>
              <w:t xml:space="preserve"> portuários e aeroportuários de cargas e viajante</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441"/>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proofErr w:type="gramStart"/>
            <w:r w:rsidRPr="00CA1C76">
              <w:rPr>
                <w:strike/>
              </w:rPr>
              <w:t>s</w:t>
            </w:r>
            <w:proofErr w:type="gramEnd"/>
            <w:r w:rsidRPr="00CA1C76">
              <w:rPr>
                <w:strike/>
              </w:rPr>
              <w:t>, terminais aduaneiros de uso público e estações e passagens de fronteira.</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656"/>
          <w:jc w:val="center"/>
        </w:trPr>
        <w:tc>
          <w:tcPr>
            <w:tcW w:w="389" w:type="pct"/>
            <w:vMerge w:val="restart"/>
            <w:vAlign w:val="center"/>
          </w:tcPr>
          <w:p w:rsidR="00D71E3C" w:rsidRPr="00CA1C76" w:rsidRDefault="00D71E3C" w:rsidP="00D71E3C">
            <w:pPr>
              <w:jc w:val="center"/>
              <w:rPr>
                <w:strike/>
              </w:rPr>
            </w:pPr>
            <w:r w:rsidRPr="00CA1C76">
              <w:rPr>
                <w:strike/>
              </w:rPr>
              <w:t>5.1.9</w:t>
            </w:r>
          </w:p>
        </w:tc>
        <w:tc>
          <w:tcPr>
            <w:tcW w:w="1110" w:type="pct"/>
            <w:tcBorders>
              <w:bottom w:val="nil"/>
            </w:tcBorders>
            <w:vAlign w:val="center"/>
          </w:tcPr>
          <w:p w:rsidR="00D71E3C" w:rsidRPr="00CA1C76" w:rsidRDefault="00D71E3C" w:rsidP="00D71E3C">
            <w:pPr>
              <w:jc w:val="both"/>
              <w:rPr>
                <w:strike/>
              </w:rPr>
            </w:pPr>
            <w:r w:rsidRPr="00CA1C76">
              <w:rPr>
                <w:strike/>
              </w:rPr>
              <w:t>Autorização de funcionamento de empresas que prestam serviços de limpeza, desinfecção e descontaminação de superfícies de aeronaves, veículos terrestres em trânsito por estações e</w:t>
            </w:r>
          </w:p>
        </w:tc>
        <w:tc>
          <w:tcPr>
            <w:tcW w:w="570" w:type="pct"/>
            <w:vMerge w:val="restart"/>
            <w:vAlign w:val="center"/>
          </w:tcPr>
          <w:p w:rsidR="00D71E3C" w:rsidRPr="00CA1C76" w:rsidRDefault="00D71E3C" w:rsidP="00D71E3C">
            <w:pPr>
              <w:jc w:val="center"/>
              <w:rPr>
                <w:strike/>
              </w:rPr>
            </w:pPr>
            <w:r w:rsidRPr="00CA1C76">
              <w:rPr>
                <w:strike/>
              </w:rPr>
              <w:t>509</w:t>
            </w:r>
          </w:p>
        </w:tc>
        <w:tc>
          <w:tcPr>
            <w:tcW w:w="284" w:type="pct"/>
            <w:vMerge w:val="restart"/>
            <w:vAlign w:val="center"/>
          </w:tcPr>
          <w:p w:rsidR="00D71E3C" w:rsidRPr="00CA1C76" w:rsidRDefault="00D71E3C" w:rsidP="00D71E3C">
            <w:pPr>
              <w:jc w:val="center"/>
              <w:rPr>
                <w:strike/>
              </w:rPr>
            </w:pPr>
            <w:r w:rsidRPr="00CA1C76">
              <w:rPr>
                <w:strike/>
              </w:rPr>
              <w:t>6</w:t>
            </w:r>
          </w:p>
        </w:tc>
        <w:tc>
          <w:tcPr>
            <w:tcW w:w="463" w:type="pct"/>
            <w:vMerge w:val="restart"/>
            <w:vAlign w:val="center"/>
          </w:tcPr>
          <w:p w:rsidR="00D71E3C" w:rsidRPr="00CA1C76" w:rsidRDefault="00D71E3C" w:rsidP="00D71E3C">
            <w:pPr>
              <w:jc w:val="center"/>
              <w:rPr>
                <w:strike/>
              </w:rPr>
            </w:pPr>
            <w:r w:rsidRPr="00CA1C76">
              <w:rPr>
                <w:strike/>
              </w:rPr>
              <w:t>6.000</w:t>
            </w:r>
          </w:p>
        </w:tc>
        <w:tc>
          <w:tcPr>
            <w:tcW w:w="463" w:type="pct"/>
            <w:vMerge w:val="restart"/>
            <w:vAlign w:val="center"/>
          </w:tcPr>
          <w:p w:rsidR="00D71E3C" w:rsidRPr="00CA1C76" w:rsidRDefault="00D71E3C" w:rsidP="00D71E3C">
            <w:pPr>
              <w:jc w:val="center"/>
              <w:rPr>
                <w:strike/>
              </w:rPr>
            </w:pPr>
            <w:r w:rsidRPr="00CA1C76">
              <w:rPr>
                <w:strike/>
              </w:rPr>
              <w:t>5.100</w:t>
            </w:r>
          </w:p>
        </w:tc>
        <w:tc>
          <w:tcPr>
            <w:tcW w:w="396" w:type="pct"/>
            <w:vMerge w:val="restart"/>
            <w:vAlign w:val="center"/>
          </w:tcPr>
          <w:p w:rsidR="00D71E3C" w:rsidRPr="00CA1C76" w:rsidRDefault="00D71E3C" w:rsidP="00D71E3C">
            <w:pPr>
              <w:jc w:val="center"/>
              <w:rPr>
                <w:strike/>
              </w:rPr>
            </w:pPr>
            <w:r w:rsidRPr="00CA1C76">
              <w:rPr>
                <w:strike/>
              </w:rPr>
              <w:t>4.200</w:t>
            </w:r>
          </w:p>
        </w:tc>
        <w:tc>
          <w:tcPr>
            <w:tcW w:w="396" w:type="pct"/>
            <w:vMerge w:val="restart"/>
            <w:vAlign w:val="center"/>
          </w:tcPr>
          <w:p w:rsidR="00D71E3C" w:rsidRPr="00CA1C76" w:rsidRDefault="00D71E3C" w:rsidP="00D71E3C">
            <w:pPr>
              <w:jc w:val="center"/>
              <w:rPr>
                <w:strike/>
              </w:rPr>
            </w:pPr>
            <w:r w:rsidRPr="00CA1C76">
              <w:rPr>
                <w:strike/>
              </w:rPr>
              <w:t>2.400</w:t>
            </w:r>
          </w:p>
        </w:tc>
        <w:tc>
          <w:tcPr>
            <w:tcW w:w="518" w:type="pct"/>
            <w:vMerge w:val="restart"/>
            <w:vAlign w:val="center"/>
          </w:tcPr>
          <w:p w:rsidR="00D71E3C" w:rsidRPr="00CA1C76" w:rsidRDefault="00D71E3C" w:rsidP="00D71E3C">
            <w:pPr>
              <w:jc w:val="center"/>
              <w:rPr>
                <w:strike/>
              </w:rPr>
            </w:pPr>
            <w:r w:rsidRPr="00CA1C76">
              <w:rPr>
                <w:strike/>
              </w:rPr>
              <w:t>600</w:t>
            </w:r>
          </w:p>
        </w:tc>
        <w:tc>
          <w:tcPr>
            <w:tcW w:w="411" w:type="pct"/>
            <w:vMerge w:val="restar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810"/>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passagens</w:t>
            </w:r>
            <w:proofErr w:type="gramEnd"/>
            <w:r w:rsidRPr="00CA1C76">
              <w:rPr>
                <w:strike/>
              </w:rPr>
              <w:t xml:space="preserve"> de fronteira, embarcações, terminais portuários e aeroportuários de cargas e viajantes, terminais aduaneiros  de uso público e  estação e passagem de fronteiras.</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707"/>
          <w:jc w:val="center"/>
        </w:trPr>
        <w:tc>
          <w:tcPr>
            <w:tcW w:w="389" w:type="pct"/>
            <w:vMerge w:val="restart"/>
            <w:vAlign w:val="center"/>
          </w:tcPr>
          <w:p w:rsidR="00D71E3C" w:rsidRPr="00CA1C76" w:rsidRDefault="00D71E3C" w:rsidP="00D71E3C">
            <w:pPr>
              <w:jc w:val="center"/>
              <w:rPr>
                <w:strike/>
              </w:rPr>
            </w:pPr>
            <w:r w:rsidRPr="00CA1C76">
              <w:rPr>
                <w:strike/>
              </w:rPr>
              <w:t>5.1.10</w:t>
            </w:r>
          </w:p>
        </w:tc>
        <w:tc>
          <w:tcPr>
            <w:tcW w:w="1110" w:type="pct"/>
            <w:tcBorders>
              <w:bottom w:val="nil"/>
            </w:tcBorders>
            <w:vAlign w:val="center"/>
          </w:tcPr>
          <w:p w:rsidR="00D71E3C" w:rsidRPr="00CA1C76" w:rsidRDefault="00D71E3C" w:rsidP="00D71E3C">
            <w:pPr>
              <w:jc w:val="both"/>
              <w:rPr>
                <w:strike/>
              </w:rPr>
            </w:pPr>
            <w:r w:rsidRPr="00CA1C76">
              <w:rPr>
                <w:strike/>
              </w:rPr>
              <w:t>Autorização de funcionamento de empresas que prestam serviços de limpeza e recolhimento de resíduos resultantes do tratamento de águas servidas e dejetos em terminais portuários e</w:t>
            </w:r>
          </w:p>
        </w:tc>
        <w:tc>
          <w:tcPr>
            <w:tcW w:w="570" w:type="pct"/>
            <w:vMerge w:val="restart"/>
            <w:vAlign w:val="center"/>
          </w:tcPr>
          <w:p w:rsidR="00D71E3C" w:rsidRPr="00CA1C76" w:rsidRDefault="00D71E3C" w:rsidP="00D71E3C">
            <w:pPr>
              <w:jc w:val="center"/>
              <w:rPr>
                <w:strike/>
              </w:rPr>
            </w:pPr>
            <w:r w:rsidRPr="00CA1C76">
              <w:rPr>
                <w:strike/>
              </w:rPr>
              <w:t>510</w:t>
            </w:r>
          </w:p>
        </w:tc>
        <w:tc>
          <w:tcPr>
            <w:tcW w:w="284" w:type="pct"/>
            <w:vMerge w:val="restart"/>
            <w:vAlign w:val="center"/>
          </w:tcPr>
          <w:p w:rsidR="00D71E3C" w:rsidRPr="00CA1C76" w:rsidRDefault="00D71E3C" w:rsidP="00D71E3C">
            <w:pPr>
              <w:jc w:val="center"/>
              <w:rPr>
                <w:strike/>
              </w:rPr>
            </w:pPr>
            <w:r w:rsidRPr="00CA1C76">
              <w:rPr>
                <w:strike/>
              </w:rPr>
              <w:t>0</w:t>
            </w:r>
          </w:p>
        </w:tc>
        <w:tc>
          <w:tcPr>
            <w:tcW w:w="463" w:type="pct"/>
            <w:vMerge w:val="restart"/>
            <w:vAlign w:val="center"/>
          </w:tcPr>
          <w:p w:rsidR="00D71E3C" w:rsidRPr="00CA1C76" w:rsidRDefault="00D71E3C" w:rsidP="00D71E3C">
            <w:pPr>
              <w:jc w:val="center"/>
              <w:rPr>
                <w:strike/>
              </w:rPr>
            </w:pPr>
            <w:r w:rsidRPr="00CA1C76">
              <w:rPr>
                <w:strike/>
              </w:rPr>
              <w:t>6.000</w:t>
            </w:r>
          </w:p>
        </w:tc>
        <w:tc>
          <w:tcPr>
            <w:tcW w:w="463" w:type="pct"/>
            <w:vMerge w:val="restart"/>
            <w:vAlign w:val="center"/>
          </w:tcPr>
          <w:p w:rsidR="00D71E3C" w:rsidRPr="00CA1C76" w:rsidRDefault="00D71E3C" w:rsidP="00D71E3C">
            <w:pPr>
              <w:jc w:val="center"/>
              <w:rPr>
                <w:strike/>
              </w:rPr>
            </w:pPr>
            <w:r w:rsidRPr="00CA1C76">
              <w:rPr>
                <w:strike/>
              </w:rPr>
              <w:t>5.100</w:t>
            </w:r>
          </w:p>
        </w:tc>
        <w:tc>
          <w:tcPr>
            <w:tcW w:w="396" w:type="pct"/>
            <w:vMerge w:val="restart"/>
            <w:vAlign w:val="center"/>
          </w:tcPr>
          <w:p w:rsidR="00D71E3C" w:rsidRPr="00CA1C76" w:rsidRDefault="00D71E3C" w:rsidP="00D71E3C">
            <w:pPr>
              <w:jc w:val="center"/>
              <w:rPr>
                <w:strike/>
              </w:rPr>
            </w:pPr>
            <w:r w:rsidRPr="00CA1C76">
              <w:rPr>
                <w:strike/>
              </w:rPr>
              <w:t>4.200</w:t>
            </w:r>
          </w:p>
        </w:tc>
        <w:tc>
          <w:tcPr>
            <w:tcW w:w="396" w:type="pct"/>
            <w:vMerge w:val="restart"/>
            <w:vAlign w:val="center"/>
          </w:tcPr>
          <w:p w:rsidR="00D71E3C" w:rsidRPr="00CA1C76" w:rsidRDefault="00D71E3C" w:rsidP="00D71E3C">
            <w:pPr>
              <w:jc w:val="center"/>
              <w:rPr>
                <w:strike/>
              </w:rPr>
            </w:pPr>
            <w:r w:rsidRPr="00CA1C76">
              <w:rPr>
                <w:strike/>
              </w:rPr>
              <w:t>2.400</w:t>
            </w:r>
          </w:p>
        </w:tc>
        <w:tc>
          <w:tcPr>
            <w:tcW w:w="518" w:type="pct"/>
            <w:vMerge w:val="restart"/>
            <w:vAlign w:val="center"/>
          </w:tcPr>
          <w:p w:rsidR="00D71E3C" w:rsidRPr="00CA1C76" w:rsidRDefault="00D71E3C" w:rsidP="00D71E3C">
            <w:pPr>
              <w:jc w:val="center"/>
              <w:rPr>
                <w:strike/>
              </w:rPr>
            </w:pPr>
            <w:r w:rsidRPr="00CA1C76">
              <w:rPr>
                <w:strike/>
              </w:rPr>
              <w:t>600</w:t>
            </w:r>
          </w:p>
        </w:tc>
        <w:tc>
          <w:tcPr>
            <w:tcW w:w="411" w:type="pct"/>
            <w:vMerge w:val="restar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579"/>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aeroportuários</w:t>
            </w:r>
            <w:proofErr w:type="gramEnd"/>
            <w:r w:rsidRPr="00CA1C76">
              <w:rPr>
                <w:strike/>
              </w:rPr>
              <w:t xml:space="preserve"> de cargas e viajantes, terminais aduaneiros de uso público estações e passagens de fronteira</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450"/>
          <w:jc w:val="center"/>
        </w:trPr>
        <w:tc>
          <w:tcPr>
            <w:tcW w:w="389" w:type="pct"/>
            <w:vMerge w:val="restart"/>
            <w:vAlign w:val="center"/>
          </w:tcPr>
          <w:p w:rsidR="00D71E3C" w:rsidRPr="00CA1C76" w:rsidRDefault="00D71E3C" w:rsidP="00D71E3C">
            <w:pPr>
              <w:jc w:val="center"/>
              <w:rPr>
                <w:strike/>
              </w:rPr>
            </w:pPr>
            <w:r w:rsidRPr="00CA1C76">
              <w:rPr>
                <w:strike/>
              </w:rPr>
              <w:t>5.1.11</w:t>
            </w:r>
          </w:p>
        </w:tc>
        <w:tc>
          <w:tcPr>
            <w:tcW w:w="1110" w:type="pct"/>
            <w:tcBorders>
              <w:bottom w:val="nil"/>
            </w:tcBorders>
            <w:vAlign w:val="center"/>
          </w:tcPr>
          <w:p w:rsidR="00D71E3C" w:rsidRPr="00CA1C76" w:rsidRDefault="00D71E3C" w:rsidP="00D71E3C">
            <w:pPr>
              <w:jc w:val="both"/>
              <w:rPr>
                <w:strike/>
              </w:rPr>
            </w:pPr>
            <w:r w:rsidRPr="00CA1C76">
              <w:rPr>
                <w:strike/>
              </w:rPr>
              <w:t>Autorização de funcionamento de empresas que prestam serviços de esgotamento e tratamento de efluentes sanitários de aeronaves, embarcações e</w:t>
            </w:r>
          </w:p>
        </w:tc>
        <w:tc>
          <w:tcPr>
            <w:tcW w:w="570" w:type="pct"/>
            <w:vMerge w:val="restart"/>
            <w:vAlign w:val="center"/>
          </w:tcPr>
          <w:p w:rsidR="00D71E3C" w:rsidRPr="00CA1C76" w:rsidRDefault="00D71E3C" w:rsidP="00D71E3C">
            <w:pPr>
              <w:jc w:val="center"/>
              <w:rPr>
                <w:strike/>
              </w:rPr>
            </w:pPr>
            <w:r w:rsidRPr="00CA1C76">
              <w:rPr>
                <w:strike/>
              </w:rPr>
              <w:t>511</w:t>
            </w:r>
          </w:p>
        </w:tc>
        <w:tc>
          <w:tcPr>
            <w:tcW w:w="284" w:type="pct"/>
            <w:vMerge w:val="restart"/>
            <w:vAlign w:val="center"/>
          </w:tcPr>
          <w:p w:rsidR="00D71E3C" w:rsidRPr="00CA1C76" w:rsidRDefault="00D71E3C" w:rsidP="00D71E3C">
            <w:pPr>
              <w:jc w:val="center"/>
              <w:rPr>
                <w:strike/>
              </w:rPr>
            </w:pPr>
            <w:r w:rsidRPr="00CA1C76">
              <w:rPr>
                <w:strike/>
              </w:rPr>
              <w:t>8</w:t>
            </w:r>
          </w:p>
        </w:tc>
        <w:tc>
          <w:tcPr>
            <w:tcW w:w="463" w:type="pct"/>
            <w:vMerge w:val="restart"/>
            <w:vAlign w:val="center"/>
          </w:tcPr>
          <w:p w:rsidR="00D71E3C" w:rsidRPr="00CA1C76" w:rsidRDefault="00D71E3C" w:rsidP="00D71E3C">
            <w:pPr>
              <w:jc w:val="center"/>
              <w:rPr>
                <w:strike/>
              </w:rPr>
            </w:pPr>
            <w:r w:rsidRPr="00CA1C76">
              <w:rPr>
                <w:strike/>
              </w:rPr>
              <w:t>6.000</w:t>
            </w:r>
          </w:p>
        </w:tc>
        <w:tc>
          <w:tcPr>
            <w:tcW w:w="463" w:type="pct"/>
            <w:vMerge w:val="restart"/>
            <w:vAlign w:val="center"/>
          </w:tcPr>
          <w:p w:rsidR="00D71E3C" w:rsidRPr="00CA1C76" w:rsidRDefault="00D71E3C" w:rsidP="00D71E3C">
            <w:pPr>
              <w:jc w:val="center"/>
              <w:rPr>
                <w:strike/>
              </w:rPr>
            </w:pPr>
            <w:r w:rsidRPr="00CA1C76">
              <w:rPr>
                <w:strike/>
              </w:rPr>
              <w:t>5.100</w:t>
            </w:r>
          </w:p>
        </w:tc>
        <w:tc>
          <w:tcPr>
            <w:tcW w:w="396" w:type="pct"/>
            <w:vMerge w:val="restart"/>
            <w:vAlign w:val="center"/>
          </w:tcPr>
          <w:p w:rsidR="00D71E3C" w:rsidRPr="00CA1C76" w:rsidRDefault="00D71E3C" w:rsidP="00D71E3C">
            <w:pPr>
              <w:jc w:val="center"/>
              <w:rPr>
                <w:strike/>
              </w:rPr>
            </w:pPr>
            <w:r w:rsidRPr="00CA1C76">
              <w:rPr>
                <w:strike/>
              </w:rPr>
              <w:t>4.200</w:t>
            </w:r>
          </w:p>
        </w:tc>
        <w:tc>
          <w:tcPr>
            <w:tcW w:w="396" w:type="pct"/>
            <w:vMerge w:val="restart"/>
            <w:vAlign w:val="center"/>
          </w:tcPr>
          <w:p w:rsidR="00D71E3C" w:rsidRPr="00CA1C76" w:rsidRDefault="00D71E3C" w:rsidP="00D71E3C">
            <w:pPr>
              <w:jc w:val="center"/>
              <w:rPr>
                <w:strike/>
              </w:rPr>
            </w:pPr>
            <w:r w:rsidRPr="00CA1C76">
              <w:rPr>
                <w:strike/>
              </w:rPr>
              <w:t>2.400</w:t>
            </w:r>
          </w:p>
        </w:tc>
        <w:tc>
          <w:tcPr>
            <w:tcW w:w="518" w:type="pct"/>
            <w:vMerge w:val="restart"/>
            <w:vAlign w:val="center"/>
          </w:tcPr>
          <w:p w:rsidR="00D71E3C" w:rsidRPr="00CA1C76" w:rsidRDefault="00D71E3C" w:rsidP="00D71E3C">
            <w:pPr>
              <w:jc w:val="center"/>
              <w:rPr>
                <w:strike/>
              </w:rPr>
            </w:pPr>
            <w:r w:rsidRPr="00CA1C76">
              <w:rPr>
                <w:strike/>
              </w:rPr>
              <w:t>600</w:t>
            </w:r>
          </w:p>
        </w:tc>
        <w:tc>
          <w:tcPr>
            <w:tcW w:w="411" w:type="pct"/>
            <w:vMerge w:val="restar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643"/>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veículos</w:t>
            </w:r>
            <w:proofErr w:type="gramEnd"/>
            <w:r w:rsidRPr="00CA1C76">
              <w:rPr>
                <w:strike/>
              </w:rPr>
              <w:t xml:space="preserve"> terrestres em trânsito por estações e passagens de fronteira em terminais aeroportuários, portuário e estações e passagens de fronteira</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682"/>
          <w:jc w:val="center"/>
        </w:trPr>
        <w:tc>
          <w:tcPr>
            <w:tcW w:w="389" w:type="pct"/>
            <w:vMerge w:val="restart"/>
            <w:vAlign w:val="center"/>
          </w:tcPr>
          <w:p w:rsidR="00D71E3C" w:rsidRPr="00CA1C76" w:rsidRDefault="00D71E3C" w:rsidP="00D71E3C">
            <w:pPr>
              <w:jc w:val="center"/>
              <w:rPr>
                <w:strike/>
              </w:rPr>
            </w:pPr>
            <w:r w:rsidRPr="00CA1C76">
              <w:rPr>
                <w:strike/>
              </w:rPr>
              <w:t>5.1.12</w:t>
            </w:r>
          </w:p>
        </w:tc>
        <w:tc>
          <w:tcPr>
            <w:tcW w:w="1110" w:type="pct"/>
            <w:tcBorders>
              <w:bottom w:val="nil"/>
            </w:tcBorders>
            <w:vAlign w:val="center"/>
          </w:tcPr>
          <w:p w:rsidR="00D71E3C" w:rsidRPr="00CA1C76" w:rsidRDefault="00D71E3C" w:rsidP="00D71E3C">
            <w:pPr>
              <w:jc w:val="both"/>
              <w:rPr>
                <w:strike/>
              </w:rPr>
            </w:pPr>
            <w:r w:rsidRPr="00CA1C76">
              <w:rPr>
                <w:strike/>
              </w:rPr>
              <w:t>Autorização de funcionamento de empresas que prestam e serviços de segregação, coleta, acondicionamento, armazenamento, transporte, tratamento e disposição final de resíduos sólidos</w:t>
            </w:r>
          </w:p>
        </w:tc>
        <w:tc>
          <w:tcPr>
            <w:tcW w:w="570" w:type="pct"/>
            <w:vMerge w:val="restart"/>
            <w:vAlign w:val="center"/>
          </w:tcPr>
          <w:p w:rsidR="00D71E3C" w:rsidRPr="00CA1C76" w:rsidRDefault="00D71E3C" w:rsidP="00D71E3C">
            <w:pPr>
              <w:jc w:val="center"/>
              <w:rPr>
                <w:strike/>
              </w:rPr>
            </w:pPr>
            <w:r w:rsidRPr="00CA1C76">
              <w:rPr>
                <w:strike/>
              </w:rPr>
              <w:t>512</w:t>
            </w:r>
          </w:p>
        </w:tc>
        <w:tc>
          <w:tcPr>
            <w:tcW w:w="284" w:type="pct"/>
            <w:vMerge w:val="restart"/>
            <w:vAlign w:val="center"/>
          </w:tcPr>
          <w:p w:rsidR="00D71E3C" w:rsidRPr="00CA1C76" w:rsidRDefault="00D71E3C" w:rsidP="00D71E3C">
            <w:pPr>
              <w:jc w:val="center"/>
              <w:rPr>
                <w:strike/>
              </w:rPr>
            </w:pPr>
            <w:r w:rsidRPr="00CA1C76">
              <w:rPr>
                <w:strike/>
              </w:rPr>
              <w:t>6</w:t>
            </w:r>
          </w:p>
        </w:tc>
        <w:tc>
          <w:tcPr>
            <w:tcW w:w="463" w:type="pct"/>
            <w:vMerge w:val="restart"/>
            <w:vAlign w:val="center"/>
          </w:tcPr>
          <w:p w:rsidR="00D71E3C" w:rsidRPr="00CA1C76" w:rsidRDefault="00D71E3C" w:rsidP="00D71E3C">
            <w:pPr>
              <w:jc w:val="center"/>
              <w:rPr>
                <w:strike/>
              </w:rPr>
            </w:pPr>
            <w:r w:rsidRPr="00CA1C76">
              <w:rPr>
                <w:strike/>
              </w:rPr>
              <w:t>6.000</w:t>
            </w:r>
          </w:p>
        </w:tc>
        <w:tc>
          <w:tcPr>
            <w:tcW w:w="463" w:type="pct"/>
            <w:vMerge w:val="restart"/>
            <w:vAlign w:val="center"/>
          </w:tcPr>
          <w:p w:rsidR="00D71E3C" w:rsidRPr="00CA1C76" w:rsidRDefault="00D71E3C" w:rsidP="00D71E3C">
            <w:pPr>
              <w:jc w:val="center"/>
              <w:rPr>
                <w:strike/>
              </w:rPr>
            </w:pPr>
            <w:r w:rsidRPr="00CA1C76">
              <w:rPr>
                <w:strike/>
              </w:rPr>
              <w:t>5.100</w:t>
            </w:r>
          </w:p>
        </w:tc>
        <w:tc>
          <w:tcPr>
            <w:tcW w:w="396" w:type="pct"/>
            <w:vMerge w:val="restart"/>
            <w:vAlign w:val="center"/>
          </w:tcPr>
          <w:p w:rsidR="00D71E3C" w:rsidRPr="00CA1C76" w:rsidRDefault="00D71E3C" w:rsidP="00D71E3C">
            <w:pPr>
              <w:jc w:val="center"/>
              <w:rPr>
                <w:strike/>
              </w:rPr>
            </w:pPr>
            <w:r w:rsidRPr="00CA1C76">
              <w:rPr>
                <w:strike/>
              </w:rPr>
              <w:t>4.200</w:t>
            </w:r>
          </w:p>
        </w:tc>
        <w:tc>
          <w:tcPr>
            <w:tcW w:w="396" w:type="pct"/>
            <w:vMerge w:val="restart"/>
            <w:vAlign w:val="center"/>
          </w:tcPr>
          <w:p w:rsidR="00D71E3C" w:rsidRPr="00CA1C76" w:rsidRDefault="00D71E3C" w:rsidP="00D71E3C">
            <w:pPr>
              <w:jc w:val="center"/>
              <w:rPr>
                <w:strike/>
              </w:rPr>
            </w:pPr>
            <w:r w:rsidRPr="00CA1C76">
              <w:rPr>
                <w:strike/>
              </w:rPr>
              <w:t>2.400</w:t>
            </w:r>
          </w:p>
        </w:tc>
        <w:tc>
          <w:tcPr>
            <w:tcW w:w="518" w:type="pct"/>
            <w:vMerge w:val="restart"/>
            <w:vAlign w:val="center"/>
          </w:tcPr>
          <w:p w:rsidR="00D71E3C" w:rsidRPr="00CA1C76" w:rsidRDefault="00D71E3C" w:rsidP="00D71E3C">
            <w:pPr>
              <w:jc w:val="center"/>
              <w:rPr>
                <w:strike/>
              </w:rPr>
            </w:pPr>
            <w:r w:rsidRPr="00CA1C76">
              <w:rPr>
                <w:strike/>
              </w:rPr>
              <w:t>600</w:t>
            </w:r>
          </w:p>
        </w:tc>
        <w:tc>
          <w:tcPr>
            <w:tcW w:w="411" w:type="pct"/>
            <w:vMerge w:val="restar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977"/>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resultantes</w:t>
            </w:r>
            <w:proofErr w:type="gramEnd"/>
            <w:r w:rsidRPr="00CA1C76">
              <w:rPr>
                <w:strike/>
              </w:rPr>
              <w:t xml:space="preserve"> de aeronaves, veículos terrestres em trânsito por estações e passagens de fronteira, embarcações, terminais portuários e aeroportuários de cargas e viajantes, terminais alfandegados de uso público e estações e passagens de fronteira</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746"/>
          <w:jc w:val="center"/>
        </w:trPr>
        <w:tc>
          <w:tcPr>
            <w:tcW w:w="389" w:type="pct"/>
            <w:vMerge w:val="restart"/>
            <w:vAlign w:val="center"/>
          </w:tcPr>
          <w:p w:rsidR="00D71E3C" w:rsidRPr="00CA1C76" w:rsidRDefault="00D71E3C" w:rsidP="00D71E3C">
            <w:pPr>
              <w:jc w:val="center"/>
              <w:rPr>
                <w:strike/>
              </w:rPr>
            </w:pPr>
            <w:r w:rsidRPr="00CA1C76">
              <w:rPr>
                <w:strike/>
              </w:rPr>
              <w:t>5.1.13</w:t>
            </w:r>
          </w:p>
        </w:tc>
        <w:tc>
          <w:tcPr>
            <w:tcW w:w="1110" w:type="pct"/>
            <w:tcBorders>
              <w:bottom w:val="nil"/>
            </w:tcBorders>
            <w:vAlign w:val="center"/>
          </w:tcPr>
          <w:p w:rsidR="00D71E3C" w:rsidRPr="00CA1C76" w:rsidRDefault="00D71E3C" w:rsidP="00D71E3C">
            <w:pPr>
              <w:jc w:val="both"/>
              <w:rPr>
                <w:strike/>
              </w:rPr>
            </w:pPr>
            <w:r w:rsidRPr="00CA1C76">
              <w:rPr>
                <w:strike/>
              </w:rPr>
              <w:t>Autorização de funcionamento de empresas que operam a prestação de serviços, nas áreas portuárias, aeroportuárias e estações e passagens de fronteira, de lavanderia, atendimento médico</w:t>
            </w:r>
          </w:p>
        </w:tc>
        <w:tc>
          <w:tcPr>
            <w:tcW w:w="570" w:type="pct"/>
            <w:vMerge w:val="restart"/>
            <w:vAlign w:val="center"/>
          </w:tcPr>
          <w:p w:rsidR="00D71E3C" w:rsidRPr="00CA1C76" w:rsidRDefault="00D71E3C" w:rsidP="00D71E3C">
            <w:pPr>
              <w:jc w:val="center"/>
              <w:rPr>
                <w:strike/>
              </w:rPr>
            </w:pPr>
            <w:r w:rsidRPr="00CA1C76">
              <w:rPr>
                <w:strike/>
              </w:rPr>
              <w:t>513</w:t>
            </w:r>
          </w:p>
        </w:tc>
        <w:tc>
          <w:tcPr>
            <w:tcW w:w="284" w:type="pct"/>
            <w:vMerge w:val="restart"/>
            <w:vAlign w:val="center"/>
          </w:tcPr>
          <w:p w:rsidR="00D71E3C" w:rsidRPr="00CA1C76" w:rsidRDefault="00D71E3C" w:rsidP="00D71E3C">
            <w:pPr>
              <w:jc w:val="center"/>
              <w:rPr>
                <w:strike/>
              </w:rPr>
            </w:pPr>
            <w:r w:rsidRPr="00CA1C76">
              <w:rPr>
                <w:strike/>
              </w:rPr>
              <w:t>4</w:t>
            </w:r>
          </w:p>
        </w:tc>
        <w:tc>
          <w:tcPr>
            <w:tcW w:w="463" w:type="pct"/>
            <w:vMerge w:val="restart"/>
            <w:vAlign w:val="center"/>
          </w:tcPr>
          <w:p w:rsidR="00D71E3C" w:rsidRPr="00CA1C76" w:rsidRDefault="00D71E3C" w:rsidP="00D71E3C">
            <w:pPr>
              <w:jc w:val="center"/>
              <w:rPr>
                <w:strike/>
              </w:rPr>
            </w:pPr>
            <w:r w:rsidRPr="00CA1C76">
              <w:rPr>
                <w:strike/>
              </w:rPr>
              <w:t>500</w:t>
            </w:r>
          </w:p>
        </w:tc>
        <w:tc>
          <w:tcPr>
            <w:tcW w:w="463" w:type="pct"/>
            <w:vMerge w:val="restart"/>
            <w:vAlign w:val="center"/>
          </w:tcPr>
          <w:p w:rsidR="00D71E3C" w:rsidRPr="00CA1C76" w:rsidRDefault="00D71E3C" w:rsidP="00D71E3C">
            <w:pPr>
              <w:jc w:val="center"/>
              <w:rPr>
                <w:strike/>
              </w:rPr>
            </w:pPr>
            <w:r w:rsidRPr="00CA1C76">
              <w:rPr>
                <w:strike/>
              </w:rPr>
              <w:t>500</w:t>
            </w:r>
          </w:p>
        </w:tc>
        <w:tc>
          <w:tcPr>
            <w:tcW w:w="396" w:type="pct"/>
            <w:vMerge w:val="restart"/>
            <w:vAlign w:val="center"/>
          </w:tcPr>
          <w:p w:rsidR="00D71E3C" w:rsidRPr="00CA1C76" w:rsidRDefault="00D71E3C" w:rsidP="00D71E3C">
            <w:pPr>
              <w:jc w:val="center"/>
              <w:rPr>
                <w:strike/>
              </w:rPr>
            </w:pPr>
            <w:r w:rsidRPr="00CA1C76">
              <w:rPr>
                <w:strike/>
              </w:rPr>
              <w:t>500</w:t>
            </w:r>
          </w:p>
        </w:tc>
        <w:tc>
          <w:tcPr>
            <w:tcW w:w="396" w:type="pct"/>
            <w:vMerge w:val="restart"/>
            <w:vAlign w:val="center"/>
          </w:tcPr>
          <w:p w:rsidR="00D71E3C" w:rsidRPr="00CA1C76" w:rsidRDefault="00D71E3C" w:rsidP="00D71E3C">
            <w:pPr>
              <w:jc w:val="center"/>
              <w:rPr>
                <w:strike/>
              </w:rPr>
            </w:pPr>
            <w:r w:rsidRPr="00CA1C76">
              <w:rPr>
                <w:strike/>
              </w:rPr>
              <w:t>500</w:t>
            </w:r>
          </w:p>
        </w:tc>
        <w:tc>
          <w:tcPr>
            <w:tcW w:w="518" w:type="pct"/>
            <w:vMerge w:val="restart"/>
            <w:vAlign w:val="center"/>
          </w:tcPr>
          <w:p w:rsidR="00D71E3C" w:rsidRPr="00CA1C76" w:rsidRDefault="00D71E3C" w:rsidP="00D71E3C">
            <w:pPr>
              <w:jc w:val="center"/>
              <w:rPr>
                <w:strike/>
              </w:rPr>
            </w:pPr>
            <w:r w:rsidRPr="00CA1C76">
              <w:rPr>
                <w:strike/>
              </w:rPr>
              <w:t>500</w:t>
            </w:r>
          </w:p>
        </w:tc>
        <w:tc>
          <w:tcPr>
            <w:tcW w:w="411" w:type="pct"/>
            <w:vMerge w:val="restar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cantSplit/>
          <w:trHeight w:val="720"/>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hotelaria, drogarias, farmácias e ervanários, comércio de materiais e equipamentos hospitalares, salões de barbeiros e cabeleireiros, pedicuros e institutos de beleza e congêneres</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502"/>
          <w:jc w:val="center"/>
        </w:trPr>
        <w:tc>
          <w:tcPr>
            <w:tcW w:w="389" w:type="pct"/>
            <w:vMerge w:val="restart"/>
            <w:vAlign w:val="center"/>
          </w:tcPr>
          <w:p w:rsidR="00D71E3C" w:rsidRPr="00CA1C76" w:rsidRDefault="00D71E3C" w:rsidP="00D71E3C">
            <w:pPr>
              <w:jc w:val="center"/>
              <w:rPr>
                <w:strike/>
              </w:rPr>
            </w:pPr>
            <w:r w:rsidRPr="00CA1C76">
              <w:rPr>
                <w:strike/>
              </w:rPr>
              <w:lastRenderedPageBreak/>
              <w:t>5.1.14</w:t>
            </w:r>
          </w:p>
        </w:tc>
        <w:tc>
          <w:tcPr>
            <w:tcW w:w="1110" w:type="pct"/>
            <w:tcBorders>
              <w:bottom w:val="nil"/>
            </w:tcBorders>
            <w:vAlign w:val="center"/>
          </w:tcPr>
          <w:p w:rsidR="00D71E3C" w:rsidRPr="00CA1C76" w:rsidRDefault="00D71E3C" w:rsidP="00D71E3C">
            <w:pPr>
              <w:jc w:val="both"/>
              <w:rPr>
                <w:strike/>
              </w:rPr>
            </w:pPr>
            <w:r w:rsidRPr="00CA1C76">
              <w:rPr>
                <w:strike/>
              </w:rPr>
              <w:t xml:space="preserve">Autorização de funcionamento de empresas prepostas para </w:t>
            </w:r>
            <w:proofErr w:type="gramStart"/>
            <w:r w:rsidRPr="00CA1C76">
              <w:rPr>
                <w:strike/>
              </w:rPr>
              <w:t>gerir ,</w:t>
            </w:r>
            <w:proofErr w:type="gramEnd"/>
            <w:r w:rsidRPr="00CA1C76">
              <w:rPr>
                <w:strike/>
              </w:rPr>
              <w:t xml:space="preserve"> representar ou administrar  negócios, em nome de uma empresa de</w:t>
            </w:r>
          </w:p>
        </w:tc>
        <w:tc>
          <w:tcPr>
            <w:tcW w:w="570" w:type="pct"/>
            <w:vMerge w:val="restart"/>
            <w:vAlign w:val="center"/>
          </w:tcPr>
          <w:p w:rsidR="00D71E3C" w:rsidRPr="00CA1C76" w:rsidRDefault="00D71E3C" w:rsidP="00D71E3C">
            <w:pPr>
              <w:jc w:val="center"/>
              <w:rPr>
                <w:strike/>
              </w:rPr>
            </w:pPr>
            <w:r w:rsidRPr="00CA1C76">
              <w:rPr>
                <w:strike/>
              </w:rPr>
              <w:t>514</w:t>
            </w:r>
          </w:p>
        </w:tc>
        <w:tc>
          <w:tcPr>
            <w:tcW w:w="284" w:type="pct"/>
            <w:vMerge w:val="restart"/>
            <w:vAlign w:val="center"/>
          </w:tcPr>
          <w:p w:rsidR="00D71E3C" w:rsidRPr="00CA1C76" w:rsidRDefault="00D71E3C" w:rsidP="00D71E3C">
            <w:pPr>
              <w:jc w:val="center"/>
              <w:rPr>
                <w:strike/>
              </w:rPr>
            </w:pPr>
            <w:r w:rsidRPr="00CA1C76">
              <w:rPr>
                <w:strike/>
              </w:rPr>
              <w:t>2</w:t>
            </w:r>
          </w:p>
        </w:tc>
        <w:tc>
          <w:tcPr>
            <w:tcW w:w="463" w:type="pct"/>
            <w:vMerge w:val="restart"/>
            <w:vAlign w:val="center"/>
          </w:tcPr>
          <w:p w:rsidR="00D71E3C" w:rsidRPr="00CA1C76" w:rsidRDefault="00D71E3C" w:rsidP="00D71E3C">
            <w:pPr>
              <w:jc w:val="center"/>
              <w:rPr>
                <w:strike/>
              </w:rPr>
            </w:pPr>
            <w:r w:rsidRPr="00CA1C76">
              <w:rPr>
                <w:strike/>
              </w:rPr>
              <w:t>6.000</w:t>
            </w:r>
          </w:p>
        </w:tc>
        <w:tc>
          <w:tcPr>
            <w:tcW w:w="463" w:type="pct"/>
            <w:vMerge w:val="restart"/>
            <w:vAlign w:val="center"/>
          </w:tcPr>
          <w:p w:rsidR="00D71E3C" w:rsidRPr="00CA1C76" w:rsidRDefault="00D71E3C" w:rsidP="00D71E3C">
            <w:pPr>
              <w:jc w:val="center"/>
              <w:rPr>
                <w:strike/>
              </w:rPr>
            </w:pPr>
            <w:r w:rsidRPr="00CA1C76">
              <w:rPr>
                <w:strike/>
              </w:rPr>
              <w:t>5.100</w:t>
            </w:r>
          </w:p>
        </w:tc>
        <w:tc>
          <w:tcPr>
            <w:tcW w:w="396" w:type="pct"/>
            <w:vMerge w:val="restart"/>
            <w:vAlign w:val="center"/>
          </w:tcPr>
          <w:p w:rsidR="00D71E3C" w:rsidRPr="00CA1C76" w:rsidRDefault="00D71E3C" w:rsidP="00D71E3C">
            <w:pPr>
              <w:jc w:val="center"/>
              <w:rPr>
                <w:strike/>
              </w:rPr>
            </w:pPr>
            <w:r w:rsidRPr="00CA1C76">
              <w:rPr>
                <w:strike/>
              </w:rPr>
              <w:t>4.200</w:t>
            </w:r>
          </w:p>
        </w:tc>
        <w:tc>
          <w:tcPr>
            <w:tcW w:w="396" w:type="pct"/>
            <w:vMerge w:val="restart"/>
            <w:vAlign w:val="center"/>
          </w:tcPr>
          <w:p w:rsidR="00D71E3C" w:rsidRPr="00CA1C76" w:rsidRDefault="00D71E3C" w:rsidP="00D71E3C">
            <w:pPr>
              <w:jc w:val="center"/>
              <w:rPr>
                <w:strike/>
              </w:rPr>
            </w:pPr>
            <w:r w:rsidRPr="00CA1C76">
              <w:rPr>
                <w:strike/>
              </w:rPr>
              <w:t>2400</w:t>
            </w:r>
          </w:p>
        </w:tc>
        <w:tc>
          <w:tcPr>
            <w:tcW w:w="518" w:type="pct"/>
            <w:vMerge w:val="restart"/>
            <w:vAlign w:val="center"/>
          </w:tcPr>
          <w:p w:rsidR="00D71E3C" w:rsidRPr="00CA1C76" w:rsidRDefault="00D71E3C" w:rsidP="00D71E3C">
            <w:pPr>
              <w:jc w:val="center"/>
              <w:rPr>
                <w:strike/>
              </w:rPr>
            </w:pPr>
            <w:r w:rsidRPr="00CA1C76">
              <w:rPr>
                <w:strike/>
              </w:rPr>
              <w:t>600</w:t>
            </w:r>
          </w:p>
        </w:tc>
        <w:tc>
          <w:tcPr>
            <w:tcW w:w="411" w:type="pct"/>
            <w:vMerge w:val="restar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591"/>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navegação</w:t>
            </w:r>
            <w:proofErr w:type="gramEnd"/>
            <w:r w:rsidRPr="00CA1C76">
              <w:rPr>
                <w:strike/>
              </w:rPr>
              <w:t>, tomando as providências necessárias ao despacho de uma embarcação em um porto (agência de navegação)</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5.1.15</w:t>
            </w:r>
          </w:p>
        </w:tc>
        <w:tc>
          <w:tcPr>
            <w:tcW w:w="1110" w:type="pct"/>
            <w:vAlign w:val="center"/>
          </w:tcPr>
          <w:p w:rsidR="00D71E3C" w:rsidRPr="00CA1C76" w:rsidRDefault="00D71E3C" w:rsidP="00D71E3C">
            <w:pPr>
              <w:jc w:val="both"/>
              <w:rPr>
                <w:strike/>
              </w:rPr>
            </w:pPr>
            <w:r w:rsidRPr="00CA1C76">
              <w:rPr>
                <w:strike/>
              </w:rPr>
              <w:t>Renovação da autorização de funcionamento de empresas que prestam serviços de armazenagem e distribuição de medicamentos, matérias-primas e insumos farmacêuticos em terminais alfandegados de uso público.</w:t>
            </w:r>
          </w:p>
        </w:tc>
        <w:tc>
          <w:tcPr>
            <w:tcW w:w="570" w:type="pct"/>
            <w:vAlign w:val="center"/>
          </w:tcPr>
          <w:p w:rsidR="00D71E3C" w:rsidRPr="00CA1C76" w:rsidRDefault="00D71E3C" w:rsidP="00D71E3C">
            <w:pPr>
              <w:jc w:val="center"/>
              <w:rPr>
                <w:strike/>
              </w:rPr>
            </w:pPr>
            <w:r w:rsidRPr="00CA1C76">
              <w:rPr>
                <w:strike/>
              </w:rPr>
              <w:t>5880</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5.1.16</w:t>
            </w:r>
          </w:p>
        </w:tc>
        <w:tc>
          <w:tcPr>
            <w:tcW w:w="1110" w:type="pct"/>
            <w:vAlign w:val="center"/>
          </w:tcPr>
          <w:p w:rsidR="00D71E3C" w:rsidRPr="00CA1C76" w:rsidRDefault="00D71E3C" w:rsidP="00D71E3C">
            <w:pPr>
              <w:jc w:val="both"/>
              <w:rPr>
                <w:strike/>
              </w:rPr>
            </w:pPr>
            <w:r w:rsidRPr="00CA1C76">
              <w:rPr>
                <w:strike/>
              </w:rPr>
              <w:t xml:space="preserve">Renovação da autorização de funcionamento de empresas </w:t>
            </w:r>
            <w:proofErr w:type="gramStart"/>
            <w:r w:rsidRPr="00CA1C76">
              <w:rPr>
                <w:strike/>
              </w:rPr>
              <w:t>que  prestam</w:t>
            </w:r>
            <w:proofErr w:type="gramEnd"/>
            <w:r w:rsidRPr="00CA1C76">
              <w:rPr>
                <w:strike/>
              </w:rPr>
              <w:t xml:space="preserve"> serviços de armazenagem e distribuição de substâncias e medicamentos sob controle especial em terminais alfandegados de uso público.</w:t>
            </w:r>
          </w:p>
        </w:tc>
        <w:tc>
          <w:tcPr>
            <w:tcW w:w="570" w:type="pct"/>
            <w:vAlign w:val="center"/>
          </w:tcPr>
          <w:p w:rsidR="00D71E3C" w:rsidRPr="00CA1C76" w:rsidRDefault="00D71E3C" w:rsidP="00D71E3C">
            <w:pPr>
              <w:jc w:val="center"/>
              <w:rPr>
                <w:strike/>
              </w:rPr>
            </w:pPr>
            <w:r w:rsidRPr="00CA1C76">
              <w:rPr>
                <w:strike/>
              </w:rPr>
              <w:t>5881</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750</w:t>
            </w:r>
          </w:p>
        </w:tc>
      </w:tr>
      <w:tr w:rsidR="00D71E3C" w:rsidRPr="00CA1C76" w:rsidTr="00D71E3C">
        <w:trPr>
          <w:divId w:val="1073045662"/>
          <w:cantSplit/>
          <w:trHeight w:val="720"/>
          <w:jc w:val="center"/>
        </w:trPr>
        <w:tc>
          <w:tcPr>
            <w:tcW w:w="389" w:type="pct"/>
            <w:vMerge w:val="restart"/>
            <w:vAlign w:val="center"/>
          </w:tcPr>
          <w:p w:rsidR="00D71E3C" w:rsidRPr="00CA1C76" w:rsidRDefault="00D71E3C" w:rsidP="00D71E3C">
            <w:pPr>
              <w:jc w:val="center"/>
              <w:rPr>
                <w:strike/>
              </w:rPr>
            </w:pPr>
            <w:r w:rsidRPr="00CA1C76">
              <w:rPr>
                <w:strike/>
              </w:rPr>
              <w:lastRenderedPageBreak/>
              <w:t>5.1.17</w:t>
            </w:r>
          </w:p>
        </w:tc>
        <w:tc>
          <w:tcPr>
            <w:tcW w:w="1110" w:type="pct"/>
            <w:tcBorders>
              <w:bottom w:val="nil"/>
            </w:tcBorders>
            <w:vAlign w:val="center"/>
          </w:tcPr>
          <w:p w:rsidR="00D71E3C" w:rsidRPr="00CA1C76" w:rsidRDefault="00D71E3C" w:rsidP="00D71E3C">
            <w:pPr>
              <w:jc w:val="both"/>
              <w:rPr>
                <w:strike/>
              </w:rPr>
            </w:pPr>
            <w:r w:rsidRPr="00CA1C76">
              <w:rPr>
                <w:strike/>
              </w:rPr>
              <w:t>Renovação da autorização de funcionamento de empresas que operam a prestação de serviços, nas áreas portuárias, aeroportuárias e estações e passagens de fronteira, de lavanderia, atendimento</w:t>
            </w:r>
          </w:p>
        </w:tc>
        <w:tc>
          <w:tcPr>
            <w:tcW w:w="570" w:type="pct"/>
            <w:vMerge w:val="restart"/>
            <w:vAlign w:val="center"/>
          </w:tcPr>
          <w:p w:rsidR="00D71E3C" w:rsidRPr="00CA1C76" w:rsidRDefault="00D71E3C" w:rsidP="00D71E3C">
            <w:pPr>
              <w:jc w:val="center"/>
              <w:rPr>
                <w:strike/>
              </w:rPr>
            </w:pPr>
            <w:r w:rsidRPr="00CA1C76">
              <w:rPr>
                <w:strike/>
              </w:rPr>
              <w:t>5882</w:t>
            </w:r>
          </w:p>
        </w:tc>
        <w:tc>
          <w:tcPr>
            <w:tcW w:w="284" w:type="pct"/>
            <w:vMerge w:val="restart"/>
            <w:vAlign w:val="center"/>
          </w:tcPr>
          <w:p w:rsidR="00D71E3C" w:rsidRPr="00CA1C76" w:rsidRDefault="00D71E3C" w:rsidP="00D71E3C">
            <w:pPr>
              <w:jc w:val="center"/>
              <w:rPr>
                <w:strike/>
              </w:rPr>
            </w:pPr>
            <w:r w:rsidRPr="00CA1C76">
              <w:rPr>
                <w:strike/>
              </w:rPr>
              <w:t>3</w:t>
            </w:r>
          </w:p>
        </w:tc>
        <w:tc>
          <w:tcPr>
            <w:tcW w:w="463" w:type="pct"/>
            <w:vMerge w:val="restart"/>
            <w:vAlign w:val="center"/>
          </w:tcPr>
          <w:p w:rsidR="00D71E3C" w:rsidRPr="00CA1C76" w:rsidRDefault="00D71E3C" w:rsidP="00D71E3C">
            <w:pPr>
              <w:jc w:val="center"/>
              <w:rPr>
                <w:strike/>
              </w:rPr>
            </w:pPr>
            <w:r w:rsidRPr="00CA1C76">
              <w:rPr>
                <w:strike/>
              </w:rPr>
              <w:t>500</w:t>
            </w:r>
          </w:p>
        </w:tc>
        <w:tc>
          <w:tcPr>
            <w:tcW w:w="463" w:type="pct"/>
            <w:vMerge w:val="restart"/>
            <w:vAlign w:val="center"/>
          </w:tcPr>
          <w:p w:rsidR="00D71E3C" w:rsidRPr="00CA1C76" w:rsidRDefault="00D71E3C" w:rsidP="00D71E3C">
            <w:pPr>
              <w:jc w:val="center"/>
              <w:rPr>
                <w:strike/>
              </w:rPr>
            </w:pPr>
            <w:r w:rsidRPr="00CA1C76">
              <w:rPr>
                <w:strike/>
              </w:rPr>
              <w:t>500</w:t>
            </w:r>
          </w:p>
        </w:tc>
        <w:tc>
          <w:tcPr>
            <w:tcW w:w="396" w:type="pct"/>
            <w:vMerge w:val="restart"/>
            <w:vAlign w:val="center"/>
          </w:tcPr>
          <w:p w:rsidR="00D71E3C" w:rsidRPr="00CA1C76" w:rsidRDefault="00D71E3C" w:rsidP="00D71E3C">
            <w:pPr>
              <w:jc w:val="center"/>
              <w:rPr>
                <w:strike/>
              </w:rPr>
            </w:pPr>
            <w:r w:rsidRPr="00CA1C76">
              <w:rPr>
                <w:strike/>
              </w:rPr>
              <w:t>500</w:t>
            </w:r>
          </w:p>
        </w:tc>
        <w:tc>
          <w:tcPr>
            <w:tcW w:w="396" w:type="pct"/>
            <w:vMerge w:val="restart"/>
            <w:vAlign w:val="center"/>
          </w:tcPr>
          <w:p w:rsidR="00D71E3C" w:rsidRPr="00CA1C76" w:rsidRDefault="00D71E3C" w:rsidP="00D71E3C">
            <w:pPr>
              <w:jc w:val="center"/>
              <w:rPr>
                <w:strike/>
              </w:rPr>
            </w:pPr>
            <w:r w:rsidRPr="00CA1C76">
              <w:rPr>
                <w:strike/>
              </w:rPr>
              <w:t>500</w:t>
            </w:r>
          </w:p>
        </w:tc>
        <w:tc>
          <w:tcPr>
            <w:tcW w:w="518" w:type="pct"/>
            <w:vMerge w:val="restart"/>
            <w:vAlign w:val="center"/>
          </w:tcPr>
          <w:p w:rsidR="00D71E3C" w:rsidRPr="00CA1C76" w:rsidRDefault="00D71E3C" w:rsidP="00D71E3C">
            <w:pPr>
              <w:jc w:val="center"/>
              <w:rPr>
                <w:strike/>
              </w:rPr>
            </w:pPr>
            <w:r w:rsidRPr="00CA1C76">
              <w:rPr>
                <w:strike/>
              </w:rPr>
              <w:t>500</w:t>
            </w:r>
          </w:p>
        </w:tc>
        <w:tc>
          <w:tcPr>
            <w:tcW w:w="411" w:type="pct"/>
            <w:vMerge w:val="restar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cantSplit/>
          <w:trHeight w:val="746"/>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médico</w:t>
            </w:r>
            <w:proofErr w:type="gramEnd"/>
            <w:r w:rsidRPr="00CA1C76">
              <w:rPr>
                <w:strike/>
              </w:rPr>
              <w:t>, hotelaria, drogarias, farmácias e ervanários, comércio de materiais e equipamentos hospitalares, salões de barbeiros e cabeleireiros, pedicuros e institutos de beleza e congêneres</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5.1.18</w:t>
            </w:r>
          </w:p>
        </w:tc>
        <w:tc>
          <w:tcPr>
            <w:tcW w:w="1110" w:type="pct"/>
            <w:vAlign w:val="center"/>
          </w:tcPr>
          <w:p w:rsidR="00D71E3C" w:rsidRPr="00CA1C76" w:rsidRDefault="00D71E3C" w:rsidP="00D71E3C">
            <w:pPr>
              <w:jc w:val="both"/>
              <w:rPr>
                <w:strike/>
              </w:rPr>
            </w:pPr>
            <w:r w:rsidRPr="00CA1C76">
              <w:rPr>
                <w:strike/>
              </w:rPr>
              <w:t>Renovação da autorização de funcionamento de Demais Empresas que operam a prestação de serviços, nas áreas portuárias, aeroportuárias e estações e passagens de fronteira</w:t>
            </w:r>
          </w:p>
        </w:tc>
        <w:tc>
          <w:tcPr>
            <w:tcW w:w="570" w:type="pct"/>
            <w:vAlign w:val="center"/>
          </w:tcPr>
          <w:p w:rsidR="00D71E3C" w:rsidRPr="00CA1C76" w:rsidRDefault="00D71E3C" w:rsidP="00D71E3C">
            <w:pPr>
              <w:jc w:val="center"/>
              <w:rPr>
                <w:strike/>
              </w:rPr>
            </w:pPr>
            <w:r w:rsidRPr="00CA1C76">
              <w:rPr>
                <w:strike/>
              </w:rPr>
              <w:t>5883</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6.000</w:t>
            </w:r>
          </w:p>
        </w:tc>
        <w:tc>
          <w:tcPr>
            <w:tcW w:w="463" w:type="pct"/>
            <w:vAlign w:val="center"/>
          </w:tcPr>
          <w:p w:rsidR="00D71E3C" w:rsidRPr="00CA1C76" w:rsidRDefault="00D71E3C" w:rsidP="00D71E3C">
            <w:pPr>
              <w:jc w:val="center"/>
              <w:rPr>
                <w:strike/>
              </w:rPr>
            </w:pPr>
            <w:r w:rsidRPr="00CA1C76">
              <w:rPr>
                <w:strike/>
              </w:rPr>
              <w:t>5.100</w:t>
            </w:r>
          </w:p>
        </w:tc>
        <w:tc>
          <w:tcPr>
            <w:tcW w:w="396" w:type="pct"/>
            <w:vAlign w:val="center"/>
          </w:tcPr>
          <w:p w:rsidR="00D71E3C" w:rsidRPr="00CA1C76" w:rsidRDefault="00D71E3C" w:rsidP="00D71E3C">
            <w:pPr>
              <w:jc w:val="center"/>
              <w:rPr>
                <w:strike/>
              </w:rPr>
            </w:pPr>
            <w:r w:rsidRPr="00CA1C76">
              <w:rPr>
                <w:strike/>
              </w:rPr>
              <w:t>4.200</w:t>
            </w:r>
          </w:p>
        </w:tc>
        <w:tc>
          <w:tcPr>
            <w:tcW w:w="396" w:type="pct"/>
            <w:vAlign w:val="center"/>
          </w:tcPr>
          <w:p w:rsidR="00D71E3C" w:rsidRPr="00CA1C76" w:rsidRDefault="00D71E3C" w:rsidP="00D71E3C">
            <w:pPr>
              <w:jc w:val="center"/>
              <w:rPr>
                <w:strike/>
              </w:rPr>
            </w:pPr>
            <w:r w:rsidRPr="00CA1C76">
              <w:rPr>
                <w:strike/>
              </w:rPr>
              <w:t>2400</w:t>
            </w:r>
          </w:p>
        </w:tc>
        <w:tc>
          <w:tcPr>
            <w:tcW w:w="518" w:type="pct"/>
            <w:vAlign w:val="center"/>
          </w:tcPr>
          <w:p w:rsidR="00D71E3C" w:rsidRPr="00CA1C76" w:rsidRDefault="00D71E3C" w:rsidP="00D71E3C">
            <w:pPr>
              <w:jc w:val="center"/>
              <w:rPr>
                <w:strike/>
              </w:rPr>
            </w:pPr>
            <w:r w:rsidRPr="00CA1C76">
              <w:rPr>
                <w:strike/>
              </w:rPr>
              <w:t>600</w:t>
            </w:r>
          </w:p>
        </w:tc>
        <w:tc>
          <w:tcPr>
            <w:tcW w:w="411" w:type="pc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5.2</w:t>
            </w:r>
          </w:p>
        </w:tc>
        <w:tc>
          <w:tcPr>
            <w:tcW w:w="1110" w:type="pct"/>
            <w:vAlign w:val="center"/>
          </w:tcPr>
          <w:p w:rsidR="00D71E3C" w:rsidRPr="00CA1C76" w:rsidRDefault="00D71E3C" w:rsidP="00D71E3C">
            <w:pPr>
              <w:jc w:val="both"/>
              <w:rPr>
                <w:smallCaps/>
                <w:strike/>
              </w:rPr>
            </w:pPr>
            <w:r w:rsidRPr="00CA1C76">
              <w:rPr>
                <w:smallCaps/>
                <w:strike/>
              </w:rPr>
              <w:t>Anuência em processo de importação de produtos sujeito à vigilância sanitária</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5.2.1</w:t>
            </w:r>
          </w:p>
        </w:tc>
        <w:tc>
          <w:tcPr>
            <w:tcW w:w="1110" w:type="pct"/>
            <w:vAlign w:val="center"/>
          </w:tcPr>
          <w:p w:rsidR="00D71E3C" w:rsidRPr="00CA1C76" w:rsidRDefault="00D71E3C" w:rsidP="00D71E3C">
            <w:pPr>
              <w:jc w:val="both"/>
              <w:rPr>
                <w:strike/>
              </w:rPr>
            </w:pPr>
            <w:r w:rsidRPr="00CA1C76">
              <w:rPr>
                <w:strike/>
              </w:rPr>
              <w:t xml:space="preserve">Anuência de importação, por </w:t>
            </w:r>
            <w:r w:rsidRPr="00CA1C76">
              <w:rPr>
                <w:strike/>
              </w:rPr>
              <w:lastRenderedPageBreak/>
              <w:t>pessoa jurídica, de bens, produtos, matérias-primas e insumos sujeitos à vigilância sanitária, para fins de comercialização ou industrialização</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5.2.1.1</w:t>
            </w:r>
          </w:p>
        </w:tc>
        <w:tc>
          <w:tcPr>
            <w:tcW w:w="1110" w:type="pct"/>
            <w:vAlign w:val="center"/>
          </w:tcPr>
          <w:p w:rsidR="00D71E3C" w:rsidRPr="00CA1C76" w:rsidRDefault="00D71E3C" w:rsidP="00D71E3C">
            <w:pPr>
              <w:jc w:val="both"/>
              <w:rPr>
                <w:strike/>
              </w:rPr>
            </w:pPr>
            <w:r w:rsidRPr="00CA1C76">
              <w:rPr>
                <w:strike/>
              </w:rPr>
              <w:t>Importação de até 10 (dez) itens de bens, produtos, matérias-primas ou insumos</w:t>
            </w:r>
          </w:p>
        </w:tc>
        <w:tc>
          <w:tcPr>
            <w:tcW w:w="570" w:type="pct"/>
            <w:vAlign w:val="center"/>
          </w:tcPr>
          <w:p w:rsidR="00D71E3C" w:rsidRPr="00CA1C76" w:rsidRDefault="00D71E3C" w:rsidP="00D71E3C">
            <w:pPr>
              <w:jc w:val="center"/>
              <w:rPr>
                <w:strike/>
              </w:rPr>
            </w:pPr>
            <w:r w:rsidRPr="00CA1C76">
              <w:rPr>
                <w:strike/>
              </w:rPr>
              <w:t>515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85</w:t>
            </w:r>
          </w:p>
        </w:tc>
        <w:tc>
          <w:tcPr>
            <w:tcW w:w="396" w:type="pct"/>
            <w:vAlign w:val="center"/>
          </w:tcPr>
          <w:p w:rsidR="00D71E3C" w:rsidRPr="00CA1C76" w:rsidRDefault="00D71E3C" w:rsidP="00D71E3C">
            <w:pPr>
              <w:jc w:val="center"/>
              <w:rPr>
                <w:strike/>
              </w:rPr>
            </w:pPr>
            <w:r w:rsidRPr="00CA1C76">
              <w:rPr>
                <w:strike/>
              </w:rPr>
              <w:t>70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5.2.1.2</w:t>
            </w:r>
          </w:p>
        </w:tc>
        <w:tc>
          <w:tcPr>
            <w:tcW w:w="1110" w:type="pct"/>
            <w:vAlign w:val="center"/>
          </w:tcPr>
          <w:p w:rsidR="00D71E3C" w:rsidRPr="00CA1C76" w:rsidRDefault="00D71E3C" w:rsidP="00D71E3C">
            <w:pPr>
              <w:jc w:val="both"/>
              <w:rPr>
                <w:strike/>
              </w:rPr>
            </w:pPr>
            <w:r w:rsidRPr="00CA1C76">
              <w:rPr>
                <w:strike/>
              </w:rPr>
              <w:t>Importação de 11 (onze) a 20 (vinte) itens de bens, produtos, matérias-primas ou insumos</w:t>
            </w:r>
          </w:p>
        </w:tc>
        <w:tc>
          <w:tcPr>
            <w:tcW w:w="570" w:type="pct"/>
            <w:vAlign w:val="center"/>
          </w:tcPr>
          <w:p w:rsidR="00D71E3C" w:rsidRPr="00CA1C76" w:rsidRDefault="00D71E3C" w:rsidP="00D71E3C">
            <w:pPr>
              <w:jc w:val="center"/>
              <w:rPr>
                <w:strike/>
              </w:rPr>
            </w:pPr>
            <w:r w:rsidRPr="00CA1C76">
              <w:rPr>
                <w:strike/>
              </w:rPr>
              <w:t>516</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200</w:t>
            </w:r>
          </w:p>
        </w:tc>
        <w:tc>
          <w:tcPr>
            <w:tcW w:w="463" w:type="pct"/>
            <w:vAlign w:val="center"/>
          </w:tcPr>
          <w:p w:rsidR="00D71E3C" w:rsidRPr="00CA1C76" w:rsidRDefault="00D71E3C" w:rsidP="00D71E3C">
            <w:pPr>
              <w:jc w:val="center"/>
              <w:rPr>
                <w:strike/>
              </w:rPr>
            </w:pPr>
            <w:r w:rsidRPr="00CA1C76">
              <w:rPr>
                <w:strike/>
              </w:rPr>
              <w:t>170</w:t>
            </w:r>
          </w:p>
        </w:tc>
        <w:tc>
          <w:tcPr>
            <w:tcW w:w="396" w:type="pct"/>
            <w:vAlign w:val="center"/>
          </w:tcPr>
          <w:p w:rsidR="00D71E3C" w:rsidRPr="00CA1C76" w:rsidRDefault="00D71E3C" w:rsidP="00D71E3C">
            <w:pPr>
              <w:jc w:val="center"/>
              <w:rPr>
                <w:strike/>
              </w:rPr>
            </w:pPr>
            <w:r w:rsidRPr="00CA1C76">
              <w:rPr>
                <w:strike/>
              </w:rPr>
              <w:t>140</w:t>
            </w:r>
          </w:p>
        </w:tc>
        <w:tc>
          <w:tcPr>
            <w:tcW w:w="396" w:type="pct"/>
            <w:vAlign w:val="center"/>
          </w:tcPr>
          <w:p w:rsidR="00D71E3C" w:rsidRPr="00CA1C76" w:rsidRDefault="00D71E3C" w:rsidP="00D71E3C">
            <w:pPr>
              <w:jc w:val="center"/>
              <w:rPr>
                <w:strike/>
              </w:rPr>
            </w:pPr>
            <w:r w:rsidRPr="00CA1C76">
              <w:rPr>
                <w:strike/>
              </w:rPr>
              <w:t>80</w:t>
            </w:r>
          </w:p>
        </w:tc>
        <w:tc>
          <w:tcPr>
            <w:tcW w:w="518" w:type="pct"/>
            <w:vAlign w:val="center"/>
          </w:tcPr>
          <w:p w:rsidR="00D71E3C" w:rsidRPr="00CA1C76" w:rsidRDefault="00D71E3C" w:rsidP="00D71E3C">
            <w:pPr>
              <w:jc w:val="center"/>
              <w:rPr>
                <w:strike/>
              </w:rPr>
            </w:pPr>
            <w:r w:rsidRPr="00CA1C76">
              <w:rPr>
                <w:strike/>
              </w:rPr>
              <w:t>20</w:t>
            </w:r>
          </w:p>
        </w:tc>
        <w:tc>
          <w:tcPr>
            <w:tcW w:w="411" w:type="pct"/>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CA1C76">
              <w:rPr>
                <w:rFonts w:ascii="Times New Roman" w:hAnsi="Times New Roman" w:cs="Times New Roman"/>
                <w:strike/>
                <w:vanish w:val="0"/>
                <w:sz w:val="24"/>
                <w:szCs w:val="24"/>
              </w:rPr>
              <w:t>10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5.2.1.3</w:t>
            </w:r>
          </w:p>
        </w:tc>
        <w:tc>
          <w:tcPr>
            <w:tcW w:w="1110" w:type="pct"/>
            <w:vAlign w:val="center"/>
          </w:tcPr>
          <w:p w:rsidR="00D71E3C" w:rsidRPr="00CA1C76" w:rsidRDefault="00D71E3C" w:rsidP="00D71E3C">
            <w:pPr>
              <w:jc w:val="both"/>
              <w:rPr>
                <w:strike/>
              </w:rPr>
            </w:pPr>
            <w:r w:rsidRPr="00CA1C76">
              <w:rPr>
                <w:strike/>
              </w:rPr>
              <w:t>Importação de 21 (vinte e um) a 30 (trinta) itens de bens, produtos, matérias-primas ou insumos</w:t>
            </w:r>
          </w:p>
        </w:tc>
        <w:tc>
          <w:tcPr>
            <w:tcW w:w="570" w:type="pct"/>
            <w:vAlign w:val="center"/>
          </w:tcPr>
          <w:p w:rsidR="00D71E3C" w:rsidRPr="00CA1C76" w:rsidRDefault="00D71E3C" w:rsidP="00D71E3C">
            <w:pPr>
              <w:jc w:val="center"/>
              <w:rPr>
                <w:strike/>
              </w:rPr>
            </w:pPr>
            <w:r w:rsidRPr="00CA1C76">
              <w:rPr>
                <w:strike/>
              </w:rPr>
              <w:t>517</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300</w:t>
            </w:r>
          </w:p>
        </w:tc>
        <w:tc>
          <w:tcPr>
            <w:tcW w:w="463" w:type="pct"/>
            <w:vAlign w:val="center"/>
          </w:tcPr>
          <w:p w:rsidR="00D71E3C" w:rsidRPr="00CA1C76" w:rsidRDefault="00D71E3C" w:rsidP="00D71E3C">
            <w:pPr>
              <w:jc w:val="center"/>
              <w:rPr>
                <w:strike/>
              </w:rPr>
            </w:pPr>
            <w:r w:rsidRPr="00CA1C76">
              <w:rPr>
                <w:strike/>
              </w:rPr>
              <w:t>255</w:t>
            </w:r>
          </w:p>
        </w:tc>
        <w:tc>
          <w:tcPr>
            <w:tcW w:w="396" w:type="pct"/>
            <w:vAlign w:val="center"/>
          </w:tcPr>
          <w:p w:rsidR="00D71E3C" w:rsidRPr="00CA1C76" w:rsidRDefault="00D71E3C" w:rsidP="00D71E3C">
            <w:pPr>
              <w:jc w:val="center"/>
              <w:rPr>
                <w:strike/>
              </w:rPr>
            </w:pPr>
            <w:r w:rsidRPr="00CA1C76">
              <w:rPr>
                <w:strike/>
              </w:rPr>
              <w:t>210</w:t>
            </w:r>
          </w:p>
        </w:tc>
        <w:tc>
          <w:tcPr>
            <w:tcW w:w="396" w:type="pct"/>
            <w:vAlign w:val="center"/>
          </w:tcPr>
          <w:p w:rsidR="00D71E3C" w:rsidRPr="00CA1C76" w:rsidRDefault="00D71E3C" w:rsidP="00D71E3C">
            <w:pPr>
              <w:jc w:val="center"/>
              <w:rPr>
                <w:strike/>
              </w:rPr>
            </w:pPr>
            <w:r w:rsidRPr="00CA1C76">
              <w:rPr>
                <w:strike/>
              </w:rPr>
              <w:t>120</w:t>
            </w:r>
          </w:p>
        </w:tc>
        <w:tc>
          <w:tcPr>
            <w:tcW w:w="518" w:type="pct"/>
            <w:vAlign w:val="center"/>
          </w:tcPr>
          <w:p w:rsidR="00D71E3C" w:rsidRPr="00CA1C76" w:rsidRDefault="00D71E3C" w:rsidP="00D71E3C">
            <w:pPr>
              <w:jc w:val="center"/>
              <w:rPr>
                <w:strike/>
              </w:rPr>
            </w:pPr>
            <w:r w:rsidRPr="00CA1C76">
              <w:rPr>
                <w:strike/>
              </w:rPr>
              <w:t>30</w:t>
            </w:r>
          </w:p>
        </w:tc>
        <w:tc>
          <w:tcPr>
            <w:tcW w:w="411" w:type="pct"/>
            <w:vAlign w:val="center"/>
          </w:tcPr>
          <w:p w:rsidR="00D71E3C" w:rsidRPr="00CA1C76" w:rsidRDefault="00D71E3C" w:rsidP="00D71E3C">
            <w:pPr>
              <w:jc w:val="center"/>
              <w:rPr>
                <w:strike/>
              </w:rPr>
            </w:pPr>
            <w:r w:rsidRPr="00CA1C76">
              <w:rPr>
                <w:strike/>
              </w:rPr>
              <w:t>15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5.2.1.4</w:t>
            </w:r>
          </w:p>
        </w:tc>
        <w:tc>
          <w:tcPr>
            <w:tcW w:w="1110" w:type="pct"/>
            <w:vAlign w:val="center"/>
          </w:tcPr>
          <w:p w:rsidR="00D71E3C" w:rsidRPr="00CA1C76" w:rsidRDefault="00D71E3C" w:rsidP="00D71E3C">
            <w:pPr>
              <w:jc w:val="both"/>
              <w:rPr>
                <w:strike/>
              </w:rPr>
            </w:pPr>
            <w:r w:rsidRPr="00CA1C76">
              <w:rPr>
                <w:strike/>
              </w:rPr>
              <w:t>Importação de 31 (trinta e um) a 50 (vinte) itens de bens, produtos, matérias-primas ou insumos</w:t>
            </w:r>
          </w:p>
        </w:tc>
        <w:tc>
          <w:tcPr>
            <w:tcW w:w="570" w:type="pct"/>
            <w:vAlign w:val="center"/>
          </w:tcPr>
          <w:p w:rsidR="00D71E3C" w:rsidRPr="00CA1C76" w:rsidRDefault="00D71E3C" w:rsidP="00D71E3C">
            <w:pPr>
              <w:jc w:val="center"/>
              <w:rPr>
                <w:strike/>
              </w:rPr>
            </w:pPr>
            <w:r w:rsidRPr="00CA1C76">
              <w:rPr>
                <w:strike/>
              </w:rPr>
              <w:t>518</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1.000</w:t>
            </w:r>
          </w:p>
        </w:tc>
        <w:tc>
          <w:tcPr>
            <w:tcW w:w="463" w:type="pct"/>
            <w:vAlign w:val="center"/>
          </w:tcPr>
          <w:p w:rsidR="00D71E3C" w:rsidRPr="00CA1C76" w:rsidRDefault="00D71E3C" w:rsidP="00D71E3C">
            <w:pPr>
              <w:jc w:val="center"/>
              <w:rPr>
                <w:strike/>
              </w:rPr>
            </w:pPr>
            <w:r w:rsidRPr="00CA1C76">
              <w:rPr>
                <w:strike/>
              </w:rPr>
              <w:t>850</w:t>
            </w:r>
          </w:p>
        </w:tc>
        <w:tc>
          <w:tcPr>
            <w:tcW w:w="396" w:type="pct"/>
            <w:vAlign w:val="center"/>
          </w:tcPr>
          <w:p w:rsidR="00D71E3C" w:rsidRPr="00CA1C76" w:rsidRDefault="00D71E3C" w:rsidP="00D71E3C">
            <w:pPr>
              <w:jc w:val="center"/>
              <w:rPr>
                <w:strike/>
              </w:rPr>
            </w:pPr>
            <w:r w:rsidRPr="00CA1C76">
              <w:rPr>
                <w:strike/>
              </w:rPr>
              <w:t>700</w:t>
            </w:r>
          </w:p>
        </w:tc>
        <w:tc>
          <w:tcPr>
            <w:tcW w:w="396" w:type="pct"/>
            <w:vAlign w:val="center"/>
          </w:tcPr>
          <w:p w:rsidR="00D71E3C" w:rsidRPr="00CA1C76" w:rsidRDefault="00D71E3C" w:rsidP="00D71E3C">
            <w:pPr>
              <w:jc w:val="center"/>
              <w:rPr>
                <w:strike/>
              </w:rPr>
            </w:pPr>
            <w:r w:rsidRPr="00CA1C76">
              <w:rPr>
                <w:strike/>
              </w:rPr>
              <w:t>400</w:t>
            </w:r>
          </w:p>
        </w:tc>
        <w:tc>
          <w:tcPr>
            <w:tcW w:w="518" w:type="pct"/>
            <w:vAlign w:val="center"/>
          </w:tcPr>
          <w:p w:rsidR="00D71E3C" w:rsidRPr="00CA1C76" w:rsidRDefault="00D71E3C" w:rsidP="00D71E3C">
            <w:pPr>
              <w:jc w:val="center"/>
              <w:rPr>
                <w:strike/>
              </w:rPr>
            </w:pPr>
            <w:r w:rsidRPr="00CA1C76">
              <w:rPr>
                <w:strike/>
              </w:rPr>
              <w:t>100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5.2.1.5</w:t>
            </w:r>
          </w:p>
        </w:tc>
        <w:tc>
          <w:tcPr>
            <w:tcW w:w="1110" w:type="pct"/>
            <w:vAlign w:val="center"/>
          </w:tcPr>
          <w:p w:rsidR="00D71E3C" w:rsidRPr="00CA1C76" w:rsidRDefault="00D71E3C" w:rsidP="00D71E3C">
            <w:pPr>
              <w:jc w:val="both"/>
              <w:rPr>
                <w:strike/>
              </w:rPr>
            </w:pPr>
            <w:r w:rsidRPr="00CA1C76">
              <w:rPr>
                <w:strike/>
              </w:rPr>
              <w:t>Importação de 51(</w:t>
            </w:r>
            <w:proofErr w:type="spellStart"/>
            <w:r w:rsidRPr="00CA1C76">
              <w:rPr>
                <w:strike/>
              </w:rPr>
              <w:t>cinqüenta</w:t>
            </w:r>
            <w:proofErr w:type="spellEnd"/>
            <w:r w:rsidRPr="00CA1C76">
              <w:rPr>
                <w:strike/>
              </w:rPr>
              <w:t xml:space="preserve"> e um) a 100 (cem) itens de bens, produtos, matérias-primas ou insumos</w:t>
            </w:r>
          </w:p>
        </w:tc>
        <w:tc>
          <w:tcPr>
            <w:tcW w:w="570" w:type="pct"/>
            <w:vAlign w:val="center"/>
          </w:tcPr>
          <w:p w:rsidR="00D71E3C" w:rsidRPr="00CA1C76" w:rsidRDefault="00D71E3C" w:rsidP="00D71E3C">
            <w:pPr>
              <w:jc w:val="center"/>
              <w:rPr>
                <w:strike/>
              </w:rPr>
            </w:pPr>
            <w:r w:rsidRPr="00CA1C76">
              <w:rPr>
                <w:strike/>
              </w:rPr>
              <w:t>519</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2.000</w:t>
            </w:r>
          </w:p>
        </w:tc>
        <w:tc>
          <w:tcPr>
            <w:tcW w:w="463" w:type="pct"/>
            <w:vAlign w:val="center"/>
          </w:tcPr>
          <w:p w:rsidR="00D71E3C" w:rsidRPr="00CA1C76" w:rsidRDefault="00D71E3C" w:rsidP="00D71E3C">
            <w:pPr>
              <w:jc w:val="center"/>
              <w:rPr>
                <w:strike/>
              </w:rPr>
            </w:pPr>
            <w:r w:rsidRPr="00CA1C76">
              <w:rPr>
                <w:strike/>
              </w:rPr>
              <w:t>1.700</w:t>
            </w:r>
          </w:p>
        </w:tc>
        <w:tc>
          <w:tcPr>
            <w:tcW w:w="396" w:type="pct"/>
            <w:vAlign w:val="center"/>
          </w:tcPr>
          <w:p w:rsidR="00D71E3C" w:rsidRPr="00CA1C76" w:rsidRDefault="00D71E3C" w:rsidP="00D71E3C">
            <w:pPr>
              <w:jc w:val="center"/>
              <w:rPr>
                <w:strike/>
              </w:rPr>
            </w:pPr>
            <w:r w:rsidRPr="00CA1C76">
              <w:rPr>
                <w:strike/>
              </w:rPr>
              <w:t>1400</w:t>
            </w:r>
          </w:p>
        </w:tc>
        <w:tc>
          <w:tcPr>
            <w:tcW w:w="396" w:type="pct"/>
            <w:vAlign w:val="center"/>
          </w:tcPr>
          <w:p w:rsidR="00D71E3C" w:rsidRPr="00CA1C76" w:rsidRDefault="00D71E3C" w:rsidP="00D71E3C">
            <w:pPr>
              <w:jc w:val="center"/>
              <w:rPr>
                <w:strike/>
              </w:rPr>
            </w:pPr>
            <w:r w:rsidRPr="00CA1C76">
              <w:rPr>
                <w:strike/>
              </w:rPr>
              <w:t>800</w:t>
            </w:r>
          </w:p>
        </w:tc>
        <w:tc>
          <w:tcPr>
            <w:tcW w:w="518" w:type="pct"/>
            <w:vAlign w:val="center"/>
          </w:tcPr>
          <w:p w:rsidR="00D71E3C" w:rsidRPr="00CA1C76" w:rsidRDefault="00D71E3C" w:rsidP="00D71E3C">
            <w:pPr>
              <w:jc w:val="center"/>
              <w:rPr>
                <w:strike/>
              </w:rPr>
            </w:pPr>
            <w:r w:rsidRPr="00CA1C76">
              <w:rPr>
                <w:strike/>
              </w:rPr>
              <w:t>200</w:t>
            </w:r>
          </w:p>
        </w:tc>
        <w:tc>
          <w:tcPr>
            <w:tcW w:w="411" w:type="pct"/>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CA1C76">
              <w:rPr>
                <w:rFonts w:ascii="Times New Roman" w:hAnsi="Times New Roman" w:cs="Times New Roman"/>
                <w:strike/>
                <w:vanish w:val="0"/>
                <w:sz w:val="24"/>
                <w:szCs w:val="24"/>
              </w:rPr>
              <w:t>100</w:t>
            </w:r>
          </w:p>
        </w:tc>
      </w:tr>
      <w:tr w:rsidR="00D71E3C" w:rsidRPr="00CA1C76" w:rsidTr="00D71E3C">
        <w:trPr>
          <w:divId w:val="1073045662"/>
          <w:cantSplit/>
          <w:trHeight w:val="617"/>
          <w:jc w:val="center"/>
        </w:trPr>
        <w:tc>
          <w:tcPr>
            <w:tcW w:w="389" w:type="pct"/>
            <w:vMerge w:val="restart"/>
            <w:vAlign w:val="center"/>
          </w:tcPr>
          <w:p w:rsidR="00D71E3C" w:rsidRPr="00CA1C76" w:rsidRDefault="00D71E3C" w:rsidP="00D71E3C">
            <w:pPr>
              <w:jc w:val="center"/>
              <w:rPr>
                <w:strike/>
              </w:rPr>
            </w:pPr>
            <w:r w:rsidRPr="00CA1C76">
              <w:rPr>
                <w:strike/>
              </w:rPr>
              <w:lastRenderedPageBreak/>
              <w:t>5.3</w:t>
            </w:r>
          </w:p>
        </w:tc>
        <w:tc>
          <w:tcPr>
            <w:tcW w:w="1110" w:type="pct"/>
            <w:tcBorders>
              <w:bottom w:val="nil"/>
            </w:tcBorders>
            <w:vAlign w:val="center"/>
          </w:tcPr>
          <w:p w:rsidR="00D71E3C" w:rsidRPr="00CA1C76" w:rsidRDefault="00D71E3C" w:rsidP="00D71E3C">
            <w:pPr>
              <w:jc w:val="both"/>
              <w:rPr>
                <w:smallCaps/>
                <w:strike/>
              </w:rPr>
            </w:pPr>
            <w:r w:rsidRPr="00CA1C76">
              <w:rPr>
                <w:smallCaps/>
                <w:strike/>
              </w:rPr>
              <w:t>Anuência de importação por pessoa física de materiais e equipamentos médico-hospitalares e produtos para diagnóstico de uso “in vitro”, sujeitos à vigilância sanitária, para fins de</w:t>
            </w:r>
          </w:p>
        </w:tc>
        <w:tc>
          <w:tcPr>
            <w:tcW w:w="570" w:type="pct"/>
            <w:vMerge w:val="restart"/>
            <w:vAlign w:val="center"/>
          </w:tcPr>
          <w:p w:rsidR="00D71E3C" w:rsidRPr="00CA1C76" w:rsidRDefault="00D71E3C" w:rsidP="00D71E3C">
            <w:pPr>
              <w:jc w:val="center"/>
              <w:rPr>
                <w:strike/>
              </w:rPr>
            </w:pPr>
            <w:r w:rsidRPr="00CA1C76">
              <w:rPr>
                <w:strike/>
              </w:rPr>
              <w:t>520</w:t>
            </w:r>
          </w:p>
        </w:tc>
        <w:tc>
          <w:tcPr>
            <w:tcW w:w="284" w:type="pct"/>
            <w:vMerge w:val="restart"/>
            <w:vAlign w:val="center"/>
          </w:tcPr>
          <w:p w:rsidR="00D71E3C" w:rsidRPr="00CA1C76" w:rsidRDefault="00D71E3C" w:rsidP="00D71E3C">
            <w:pPr>
              <w:jc w:val="center"/>
              <w:rPr>
                <w:strike/>
              </w:rPr>
            </w:pPr>
            <w:r w:rsidRPr="00CA1C76">
              <w:rPr>
                <w:strike/>
              </w:rPr>
              <w:t>7</w:t>
            </w:r>
          </w:p>
        </w:tc>
        <w:tc>
          <w:tcPr>
            <w:tcW w:w="463" w:type="pct"/>
            <w:vMerge w:val="restart"/>
            <w:vAlign w:val="center"/>
          </w:tcPr>
          <w:p w:rsidR="00D71E3C" w:rsidRPr="00CA1C76" w:rsidRDefault="00D71E3C" w:rsidP="00D71E3C">
            <w:pPr>
              <w:jc w:val="center"/>
              <w:rPr>
                <w:strike/>
              </w:rPr>
            </w:pPr>
            <w:r w:rsidRPr="00CA1C76">
              <w:rPr>
                <w:strike/>
              </w:rPr>
              <w:t>100</w:t>
            </w:r>
          </w:p>
        </w:tc>
        <w:tc>
          <w:tcPr>
            <w:tcW w:w="463" w:type="pct"/>
            <w:vMerge w:val="restart"/>
            <w:vAlign w:val="center"/>
          </w:tcPr>
          <w:p w:rsidR="00D71E3C" w:rsidRPr="00CA1C76" w:rsidRDefault="00D71E3C" w:rsidP="00D71E3C">
            <w:pPr>
              <w:jc w:val="center"/>
              <w:rPr>
                <w:strike/>
              </w:rPr>
            </w:pPr>
            <w:r w:rsidRPr="00CA1C76">
              <w:rPr>
                <w:strike/>
              </w:rPr>
              <w:t>100</w:t>
            </w:r>
          </w:p>
        </w:tc>
        <w:tc>
          <w:tcPr>
            <w:tcW w:w="396" w:type="pct"/>
            <w:vMerge w:val="restart"/>
            <w:vAlign w:val="center"/>
          </w:tcPr>
          <w:p w:rsidR="00D71E3C" w:rsidRPr="00CA1C76" w:rsidRDefault="00D71E3C" w:rsidP="00D71E3C">
            <w:pPr>
              <w:jc w:val="center"/>
              <w:rPr>
                <w:strike/>
              </w:rPr>
            </w:pPr>
            <w:r w:rsidRPr="00CA1C76">
              <w:rPr>
                <w:strike/>
              </w:rPr>
              <w:t>100</w:t>
            </w:r>
          </w:p>
        </w:tc>
        <w:tc>
          <w:tcPr>
            <w:tcW w:w="396" w:type="pct"/>
            <w:vMerge w:val="restart"/>
            <w:vAlign w:val="center"/>
          </w:tcPr>
          <w:p w:rsidR="00D71E3C" w:rsidRPr="00CA1C76" w:rsidRDefault="00D71E3C" w:rsidP="00D71E3C">
            <w:pPr>
              <w:jc w:val="center"/>
              <w:rPr>
                <w:strike/>
              </w:rPr>
            </w:pPr>
            <w:r w:rsidRPr="00CA1C76">
              <w:rPr>
                <w:strike/>
              </w:rPr>
              <w:t>100</w:t>
            </w:r>
          </w:p>
        </w:tc>
        <w:tc>
          <w:tcPr>
            <w:tcW w:w="518" w:type="pct"/>
            <w:vMerge w:val="restart"/>
            <w:vAlign w:val="center"/>
          </w:tcPr>
          <w:p w:rsidR="00D71E3C" w:rsidRPr="00CA1C76" w:rsidRDefault="00D71E3C" w:rsidP="00D71E3C">
            <w:pPr>
              <w:jc w:val="center"/>
              <w:rPr>
                <w:strike/>
              </w:rPr>
            </w:pPr>
            <w:r w:rsidRPr="00CA1C76">
              <w:rPr>
                <w:strike/>
              </w:rPr>
              <w:t>100</w:t>
            </w:r>
          </w:p>
        </w:tc>
        <w:tc>
          <w:tcPr>
            <w:tcW w:w="411" w:type="pct"/>
            <w:vMerge w:val="restart"/>
            <w:vAlign w:val="center"/>
          </w:tcPr>
          <w:p w:rsidR="00D71E3C" w:rsidRPr="00CA1C76" w:rsidRDefault="00D71E3C" w:rsidP="00D71E3C">
            <w:pPr>
              <w:tabs>
                <w:tab w:val="left" w:pos="689"/>
              </w:tabs>
              <w:jc w:val="center"/>
              <w:rPr>
                <w:strike/>
              </w:rPr>
            </w:pPr>
            <w:r w:rsidRPr="00CA1C76">
              <w:rPr>
                <w:strike/>
              </w:rPr>
              <w:t>100</w:t>
            </w:r>
          </w:p>
        </w:tc>
      </w:tr>
      <w:tr w:rsidR="00D71E3C" w:rsidRPr="00CA1C76" w:rsidTr="00D71E3C">
        <w:trPr>
          <w:divId w:val="1073045662"/>
          <w:cantSplit/>
          <w:trHeight w:val="489"/>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mallCaps/>
                <w:strike/>
              </w:rPr>
            </w:pPr>
            <w:r w:rsidRPr="00CA1C76">
              <w:rPr>
                <w:smallCaps/>
                <w:strike/>
              </w:rPr>
              <w:t xml:space="preserve"> oferta e comércio de prestação de serviços a terceiros</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tabs>
                <w:tab w:val="left" w:pos="689"/>
              </w:tabs>
              <w:jc w:val="center"/>
              <w:rPr>
                <w:strike/>
              </w:rPr>
            </w:pPr>
          </w:p>
        </w:tc>
      </w:tr>
      <w:tr w:rsidR="00D71E3C" w:rsidRPr="00CA1C76" w:rsidTr="00D71E3C">
        <w:trPr>
          <w:divId w:val="1073045662"/>
          <w:cantSplit/>
          <w:trHeight w:val="630"/>
          <w:jc w:val="center"/>
        </w:trPr>
        <w:tc>
          <w:tcPr>
            <w:tcW w:w="389" w:type="pct"/>
            <w:vMerge w:val="restart"/>
            <w:vAlign w:val="center"/>
          </w:tcPr>
          <w:p w:rsidR="00D71E3C" w:rsidRPr="00CA1C76" w:rsidRDefault="00D71E3C" w:rsidP="00D71E3C">
            <w:pPr>
              <w:jc w:val="center"/>
              <w:rPr>
                <w:strike/>
              </w:rPr>
            </w:pPr>
            <w:r w:rsidRPr="00CA1C76">
              <w:rPr>
                <w:strike/>
              </w:rPr>
              <w:t>5.4</w:t>
            </w:r>
          </w:p>
        </w:tc>
        <w:tc>
          <w:tcPr>
            <w:tcW w:w="1110" w:type="pct"/>
            <w:tcBorders>
              <w:bottom w:val="nil"/>
            </w:tcBorders>
            <w:vAlign w:val="center"/>
          </w:tcPr>
          <w:p w:rsidR="00D71E3C" w:rsidRPr="00CA1C76" w:rsidRDefault="00D71E3C" w:rsidP="00D71E3C">
            <w:pPr>
              <w:jc w:val="both"/>
              <w:rPr>
                <w:smallCaps/>
                <w:strike/>
              </w:rPr>
            </w:pPr>
            <w:r w:rsidRPr="00CA1C76">
              <w:rPr>
                <w:smallCaps/>
                <w:strike/>
              </w:rPr>
              <w:t xml:space="preserve">Anuência de </w:t>
            </w:r>
            <w:proofErr w:type="gramStart"/>
            <w:r w:rsidRPr="00CA1C76">
              <w:rPr>
                <w:smallCaps/>
                <w:strike/>
              </w:rPr>
              <w:t>importação  por</w:t>
            </w:r>
            <w:proofErr w:type="gramEnd"/>
            <w:r w:rsidRPr="00CA1C76">
              <w:rPr>
                <w:smallCaps/>
                <w:strike/>
              </w:rPr>
              <w:t xml:space="preserve"> hospitais e estabelecimentos de saúde privados de materiais e equipamentos médico-hospitalares e produtos para diagnóstico de uso “in vitro”,</w:t>
            </w:r>
          </w:p>
        </w:tc>
        <w:tc>
          <w:tcPr>
            <w:tcW w:w="570" w:type="pct"/>
            <w:vMerge w:val="restart"/>
            <w:vAlign w:val="center"/>
          </w:tcPr>
          <w:p w:rsidR="00D71E3C" w:rsidRPr="00CA1C76" w:rsidRDefault="00D71E3C" w:rsidP="00D71E3C">
            <w:pPr>
              <w:jc w:val="center"/>
              <w:rPr>
                <w:strike/>
              </w:rPr>
            </w:pPr>
            <w:r w:rsidRPr="00CA1C76">
              <w:rPr>
                <w:strike/>
              </w:rPr>
              <w:t>521</w:t>
            </w:r>
          </w:p>
        </w:tc>
        <w:tc>
          <w:tcPr>
            <w:tcW w:w="284" w:type="pct"/>
            <w:vMerge w:val="restart"/>
            <w:vAlign w:val="center"/>
          </w:tcPr>
          <w:p w:rsidR="00D71E3C" w:rsidRPr="00CA1C76" w:rsidRDefault="00D71E3C" w:rsidP="00D71E3C">
            <w:pPr>
              <w:jc w:val="center"/>
              <w:rPr>
                <w:strike/>
              </w:rPr>
            </w:pPr>
            <w:r w:rsidRPr="00CA1C76">
              <w:rPr>
                <w:strike/>
              </w:rPr>
              <w:t>5</w:t>
            </w:r>
          </w:p>
        </w:tc>
        <w:tc>
          <w:tcPr>
            <w:tcW w:w="463" w:type="pct"/>
            <w:vMerge w:val="restart"/>
            <w:vAlign w:val="center"/>
          </w:tcPr>
          <w:p w:rsidR="00D71E3C" w:rsidRPr="00CA1C76" w:rsidRDefault="00D71E3C" w:rsidP="00D71E3C">
            <w:pPr>
              <w:jc w:val="center"/>
              <w:rPr>
                <w:strike/>
              </w:rPr>
            </w:pPr>
            <w:r w:rsidRPr="00CA1C76">
              <w:rPr>
                <w:strike/>
              </w:rPr>
              <w:t>100</w:t>
            </w:r>
          </w:p>
        </w:tc>
        <w:tc>
          <w:tcPr>
            <w:tcW w:w="463" w:type="pct"/>
            <w:vMerge w:val="restart"/>
            <w:vAlign w:val="center"/>
          </w:tcPr>
          <w:p w:rsidR="00D71E3C" w:rsidRPr="00CA1C76" w:rsidRDefault="00D71E3C" w:rsidP="00D71E3C">
            <w:pPr>
              <w:jc w:val="center"/>
              <w:rPr>
                <w:strike/>
              </w:rPr>
            </w:pPr>
            <w:r w:rsidRPr="00CA1C76">
              <w:rPr>
                <w:strike/>
              </w:rPr>
              <w:t>85</w:t>
            </w:r>
          </w:p>
        </w:tc>
        <w:tc>
          <w:tcPr>
            <w:tcW w:w="396" w:type="pct"/>
            <w:vMerge w:val="restart"/>
            <w:vAlign w:val="center"/>
          </w:tcPr>
          <w:p w:rsidR="00D71E3C" w:rsidRPr="00CA1C76" w:rsidRDefault="00D71E3C" w:rsidP="00D71E3C">
            <w:pPr>
              <w:jc w:val="center"/>
              <w:rPr>
                <w:strike/>
              </w:rPr>
            </w:pPr>
            <w:r w:rsidRPr="00CA1C76">
              <w:rPr>
                <w:strike/>
              </w:rPr>
              <w:t>70</w:t>
            </w:r>
          </w:p>
        </w:tc>
        <w:tc>
          <w:tcPr>
            <w:tcW w:w="396" w:type="pct"/>
            <w:vMerge w:val="restart"/>
            <w:vAlign w:val="center"/>
          </w:tcPr>
          <w:p w:rsidR="00D71E3C" w:rsidRPr="00CA1C76" w:rsidRDefault="00D71E3C" w:rsidP="00D71E3C">
            <w:pPr>
              <w:jc w:val="center"/>
              <w:rPr>
                <w:strike/>
              </w:rPr>
            </w:pPr>
            <w:r w:rsidRPr="00CA1C76">
              <w:rPr>
                <w:strike/>
              </w:rPr>
              <w:t>40</w:t>
            </w:r>
          </w:p>
        </w:tc>
        <w:tc>
          <w:tcPr>
            <w:tcW w:w="518" w:type="pct"/>
            <w:vMerge w:val="restart"/>
            <w:vAlign w:val="center"/>
          </w:tcPr>
          <w:p w:rsidR="00D71E3C" w:rsidRPr="00CA1C76" w:rsidRDefault="00D71E3C" w:rsidP="00D71E3C">
            <w:pPr>
              <w:jc w:val="center"/>
              <w:rPr>
                <w:strike/>
              </w:rPr>
            </w:pPr>
            <w:r w:rsidRPr="00CA1C76">
              <w:rPr>
                <w:strike/>
              </w:rPr>
              <w:t>10</w:t>
            </w:r>
          </w:p>
        </w:tc>
        <w:tc>
          <w:tcPr>
            <w:tcW w:w="411" w:type="pct"/>
            <w:vMerge w:val="restar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cantSplit/>
          <w:trHeight w:val="656"/>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mallCaps/>
                <w:strike/>
              </w:rPr>
            </w:pPr>
            <w:r w:rsidRPr="00CA1C76">
              <w:rPr>
                <w:smallCaps/>
                <w:strike/>
              </w:rPr>
              <w:t xml:space="preserve"> </w:t>
            </w:r>
            <w:proofErr w:type="gramStart"/>
            <w:r w:rsidRPr="00CA1C76">
              <w:rPr>
                <w:smallCaps/>
                <w:strike/>
              </w:rPr>
              <w:t>sujeitos à</w:t>
            </w:r>
            <w:proofErr w:type="gramEnd"/>
            <w:r w:rsidRPr="00CA1C76">
              <w:rPr>
                <w:smallCaps/>
                <w:strike/>
              </w:rPr>
              <w:t xml:space="preserve"> vigilância sanitária, para fins de oferta e comércio de prestação de serviços a terceiros</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656"/>
          <w:jc w:val="center"/>
        </w:trPr>
        <w:tc>
          <w:tcPr>
            <w:tcW w:w="389" w:type="pct"/>
            <w:vMerge w:val="restart"/>
            <w:vAlign w:val="center"/>
          </w:tcPr>
          <w:p w:rsidR="00D71E3C" w:rsidRPr="00CA1C76" w:rsidRDefault="00D71E3C" w:rsidP="00D71E3C">
            <w:pPr>
              <w:jc w:val="center"/>
              <w:rPr>
                <w:strike/>
              </w:rPr>
            </w:pPr>
            <w:r w:rsidRPr="00CA1C76">
              <w:rPr>
                <w:strike/>
              </w:rPr>
              <w:lastRenderedPageBreak/>
              <w:t>5.4.1</w:t>
            </w:r>
          </w:p>
        </w:tc>
        <w:tc>
          <w:tcPr>
            <w:tcW w:w="1110" w:type="pct"/>
            <w:tcBorders>
              <w:bottom w:val="nil"/>
            </w:tcBorders>
            <w:vAlign w:val="center"/>
          </w:tcPr>
          <w:p w:rsidR="00D71E3C" w:rsidRPr="00CA1C76" w:rsidRDefault="00D71E3C" w:rsidP="00D71E3C">
            <w:pPr>
              <w:jc w:val="both"/>
              <w:rPr>
                <w:strike/>
              </w:rPr>
            </w:pPr>
            <w:r w:rsidRPr="00CA1C76">
              <w:rPr>
                <w:strike/>
              </w:rPr>
              <w:t xml:space="preserve">Anuência de </w:t>
            </w:r>
            <w:proofErr w:type="gramStart"/>
            <w:r w:rsidRPr="00CA1C76">
              <w:rPr>
                <w:strike/>
              </w:rPr>
              <w:t>importação  por</w:t>
            </w:r>
            <w:proofErr w:type="gramEnd"/>
            <w:r w:rsidRPr="00CA1C76">
              <w:rPr>
                <w:strike/>
              </w:rPr>
              <w:t xml:space="preserve"> hospitais e estabelecimentos de saúde privados de materiais e equipamentos médico-hospitalares e produtos para diagnóstico de uso “in vitro”, sujeitos à vigilância</w:t>
            </w:r>
          </w:p>
        </w:tc>
        <w:tc>
          <w:tcPr>
            <w:tcW w:w="570" w:type="pct"/>
            <w:vMerge w:val="restart"/>
            <w:vAlign w:val="center"/>
          </w:tcPr>
          <w:p w:rsidR="00D71E3C" w:rsidRPr="00CA1C76" w:rsidRDefault="00D71E3C" w:rsidP="00D71E3C">
            <w:pPr>
              <w:jc w:val="center"/>
              <w:rPr>
                <w:strike/>
              </w:rPr>
            </w:pPr>
            <w:r w:rsidRPr="00CA1C76">
              <w:rPr>
                <w:strike/>
              </w:rPr>
              <w:t>5884</w:t>
            </w:r>
          </w:p>
        </w:tc>
        <w:tc>
          <w:tcPr>
            <w:tcW w:w="284" w:type="pct"/>
            <w:vMerge w:val="restart"/>
            <w:vAlign w:val="center"/>
          </w:tcPr>
          <w:p w:rsidR="00D71E3C" w:rsidRPr="00CA1C76" w:rsidRDefault="00D71E3C" w:rsidP="00D71E3C">
            <w:pPr>
              <w:jc w:val="center"/>
              <w:rPr>
                <w:strike/>
              </w:rPr>
            </w:pPr>
            <w:r w:rsidRPr="00CA1C76">
              <w:rPr>
                <w:strike/>
              </w:rPr>
              <w:t>0</w:t>
            </w:r>
          </w:p>
        </w:tc>
        <w:tc>
          <w:tcPr>
            <w:tcW w:w="463" w:type="pct"/>
            <w:vMerge w:val="restart"/>
            <w:vAlign w:val="center"/>
          </w:tcPr>
          <w:p w:rsidR="00D71E3C" w:rsidRPr="00CA1C76" w:rsidRDefault="00D71E3C" w:rsidP="00D71E3C">
            <w:pPr>
              <w:jc w:val="center"/>
              <w:rPr>
                <w:strike/>
              </w:rPr>
            </w:pPr>
            <w:r w:rsidRPr="00CA1C76">
              <w:rPr>
                <w:strike/>
              </w:rPr>
              <w:t>100</w:t>
            </w:r>
          </w:p>
        </w:tc>
        <w:tc>
          <w:tcPr>
            <w:tcW w:w="463" w:type="pct"/>
            <w:vMerge w:val="restart"/>
            <w:vAlign w:val="center"/>
          </w:tcPr>
          <w:p w:rsidR="00D71E3C" w:rsidRPr="00CA1C76" w:rsidRDefault="00D71E3C" w:rsidP="00D71E3C">
            <w:pPr>
              <w:jc w:val="center"/>
              <w:rPr>
                <w:strike/>
              </w:rPr>
            </w:pPr>
            <w:r w:rsidRPr="00CA1C76">
              <w:rPr>
                <w:strike/>
              </w:rPr>
              <w:t>40</w:t>
            </w:r>
          </w:p>
        </w:tc>
        <w:tc>
          <w:tcPr>
            <w:tcW w:w="396" w:type="pct"/>
            <w:vMerge w:val="restart"/>
            <w:vAlign w:val="center"/>
          </w:tcPr>
          <w:p w:rsidR="00D71E3C" w:rsidRPr="00CA1C76" w:rsidRDefault="00D71E3C" w:rsidP="00D71E3C">
            <w:pPr>
              <w:jc w:val="center"/>
              <w:rPr>
                <w:strike/>
              </w:rPr>
            </w:pPr>
            <w:r w:rsidRPr="00CA1C76">
              <w:rPr>
                <w:strike/>
              </w:rPr>
              <w:t>40</w:t>
            </w:r>
          </w:p>
        </w:tc>
        <w:tc>
          <w:tcPr>
            <w:tcW w:w="396" w:type="pct"/>
            <w:vMerge w:val="restart"/>
            <w:vAlign w:val="center"/>
          </w:tcPr>
          <w:p w:rsidR="00D71E3C" w:rsidRPr="00CA1C76" w:rsidRDefault="00D71E3C" w:rsidP="00D71E3C">
            <w:pPr>
              <w:jc w:val="center"/>
              <w:rPr>
                <w:strike/>
              </w:rPr>
            </w:pPr>
            <w:r w:rsidRPr="00CA1C76">
              <w:rPr>
                <w:strike/>
              </w:rPr>
              <w:t>40</w:t>
            </w:r>
          </w:p>
        </w:tc>
        <w:tc>
          <w:tcPr>
            <w:tcW w:w="518" w:type="pct"/>
            <w:vMerge w:val="restart"/>
            <w:vAlign w:val="center"/>
          </w:tcPr>
          <w:p w:rsidR="00D71E3C" w:rsidRPr="00CA1C76" w:rsidRDefault="00D71E3C" w:rsidP="00D71E3C">
            <w:pPr>
              <w:jc w:val="center"/>
              <w:rPr>
                <w:strike/>
              </w:rPr>
            </w:pPr>
            <w:r w:rsidRPr="00CA1C76">
              <w:rPr>
                <w:strike/>
              </w:rPr>
              <w:t>10</w:t>
            </w:r>
          </w:p>
        </w:tc>
        <w:tc>
          <w:tcPr>
            <w:tcW w:w="411" w:type="pct"/>
            <w:vMerge w:val="restar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cantSplit/>
          <w:trHeight w:val="630"/>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trike/>
              </w:rPr>
            </w:pPr>
            <w:r w:rsidRPr="00CA1C76">
              <w:rPr>
                <w:strike/>
              </w:rPr>
              <w:t xml:space="preserve"> </w:t>
            </w:r>
            <w:proofErr w:type="gramStart"/>
            <w:r w:rsidRPr="00CA1C76">
              <w:rPr>
                <w:strike/>
              </w:rPr>
              <w:t>sanitária</w:t>
            </w:r>
            <w:proofErr w:type="gramEnd"/>
            <w:r w:rsidRPr="00CA1C76">
              <w:rPr>
                <w:strike/>
              </w:rPr>
              <w:t>, para fins de oferta e comércio de prestação de serviços a terceiros quando se tratar de atividades de remessa expressa (</w:t>
            </w:r>
            <w:proofErr w:type="spellStart"/>
            <w:r w:rsidRPr="00CA1C76">
              <w:rPr>
                <w:strike/>
              </w:rPr>
              <w:t>Courrirer</w:t>
            </w:r>
            <w:proofErr w:type="spellEnd"/>
            <w:r w:rsidRPr="00CA1C76">
              <w:rPr>
                <w:strike/>
              </w:rPr>
              <w:t>)</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5.5</w:t>
            </w:r>
          </w:p>
        </w:tc>
        <w:tc>
          <w:tcPr>
            <w:tcW w:w="1110" w:type="pct"/>
            <w:vAlign w:val="center"/>
          </w:tcPr>
          <w:p w:rsidR="00D71E3C" w:rsidRPr="00CA1C76" w:rsidRDefault="00D71E3C" w:rsidP="00D71E3C">
            <w:pPr>
              <w:jc w:val="both"/>
              <w:rPr>
                <w:smallCaps/>
                <w:strike/>
              </w:rPr>
            </w:pPr>
            <w:r w:rsidRPr="00CA1C76">
              <w:rPr>
                <w:smallCaps/>
                <w:strike/>
              </w:rPr>
              <w:t>Anuência de importação e exportação, por pessoa física, de produtos ou matéria-prima sujeito à vigilância sanitária, para fins de uso individual ou próprio</w:t>
            </w:r>
          </w:p>
        </w:tc>
        <w:tc>
          <w:tcPr>
            <w:tcW w:w="570" w:type="pct"/>
            <w:vAlign w:val="center"/>
          </w:tcPr>
          <w:p w:rsidR="00D71E3C" w:rsidRPr="00CA1C76" w:rsidRDefault="00D71E3C" w:rsidP="00D71E3C">
            <w:pPr>
              <w:jc w:val="center"/>
              <w:rPr>
                <w:strike/>
              </w:rPr>
            </w:pPr>
            <w:r w:rsidRPr="00CA1C76">
              <w:rPr>
                <w:strike/>
              </w:rPr>
              <w:t>522</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pStyle w:val="Ttulo6"/>
              <w:spacing w:before="100" w:beforeAutospacing="1" w:after="100" w:afterAutospacing="1"/>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5.6</w:t>
            </w:r>
          </w:p>
        </w:tc>
        <w:tc>
          <w:tcPr>
            <w:tcW w:w="1110" w:type="pct"/>
            <w:vAlign w:val="center"/>
          </w:tcPr>
          <w:p w:rsidR="00D71E3C" w:rsidRPr="00CA1C76" w:rsidRDefault="00D71E3C" w:rsidP="00D71E3C">
            <w:pPr>
              <w:jc w:val="both"/>
              <w:rPr>
                <w:smallCaps/>
                <w:strike/>
              </w:rPr>
            </w:pPr>
            <w:r w:rsidRPr="00CA1C76">
              <w:rPr>
                <w:smallCaps/>
                <w:strike/>
              </w:rPr>
              <w:t>Anuência de importação, por pessoa jurídica, de amostras de produto ou matéria- prima sujeito à vigilância sanitária, para análises e experiências, com vistas ao registro de produto</w:t>
            </w:r>
          </w:p>
        </w:tc>
        <w:tc>
          <w:tcPr>
            <w:tcW w:w="570" w:type="pct"/>
            <w:vAlign w:val="center"/>
          </w:tcPr>
          <w:p w:rsidR="00D71E3C" w:rsidRPr="00CA1C76" w:rsidRDefault="00D71E3C" w:rsidP="00D71E3C">
            <w:pPr>
              <w:jc w:val="center"/>
              <w:rPr>
                <w:strike/>
              </w:rPr>
            </w:pPr>
            <w:r w:rsidRPr="00CA1C76">
              <w:rPr>
                <w:strike/>
              </w:rPr>
              <w:t>523</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85</w:t>
            </w:r>
          </w:p>
        </w:tc>
        <w:tc>
          <w:tcPr>
            <w:tcW w:w="396" w:type="pct"/>
            <w:vAlign w:val="center"/>
          </w:tcPr>
          <w:p w:rsidR="00D71E3C" w:rsidRPr="00CA1C76" w:rsidRDefault="00D71E3C" w:rsidP="00D71E3C">
            <w:pPr>
              <w:jc w:val="center"/>
              <w:rPr>
                <w:strike/>
              </w:rPr>
            </w:pPr>
            <w:r w:rsidRPr="00CA1C76">
              <w:rPr>
                <w:strike/>
              </w:rPr>
              <w:t>70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5.6.1</w:t>
            </w:r>
          </w:p>
        </w:tc>
        <w:tc>
          <w:tcPr>
            <w:tcW w:w="1110" w:type="pct"/>
            <w:vAlign w:val="center"/>
          </w:tcPr>
          <w:p w:rsidR="00D71E3C" w:rsidRPr="00CA1C76" w:rsidRDefault="00D71E3C" w:rsidP="00D71E3C">
            <w:pPr>
              <w:jc w:val="both"/>
              <w:rPr>
                <w:strike/>
              </w:rPr>
            </w:pPr>
            <w:r w:rsidRPr="00CA1C76">
              <w:rPr>
                <w:strike/>
              </w:rPr>
              <w:t xml:space="preserve">Anuência de importação, por pessoa jurídica, de amostras de produto ou </w:t>
            </w:r>
            <w:proofErr w:type="gramStart"/>
            <w:r w:rsidRPr="00CA1C76">
              <w:rPr>
                <w:strike/>
              </w:rPr>
              <w:t>matéria- prima</w:t>
            </w:r>
            <w:proofErr w:type="gramEnd"/>
            <w:r w:rsidRPr="00CA1C76">
              <w:rPr>
                <w:strike/>
              </w:rPr>
              <w:t xml:space="preserve"> sujeito à vigilância sanitária, para análises e experiências, com vistas ao registro de produto quando se tratar de atividades de remessa expressa (</w:t>
            </w:r>
            <w:proofErr w:type="spellStart"/>
            <w:r w:rsidRPr="00CA1C76">
              <w:rPr>
                <w:strike/>
              </w:rPr>
              <w:t>Courrirer</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t>5885</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5.7</w:t>
            </w:r>
          </w:p>
        </w:tc>
        <w:tc>
          <w:tcPr>
            <w:tcW w:w="1110" w:type="pct"/>
            <w:vAlign w:val="center"/>
          </w:tcPr>
          <w:p w:rsidR="00D71E3C" w:rsidRPr="00CA1C76" w:rsidRDefault="00D71E3C" w:rsidP="00D71E3C">
            <w:pPr>
              <w:jc w:val="both"/>
              <w:rPr>
                <w:smallCaps/>
                <w:strike/>
              </w:rPr>
            </w:pPr>
            <w:r w:rsidRPr="00CA1C76">
              <w:rPr>
                <w:smallCaps/>
                <w:strike/>
              </w:rPr>
              <w:t>Anuência de importação por pessoa jurídica, de amostras de produto ou matéria-prima sujeito à vigilância sanitária, para fins de demonstração em feiras ou eventos públicos</w:t>
            </w:r>
          </w:p>
        </w:tc>
        <w:tc>
          <w:tcPr>
            <w:tcW w:w="570" w:type="pct"/>
            <w:vAlign w:val="center"/>
          </w:tcPr>
          <w:p w:rsidR="00D71E3C" w:rsidRPr="00CA1C76" w:rsidRDefault="00D71E3C" w:rsidP="00D71E3C">
            <w:pPr>
              <w:jc w:val="center"/>
              <w:rPr>
                <w:strike/>
              </w:rPr>
            </w:pPr>
            <w:r w:rsidRPr="00CA1C76">
              <w:rPr>
                <w:strike/>
              </w:rPr>
              <w:t>524</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85</w:t>
            </w:r>
          </w:p>
        </w:tc>
        <w:tc>
          <w:tcPr>
            <w:tcW w:w="396" w:type="pct"/>
            <w:vAlign w:val="center"/>
          </w:tcPr>
          <w:p w:rsidR="00D71E3C" w:rsidRPr="00CA1C76" w:rsidRDefault="00D71E3C" w:rsidP="00D71E3C">
            <w:pPr>
              <w:jc w:val="center"/>
              <w:rPr>
                <w:strike/>
              </w:rPr>
            </w:pPr>
            <w:r w:rsidRPr="00CA1C76">
              <w:rPr>
                <w:strike/>
              </w:rPr>
              <w:t>70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5.7.1</w:t>
            </w:r>
          </w:p>
        </w:tc>
        <w:tc>
          <w:tcPr>
            <w:tcW w:w="1110" w:type="pct"/>
            <w:vAlign w:val="center"/>
          </w:tcPr>
          <w:p w:rsidR="00D71E3C" w:rsidRPr="00CA1C76" w:rsidRDefault="00D71E3C" w:rsidP="00D71E3C">
            <w:pPr>
              <w:jc w:val="both"/>
              <w:rPr>
                <w:strike/>
              </w:rPr>
            </w:pPr>
            <w:r w:rsidRPr="00CA1C76">
              <w:rPr>
                <w:strike/>
              </w:rPr>
              <w:t>Anuência de importação por pessoa jurídica, de amostras de produto ou matéria-prima sujeito à vigilância sanitária, para fins de demonstração em feiras ou eventos públicos quando se tratar de atividades de remessa expressa (</w:t>
            </w:r>
            <w:proofErr w:type="spellStart"/>
            <w:r w:rsidRPr="00CA1C76">
              <w:rPr>
                <w:strike/>
              </w:rPr>
              <w:t>Courrirer</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t>5886</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5.8</w:t>
            </w:r>
          </w:p>
        </w:tc>
        <w:tc>
          <w:tcPr>
            <w:tcW w:w="1110" w:type="pct"/>
            <w:vAlign w:val="center"/>
          </w:tcPr>
          <w:p w:rsidR="00D71E3C" w:rsidRPr="00CA1C76" w:rsidRDefault="00D71E3C" w:rsidP="00D71E3C">
            <w:pPr>
              <w:jc w:val="both"/>
              <w:rPr>
                <w:smallCaps/>
                <w:strike/>
              </w:rPr>
            </w:pPr>
            <w:r w:rsidRPr="00CA1C76">
              <w:rPr>
                <w:smallCaps/>
                <w:strike/>
              </w:rPr>
              <w:t xml:space="preserve">Anuência de importação, por pessoa jurídica, de </w:t>
            </w:r>
            <w:r w:rsidRPr="00CA1C76">
              <w:rPr>
                <w:smallCaps/>
                <w:strike/>
              </w:rPr>
              <w:lastRenderedPageBreak/>
              <w:t>amostras de produto sujeito à vigilância sanitária</w:t>
            </w:r>
            <w:proofErr w:type="gramStart"/>
            <w:r w:rsidRPr="00CA1C76">
              <w:rPr>
                <w:smallCaps/>
                <w:strike/>
              </w:rPr>
              <w:t>, ,</w:t>
            </w:r>
            <w:proofErr w:type="gramEnd"/>
            <w:r w:rsidRPr="00CA1C76">
              <w:rPr>
                <w:smallCaps/>
                <w:strike/>
              </w:rPr>
              <w:t xml:space="preserve"> para fins de demonstração para profissionais especializados</w:t>
            </w:r>
          </w:p>
        </w:tc>
        <w:tc>
          <w:tcPr>
            <w:tcW w:w="570" w:type="pct"/>
            <w:vAlign w:val="center"/>
          </w:tcPr>
          <w:p w:rsidR="00D71E3C" w:rsidRPr="00CA1C76" w:rsidRDefault="00D71E3C" w:rsidP="00D71E3C">
            <w:pPr>
              <w:jc w:val="center"/>
              <w:rPr>
                <w:strike/>
              </w:rPr>
            </w:pPr>
            <w:r w:rsidRPr="00CA1C76">
              <w:rPr>
                <w:strike/>
              </w:rPr>
              <w:lastRenderedPageBreak/>
              <w:t>525</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85</w:t>
            </w:r>
          </w:p>
        </w:tc>
        <w:tc>
          <w:tcPr>
            <w:tcW w:w="396" w:type="pct"/>
            <w:vAlign w:val="center"/>
          </w:tcPr>
          <w:p w:rsidR="00D71E3C" w:rsidRPr="00CA1C76" w:rsidRDefault="00D71E3C" w:rsidP="00D71E3C">
            <w:pPr>
              <w:jc w:val="center"/>
              <w:rPr>
                <w:strike/>
              </w:rPr>
            </w:pPr>
            <w:r w:rsidRPr="00CA1C76">
              <w:rPr>
                <w:strike/>
              </w:rPr>
              <w:t>70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5.8.1</w:t>
            </w:r>
          </w:p>
        </w:tc>
        <w:tc>
          <w:tcPr>
            <w:tcW w:w="1110" w:type="pct"/>
            <w:vAlign w:val="center"/>
          </w:tcPr>
          <w:p w:rsidR="00D71E3C" w:rsidRPr="00CA1C76" w:rsidRDefault="00D71E3C" w:rsidP="00D71E3C">
            <w:pPr>
              <w:jc w:val="both"/>
              <w:rPr>
                <w:strike/>
              </w:rPr>
            </w:pPr>
            <w:r w:rsidRPr="00CA1C76">
              <w:rPr>
                <w:strike/>
              </w:rPr>
              <w:t>Anuência de importação, por pessoa jurídica, de amostras de produto sujeito à vigilância sanitária</w:t>
            </w:r>
            <w:proofErr w:type="gramStart"/>
            <w:r w:rsidRPr="00CA1C76">
              <w:rPr>
                <w:strike/>
              </w:rPr>
              <w:t>, ,</w:t>
            </w:r>
            <w:proofErr w:type="gramEnd"/>
            <w:r w:rsidRPr="00CA1C76">
              <w:rPr>
                <w:strike/>
              </w:rPr>
              <w:t xml:space="preserve"> para fins de demonstração para profissionais especializados quando se tratar de atividades de remessa expressa (</w:t>
            </w:r>
            <w:proofErr w:type="spellStart"/>
            <w:r w:rsidRPr="00CA1C76">
              <w:rPr>
                <w:strike/>
              </w:rPr>
              <w:t>Courrirer</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t>5887</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w:t>
            </w:r>
          </w:p>
        </w:tc>
        <w:tc>
          <w:tcPr>
            <w:tcW w:w="1110" w:type="pct"/>
            <w:vAlign w:val="center"/>
          </w:tcPr>
          <w:p w:rsidR="00D71E3C" w:rsidRPr="00CA1C76" w:rsidRDefault="00D71E3C" w:rsidP="00D71E3C">
            <w:pPr>
              <w:jc w:val="both"/>
              <w:rPr>
                <w:smallCaps/>
                <w:strike/>
              </w:rPr>
            </w:pPr>
            <w:r w:rsidRPr="00CA1C76">
              <w:rPr>
                <w:smallCaps/>
                <w:strike/>
              </w:rPr>
              <w:t>Anuência em processo de exportação de produtos sujeitos à vigilância sanitária</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5.9.1</w:t>
            </w:r>
          </w:p>
        </w:tc>
        <w:tc>
          <w:tcPr>
            <w:tcW w:w="1110" w:type="pct"/>
            <w:vAlign w:val="center"/>
          </w:tcPr>
          <w:p w:rsidR="00D71E3C" w:rsidRPr="00CA1C76" w:rsidRDefault="00D71E3C" w:rsidP="00D71E3C">
            <w:pPr>
              <w:jc w:val="both"/>
              <w:rPr>
                <w:strike/>
              </w:rPr>
            </w:pPr>
            <w:r w:rsidRPr="00CA1C76">
              <w:rPr>
                <w:strike/>
              </w:rPr>
              <w:t>Anuência de exportação, por pessoa jurídica, sobre bens, produtos, matérias-primas e insumos sujeitos à vigilância sanitária para fins de comercialização ou industrialização</w:t>
            </w:r>
          </w:p>
        </w:tc>
        <w:tc>
          <w:tcPr>
            <w:tcW w:w="570" w:type="pct"/>
            <w:vAlign w:val="center"/>
          </w:tcPr>
          <w:p w:rsidR="00D71E3C" w:rsidRPr="00CA1C76" w:rsidRDefault="00D71E3C" w:rsidP="00D71E3C">
            <w:pPr>
              <w:jc w:val="center"/>
              <w:rPr>
                <w:strike/>
              </w:rPr>
            </w:pPr>
            <w:r w:rsidRPr="00CA1C76">
              <w:rPr>
                <w:strike/>
              </w:rPr>
              <w:t>526</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5.9.2</w:t>
            </w:r>
          </w:p>
        </w:tc>
        <w:tc>
          <w:tcPr>
            <w:tcW w:w="1110" w:type="pct"/>
            <w:vAlign w:val="center"/>
          </w:tcPr>
          <w:p w:rsidR="00D71E3C" w:rsidRPr="00CA1C76" w:rsidRDefault="00D71E3C" w:rsidP="00D71E3C">
            <w:pPr>
              <w:jc w:val="both"/>
              <w:rPr>
                <w:strike/>
              </w:rPr>
            </w:pPr>
            <w:r w:rsidRPr="00CA1C76">
              <w:rPr>
                <w:strike/>
              </w:rPr>
              <w:t xml:space="preserve">Anuência de exportação, por </w:t>
            </w:r>
            <w:r w:rsidRPr="00CA1C76">
              <w:rPr>
                <w:strike/>
              </w:rPr>
              <w:lastRenderedPageBreak/>
              <w:t xml:space="preserve">pessoa jurídica, de amostras de bens, produtos, </w:t>
            </w:r>
            <w:proofErr w:type="gramStart"/>
            <w:r w:rsidRPr="00CA1C76">
              <w:rPr>
                <w:strike/>
              </w:rPr>
              <w:t>matéria- prima</w:t>
            </w:r>
            <w:proofErr w:type="gramEnd"/>
            <w:r w:rsidRPr="00CA1C76">
              <w:rPr>
                <w:strike/>
              </w:rPr>
              <w:t xml:space="preserve"> ou insumos sujeitos à vigilância sanitária, para análises e experiências, com vistas ao registro de produto</w:t>
            </w:r>
          </w:p>
        </w:tc>
        <w:tc>
          <w:tcPr>
            <w:tcW w:w="570" w:type="pct"/>
            <w:vAlign w:val="center"/>
          </w:tcPr>
          <w:p w:rsidR="00D71E3C" w:rsidRPr="00CA1C76" w:rsidRDefault="00D71E3C" w:rsidP="00D71E3C">
            <w:pPr>
              <w:jc w:val="center"/>
              <w:rPr>
                <w:strike/>
              </w:rPr>
            </w:pPr>
            <w:r w:rsidRPr="00CA1C76">
              <w:rPr>
                <w:strike/>
              </w:rPr>
              <w:lastRenderedPageBreak/>
              <w:t>527</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5.9.3</w:t>
            </w:r>
          </w:p>
        </w:tc>
        <w:tc>
          <w:tcPr>
            <w:tcW w:w="1110" w:type="pct"/>
            <w:vAlign w:val="center"/>
          </w:tcPr>
          <w:p w:rsidR="00D71E3C" w:rsidRPr="00CA1C76" w:rsidRDefault="00D71E3C" w:rsidP="00D71E3C">
            <w:pPr>
              <w:jc w:val="both"/>
              <w:rPr>
                <w:strike/>
              </w:rPr>
            </w:pPr>
            <w:r w:rsidRPr="00CA1C76">
              <w:rPr>
                <w:strike/>
              </w:rPr>
              <w:t>Anuência de exportação, por pessoa jurídica, de amostras de produto ou matéria-prima sujeito à vigilância sanitária, para fins de demonstração em feiras ou eventos públicos</w:t>
            </w:r>
          </w:p>
        </w:tc>
        <w:tc>
          <w:tcPr>
            <w:tcW w:w="570" w:type="pct"/>
            <w:vAlign w:val="center"/>
          </w:tcPr>
          <w:p w:rsidR="00D71E3C" w:rsidRPr="00CA1C76" w:rsidRDefault="00D71E3C" w:rsidP="00D71E3C">
            <w:pPr>
              <w:jc w:val="center"/>
              <w:rPr>
                <w:strike/>
              </w:rPr>
            </w:pPr>
            <w:r w:rsidRPr="00CA1C76">
              <w:rPr>
                <w:strike/>
              </w:rPr>
              <w:t>528</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5.9.4</w:t>
            </w:r>
          </w:p>
        </w:tc>
        <w:tc>
          <w:tcPr>
            <w:tcW w:w="1110" w:type="pct"/>
            <w:vAlign w:val="center"/>
          </w:tcPr>
          <w:p w:rsidR="00D71E3C" w:rsidRPr="00CA1C76" w:rsidRDefault="00D71E3C" w:rsidP="00D71E3C">
            <w:pPr>
              <w:jc w:val="both"/>
              <w:rPr>
                <w:strike/>
              </w:rPr>
            </w:pPr>
            <w:r w:rsidRPr="00CA1C76">
              <w:rPr>
                <w:strike/>
              </w:rPr>
              <w:t xml:space="preserve">Anuência de exportação, por pessoa </w:t>
            </w:r>
            <w:proofErr w:type="gramStart"/>
            <w:r w:rsidRPr="00CA1C76">
              <w:rPr>
                <w:strike/>
              </w:rPr>
              <w:t>jurídica,  de</w:t>
            </w:r>
            <w:proofErr w:type="gramEnd"/>
            <w:r w:rsidRPr="00CA1C76">
              <w:rPr>
                <w:strike/>
              </w:rPr>
              <w:t xml:space="preserve"> amostras de produto sujeito à vigilância sanitária para fins de demonstração para profissionais especializados</w:t>
            </w:r>
          </w:p>
        </w:tc>
        <w:tc>
          <w:tcPr>
            <w:tcW w:w="570" w:type="pct"/>
            <w:vAlign w:val="center"/>
          </w:tcPr>
          <w:p w:rsidR="00D71E3C" w:rsidRPr="00CA1C76" w:rsidRDefault="00D71E3C" w:rsidP="00D71E3C">
            <w:pPr>
              <w:jc w:val="center"/>
              <w:rPr>
                <w:strike/>
              </w:rPr>
            </w:pPr>
            <w:r w:rsidRPr="00CA1C76">
              <w:rPr>
                <w:strike/>
              </w:rPr>
              <w:t>529</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5.9.5</w:t>
            </w:r>
          </w:p>
        </w:tc>
        <w:tc>
          <w:tcPr>
            <w:tcW w:w="1110" w:type="pct"/>
            <w:vAlign w:val="center"/>
          </w:tcPr>
          <w:p w:rsidR="00D71E3C" w:rsidRPr="00CA1C76" w:rsidRDefault="00D71E3C" w:rsidP="00D71E3C">
            <w:pPr>
              <w:jc w:val="both"/>
              <w:rPr>
                <w:strike/>
              </w:rPr>
            </w:pPr>
            <w:r w:rsidRPr="00CA1C76">
              <w:rPr>
                <w:strike/>
              </w:rPr>
              <w:t xml:space="preserve">Anuência de exportação, por pessoa </w:t>
            </w:r>
            <w:proofErr w:type="gramStart"/>
            <w:r w:rsidRPr="00CA1C76">
              <w:rPr>
                <w:strike/>
              </w:rPr>
              <w:t>jurídica,  e</w:t>
            </w:r>
            <w:proofErr w:type="gramEnd"/>
            <w:r w:rsidRPr="00CA1C76">
              <w:rPr>
                <w:strike/>
              </w:rPr>
              <w:t xml:space="preserve"> importação de amostras biológicas humanas para fins de realização de ensaios e experiências laboratoriais</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5.9.5.1</w:t>
            </w:r>
          </w:p>
        </w:tc>
        <w:tc>
          <w:tcPr>
            <w:tcW w:w="1110" w:type="pct"/>
            <w:vAlign w:val="center"/>
          </w:tcPr>
          <w:p w:rsidR="00D71E3C" w:rsidRPr="00CA1C76" w:rsidRDefault="00D71E3C" w:rsidP="00D71E3C">
            <w:pPr>
              <w:jc w:val="both"/>
              <w:rPr>
                <w:strike/>
              </w:rPr>
            </w:pPr>
            <w:r w:rsidRPr="00CA1C76">
              <w:rPr>
                <w:strike/>
              </w:rPr>
              <w:t>Exportação e importação de no máximo 20 amostras</w:t>
            </w:r>
          </w:p>
        </w:tc>
        <w:tc>
          <w:tcPr>
            <w:tcW w:w="570" w:type="pct"/>
            <w:vAlign w:val="center"/>
          </w:tcPr>
          <w:p w:rsidR="00D71E3C" w:rsidRPr="00CA1C76" w:rsidRDefault="00D71E3C" w:rsidP="00D71E3C">
            <w:pPr>
              <w:jc w:val="center"/>
              <w:rPr>
                <w:strike/>
              </w:rPr>
            </w:pPr>
            <w:r w:rsidRPr="00CA1C76">
              <w:rPr>
                <w:strike/>
              </w:rPr>
              <w:t>530</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85</w:t>
            </w:r>
          </w:p>
        </w:tc>
        <w:tc>
          <w:tcPr>
            <w:tcW w:w="396" w:type="pct"/>
            <w:vAlign w:val="center"/>
          </w:tcPr>
          <w:p w:rsidR="00D71E3C" w:rsidRPr="00CA1C76" w:rsidRDefault="00D71E3C" w:rsidP="00D71E3C">
            <w:pPr>
              <w:jc w:val="center"/>
              <w:rPr>
                <w:strike/>
              </w:rPr>
            </w:pPr>
            <w:r w:rsidRPr="00CA1C76">
              <w:rPr>
                <w:strike/>
              </w:rPr>
              <w:t>70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5.9.5.1.1</w:t>
            </w:r>
          </w:p>
        </w:tc>
        <w:tc>
          <w:tcPr>
            <w:tcW w:w="1110" w:type="pct"/>
            <w:vAlign w:val="center"/>
          </w:tcPr>
          <w:p w:rsidR="00D71E3C" w:rsidRPr="00CA1C76" w:rsidRDefault="00D71E3C" w:rsidP="00D71E3C">
            <w:pPr>
              <w:jc w:val="both"/>
              <w:rPr>
                <w:strike/>
              </w:rPr>
            </w:pPr>
            <w:r w:rsidRPr="00CA1C76">
              <w:rPr>
                <w:strike/>
              </w:rPr>
              <w:t xml:space="preserve">Exportação e importação de </w:t>
            </w:r>
            <w:r w:rsidRPr="00CA1C76">
              <w:rPr>
                <w:strike/>
              </w:rPr>
              <w:lastRenderedPageBreak/>
              <w:t>no máximo 20 amostras quando se tratar de atividades de remessa expressa (</w:t>
            </w:r>
            <w:proofErr w:type="spellStart"/>
            <w:r w:rsidRPr="00CA1C76">
              <w:rPr>
                <w:strike/>
              </w:rPr>
              <w:t>Courrirer</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lastRenderedPageBreak/>
              <w:t>5888</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100</w:t>
            </w:r>
          </w:p>
        </w:tc>
        <w:tc>
          <w:tcPr>
            <w:tcW w:w="463"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396" w:type="pct"/>
            <w:vAlign w:val="center"/>
          </w:tcPr>
          <w:p w:rsidR="00D71E3C" w:rsidRPr="00CA1C76" w:rsidRDefault="00D71E3C" w:rsidP="00D71E3C">
            <w:pPr>
              <w:jc w:val="center"/>
              <w:rPr>
                <w:strike/>
              </w:rPr>
            </w:pPr>
            <w:r w:rsidRPr="00CA1C76">
              <w:rPr>
                <w:strike/>
              </w:rPr>
              <w:t>40</w:t>
            </w:r>
          </w:p>
        </w:tc>
        <w:tc>
          <w:tcPr>
            <w:tcW w:w="518" w:type="pct"/>
            <w:vAlign w:val="center"/>
          </w:tcPr>
          <w:p w:rsidR="00D71E3C" w:rsidRPr="00CA1C76" w:rsidRDefault="00D71E3C" w:rsidP="00D71E3C">
            <w:pPr>
              <w:jc w:val="center"/>
              <w:rPr>
                <w:strike/>
              </w:rPr>
            </w:pPr>
            <w:r w:rsidRPr="00CA1C76">
              <w:rPr>
                <w:strike/>
              </w:rPr>
              <w:t>10</w:t>
            </w:r>
          </w:p>
        </w:tc>
        <w:tc>
          <w:tcPr>
            <w:tcW w:w="411" w:type="pct"/>
            <w:vAlign w:val="center"/>
          </w:tcPr>
          <w:p w:rsidR="00D71E3C" w:rsidRPr="00CA1C76" w:rsidRDefault="00D71E3C" w:rsidP="00D71E3C">
            <w:pPr>
              <w:jc w:val="center"/>
              <w:rPr>
                <w:strike/>
              </w:rPr>
            </w:pPr>
            <w:r w:rsidRPr="00CA1C76">
              <w:rPr>
                <w:strike/>
              </w:rPr>
              <w:t>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5.9.5.2</w:t>
            </w:r>
          </w:p>
        </w:tc>
        <w:tc>
          <w:tcPr>
            <w:tcW w:w="1110" w:type="pct"/>
            <w:vAlign w:val="center"/>
          </w:tcPr>
          <w:p w:rsidR="00D71E3C" w:rsidRPr="00CA1C76" w:rsidRDefault="00D71E3C" w:rsidP="00D71E3C">
            <w:pPr>
              <w:jc w:val="both"/>
              <w:rPr>
                <w:strike/>
              </w:rPr>
            </w:pPr>
            <w:r w:rsidRPr="00CA1C76">
              <w:rPr>
                <w:strike/>
              </w:rPr>
              <w:t>Exportação e importação de 21 até 50 amostras</w:t>
            </w:r>
          </w:p>
        </w:tc>
        <w:tc>
          <w:tcPr>
            <w:tcW w:w="570" w:type="pct"/>
            <w:vAlign w:val="center"/>
          </w:tcPr>
          <w:p w:rsidR="00D71E3C" w:rsidRPr="00CA1C76" w:rsidRDefault="00D71E3C" w:rsidP="00D71E3C">
            <w:pPr>
              <w:jc w:val="center"/>
              <w:rPr>
                <w:strike/>
              </w:rPr>
            </w:pPr>
            <w:r w:rsidRPr="00CA1C76">
              <w:rPr>
                <w:strike/>
              </w:rPr>
              <w:t>531</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200</w:t>
            </w:r>
          </w:p>
        </w:tc>
        <w:tc>
          <w:tcPr>
            <w:tcW w:w="463" w:type="pct"/>
            <w:vAlign w:val="center"/>
          </w:tcPr>
          <w:p w:rsidR="00D71E3C" w:rsidRPr="00CA1C76" w:rsidRDefault="00D71E3C" w:rsidP="00D71E3C">
            <w:pPr>
              <w:jc w:val="center"/>
              <w:rPr>
                <w:strike/>
              </w:rPr>
            </w:pPr>
            <w:r w:rsidRPr="00CA1C76">
              <w:rPr>
                <w:strike/>
              </w:rPr>
              <w:t>170</w:t>
            </w:r>
          </w:p>
        </w:tc>
        <w:tc>
          <w:tcPr>
            <w:tcW w:w="396" w:type="pct"/>
            <w:vAlign w:val="center"/>
          </w:tcPr>
          <w:p w:rsidR="00D71E3C" w:rsidRPr="00CA1C76" w:rsidRDefault="00D71E3C" w:rsidP="00D71E3C">
            <w:pPr>
              <w:jc w:val="center"/>
              <w:rPr>
                <w:strike/>
              </w:rPr>
            </w:pPr>
            <w:r w:rsidRPr="00CA1C76">
              <w:rPr>
                <w:strike/>
              </w:rPr>
              <w:t>140</w:t>
            </w:r>
          </w:p>
        </w:tc>
        <w:tc>
          <w:tcPr>
            <w:tcW w:w="396" w:type="pct"/>
            <w:vAlign w:val="center"/>
          </w:tcPr>
          <w:p w:rsidR="00D71E3C" w:rsidRPr="00CA1C76" w:rsidRDefault="00D71E3C" w:rsidP="00D71E3C">
            <w:pPr>
              <w:jc w:val="center"/>
              <w:rPr>
                <w:strike/>
              </w:rPr>
            </w:pPr>
            <w:r w:rsidRPr="00CA1C76">
              <w:rPr>
                <w:strike/>
              </w:rPr>
              <w:t>80</w:t>
            </w:r>
          </w:p>
        </w:tc>
        <w:tc>
          <w:tcPr>
            <w:tcW w:w="518" w:type="pct"/>
            <w:vAlign w:val="center"/>
          </w:tcPr>
          <w:p w:rsidR="00D71E3C" w:rsidRPr="00CA1C76" w:rsidRDefault="00D71E3C" w:rsidP="00D71E3C">
            <w:pPr>
              <w:jc w:val="center"/>
              <w:rPr>
                <w:strike/>
              </w:rPr>
            </w:pPr>
            <w:r w:rsidRPr="00CA1C76">
              <w:rPr>
                <w:strike/>
              </w:rPr>
              <w:t>20</w:t>
            </w:r>
          </w:p>
        </w:tc>
        <w:tc>
          <w:tcPr>
            <w:tcW w:w="411" w:type="pct"/>
            <w:vAlign w:val="center"/>
          </w:tcPr>
          <w:p w:rsidR="00D71E3C" w:rsidRPr="00CA1C76" w:rsidRDefault="00D71E3C" w:rsidP="00D71E3C">
            <w:pPr>
              <w:jc w:val="center"/>
              <w:rPr>
                <w:strike/>
              </w:rPr>
            </w:pPr>
            <w:r w:rsidRPr="00CA1C76">
              <w:rPr>
                <w:strike/>
              </w:rPr>
              <w:t>10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5.9.5.2.1</w:t>
            </w:r>
          </w:p>
        </w:tc>
        <w:tc>
          <w:tcPr>
            <w:tcW w:w="1110" w:type="pct"/>
            <w:vAlign w:val="center"/>
          </w:tcPr>
          <w:p w:rsidR="00D71E3C" w:rsidRPr="00CA1C76" w:rsidRDefault="00D71E3C" w:rsidP="00D71E3C">
            <w:pPr>
              <w:jc w:val="both"/>
              <w:rPr>
                <w:strike/>
              </w:rPr>
            </w:pPr>
            <w:r w:rsidRPr="00CA1C76">
              <w:rPr>
                <w:strike/>
              </w:rPr>
              <w:t>Exportação e importação de 21 até 50 amostras quando se tratar de atividades de remessa expressa (</w:t>
            </w:r>
            <w:proofErr w:type="spellStart"/>
            <w:r w:rsidRPr="00CA1C76">
              <w:rPr>
                <w:strike/>
              </w:rPr>
              <w:t>Courrirer</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t>5889</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200</w:t>
            </w:r>
          </w:p>
        </w:tc>
        <w:tc>
          <w:tcPr>
            <w:tcW w:w="463" w:type="pct"/>
            <w:vAlign w:val="center"/>
          </w:tcPr>
          <w:p w:rsidR="00D71E3C" w:rsidRPr="00CA1C76" w:rsidRDefault="00D71E3C" w:rsidP="00D71E3C">
            <w:pPr>
              <w:jc w:val="center"/>
              <w:rPr>
                <w:strike/>
              </w:rPr>
            </w:pPr>
            <w:r w:rsidRPr="00CA1C76">
              <w:rPr>
                <w:strike/>
              </w:rPr>
              <w:t>80</w:t>
            </w:r>
          </w:p>
        </w:tc>
        <w:tc>
          <w:tcPr>
            <w:tcW w:w="396" w:type="pct"/>
            <w:vAlign w:val="center"/>
          </w:tcPr>
          <w:p w:rsidR="00D71E3C" w:rsidRPr="00CA1C76" w:rsidRDefault="00D71E3C" w:rsidP="00D71E3C">
            <w:pPr>
              <w:jc w:val="center"/>
              <w:rPr>
                <w:strike/>
              </w:rPr>
            </w:pPr>
            <w:r w:rsidRPr="00CA1C76">
              <w:rPr>
                <w:strike/>
              </w:rPr>
              <w:t>80</w:t>
            </w:r>
          </w:p>
        </w:tc>
        <w:tc>
          <w:tcPr>
            <w:tcW w:w="396" w:type="pct"/>
            <w:vAlign w:val="center"/>
          </w:tcPr>
          <w:p w:rsidR="00D71E3C" w:rsidRPr="00CA1C76" w:rsidRDefault="00D71E3C" w:rsidP="00D71E3C">
            <w:pPr>
              <w:jc w:val="center"/>
              <w:rPr>
                <w:strike/>
              </w:rPr>
            </w:pPr>
            <w:r w:rsidRPr="00CA1C76">
              <w:rPr>
                <w:strike/>
              </w:rPr>
              <w:t>80</w:t>
            </w:r>
          </w:p>
        </w:tc>
        <w:tc>
          <w:tcPr>
            <w:tcW w:w="518" w:type="pct"/>
            <w:vAlign w:val="center"/>
          </w:tcPr>
          <w:p w:rsidR="00D71E3C" w:rsidRPr="00CA1C76" w:rsidRDefault="00D71E3C" w:rsidP="00D71E3C">
            <w:pPr>
              <w:jc w:val="center"/>
              <w:rPr>
                <w:strike/>
              </w:rPr>
            </w:pPr>
            <w:r w:rsidRPr="00CA1C76">
              <w:rPr>
                <w:strike/>
              </w:rPr>
              <w:t>20</w:t>
            </w:r>
          </w:p>
        </w:tc>
        <w:tc>
          <w:tcPr>
            <w:tcW w:w="411" w:type="pct"/>
            <w:vAlign w:val="center"/>
          </w:tcPr>
          <w:p w:rsidR="00D71E3C" w:rsidRPr="00CA1C76" w:rsidRDefault="00D71E3C" w:rsidP="00D71E3C">
            <w:pPr>
              <w:jc w:val="center"/>
              <w:rPr>
                <w:strike/>
              </w:rPr>
            </w:pPr>
            <w:r w:rsidRPr="00CA1C76">
              <w:rPr>
                <w:strike/>
              </w:rPr>
              <w:t>10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5.9.6</w:t>
            </w:r>
          </w:p>
        </w:tc>
        <w:tc>
          <w:tcPr>
            <w:tcW w:w="1110" w:type="pct"/>
            <w:vAlign w:val="center"/>
          </w:tcPr>
          <w:p w:rsidR="00D71E3C" w:rsidRPr="00CA1C76" w:rsidRDefault="00D71E3C" w:rsidP="00D71E3C">
            <w:pPr>
              <w:jc w:val="both"/>
              <w:rPr>
                <w:strike/>
              </w:rPr>
            </w:pPr>
            <w:r w:rsidRPr="00CA1C76">
              <w:rPr>
                <w:strike/>
              </w:rPr>
              <w:t>Anuência de exportação por instituições públicas de pesquisa, de amostras biológicas humanas, para fins de realização de ensaios e experiências laboratoriais</w:t>
            </w:r>
          </w:p>
        </w:tc>
        <w:tc>
          <w:tcPr>
            <w:tcW w:w="570" w:type="pct"/>
            <w:vAlign w:val="center"/>
          </w:tcPr>
          <w:p w:rsidR="00D71E3C" w:rsidRPr="00CA1C76" w:rsidRDefault="00D71E3C" w:rsidP="00D71E3C">
            <w:pPr>
              <w:jc w:val="center"/>
              <w:rPr>
                <w:strike/>
              </w:rPr>
            </w:pPr>
            <w:r w:rsidRPr="00CA1C76">
              <w:rPr>
                <w:strike/>
              </w:rPr>
              <w:t>532</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5.9.7</w:t>
            </w:r>
          </w:p>
        </w:tc>
        <w:tc>
          <w:tcPr>
            <w:tcW w:w="1110" w:type="pct"/>
            <w:vAlign w:val="center"/>
          </w:tcPr>
          <w:p w:rsidR="00D71E3C" w:rsidRPr="00CA1C76" w:rsidRDefault="00D71E3C" w:rsidP="00D71E3C">
            <w:pPr>
              <w:jc w:val="both"/>
              <w:rPr>
                <w:strike/>
              </w:rPr>
            </w:pPr>
            <w:r w:rsidRPr="00CA1C76">
              <w:rPr>
                <w:strike/>
              </w:rPr>
              <w:t>Anuência em licença de importação substitutiva relacionada a processos de importação de produto e matérias-primas sujeitas à vigilância sanitária</w:t>
            </w:r>
          </w:p>
        </w:tc>
        <w:tc>
          <w:tcPr>
            <w:tcW w:w="570" w:type="pct"/>
            <w:vAlign w:val="center"/>
          </w:tcPr>
          <w:p w:rsidR="00D71E3C" w:rsidRPr="00CA1C76" w:rsidRDefault="00D71E3C" w:rsidP="00D71E3C">
            <w:pPr>
              <w:jc w:val="center"/>
              <w:rPr>
                <w:strike/>
              </w:rPr>
            </w:pPr>
            <w:r w:rsidRPr="00CA1C76">
              <w:rPr>
                <w:strike/>
              </w:rPr>
              <w:t>533</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50</w:t>
            </w:r>
          </w:p>
        </w:tc>
        <w:tc>
          <w:tcPr>
            <w:tcW w:w="463" w:type="pct"/>
            <w:vAlign w:val="center"/>
          </w:tcPr>
          <w:p w:rsidR="00D71E3C" w:rsidRPr="00CA1C76" w:rsidRDefault="00D71E3C" w:rsidP="00D71E3C">
            <w:pPr>
              <w:jc w:val="center"/>
              <w:rPr>
                <w:strike/>
              </w:rPr>
            </w:pPr>
            <w:r w:rsidRPr="00CA1C76">
              <w:rPr>
                <w:strike/>
              </w:rPr>
              <w:t>42,50</w:t>
            </w:r>
          </w:p>
        </w:tc>
        <w:tc>
          <w:tcPr>
            <w:tcW w:w="396" w:type="pct"/>
            <w:vAlign w:val="center"/>
          </w:tcPr>
          <w:p w:rsidR="00D71E3C" w:rsidRPr="00CA1C76" w:rsidRDefault="00D71E3C" w:rsidP="00D71E3C">
            <w:pPr>
              <w:jc w:val="center"/>
              <w:rPr>
                <w:strike/>
              </w:rPr>
            </w:pPr>
            <w:r w:rsidRPr="00CA1C76">
              <w:rPr>
                <w:strike/>
              </w:rPr>
              <w:t>35</w:t>
            </w:r>
          </w:p>
        </w:tc>
        <w:tc>
          <w:tcPr>
            <w:tcW w:w="396" w:type="pct"/>
            <w:vAlign w:val="center"/>
          </w:tcPr>
          <w:p w:rsidR="00D71E3C" w:rsidRPr="00CA1C76" w:rsidRDefault="00D71E3C" w:rsidP="00D71E3C">
            <w:pPr>
              <w:jc w:val="center"/>
              <w:rPr>
                <w:strike/>
              </w:rPr>
            </w:pPr>
            <w:r w:rsidRPr="00CA1C76">
              <w:rPr>
                <w:strike/>
              </w:rPr>
              <w:t>20</w:t>
            </w:r>
          </w:p>
        </w:tc>
        <w:tc>
          <w:tcPr>
            <w:tcW w:w="518" w:type="pct"/>
            <w:vAlign w:val="center"/>
          </w:tcPr>
          <w:p w:rsidR="00D71E3C" w:rsidRPr="00CA1C76" w:rsidRDefault="00D71E3C" w:rsidP="00D71E3C">
            <w:pPr>
              <w:jc w:val="center"/>
              <w:rPr>
                <w:strike/>
              </w:rPr>
            </w:pPr>
            <w:r w:rsidRPr="00CA1C76">
              <w:rPr>
                <w:strike/>
              </w:rPr>
              <w:t>5</w:t>
            </w:r>
          </w:p>
        </w:tc>
        <w:tc>
          <w:tcPr>
            <w:tcW w:w="411" w:type="pct"/>
            <w:vAlign w:val="center"/>
          </w:tcPr>
          <w:p w:rsidR="00D71E3C" w:rsidRPr="00CA1C76" w:rsidRDefault="00D71E3C" w:rsidP="00D71E3C">
            <w:pPr>
              <w:jc w:val="center"/>
              <w:rPr>
                <w:strike/>
              </w:rPr>
            </w:pPr>
            <w:r w:rsidRPr="00CA1C76">
              <w:rPr>
                <w:strike/>
              </w:rPr>
              <w:t>2.5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5.10</w:t>
            </w:r>
          </w:p>
        </w:tc>
        <w:tc>
          <w:tcPr>
            <w:tcW w:w="1110" w:type="pct"/>
            <w:vAlign w:val="center"/>
          </w:tcPr>
          <w:p w:rsidR="00D71E3C" w:rsidRPr="00CA1C76" w:rsidRDefault="00D71E3C" w:rsidP="00D71E3C">
            <w:pPr>
              <w:jc w:val="both"/>
              <w:rPr>
                <w:strike/>
              </w:rPr>
            </w:pPr>
            <w:r w:rsidRPr="00CA1C76">
              <w:rPr>
                <w:smallCaps/>
                <w:strike/>
              </w:rPr>
              <w:t>Colheita e transporte de amostras para análises laboratorial de produtos importados sujeitos a análise de controle:</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5.10.1</w:t>
            </w:r>
          </w:p>
        </w:tc>
        <w:tc>
          <w:tcPr>
            <w:tcW w:w="1110" w:type="pct"/>
            <w:vAlign w:val="center"/>
          </w:tcPr>
          <w:p w:rsidR="00D71E3C" w:rsidRPr="00CA1C76" w:rsidRDefault="00D71E3C" w:rsidP="00D71E3C">
            <w:pPr>
              <w:jc w:val="both"/>
              <w:rPr>
                <w:strike/>
              </w:rPr>
            </w:pPr>
            <w:r w:rsidRPr="00CA1C76">
              <w:rPr>
                <w:strike/>
              </w:rPr>
              <w:t>Dentro do município</w:t>
            </w:r>
          </w:p>
        </w:tc>
        <w:tc>
          <w:tcPr>
            <w:tcW w:w="570" w:type="pct"/>
            <w:vAlign w:val="center"/>
          </w:tcPr>
          <w:p w:rsidR="00D71E3C" w:rsidRPr="00CA1C76" w:rsidRDefault="00D71E3C" w:rsidP="00D71E3C">
            <w:pPr>
              <w:jc w:val="center"/>
              <w:rPr>
                <w:strike/>
              </w:rPr>
            </w:pPr>
            <w:r w:rsidRPr="00CA1C76">
              <w:rPr>
                <w:strike/>
              </w:rPr>
              <w:t>534</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150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w:t>
            </w:r>
          </w:p>
        </w:tc>
        <w:tc>
          <w:tcPr>
            <w:tcW w:w="396" w:type="pct"/>
            <w:vAlign w:val="center"/>
          </w:tcPr>
          <w:p w:rsidR="00D71E3C" w:rsidRPr="00CA1C76" w:rsidRDefault="00D71E3C" w:rsidP="00D71E3C">
            <w:pPr>
              <w:jc w:val="center"/>
              <w:rPr>
                <w:strike/>
              </w:rPr>
            </w:pPr>
            <w:r w:rsidRPr="00CA1C76">
              <w:rPr>
                <w:strike/>
              </w:rPr>
              <w:t>60</w:t>
            </w:r>
          </w:p>
        </w:tc>
        <w:tc>
          <w:tcPr>
            <w:tcW w:w="518" w:type="pct"/>
            <w:vAlign w:val="center"/>
          </w:tcPr>
          <w:p w:rsidR="00D71E3C" w:rsidRPr="00CA1C76" w:rsidRDefault="00D71E3C" w:rsidP="00D71E3C">
            <w:pPr>
              <w:jc w:val="center"/>
              <w:rPr>
                <w:strike/>
              </w:rPr>
            </w:pPr>
            <w:r w:rsidRPr="00CA1C76">
              <w:rPr>
                <w:strike/>
              </w:rPr>
              <w:t>15</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7.5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5.10.2</w:t>
            </w:r>
          </w:p>
        </w:tc>
        <w:tc>
          <w:tcPr>
            <w:tcW w:w="1110" w:type="pct"/>
            <w:vAlign w:val="center"/>
          </w:tcPr>
          <w:p w:rsidR="00D71E3C" w:rsidRPr="00CA1C76" w:rsidRDefault="00D71E3C" w:rsidP="00D71E3C">
            <w:pPr>
              <w:jc w:val="both"/>
              <w:rPr>
                <w:strike/>
              </w:rPr>
            </w:pPr>
            <w:r w:rsidRPr="00CA1C76">
              <w:rPr>
                <w:strike/>
              </w:rPr>
              <w:t>Outro município no mesmo estado</w:t>
            </w:r>
          </w:p>
        </w:tc>
        <w:tc>
          <w:tcPr>
            <w:tcW w:w="570" w:type="pct"/>
            <w:vAlign w:val="center"/>
          </w:tcPr>
          <w:p w:rsidR="00D71E3C" w:rsidRPr="00CA1C76" w:rsidRDefault="00D71E3C" w:rsidP="00D71E3C">
            <w:pPr>
              <w:jc w:val="center"/>
              <w:rPr>
                <w:strike/>
              </w:rPr>
            </w:pPr>
            <w:r w:rsidRPr="00CA1C76">
              <w:rPr>
                <w:strike/>
              </w:rPr>
              <w:t>535</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300</w:t>
            </w:r>
          </w:p>
        </w:tc>
        <w:tc>
          <w:tcPr>
            <w:tcW w:w="463" w:type="pct"/>
            <w:vAlign w:val="center"/>
          </w:tcPr>
          <w:p w:rsidR="00D71E3C" w:rsidRPr="00CA1C76" w:rsidRDefault="00D71E3C" w:rsidP="00D71E3C">
            <w:pPr>
              <w:jc w:val="center"/>
              <w:rPr>
                <w:strike/>
              </w:rPr>
            </w:pPr>
            <w:r w:rsidRPr="00CA1C76">
              <w:rPr>
                <w:strike/>
              </w:rPr>
              <w:t>255</w:t>
            </w:r>
          </w:p>
        </w:tc>
        <w:tc>
          <w:tcPr>
            <w:tcW w:w="396" w:type="pct"/>
            <w:vAlign w:val="center"/>
          </w:tcPr>
          <w:p w:rsidR="00D71E3C" w:rsidRPr="00CA1C76" w:rsidRDefault="00D71E3C" w:rsidP="00D71E3C">
            <w:pPr>
              <w:jc w:val="center"/>
              <w:rPr>
                <w:strike/>
              </w:rPr>
            </w:pPr>
            <w:r w:rsidRPr="00CA1C76">
              <w:rPr>
                <w:strike/>
              </w:rPr>
              <w:t>210</w:t>
            </w:r>
          </w:p>
        </w:tc>
        <w:tc>
          <w:tcPr>
            <w:tcW w:w="396" w:type="pct"/>
            <w:vAlign w:val="center"/>
          </w:tcPr>
          <w:p w:rsidR="00D71E3C" w:rsidRPr="00CA1C76" w:rsidRDefault="00D71E3C" w:rsidP="00D71E3C">
            <w:pPr>
              <w:jc w:val="center"/>
              <w:rPr>
                <w:strike/>
              </w:rPr>
            </w:pPr>
            <w:r w:rsidRPr="00CA1C76">
              <w:rPr>
                <w:strike/>
              </w:rPr>
              <w:t>120</w:t>
            </w:r>
          </w:p>
        </w:tc>
        <w:tc>
          <w:tcPr>
            <w:tcW w:w="518" w:type="pct"/>
            <w:vAlign w:val="center"/>
          </w:tcPr>
          <w:p w:rsidR="00D71E3C" w:rsidRPr="00CA1C76" w:rsidRDefault="00D71E3C" w:rsidP="00D71E3C">
            <w:pPr>
              <w:jc w:val="center"/>
              <w:rPr>
                <w:strike/>
              </w:rPr>
            </w:pPr>
            <w:r w:rsidRPr="00CA1C76">
              <w:rPr>
                <w:strike/>
              </w:rPr>
              <w:t>30</w:t>
            </w:r>
          </w:p>
        </w:tc>
        <w:tc>
          <w:tcPr>
            <w:tcW w:w="411" w:type="pct"/>
            <w:vAlign w:val="center"/>
          </w:tcPr>
          <w:p w:rsidR="00D71E3C" w:rsidRPr="00CA1C76" w:rsidRDefault="00D71E3C" w:rsidP="00D71E3C">
            <w:pPr>
              <w:jc w:val="center"/>
              <w:rPr>
                <w:strike/>
              </w:rPr>
            </w:pPr>
            <w:r w:rsidRPr="00CA1C76">
              <w:rPr>
                <w:strike/>
              </w:rPr>
              <w:t>15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5.10.3</w:t>
            </w:r>
          </w:p>
        </w:tc>
        <w:tc>
          <w:tcPr>
            <w:tcW w:w="1110" w:type="pct"/>
            <w:vAlign w:val="center"/>
          </w:tcPr>
          <w:p w:rsidR="00D71E3C" w:rsidRPr="00CA1C76" w:rsidRDefault="00D71E3C" w:rsidP="00D71E3C">
            <w:pPr>
              <w:jc w:val="both"/>
              <w:rPr>
                <w:strike/>
              </w:rPr>
            </w:pPr>
            <w:r w:rsidRPr="00CA1C76">
              <w:rPr>
                <w:strike/>
              </w:rPr>
              <w:t>Outro estado</w:t>
            </w:r>
          </w:p>
        </w:tc>
        <w:tc>
          <w:tcPr>
            <w:tcW w:w="570" w:type="pct"/>
            <w:vAlign w:val="center"/>
          </w:tcPr>
          <w:p w:rsidR="00D71E3C" w:rsidRPr="00CA1C76" w:rsidRDefault="00D71E3C" w:rsidP="00D71E3C">
            <w:pPr>
              <w:jc w:val="center"/>
              <w:rPr>
                <w:strike/>
              </w:rPr>
            </w:pPr>
            <w:r w:rsidRPr="00CA1C76">
              <w:rPr>
                <w:strike/>
              </w:rPr>
              <w:t>536</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600</w:t>
            </w:r>
          </w:p>
        </w:tc>
        <w:tc>
          <w:tcPr>
            <w:tcW w:w="463" w:type="pct"/>
            <w:vAlign w:val="center"/>
          </w:tcPr>
          <w:p w:rsidR="00D71E3C" w:rsidRPr="00CA1C76" w:rsidRDefault="00D71E3C" w:rsidP="00D71E3C">
            <w:pPr>
              <w:jc w:val="center"/>
              <w:rPr>
                <w:strike/>
              </w:rPr>
            </w:pPr>
            <w:r w:rsidRPr="00CA1C76">
              <w:rPr>
                <w:strike/>
              </w:rPr>
              <w:t>510</w:t>
            </w:r>
          </w:p>
        </w:tc>
        <w:tc>
          <w:tcPr>
            <w:tcW w:w="396" w:type="pct"/>
            <w:vAlign w:val="center"/>
          </w:tcPr>
          <w:p w:rsidR="00D71E3C" w:rsidRPr="00CA1C76" w:rsidRDefault="00D71E3C" w:rsidP="00D71E3C">
            <w:pPr>
              <w:jc w:val="center"/>
              <w:rPr>
                <w:strike/>
              </w:rPr>
            </w:pPr>
            <w:r w:rsidRPr="00CA1C76">
              <w:rPr>
                <w:strike/>
              </w:rPr>
              <w:t>420</w:t>
            </w:r>
          </w:p>
        </w:tc>
        <w:tc>
          <w:tcPr>
            <w:tcW w:w="396" w:type="pct"/>
            <w:vAlign w:val="center"/>
          </w:tcPr>
          <w:p w:rsidR="00D71E3C" w:rsidRPr="00CA1C76" w:rsidRDefault="00D71E3C" w:rsidP="00D71E3C">
            <w:pPr>
              <w:jc w:val="center"/>
              <w:rPr>
                <w:strike/>
              </w:rPr>
            </w:pPr>
            <w:r w:rsidRPr="00CA1C76">
              <w:rPr>
                <w:strike/>
              </w:rPr>
              <w:t>240</w:t>
            </w:r>
          </w:p>
        </w:tc>
        <w:tc>
          <w:tcPr>
            <w:tcW w:w="518" w:type="pct"/>
            <w:vAlign w:val="center"/>
          </w:tcPr>
          <w:p w:rsidR="00D71E3C" w:rsidRPr="00CA1C76" w:rsidRDefault="00D71E3C" w:rsidP="00D71E3C">
            <w:pPr>
              <w:jc w:val="center"/>
              <w:rPr>
                <w:strike/>
              </w:rPr>
            </w:pPr>
            <w:r w:rsidRPr="00CA1C76">
              <w:rPr>
                <w:strike/>
              </w:rPr>
              <w:t>60</w:t>
            </w:r>
          </w:p>
        </w:tc>
        <w:tc>
          <w:tcPr>
            <w:tcW w:w="411" w:type="pct"/>
            <w:vAlign w:val="center"/>
          </w:tcPr>
          <w:p w:rsidR="00D71E3C" w:rsidRPr="00CA1C76" w:rsidRDefault="00D71E3C" w:rsidP="00D71E3C">
            <w:pPr>
              <w:jc w:val="center"/>
              <w:rPr>
                <w:strike/>
              </w:rPr>
            </w:pPr>
            <w:r w:rsidRPr="00CA1C76">
              <w:rPr>
                <w:strike/>
              </w:rPr>
              <w:t>30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w:t>
            </w:r>
          </w:p>
        </w:tc>
        <w:tc>
          <w:tcPr>
            <w:tcW w:w="1110" w:type="pct"/>
            <w:vAlign w:val="center"/>
          </w:tcPr>
          <w:p w:rsidR="00D71E3C" w:rsidRPr="00CA1C76" w:rsidRDefault="00D71E3C" w:rsidP="00D71E3C">
            <w:pPr>
              <w:jc w:val="both"/>
              <w:rPr>
                <w:strike/>
              </w:rPr>
            </w:pPr>
            <w:r w:rsidRPr="00CA1C76">
              <w:rPr>
                <w:smallCaps/>
                <w:strike/>
              </w:rPr>
              <w:t>Vistoria para verificação de cumprimento de exigências sanitárias relativas à desinterdição de produtos importados, armazenados em área externa ao terminal alfandegado de uso público:</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5.11.1</w:t>
            </w:r>
          </w:p>
        </w:tc>
        <w:tc>
          <w:tcPr>
            <w:tcW w:w="1110" w:type="pct"/>
            <w:vAlign w:val="center"/>
          </w:tcPr>
          <w:p w:rsidR="00D71E3C" w:rsidRPr="00CA1C76" w:rsidRDefault="00D71E3C" w:rsidP="00D71E3C">
            <w:pPr>
              <w:jc w:val="both"/>
              <w:rPr>
                <w:strike/>
              </w:rPr>
            </w:pPr>
            <w:r w:rsidRPr="00CA1C76">
              <w:rPr>
                <w:strike/>
              </w:rPr>
              <w:t>Dentro do município</w:t>
            </w:r>
          </w:p>
        </w:tc>
        <w:tc>
          <w:tcPr>
            <w:tcW w:w="570" w:type="pct"/>
            <w:vAlign w:val="center"/>
          </w:tcPr>
          <w:p w:rsidR="00D71E3C" w:rsidRPr="00CA1C76" w:rsidRDefault="00D71E3C" w:rsidP="00D71E3C">
            <w:pPr>
              <w:jc w:val="center"/>
              <w:rPr>
                <w:strike/>
              </w:rPr>
            </w:pPr>
            <w:r w:rsidRPr="00CA1C76">
              <w:rPr>
                <w:strike/>
              </w:rPr>
              <w:t>537</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150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w:t>
            </w:r>
          </w:p>
        </w:tc>
        <w:tc>
          <w:tcPr>
            <w:tcW w:w="396" w:type="pct"/>
            <w:vAlign w:val="center"/>
          </w:tcPr>
          <w:p w:rsidR="00D71E3C" w:rsidRPr="00CA1C76" w:rsidRDefault="00D71E3C" w:rsidP="00D71E3C">
            <w:pPr>
              <w:jc w:val="center"/>
              <w:rPr>
                <w:strike/>
              </w:rPr>
            </w:pPr>
            <w:r w:rsidRPr="00CA1C76">
              <w:rPr>
                <w:strike/>
              </w:rPr>
              <w:t>60</w:t>
            </w:r>
          </w:p>
        </w:tc>
        <w:tc>
          <w:tcPr>
            <w:tcW w:w="518" w:type="pct"/>
            <w:vAlign w:val="center"/>
          </w:tcPr>
          <w:p w:rsidR="00D71E3C" w:rsidRPr="00CA1C76" w:rsidRDefault="00D71E3C" w:rsidP="00D71E3C">
            <w:pPr>
              <w:jc w:val="center"/>
              <w:rPr>
                <w:strike/>
              </w:rPr>
            </w:pPr>
            <w:r w:rsidRPr="00CA1C76">
              <w:rPr>
                <w:strike/>
              </w:rPr>
              <w:t>15</w:t>
            </w:r>
          </w:p>
        </w:tc>
        <w:tc>
          <w:tcPr>
            <w:tcW w:w="411" w:type="pct"/>
            <w:vAlign w:val="center"/>
          </w:tcPr>
          <w:p w:rsidR="00D71E3C" w:rsidRPr="00CA1C76" w:rsidRDefault="00D71E3C" w:rsidP="00D71E3C">
            <w:pPr>
              <w:jc w:val="center"/>
              <w:rPr>
                <w:strike/>
              </w:rPr>
            </w:pPr>
            <w:r w:rsidRPr="00CA1C76">
              <w:rPr>
                <w:strike/>
              </w:rPr>
              <w:t>7.5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5.11.2</w:t>
            </w:r>
          </w:p>
        </w:tc>
        <w:tc>
          <w:tcPr>
            <w:tcW w:w="1110" w:type="pct"/>
            <w:vAlign w:val="center"/>
          </w:tcPr>
          <w:p w:rsidR="00D71E3C" w:rsidRPr="00CA1C76" w:rsidRDefault="00D71E3C" w:rsidP="00D71E3C">
            <w:pPr>
              <w:jc w:val="both"/>
              <w:rPr>
                <w:strike/>
              </w:rPr>
            </w:pPr>
            <w:r w:rsidRPr="00CA1C76">
              <w:rPr>
                <w:strike/>
              </w:rPr>
              <w:t>Outro município no mesmo estado</w:t>
            </w:r>
          </w:p>
        </w:tc>
        <w:tc>
          <w:tcPr>
            <w:tcW w:w="570" w:type="pct"/>
            <w:vAlign w:val="center"/>
          </w:tcPr>
          <w:p w:rsidR="00D71E3C" w:rsidRPr="00CA1C76" w:rsidRDefault="00D71E3C" w:rsidP="00D71E3C">
            <w:pPr>
              <w:jc w:val="center"/>
              <w:rPr>
                <w:strike/>
              </w:rPr>
            </w:pPr>
            <w:r w:rsidRPr="00CA1C76">
              <w:rPr>
                <w:strike/>
              </w:rPr>
              <w:t>538</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300</w:t>
            </w:r>
          </w:p>
        </w:tc>
        <w:tc>
          <w:tcPr>
            <w:tcW w:w="463" w:type="pct"/>
            <w:vAlign w:val="center"/>
          </w:tcPr>
          <w:p w:rsidR="00D71E3C" w:rsidRPr="00CA1C76" w:rsidRDefault="00D71E3C" w:rsidP="00D71E3C">
            <w:pPr>
              <w:jc w:val="center"/>
              <w:rPr>
                <w:strike/>
              </w:rPr>
            </w:pPr>
            <w:r w:rsidRPr="00CA1C76">
              <w:rPr>
                <w:strike/>
              </w:rPr>
              <w:t>255</w:t>
            </w:r>
          </w:p>
        </w:tc>
        <w:tc>
          <w:tcPr>
            <w:tcW w:w="396" w:type="pct"/>
            <w:vAlign w:val="center"/>
          </w:tcPr>
          <w:p w:rsidR="00D71E3C" w:rsidRPr="00CA1C76" w:rsidRDefault="00D71E3C" w:rsidP="00D71E3C">
            <w:pPr>
              <w:jc w:val="center"/>
              <w:rPr>
                <w:strike/>
              </w:rPr>
            </w:pPr>
            <w:r w:rsidRPr="00CA1C76">
              <w:rPr>
                <w:strike/>
              </w:rPr>
              <w:t>210</w:t>
            </w:r>
          </w:p>
        </w:tc>
        <w:tc>
          <w:tcPr>
            <w:tcW w:w="396" w:type="pct"/>
            <w:vAlign w:val="center"/>
          </w:tcPr>
          <w:p w:rsidR="00D71E3C" w:rsidRPr="00CA1C76" w:rsidRDefault="00D71E3C" w:rsidP="00D71E3C">
            <w:pPr>
              <w:jc w:val="center"/>
              <w:rPr>
                <w:strike/>
              </w:rPr>
            </w:pPr>
            <w:r w:rsidRPr="00CA1C76">
              <w:rPr>
                <w:strike/>
              </w:rPr>
              <w:t>120</w:t>
            </w:r>
          </w:p>
        </w:tc>
        <w:tc>
          <w:tcPr>
            <w:tcW w:w="518" w:type="pct"/>
            <w:vAlign w:val="center"/>
          </w:tcPr>
          <w:p w:rsidR="00D71E3C" w:rsidRPr="00CA1C76" w:rsidRDefault="00D71E3C" w:rsidP="00D71E3C">
            <w:pPr>
              <w:jc w:val="center"/>
              <w:rPr>
                <w:strike/>
              </w:rPr>
            </w:pPr>
            <w:r w:rsidRPr="00CA1C76">
              <w:rPr>
                <w:strike/>
              </w:rPr>
              <w:t>30</w:t>
            </w:r>
          </w:p>
        </w:tc>
        <w:tc>
          <w:tcPr>
            <w:tcW w:w="411" w:type="pct"/>
            <w:vAlign w:val="center"/>
          </w:tcPr>
          <w:p w:rsidR="00D71E3C" w:rsidRPr="00CA1C76" w:rsidRDefault="00D71E3C" w:rsidP="00D71E3C">
            <w:pPr>
              <w:jc w:val="center"/>
              <w:rPr>
                <w:strike/>
              </w:rPr>
            </w:pPr>
            <w:r w:rsidRPr="00CA1C76">
              <w:rPr>
                <w:strike/>
              </w:rPr>
              <w:t>15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5.11.3</w:t>
            </w:r>
          </w:p>
        </w:tc>
        <w:tc>
          <w:tcPr>
            <w:tcW w:w="1110" w:type="pct"/>
            <w:vAlign w:val="center"/>
          </w:tcPr>
          <w:p w:rsidR="00D71E3C" w:rsidRPr="00CA1C76" w:rsidRDefault="00D71E3C" w:rsidP="00D71E3C">
            <w:pPr>
              <w:jc w:val="both"/>
              <w:rPr>
                <w:strike/>
              </w:rPr>
            </w:pPr>
            <w:r w:rsidRPr="00CA1C76">
              <w:rPr>
                <w:strike/>
              </w:rPr>
              <w:t>Outro estado</w:t>
            </w:r>
          </w:p>
        </w:tc>
        <w:tc>
          <w:tcPr>
            <w:tcW w:w="570" w:type="pct"/>
            <w:vAlign w:val="center"/>
          </w:tcPr>
          <w:p w:rsidR="00D71E3C" w:rsidRPr="00CA1C76" w:rsidRDefault="00D71E3C" w:rsidP="00D71E3C">
            <w:pPr>
              <w:jc w:val="center"/>
              <w:rPr>
                <w:strike/>
              </w:rPr>
            </w:pPr>
            <w:r w:rsidRPr="00CA1C76">
              <w:rPr>
                <w:strike/>
              </w:rPr>
              <w:t>539</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600</w:t>
            </w:r>
          </w:p>
        </w:tc>
        <w:tc>
          <w:tcPr>
            <w:tcW w:w="463" w:type="pct"/>
            <w:vAlign w:val="center"/>
          </w:tcPr>
          <w:p w:rsidR="00D71E3C" w:rsidRPr="00CA1C76" w:rsidRDefault="00D71E3C" w:rsidP="00D71E3C">
            <w:pPr>
              <w:jc w:val="center"/>
              <w:rPr>
                <w:strike/>
              </w:rPr>
            </w:pPr>
            <w:r w:rsidRPr="00CA1C76">
              <w:rPr>
                <w:strike/>
              </w:rPr>
              <w:t>510</w:t>
            </w:r>
          </w:p>
        </w:tc>
        <w:tc>
          <w:tcPr>
            <w:tcW w:w="396" w:type="pct"/>
            <w:vAlign w:val="center"/>
          </w:tcPr>
          <w:p w:rsidR="00D71E3C" w:rsidRPr="00CA1C76" w:rsidRDefault="00D71E3C" w:rsidP="00D71E3C">
            <w:pPr>
              <w:jc w:val="center"/>
              <w:rPr>
                <w:strike/>
              </w:rPr>
            </w:pPr>
            <w:r w:rsidRPr="00CA1C76">
              <w:rPr>
                <w:strike/>
              </w:rPr>
              <w:t>420</w:t>
            </w:r>
          </w:p>
        </w:tc>
        <w:tc>
          <w:tcPr>
            <w:tcW w:w="396" w:type="pct"/>
            <w:vAlign w:val="center"/>
          </w:tcPr>
          <w:p w:rsidR="00D71E3C" w:rsidRPr="00CA1C76" w:rsidRDefault="00D71E3C" w:rsidP="00D71E3C">
            <w:pPr>
              <w:jc w:val="center"/>
              <w:rPr>
                <w:strike/>
              </w:rPr>
            </w:pPr>
            <w:r w:rsidRPr="00CA1C76">
              <w:rPr>
                <w:strike/>
              </w:rPr>
              <w:t>240</w:t>
            </w:r>
          </w:p>
        </w:tc>
        <w:tc>
          <w:tcPr>
            <w:tcW w:w="518" w:type="pct"/>
            <w:vAlign w:val="center"/>
          </w:tcPr>
          <w:p w:rsidR="00D71E3C" w:rsidRPr="00CA1C76" w:rsidRDefault="00D71E3C" w:rsidP="00D71E3C">
            <w:pPr>
              <w:jc w:val="center"/>
              <w:rPr>
                <w:strike/>
              </w:rPr>
            </w:pPr>
            <w:r w:rsidRPr="00CA1C76">
              <w:rPr>
                <w:strike/>
              </w:rPr>
              <w:t>60</w:t>
            </w:r>
          </w:p>
        </w:tc>
        <w:tc>
          <w:tcPr>
            <w:tcW w:w="411" w:type="pct"/>
            <w:vAlign w:val="center"/>
          </w:tcPr>
          <w:p w:rsidR="00D71E3C" w:rsidRPr="00CA1C76" w:rsidRDefault="00D71E3C" w:rsidP="00D71E3C">
            <w:pPr>
              <w:jc w:val="center"/>
              <w:rPr>
                <w:strike/>
              </w:rPr>
            </w:pPr>
            <w:r w:rsidRPr="00CA1C76">
              <w:rPr>
                <w:strike/>
              </w:rPr>
              <w:t>30</w:t>
            </w:r>
          </w:p>
        </w:tc>
      </w:tr>
      <w:tr w:rsidR="00D71E3C" w:rsidRPr="00CA1C76" w:rsidTr="00D71E3C">
        <w:trPr>
          <w:divId w:val="1073045662"/>
          <w:cantSplit/>
          <w:trHeight w:val="733"/>
          <w:jc w:val="center"/>
        </w:trPr>
        <w:tc>
          <w:tcPr>
            <w:tcW w:w="389" w:type="pct"/>
            <w:vMerge w:val="restart"/>
            <w:vAlign w:val="center"/>
          </w:tcPr>
          <w:p w:rsidR="00D71E3C" w:rsidRPr="00CA1C76" w:rsidRDefault="00D71E3C" w:rsidP="00D71E3C">
            <w:pPr>
              <w:jc w:val="center"/>
              <w:rPr>
                <w:strike/>
              </w:rPr>
            </w:pPr>
            <w:r w:rsidRPr="00CA1C76">
              <w:rPr>
                <w:strike/>
              </w:rPr>
              <w:t>5.12</w:t>
            </w:r>
          </w:p>
        </w:tc>
        <w:tc>
          <w:tcPr>
            <w:tcW w:w="1110" w:type="pct"/>
            <w:tcBorders>
              <w:bottom w:val="nil"/>
            </w:tcBorders>
            <w:vAlign w:val="center"/>
          </w:tcPr>
          <w:p w:rsidR="00D71E3C" w:rsidRPr="00CA1C76" w:rsidRDefault="00D71E3C" w:rsidP="00D71E3C">
            <w:pPr>
              <w:jc w:val="both"/>
              <w:rPr>
                <w:smallCaps/>
                <w:strike/>
              </w:rPr>
            </w:pPr>
            <w:r w:rsidRPr="00CA1C76">
              <w:rPr>
                <w:smallCaps/>
                <w:strike/>
              </w:rPr>
              <w:t>Vistoria semestral para verificação de cumprimento de exigências sanitárias relativas às condições higiênico-sanitárias de plataformas constituídas de instalação ou</w:t>
            </w:r>
          </w:p>
        </w:tc>
        <w:tc>
          <w:tcPr>
            <w:tcW w:w="570" w:type="pct"/>
            <w:vMerge w:val="restart"/>
            <w:vAlign w:val="center"/>
          </w:tcPr>
          <w:p w:rsidR="00D71E3C" w:rsidRPr="00CA1C76" w:rsidRDefault="00D71E3C" w:rsidP="00D71E3C">
            <w:pPr>
              <w:jc w:val="center"/>
              <w:rPr>
                <w:strike/>
              </w:rPr>
            </w:pPr>
            <w:r w:rsidRPr="00CA1C76">
              <w:rPr>
                <w:strike/>
              </w:rPr>
              <w:t>540</w:t>
            </w:r>
          </w:p>
        </w:tc>
        <w:tc>
          <w:tcPr>
            <w:tcW w:w="284" w:type="pct"/>
            <w:vMerge w:val="restart"/>
            <w:vAlign w:val="center"/>
          </w:tcPr>
          <w:p w:rsidR="00D71E3C" w:rsidRPr="00CA1C76" w:rsidRDefault="00D71E3C" w:rsidP="00D71E3C">
            <w:pPr>
              <w:jc w:val="center"/>
              <w:rPr>
                <w:strike/>
              </w:rPr>
            </w:pPr>
            <w:r w:rsidRPr="00CA1C76">
              <w:rPr>
                <w:strike/>
              </w:rPr>
              <w:t>1</w:t>
            </w:r>
          </w:p>
        </w:tc>
        <w:tc>
          <w:tcPr>
            <w:tcW w:w="463" w:type="pct"/>
            <w:vMerge w:val="restart"/>
            <w:vAlign w:val="center"/>
          </w:tcPr>
          <w:p w:rsidR="00D71E3C" w:rsidRPr="00CA1C76" w:rsidRDefault="00D71E3C" w:rsidP="00D71E3C">
            <w:pPr>
              <w:jc w:val="center"/>
              <w:rPr>
                <w:strike/>
              </w:rPr>
            </w:pPr>
            <w:r w:rsidRPr="00CA1C76">
              <w:rPr>
                <w:strike/>
              </w:rPr>
              <w:t>6.000</w:t>
            </w:r>
          </w:p>
        </w:tc>
        <w:tc>
          <w:tcPr>
            <w:tcW w:w="463" w:type="pct"/>
            <w:vMerge w:val="restart"/>
            <w:vAlign w:val="center"/>
          </w:tcPr>
          <w:p w:rsidR="00D71E3C" w:rsidRPr="00CA1C76" w:rsidRDefault="00D71E3C" w:rsidP="00D71E3C">
            <w:pPr>
              <w:jc w:val="center"/>
              <w:rPr>
                <w:strike/>
              </w:rPr>
            </w:pPr>
            <w:r w:rsidRPr="00CA1C76">
              <w:rPr>
                <w:strike/>
              </w:rPr>
              <w:t>5.100</w:t>
            </w:r>
          </w:p>
        </w:tc>
        <w:tc>
          <w:tcPr>
            <w:tcW w:w="396" w:type="pct"/>
            <w:vMerge w:val="restart"/>
            <w:vAlign w:val="center"/>
          </w:tcPr>
          <w:p w:rsidR="00D71E3C" w:rsidRPr="00CA1C76" w:rsidRDefault="00D71E3C" w:rsidP="00D71E3C">
            <w:pPr>
              <w:jc w:val="center"/>
              <w:rPr>
                <w:strike/>
              </w:rPr>
            </w:pPr>
            <w:r w:rsidRPr="00CA1C76">
              <w:rPr>
                <w:strike/>
              </w:rPr>
              <w:t>4.200</w:t>
            </w:r>
          </w:p>
        </w:tc>
        <w:tc>
          <w:tcPr>
            <w:tcW w:w="396" w:type="pct"/>
            <w:vMerge w:val="restart"/>
            <w:vAlign w:val="center"/>
          </w:tcPr>
          <w:p w:rsidR="00D71E3C" w:rsidRPr="00CA1C76" w:rsidRDefault="00D71E3C" w:rsidP="00D71E3C">
            <w:pPr>
              <w:jc w:val="center"/>
              <w:rPr>
                <w:strike/>
              </w:rPr>
            </w:pPr>
            <w:r w:rsidRPr="00CA1C76">
              <w:rPr>
                <w:strike/>
              </w:rPr>
              <w:t>2.400</w:t>
            </w:r>
          </w:p>
        </w:tc>
        <w:tc>
          <w:tcPr>
            <w:tcW w:w="518" w:type="pct"/>
            <w:vMerge w:val="restart"/>
            <w:vAlign w:val="center"/>
          </w:tcPr>
          <w:p w:rsidR="00D71E3C" w:rsidRPr="00CA1C76" w:rsidRDefault="00D71E3C" w:rsidP="00D71E3C">
            <w:pPr>
              <w:jc w:val="center"/>
              <w:rPr>
                <w:strike/>
              </w:rPr>
            </w:pPr>
            <w:r w:rsidRPr="00CA1C76">
              <w:rPr>
                <w:strike/>
              </w:rPr>
              <w:t>600</w:t>
            </w:r>
          </w:p>
        </w:tc>
        <w:tc>
          <w:tcPr>
            <w:tcW w:w="411" w:type="pct"/>
            <w:vMerge w:val="restart"/>
            <w:vAlign w:val="center"/>
          </w:tcPr>
          <w:p w:rsidR="00D71E3C" w:rsidRPr="00CA1C76" w:rsidRDefault="00D71E3C" w:rsidP="00D71E3C">
            <w:pPr>
              <w:jc w:val="center"/>
              <w:rPr>
                <w:strike/>
              </w:rPr>
            </w:pPr>
            <w:r w:rsidRPr="00CA1C76">
              <w:rPr>
                <w:strike/>
              </w:rPr>
              <w:t>300</w:t>
            </w:r>
          </w:p>
        </w:tc>
      </w:tr>
      <w:tr w:rsidR="00D71E3C" w:rsidRPr="00CA1C76" w:rsidTr="00D71E3C">
        <w:trPr>
          <w:divId w:val="1073045662"/>
          <w:cantSplit/>
          <w:trHeight w:val="514"/>
          <w:jc w:val="center"/>
        </w:trPr>
        <w:tc>
          <w:tcPr>
            <w:tcW w:w="389" w:type="pct"/>
            <w:vMerge/>
            <w:vAlign w:val="center"/>
          </w:tcPr>
          <w:p w:rsidR="00D71E3C" w:rsidRPr="00CA1C76" w:rsidRDefault="00D71E3C" w:rsidP="00D71E3C">
            <w:pPr>
              <w:jc w:val="center"/>
              <w:rPr>
                <w:strike/>
              </w:rPr>
            </w:pPr>
          </w:p>
        </w:tc>
        <w:tc>
          <w:tcPr>
            <w:tcW w:w="1110" w:type="pct"/>
            <w:tcBorders>
              <w:top w:val="nil"/>
              <w:bottom w:val="nil"/>
            </w:tcBorders>
            <w:vAlign w:val="center"/>
          </w:tcPr>
          <w:p w:rsidR="00D71E3C" w:rsidRPr="00CA1C76" w:rsidRDefault="00D71E3C" w:rsidP="00D71E3C">
            <w:pPr>
              <w:jc w:val="both"/>
              <w:rPr>
                <w:smallCaps/>
                <w:strike/>
              </w:rPr>
            </w:pPr>
            <w:r w:rsidRPr="00CA1C76">
              <w:rPr>
                <w:smallCaps/>
                <w:strike/>
              </w:rPr>
              <w:t xml:space="preserve"> estrutura, fixa ou móvel, localizada em águas sob jurisdição nacional, destinada a atividade direta ou indireta com a pesquisa e a lavra de</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cantSplit/>
          <w:trHeight w:val="579"/>
          <w:jc w:val="center"/>
        </w:trPr>
        <w:tc>
          <w:tcPr>
            <w:tcW w:w="389" w:type="pct"/>
            <w:vMerge/>
            <w:vAlign w:val="center"/>
          </w:tcPr>
          <w:p w:rsidR="00D71E3C" w:rsidRPr="00CA1C76" w:rsidRDefault="00D71E3C" w:rsidP="00D71E3C">
            <w:pPr>
              <w:jc w:val="center"/>
              <w:rPr>
                <w:strike/>
              </w:rPr>
            </w:pPr>
          </w:p>
        </w:tc>
        <w:tc>
          <w:tcPr>
            <w:tcW w:w="1110" w:type="pct"/>
            <w:tcBorders>
              <w:top w:val="nil"/>
            </w:tcBorders>
            <w:vAlign w:val="center"/>
          </w:tcPr>
          <w:p w:rsidR="00D71E3C" w:rsidRPr="00CA1C76" w:rsidRDefault="00D71E3C" w:rsidP="00D71E3C">
            <w:pPr>
              <w:jc w:val="both"/>
              <w:rPr>
                <w:smallCaps/>
                <w:strike/>
              </w:rPr>
            </w:pPr>
            <w:r w:rsidRPr="00CA1C76">
              <w:rPr>
                <w:smallCaps/>
                <w:strike/>
              </w:rPr>
              <w:t xml:space="preserve"> recursos minerais oriundos do leito das águas interiores ou de seu subsolo, ou do mar, da plataforma continental ou de seu subsolo</w:t>
            </w:r>
          </w:p>
        </w:tc>
        <w:tc>
          <w:tcPr>
            <w:tcW w:w="570" w:type="pct"/>
            <w:vMerge/>
            <w:vAlign w:val="center"/>
          </w:tcPr>
          <w:p w:rsidR="00D71E3C" w:rsidRPr="00CA1C76" w:rsidRDefault="00D71E3C" w:rsidP="00D71E3C">
            <w:pPr>
              <w:jc w:val="center"/>
              <w:rPr>
                <w:strike/>
              </w:rPr>
            </w:pPr>
          </w:p>
        </w:tc>
        <w:tc>
          <w:tcPr>
            <w:tcW w:w="284"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463"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396" w:type="pct"/>
            <w:vMerge/>
            <w:vAlign w:val="center"/>
          </w:tcPr>
          <w:p w:rsidR="00D71E3C" w:rsidRPr="00CA1C76" w:rsidRDefault="00D71E3C" w:rsidP="00D71E3C">
            <w:pPr>
              <w:jc w:val="center"/>
              <w:rPr>
                <w:strike/>
              </w:rPr>
            </w:pPr>
          </w:p>
        </w:tc>
        <w:tc>
          <w:tcPr>
            <w:tcW w:w="518" w:type="pct"/>
            <w:vMerge/>
            <w:vAlign w:val="center"/>
          </w:tcPr>
          <w:p w:rsidR="00D71E3C" w:rsidRPr="00CA1C76" w:rsidRDefault="00D71E3C" w:rsidP="00D71E3C">
            <w:pPr>
              <w:jc w:val="center"/>
              <w:rPr>
                <w:strike/>
              </w:rPr>
            </w:pPr>
          </w:p>
        </w:tc>
        <w:tc>
          <w:tcPr>
            <w:tcW w:w="411" w:type="pct"/>
            <w:vMerge/>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5.13</w:t>
            </w:r>
          </w:p>
        </w:tc>
        <w:tc>
          <w:tcPr>
            <w:tcW w:w="1110" w:type="pct"/>
            <w:vAlign w:val="center"/>
          </w:tcPr>
          <w:p w:rsidR="00D71E3C" w:rsidRPr="00CA1C76" w:rsidRDefault="00D71E3C" w:rsidP="00D71E3C">
            <w:pPr>
              <w:jc w:val="both"/>
              <w:rPr>
                <w:smallCaps/>
                <w:strike/>
              </w:rPr>
            </w:pPr>
            <w:r w:rsidRPr="00CA1C76">
              <w:rPr>
                <w:smallCaps/>
                <w:strike/>
              </w:rPr>
              <w:t>Anuência para isenção de imposto em processo de importação ou exportação de produtos sujeitos à vigilância sanitária</w:t>
            </w:r>
          </w:p>
        </w:tc>
        <w:tc>
          <w:tcPr>
            <w:tcW w:w="570" w:type="pct"/>
            <w:vAlign w:val="center"/>
          </w:tcPr>
          <w:p w:rsidR="00D71E3C" w:rsidRPr="00CA1C76" w:rsidRDefault="00D71E3C" w:rsidP="00D71E3C">
            <w:pPr>
              <w:jc w:val="center"/>
              <w:rPr>
                <w:strike/>
              </w:rPr>
            </w:pPr>
            <w:r w:rsidRPr="00CA1C76">
              <w:rPr>
                <w:strike/>
              </w:rPr>
              <w:t>541</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5.14</w:t>
            </w:r>
          </w:p>
        </w:tc>
        <w:tc>
          <w:tcPr>
            <w:tcW w:w="1110" w:type="pct"/>
            <w:vAlign w:val="center"/>
          </w:tcPr>
          <w:p w:rsidR="00D71E3C" w:rsidRPr="00CA1C76" w:rsidRDefault="00D71E3C" w:rsidP="00D71E3C">
            <w:pPr>
              <w:jc w:val="both"/>
              <w:rPr>
                <w:smallCaps/>
                <w:strike/>
              </w:rPr>
            </w:pPr>
            <w:r w:rsidRPr="00CA1C76">
              <w:rPr>
                <w:smallCaps/>
                <w:strike/>
              </w:rPr>
              <w:t xml:space="preserve">Emissão de guia de desembarque de passageiros e tripulantes de aeronaves ou veículos terrestres de trânsito internacional. </w:t>
            </w:r>
          </w:p>
        </w:tc>
        <w:tc>
          <w:tcPr>
            <w:tcW w:w="570" w:type="pct"/>
            <w:vAlign w:val="center"/>
          </w:tcPr>
          <w:p w:rsidR="00D71E3C" w:rsidRPr="00CA1C76" w:rsidRDefault="00D71E3C" w:rsidP="00D71E3C">
            <w:pPr>
              <w:jc w:val="center"/>
              <w:rPr>
                <w:strike/>
              </w:rPr>
            </w:pPr>
            <w:r w:rsidRPr="00CA1C76">
              <w:rPr>
                <w:strike/>
              </w:rPr>
              <w:t>544</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500</w:t>
            </w:r>
          </w:p>
        </w:tc>
        <w:tc>
          <w:tcPr>
            <w:tcW w:w="463" w:type="pct"/>
            <w:vAlign w:val="center"/>
          </w:tcPr>
          <w:p w:rsidR="00D71E3C" w:rsidRPr="00CA1C76" w:rsidRDefault="00D71E3C" w:rsidP="00D71E3C">
            <w:pPr>
              <w:jc w:val="center"/>
              <w:rPr>
                <w:strike/>
              </w:rPr>
            </w:pPr>
            <w:r w:rsidRPr="00CA1C76">
              <w:rPr>
                <w:strike/>
              </w:rPr>
              <w:t>425</w:t>
            </w:r>
          </w:p>
        </w:tc>
        <w:tc>
          <w:tcPr>
            <w:tcW w:w="396" w:type="pct"/>
            <w:vAlign w:val="center"/>
          </w:tcPr>
          <w:p w:rsidR="00D71E3C" w:rsidRPr="00CA1C76" w:rsidRDefault="00D71E3C" w:rsidP="00D71E3C">
            <w:pPr>
              <w:jc w:val="center"/>
              <w:rPr>
                <w:strike/>
              </w:rPr>
            </w:pPr>
            <w:r w:rsidRPr="00CA1C76">
              <w:rPr>
                <w:strike/>
              </w:rPr>
              <w:t>350</w:t>
            </w:r>
          </w:p>
        </w:tc>
        <w:tc>
          <w:tcPr>
            <w:tcW w:w="396" w:type="pct"/>
            <w:vAlign w:val="center"/>
          </w:tcPr>
          <w:p w:rsidR="00D71E3C" w:rsidRPr="00CA1C76" w:rsidRDefault="00D71E3C" w:rsidP="00D71E3C">
            <w:pPr>
              <w:jc w:val="center"/>
              <w:rPr>
                <w:strike/>
              </w:rPr>
            </w:pPr>
            <w:r w:rsidRPr="00CA1C76">
              <w:rPr>
                <w:strike/>
              </w:rPr>
              <w:t>200</w:t>
            </w:r>
          </w:p>
        </w:tc>
        <w:tc>
          <w:tcPr>
            <w:tcW w:w="518" w:type="pct"/>
            <w:vAlign w:val="center"/>
          </w:tcPr>
          <w:p w:rsidR="00D71E3C" w:rsidRPr="00CA1C76" w:rsidRDefault="00D71E3C" w:rsidP="00D71E3C">
            <w:pPr>
              <w:jc w:val="center"/>
              <w:rPr>
                <w:strike/>
              </w:rPr>
            </w:pPr>
            <w:r w:rsidRPr="00CA1C76">
              <w:rPr>
                <w:strike/>
              </w:rPr>
              <w:t>50</w:t>
            </w:r>
          </w:p>
        </w:tc>
        <w:tc>
          <w:tcPr>
            <w:tcW w:w="411" w:type="pct"/>
            <w:vAlign w:val="center"/>
          </w:tcPr>
          <w:p w:rsidR="00D71E3C" w:rsidRPr="00CA1C76" w:rsidRDefault="00D71E3C" w:rsidP="00D71E3C">
            <w:pPr>
              <w:jc w:val="center"/>
              <w:rPr>
                <w:strike/>
              </w:rPr>
            </w:pPr>
            <w:r w:rsidRPr="00CA1C76">
              <w:rPr>
                <w:strike/>
              </w:rPr>
              <w:t>25</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5.15</w:t>
            </w:r>
          </w:p>
        </w:tc>
        <w:tc>
          <w:tcPr>
            <w:tcW w:w="1110" w:type="pct"/>
            <w:vAlign w:val="center"/>
          </w:tcPr>
          <w:p w:rsidR="00D71E3C" w:rsidRPr="00CA1C76" w:rsidRDefault="00D71E3C" w:rsidP="00D71E3C">
            <w:pPr>
              <w:jc w:val="both"/>
              <w:rPr>
                <w:smallCaps/>
                <w:strike/>
              </w:rPr>
            </w:pPr>
            <w:r w:rsidRPr="00CA1C76">
              <w:rPr>
                <w:smallCaps/>
                <w:strike/>
              </w:rPr>
              <w:t xml:space="preserve">Substituição de representante legal, responsável técnico ou cancelamento na </w:t>
            </w:r>
            <w:r w:rsidRPr="00CA1C76">
              <w:rPr>
                <w:smallCaps/>
                <w:strike/>
              </w:rPr>
              <w:lastRenderedPageBreak/>
              <w:t>autorização de funcionamento de empresas</w:t>
            </w:r>
          </w:p>
        </w:tc>
        <w:tc>
          <w:tcPr>
            <w:tcW w:w="570" w:type="pct"/>
            <w:vAlign w:val="center"/>
          </w:tcPr>
          <w:p w:rsidR="00D71E3C" w:rsidRPr="00CA1C76" w:rsidRDefault="00D71E3C" w:rsidP="00D71E3C">
            <w:pPr>
              <w:jc w:val="center"/>
              <w:rPr>
                <w:strike/>
              </w:rPr>
            </w:pPr>
            <w:r w:rsidRPr="00CA1C76">
              <w:rPr>
                <w:strike/>
              </w:rPr>
              <w:lastRenderedPageBreak/>
              <w:t>542</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5.16</w:t>
            </w:r>
          </w:p>
        </w:tc>
        <w:tc>
          <w:tcPr>
            <w:tcW w:w="1110" w:type="pct"/>
            <w:vAlign w:val="center"/>
          </w:tcPr>
          <w:p w:rsidR="00D71E3C" w:rsidRPr="00CA1C76" w:rsidRDefault="00D71E3C" w:rsidP="00D71E3C">
            <w:pPr>
              <w:jc w:val="both"/>
              <w:rPr>
                <w:smallCaps/>
                <w:strike/>
              </w:rPr>
            </w:pPr>
            <w:r w:rsidRPr="00CA1C76">
              <w:rPr>
                <w:smallCaps/>
                <w:strike/>
              </w:rPr>
              <w:t>Alteração ou acréscimo na autorização de funcionamento de empresas</w:t>
            </w:r>
          </w:p>
        </w:tc>
        <w:tc>
          <w:tcPr>
            <w:tcW w:w="570" w:type="pct"/>
            <w:vAlign w:val="center"/>
          </w:tcPr>
          <w:p w:rsidR="00D71E3C" w:rsidRPr="00CA1C76" w:rsidRDefault="00D71E3C" w:rsidP="00D71E3C">
            <w:pPr>
              <w:jc w:val="center"/>
              <w:rPr>
                <w:strike/>
              </w:rPr>
            </w:pPr>
            <w:r w:rsidRPr="00CA1C76">
              <w:rPr>
                <w:strike/>
              </w:rPr>
              <w:t>543</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4.000</w:t>
            </w:r>
          </w:p>
        </w:tc>
        <w:tc>
          <w:tcPr>
            <w:tcW w:w="463" w:type="pct"/>
            <w:vAlign w:val="center"/>
          </w:tcPr>
          <w:p w:rsidR="00D71E3C" w:rsidRPr="00CA1C76" w:rsidRDefault="00D71E3C" w:rsidP="00D71E3C">
            <w:pPr>
              <w:jc w:val="center"/>
              <w:rPr>
                <w:strike/>
              </w:rPr>
            </w:pPr>
            <w:r w:rsidRPr="00CA1C76">
              <w:rPr>
                <w:strike/>
              </w:rPr>
              <w:t>3.400</w:t>
            </w:r>
          </w:p>
        </w:tc>
        <w:tc>
          <w:tcPr>
            <w:tcW w:w="396" w:type="pct"/>
            <w:vAlign w:val="center"/>
          </w:tcPr>
          <w:p w:rsidR="00D71E3C" w:rsidRPr="00CA1C76" w:rsidRDefault="00D71E3C" w:rsidP="00D71E3C">
            <w:pPr>
              <w:jc w:val="center"/>
              <w:rPr>
                <w:strike/>
              </w:rPr>
            </w:pPr>
            <w:r w:rsidRPr="00CA1C76">
              <w:rPr>
                <w:strike/>
              </w:rPr>
              <w:t>2.800</w:t>
            </w:r>
          </w:p>
        </w:tc>
        <w:tc>
          <w:tcPr>
            <w:tcW w:w="396" w:type="pct"/>
            <w:vAlign w:val="center"/>
          </w:tcPr>
          <w:p w:rsidR="00D71E3C" w:rsidRPr="00CA1C76" w:rsidRDefault="00D71E3C" w:rsidP="00D71E3C">
            <w:pPr>
              <w:jc w:val="center"/>
              <w:rPr>
                <w:strike/>
              </w:rPr>
            </w:pPr>
            <w:r w:rsidRPr="00CA1C76">
              <w:rPr>
                <w:strike/>
              </w:rPr>
              <w:t>1.600</w:t>
            </w:r>
          </w:p>
        </w:tc>
        <w:tc>
          <w:tcPr>
            <w:tcW w:w="518" w:type="pct"/>
            <w:vAlign w:val="center"/>
          </w:tcPr>
          <w:p w:rsidR="00D71E3C" w:rsidRPr="00CA1C76" w:rsidRDefault="00D71E3C" w:rsidP="00D71E3C">
            <w:pPr>
              <w:jc w:val="center"/>
              <w:rPr>
                <w:strike/>
              </w:rPr>
            </w:pPr>
            <w:r w:rsidRPr="00CA1C76">
              <w:rPr>
                <w:strike/>
              </w:rPr>
              <w:t>400</w:t>
            </w:r>
          </w:p>
        </w:tc>
        <w:tc>
          <w:tcPr>
            <w:tcW w:w="411" w:type="pct"/>
            <w:vAlign w:val="center"/>
          </w:tcPr>
          <w:p w:rsidR="00D71E3C" w:rsidRPr="00CA1C76" w:rsidRDefault="00D71E3C" w:rsidP="00D71E3C">
            <w:pPr>
              <w:jc w:val="center"/>
              <w:rPr>
                <w:strike/>
              </w:rPr>
            </w:pPr>
            <w:r w:rsidRPr="00CA1C76">
              <w:rPr>
                <w:strike/>
              </w:rPr>
              <w:t>200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5.17</w:t>
            </w:r>
          </w:p>
        </w:tc>
        <w:tc>
          <w:tcPr>
            <w:tcW w:w="1110" w:type="pct"/>
            <w:vAlign w:val="center"/>
          </w:tcPr>
          <w:p w:rsidR="00D71E3C" w:rsidRPr="00CA1C76" w:rsidRDefault="00D71E3C" w:rsidP="00D71E3C">
            <w:pPr>
              <w:jc w:val="both"/>
              <w:rPr>
                <w:smallCaps/>
                <w:strike/>
              </w:rPr>
            </w:pPr>
            <w:r w:rsidRPr="00CA1C76">
              <w:rPr>
                <w:smallCaps/>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590</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5.18</w:t>
            </w:r>
          </w:p>
        </w:tc>
        <w:tc>
          <w:tcPr>
            <w:tcW w:w="1110" w:type="pct"/>
            <w:vAlign w:val="center"/>
          </w:tcPr>
          <w:p w:rsidR="00D71E3C" w:rsidRPr="00CA1C76" w:rsidRDefault="00D71E3C" w:rsidP="00D71E3C">
            <w:pPr>
              <w:jc w:val="both"/>
              <w:rPr>
                <w:smallCaps/>
                <w:strike/>
              </w:rPr>
            </w:pPr>
            <w:r w:rsidRPr="00CA1C76">
              <w:rPr>
                <w:smallCaps/>
                <w:strike/>
              </w:rPr>
              <w:t>Certidão, atestado e demais atos declaratórios</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5.18.1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591</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5.18.2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5890</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5.19</w:t>
            </w:r>
          </w:p>
        </w:tc>
        <w:tc>
          <w:tcPr>
            <w:tcW w:w="1110" w:type="pct"/>
            <w:vAlign w:val="center"/>
          </w:tcPr>
          <w:p w:rsidR="00D71E3C" w:rsidRPr="00CA1C76" w:rsidRDefault="00D71E3C" w:rsidP="00D71E3C">
            <w:pPr>
              <w:jc w:val="both"/>
              <w:rPr>
                <w:strike/>
              </w:rPr>
            </w:pPr>
            <w:r w:rsidRPr="00CA1C76">
              <w:rPr>
                <w:smallCaps/>
                <w:strike/>
              </w:rPr>
              <w:t>Desarquivamento de processo e segunda via de documento</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5.19.1</w:t>
            </w:r>
          </w:p>
        </w:tc>
        <w:tc>
          <w:tcPr>
            <w:tcW w:w="1110" w:type="pct"/>
            <w:vAlign w:val="center"/>
          </w:tcPr>
          <w:p w:rsidR="00D71E3C" w:rsidRPr="00CA1C76" w:rsidRDefault="00D71E3C" w:rsidP="00D71E3C">
            <w:pPr>
              <w:jc w:val="both"/>
              <w:rPr>
                <w:strike/>
              </w:rPr>
            </w:pPr>
            <w:r w:rsidRPr="00CA1C76">
              <w:rPr>
                <w:strike/>
              </w:rPr>
              <w:t xml:space="preserve">Desarquivamento de processo </w:t>
            </w:r>
            <w:r w:rsidRPr="00CA1C76">
              <w:rPr>
                <w:strike/>
              </w:rPr>
              <w:lastRenderedPageBreak/>
              <w:t>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lastRenderedPageBreak/>
              <w:t>592</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5.19.2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5891</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6</w:t>
            </w:r>
          </w:p>
        </w:tc>
        <w:tc>
          <w:tcPr>
            <w:tcW w:w="1110" w:type="pct"/>
            <w:shd w:val="clear" w:color="auto" w:fill="C0C0C0"/>
            <w:vAlign w:val="center"/>
          </w:tcPr>
          <w:p w:rsidR="00D71E3C" w:rsidRPr="00CA1C76" w:rsidRDefault="00D71E3C" w:rsidP="00D71E3C">
            <w:pPr>
              <w:jc w:val="both"/>
              <w:rPr>
                <w:smallCaps/>
                <w:strike/>
              </w:rPr>
            </w:pPr>
            <w:r w:rsidRPr="00CA1C76">
              <w:rPr>
                <w:smallCaps/>
                <w:strike/>
              </w:rPr>
              <w:t>Saneantes</w:t>
            </w:r>
          </w:p>
        </w:tc>
        <w:tc>
          <w:tcPr>
            <w:tcW w:w="570" w:type="pct"/>
            <w:shd w:val="clear" w:color="auto" w:fill="C0C0C0"/>
            <w:vAlign w:val="center"/>
          </w:tcPr>
          <w:p w:rsidR="00D71E3C" w:rsidRPr="00CA1C76" w:rsidRDefault="00D71E3C" w:rsidP="00D71E3C">
            <w:pPr>
              <w:jc w:val="center"/>
              <w:rPr>
                <w:strike/>
              </w:rPr>
            </w:pPr>
            <w:r w:rsidRPr="00CA1C76">
              <w:rPr>
                <w:strike/>
              </w:rPr>
              <w:t>600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6.1</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Registro de saneantes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6.1.2</w:t>
            </w:r>
          </w:p>
        </w:tc>
        <w:tc>
          <w:tcPr>
            <w:tcW w:w="1110" w:type="pct"/>
            <w:vAlign w:val="center"/>
          </w:tcPr>
          <w:p w:rsidR="00D71E3C" w:rsidRPr="00CA1C76" w:rsidRDefault="00D71E3C" w:rsidP="00D71E3C">
            <w:pPr>
              <w:jc w:val="both"/>
              <w:rPr>
                <w:strike/>
              </w:rPr>
            </w:pPr>
            <w:r w:rsidRPr="00CA1C76">
              <w:rPr>
                <w:strike/>
              </w:rPr>
              <w:t>Produto de risco II</w:t>
            </w:r>
          </w:p>
        </w:tc>
        <w:tc>
          <w:tcPr>
            <w:tcW w:w="570" w:type="pct"/>
            <w:vAlign w:val="center"/>
          </w:tcPr>
          <w:p w:rsidR="00D71E3C" w:rsidRPr="00CA1C76" w:rsidRDefault="00D71E3C" w:rsidP="00D71E3C">
            <w:pPr>
              <w:jc w:val="center"/>
              <w:rPr>
                <w:strike/>
              </w:rPr>
            </w:pPr>
            <w:r w:rsidRPr="00CA1C76">
              <w:rPr>
                <w:strike/>
              </w:rPr>
              <w:t>601</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6.2</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Revalidação de registro de produto de risco II</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6.2.1</w:t>
            </w:r>
          </w:p>
        </w:tc>
        <w:tc>
          <w:tcPr>
            <w:tcW w:w="1110" w:type="pct"/>
            <w:vAlign w:val="center"/>
          </w:tcPr>
          <w:p w:rsidR="00D71E3C" w:rsidRPr="00CA1C76" w:rsidRDefault="00D71E3C" w:rsidP="00D71E3C">
            <w:pPr>
              <w:pStyle w:val="Ttulo7"/>
              <w:spacing w:before="100" w:beforeAutospacing="1" w:after="100" w:afterAutospacing="1"/>
              <w:rPr>
                <w:rFonts w:ascii="Times New Roman" w:hAnsi="Times New Roman" w:cs="Times New Roman"/>
                <w:b/>
                <w:bCs/>
                <w:strike/>
              </w:rPr>
            </w:pPr>
            <w:r w:rsidRPr="00CA1C76">
              <w:rPr>
                <w:rFonts w:ascii="Times New Roman" w:hAnsi="Times New Roman" w:cs="Times New Roman"/>
                <w:b/>
                <w:bCs/>
                <w:strike/>
              </w:rPr>
              <w:t>Revalidação de registro de produto de risco II</w:t>
            </w:r>
          </w:p>
        </w:tc>
        <w:tc>
          <w:tcPr>
            <w:tcW w:w="570" w:type="pct"/>
            <w:vAlign w:val="center"/>
          </w:tcPr>
          <w:p w:rsidR="00D71E3C" w:rsidRPr="00CA1C76" w:rsidRDefault="00D71E3C" w:rsidP="00D71E3C">
            <w:pPr>
              <w:jc w:val="center"/>
              <w:rPr>
                <w:strike/>
              </w:rPr>
            </w:pPr>
            <w:r w:rsidRPr="00CA1C76">
              <w:rPr>
                <w:strike/>
              </w:rPr>
              <w:t>602</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7.200</w:t>
            </w:r>
          </w:p>
        </w:tc>
        <w:tc>
          <w:tcPr>
            <w:tcW w:w="463" w:type="pct"/>
            <w:vAlign w:val="center"/>
          </w:tcPr>
          <w:p w:rsidR="00D71E3C" w:rsidRPr="00CA1C76" w:rsidRDefault="00D71E3C" w:rsidP="00D71E3C">
            <w:pPr>
              <w:jc w:val="center"/>
              <w:rPr>
                <w:strike/>
              </w:rPr>
            </w:pPr>
            <w:r w:rsidRPr="00CA1C76">
              <w:rPr>
                <w:strike/>
              </w:rPr>
              <w:t>6.120</w:t>
            </w:r>
          </w:p>
        </w:tc>
        <w:tc>
          <w:tcPr>
            <w:tcW w:w="396" w:type="pct"/>
            <w:vAlign w:val="center"/>
          </w:tcPr>
          <w:p w:rsidR="00D71E3C" w:rsidRPr="00CA1C76" w:rsidRDefault="00D71E3C" w:rsidP="00D71E3C">
            <w:pPr>
              <w:jc w:val="center"/>
              <w:rPr>
                <w:strike/>
              </w:rPr>
            </w:pPr>
            <w:r w:rsidRPr="00CA1C76">
              <w:rPr>
                <w:strike/>
              </w:rPr>
              <w:t>5.040</w:t>
            </w:r>
          </w:p>
        </w:tc>
        <w:tc>
          <w:tcPr>
            <w:tcW w:w="396" w:type="pct"/>
            <w:vAlign w:val="center"/>
          </w:tcPr>
          <w:p w:rsidR="00D71E3C" w:rsidRPr="00CA1C76" w:rsidRDefault="00D71E3C" w:rsidP="00D71E3C">
            <w:pPr>
              <w:jc w:val="center"/>
              <w:rPr>
                <w:strike/>
              </w:rPr>
            </w:pPr>
            <w:r w:rsidRPr="00CA1C76">
              <w:rPr>
                <w:strike/>
              </w:rPr>
              <w:t>2.880</w:t>
            </w:r>
          </w:p>
        </w:tc>
        <w:tc>
          <w:tcPr>
            <w:tcW w:w="518" w:type="pct"/>
            <w:vAlign w:val="center"/>
          </w:tcPr>
          <w:p w:rsidR="00D71E3C" w:rsidRPr="00CA1C76" w:rsidRDefault="00D71E3C" w:rsidP="00D71E3C">
            <w:pPr>
              <w:jc w:val="center"/>
              <w:rPr>
                <w:strike/>
              </w:rPr>
            </w:pPr>
            <w:r w:rsidRPr="00CA1C76">
              <w:rPr>
                <w:strike/>
              </w:rPr>
              <w:t>720</w:t>
            </w:r>
          </w:p>
        </w:tc>
        <w:tc>
          <w:tcPr>
            <w:tcW w:w="411" w:type="pct"/>
            <w:vAlign w:val="center"/>
          </w:tcPr>
          <w:p w:rsidR="00D71E3C" w:rsidRPr="00CA1C76" w:rsidRDefault="00D71E3C" w:rsidP="00D71E3C">
            <w:pPr>
              <w:jc w:val="center"/>
              <w:rPr>
                <w:strike/>
              </w:rPr>
            </w:pPr>
            <w:r w:rsidRPr="00CA1C76">
              <w:rPr>
                <w:strike/>
              </w:rPr>
              <w:t>360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6.3</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Alteração ou inclusão no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6.3.1</w:t>
            </w:r>
          </w:p>
        </w:tc>
        <w:tc>
          <w:tcPr>
            <w:tcW w:w="1110" w:type="pct"/>
            <w:vAlign w:val="center"/>
          </w:tcPr>
          <w:p w:rsidR="00D71E3C" w:rsidRPr="00CA1C76" w:rsidRDefault="00D71E3C" w:rsidP="00D71E3C">
            <w:pPr>
              <w:jc w:val="both"/>
              <w:rPr>
                <w:strike/>
              </w:rPr>
            </w:pPr>
            <w:r w:rsidRPr="00CA1C76">
              <w:rPr>
                <w:strike/>
              </w:rPr>
              <w:t>Alteração no registro de saneantes</w:t>
            </w:r>
          </w:p>
        </w:tc>
        <w:tc>
          <w:tcPr>
            <w:tcW w:w="570" w:type="pct"/>
            <w:vAlign w:val="center"/>
          </w:tcPr>
          <w:p w:rsidR="00D71E3C" w:rsidRPr="00CA1C76" w:rsidRDefault="00D71E3C" w:rsidP="00D71E3C">
            <w:pPr>
              <w:jc w:val="center"/>
              <w:rPr>
                <w:strike/>
              </w:rPr>
            </w:pPr>
            <w:r w:rsidRPr="00CA1C76">
              <w:rPr>
                <w:strike/>
              </w:rPr>
              <w:t>603</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6.3.2</w:t>
            </w:r>
          </w:p>
        </w:tc>
        <w:tc>
          <w:tcPr>
            <w:tcW w:w="1110" w:type="pct"/>
            <w:vAlign w:val="center"/>
          </w:tcPr>
          <w:p w:rsidR="00D71E3C" w:rsidRPr="00CA1C76" w:rsidRDefault="00D71E3C" w:rsidP="00D71E3C">
            <w:pPr>
              <w:pStyle w:val="Ttulo1"/>
              <w:jc w:val="both"/>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Alteração de rotulagem em registro de saneantes</w:t>
            </w:r>
          </w:p>
        </w:tc>
        <w:tc>
          <w:tcPr>
            <w:tcW w:w="570" w:type="pct"/>
            <w:vAlign w:val="center"/>
          </w:tcPr>
          <w:p w:rsidR="00D71E3C" w:rsidRPr="00CA1C76" w:rsidRDefault="00D71E3C" w:rsidP="00D71E3C">
            <w:pPr>
              <w:jc w:val="center"/>
              <w:rPr>
                <w:strike/>
              </w:rPr>
            </w:pPr>
            <w:r w:rsidRPr="00CA1C76">
              <w:rPr>
                <w:strike/>
              </w:rPr>
              <w:t>606</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6.3.3</w:t>
            </w:r>
          </w:p>
        </w:tc>
        <w:tc>
          <w:tcPr>
            <w:tcW w:w="1110" w:type="pct"/>
            <w:vAlign w:val="center"/>
          </w:tcPr>
          <w:p w:rsidR="00D71E3C" w:rsidRPr="00CA1C76" w:rsidRDefault="00D71E3C" w:rsidP="00D71E3C">
            <w:pPr>
              <w:jc w:val="both"/>
              <w:rPr>
                <w:strike/>
              </w:rPr>
            </w:pPr>
            <w:r w:rsidRPr="00CA1C76">
              <w:rPr>
                <w:strike/>
              </w:rPr>
              <w:t>Inclusão no registro de saneantes</w:t>
            </w:r>
          </w:p>
        </w:tc>
        <w:tc>
          <w:tcPr>
            <w:tcW w:w="570" w:type="pct"/>
            <w:vAlign w:val="center"/>
          </w:tcPr>
          <w:p w:rsidR="00D71E3C" w:rsidRPr="00CA1C76" w:rsidRDefault="00D71E3C" w:rsidP="00D71E3C">
            <w:pPr>
              <w:jc w:val="center"/>
              <w:rPr>
                <w:strike/>
              </w:rPr>
            </w:pPr>
            <w:r w:rsidRPr="00CA1C76">
              <w:rPr>
                <w:strike/>
              </w:rPr>
              <w:t>607</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6"/>
              <w:keepNext w:val="0"/>
              <w:spacing w:beforeAutospacing="1" w:afterAutospacing="1"/>
              <w:jc w:val="center"/>
              <w:outlineLvl w:val="9"/>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6.4</w:t>
            </w:r>
          </w:p>
        </w:tc>
        <w:tc>
          <w:tcPr>
            <w:tcW w:w="1110" w:type="pct"/>
            <w:shd w:val="clear" w:color="auto" w:fill="E0E0E0"/>
            <w:vAlign w:val="center"/>
          </w:tcPr>
          <w:p w:rsidR="00D71E3C" w:rsidRPr="00CA1C76" w:rsidRDefault="00D71E3C" w:rsidP="00D71E3C">
            <w:pPr>
              <w:pStyle w:val="Ttulo4"/>
              <w:spacing w:before="100" w:beforeAutospacing="1" w:after="100" w:afterAutospacing="1"/>
              <w:jc w:val="both"/>
              <w:rPr>
                <w:rFonts w:ascii="Times New Roman" w:hAnsi="Times New Roman" w:cs="Times New Roman"/>
                <w:b w:val="0"/>
                <w:bCs w:val="0"/>
                <w:strike/>
                <w:sz w:val="24"/>
                <w:szCs w:val="24"/>
              </w:rPr>
            </w:pPr>
            <w:r w:rsidRPr="00CA1C76">
              <w:rPr>
                <w:rFonts w:ascii="Times New Roman" w:hAnsi="Times New Roman" w:cs="Times New Roman"/>
                <w:b w:val="0"/>
                <w:bCs w:val="0"/>
                <w:smallCaps/>
                <w:strike/>
                <w:sz w:val="24"/>
                <w:szCs w:val="24"/>
              </w:rPr>
              <w:t xml:space="preserve">Cancelamento, notificação, </w:t>
            </w:r>
            <w:r w:rsidRPr="00CA1C76">
              <w:rPr>
                <w:rFonts w:ascii="Times New Roman" w:hAnsi="Times New Roman" w:cs="Times New Roman"/>
                <w:b w:val="0"/>
                <w:bCs w:val="0"/>
                <w:smallCaps/>
                <w:strike/>
                <w:sz w:val="24"/>
                <w:szCs w:val="24"/>
              </w:rPr>
              <w:lastRenderedPageBreak/>
              <w:t>reconsideração de indeferimento de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6.4.1</w:t>
            </w:r>
          </w:p>
        </w:tc>
        <w:tc>
          <w:tcPr>
            <w:tcW w:w="1110" w:type="pct"/>
            <w:vAlign w:val="center"/>
          </w:tcPr>
          <w:p w:rsidR="00D71E3C" w:rsidRPr="00CA1C76" w:rsidRDefault="00D71E3C" w:rsidP="00D71E3C">
            <w:pPr>
              <w:jc w:val="both"/>
              <w:rPr>
                <w:strike/>
              </w:rPr>
            </w:pPr>
            <w:r w:rsidRPr="00CA1C76">
              <w:rPr>
                <w:strike/>
              </w:rPr>
              <w:t xml:space="preserve">Cancelamento de registro do produto </w:t>
            </w:r>
          </w:p>
        </w:tc>
        <w:tc>
          <w:tcPr>
            <w:tcW w:w="570" w:type="pct"/>
            <w:vAlign w:val="center"/>
          </w:tcPr>
          <w:p w:rsidR="00D71E3C" w:rsidRPr="00CA1C76" w:rsidRDefault="00D71E3C" w:rsidP="00D71E3C">
            <w:pPr>
              <w:jc w:val="center"/>
              <w:rPr>
                <w:strike/>
                <w:lang w:val="es-ES_tradnl"/>
              </w:rPr>
            </w:pPr>
            <w:r w:rsidRPr="00CA1C76">
              <w:rPr>
                <w:strike/>
                <w:lang w:val="es-ES_tradnl"/>
              </w:rPr>
              <w:t>613</w:t>
            </w:r>
          </w:p>
        </w:tc>
        <w:tc>
          <w:tcPr>
            <w:tcW w:w="284" w:type="pct"/>
            <w:vAlign w:val="center"/>
          </w:tcPr>
          <w:p w:rsidR="00D71E3C" w:rsidRPr="00CA1C76" w:rsidRDefault="00D71E3C" w:rsidP="00D71E3C">
            <w:pPr>
              <w:jc w:val="center"/>
              <w:rPr>
                <w:strike/>
                <w:lang w:val="es-ES_tradnl"/>
              </w:rPr>
            </w:pPr>
            <w:r w:rsidRPr="00CA1C76">
              <w:rPr>
                <w:strike/>
                <w:lang w:val="es-ES_tradnl"/>
              </w:rPr>
              <w:t>0</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6.4.2</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 xml:space="preserve">Cancelamento de notificação </w:t>
            </w:r>
          </w:p>
        </w:tc>
        <w:tc>
          <w:tcPr>
            <w:tcW w:w="570" w:type="pct"/>
            <w:vAlign w:val="center"/>
          </w:tcPr>
          <w:p w:rsidR="00D71E3C" w:rsidRPr="00CA1C76" w:rsidRDefault="00D71E3C" w:rsidP="00D71E3C">
            <w:pPr>
              <w:jc w:val="center"/>
              <w:rPr>
                <w:strike/>
                <w:lang w:val="es-ES_tradnl"/>
              </w:rPr>
            </w:pPr>
            <w:r w:rsidRPr="00CA1C76">
              <w:rPr>
                <w:strike/>
                <w:lang w:val="es-ES_tradnl"/>
              </w:rPr>
              <w:t>616</w:t>
            </w:r>
          </w:p>
        </w:tc>
        <w:tc>
          <w:tcPr>
            <w:tcW w:w="284" w:type="pct"/>
            <w:vAlign w:val="center"/>
          </w:tcPr>
          <w:p w:rsidR="00D71E3C" w:rsidRPr="00CA1C76" w:rsidRDefault="00D71E3C" w:rsidP="00D71E3C">
            <w:pPr>
              <w:jc w:val="center"/>
              <w:rPr>
                <w:strike/>
                <w:lang w:val="es-ES_tradnl"/>
              </w:rPr>
            </w:pPr>
            <w:r w:rsidRPr="00CA1C76">
              <w:rPr>
                <w:strike/>
                <w:lang w:val="es-ES_tradnl"/>
              </w:rPr>
              <w:t>5</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6.4.3</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 xml:space="preserve">Cancelamento de apresentação </w:t>
            </w:r>
          </w:p>
        </w:tc>
        <w:tc>
          <w:tcPr>
            <w:tcW w:w="570" w:type="pct"/>
            <w:vAlign w:val="center"/>
          </w:tcPr>
          <w:p w:rsidR="00D71E3C" w:rsidRPr="00CA1C76" w:rsidRDefault="00D71E3C" w:rsidP="00D71E3C">
            <w:pPr>
              <w:jc w:val="center"/>
              <w:rPr>
                <w:strike/>
                <w:lang w:val="es-ES_tradnl"/>
              </w:rPr>
            </w:pPr>
            <w:r w:rsidRPr="00CA1C76">
              <w:rPr>
                <w:strike/>
                <w:lang w:val="es-ES_tradnl"/>
              </w:rPr>
              <w:t>617</w:t>
            </w:r>
          </w:p>
        </w:tc>
        <w:tc>
          <w:tcPr>
            <w:tcW w:w="284" w:type="pct"/>
            <w:vAlign w:val="center"/>
          </w:tcPr>
          <w:p w:rsidR="00D71E3C" w:rsidRPr="00CA1C76" w:rsidRDefault="00D71E3C" w:rsidP="00D71E3C">
            <w:pPr>
              <w:jc w:val="center"/>
              <w:rPr>
                <w:strike/>
                <w:lang w:val="es-ES_tradnl"/>
              </w:rPr>
            </w:pPr>
            <w:r w:rsidRPr="00CA1C76">
              <w:rPr>
                <w:strike/>
                <w:lang w:val="es-ES_tradnl"/>
              </w:rPr>
              <w:t>3</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6.4.4</w:t>
            </w:r>
          </w:p>
        </w:tc>
        <w:tc>
          <w:tcPr>
            <w:tcW w:w="1110" w:type="pct"/>
            <w:vAlign w:val="center"/>
          </w:tcPr>
          <w:p w:rsidR="00D71E3C" w:rsidRPr="00CA1C76" w:rsidRDefault="00D71E3C" w:rsidP="00D71E3C">
            <w:pPr>
              <w:jc w:val="both"/>
              <w:rPr>
                <w:strike/>
              </w:rPr>
            </w:pPr>
            <w:r w:rsidRPr="00CA1C76">
              <w:rPr>
                <w:strike/>
              </w:rPr>
              <w:t>Notificação de produto de risco I</w:t>
            </w:r>
          </w:p>
        </w:tc>
        <w:tc>
          <w:tcPr>
            <w:tcW w:w="570" w:type="pct"/>
            <w:vAlign w:val="center"/>
          </w:tcPr>
          <w:p w:rsidR="00D71E3C" w:rsidRPr="00CA1C76" w:rsidRDefault="00D71E3C" w:rsidP="00D71E3C">
            <w:pPr>
              <w:jc w:val="center"/>
              <w:rPr>
                <w:strike/>
                <w:lang w:val="es-ES_tradnl"/>
              </w:rPr>
            </w:pPr>
            <w:r w:rsidRPr="00CA1C76">
              <w:rPr>
                <w:strike/>
                <w:lang w:val="es-ES_tradnl"/>
              </w:rPr>
              <w:t>618</w:t>
            </w:r>
          </w:p>
        </w:tc>
        <w:tc>
          <w:tcPr>
            <w:tcW w:w="284" w:type="pct"/>
            <w:vAlign w:val="center"/>
          </w:tcPr>
          <w:p w:rsidR="00D71E3C" w:rsidRPr="00CA1C76" w:rsidRDefault="00D71E3C" w:rsidP="00D71E3C">
            <w:pPr>
              <w:jc w:val="center"/>
              <w:rPr>
                <w:strike/>
                <w:lang w:val="es-ES_tradnl"/>
              </w:rPr>
            </w:pPr>
            <w:r w:rsidRPr="00CA1C76">
              <w:rPr>
                <w:strike/>
                <w:lang w:val="es-ES_tradnl"/>
              </w:rPr>
              <w:t>1</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6.4.5</w:t>
            </w:r>
          </w:p>
        </w:tc>
        <w:tc>
          <w:tcPr>
            <w:tcW w:w="1110" w:type="pct"/>
            <w:vAlign w:val="center"/>
          </w:tcPr>
          <w:p w:rsidR="00D71E3C" w:rsidRPr="00CA1C76" w:rsidRDefault="00D71E3C" w:rsidP="00D71E3C">
            <w:pPr>
              <w:pStyle w:val="Ttulo2"/>
              <w:rPr>
                <w:rFonts w:ascii="Times New Roman" w:hAnsi="Times New Roman" w:cs="Times New Roman"/>
                <w:b w:val="0"/>
                <w:bCs w:val="0"/>
                <w:strike/>
                <w:sz w:val="24"/>
                <w:szCs w:val="24"/>
              </w:rPr>
            </w:pPr>
            <w:r w:rsidRPr="00CA1C76">
              <w:rPr>
                <w:rFonts w:ascii="Times New Roman" w:hAnsi="Times New Roman" w:cs="Times New Roman"/>
                <w:b w:val="0"/>
                <w:bCs w:val="0"/>
                <w:strike/>
                <w:sz w:val="24"/>
                <w:szCs w:val="24"/>
              </w:rPr>
              <w:t>Reconsideração de indeferimento de registro</w:t>
            </w:r>
          </w:p>
        </w:tc>
        <w:tc>
          <w:tcPr>
            <w:tcW w:w="570" w:type="pct"/>
            <w:vAlign w:val="center"/>
          </w:tcPr>
          <w:p w:rsidR="00D71E3C" w:rsidRPr="00CA1C76" w:rsidRDefault="00D71E3C" w:rsidP="00D71E3C">
            <w:pPr>
              <w:jc w:val="center"/>
              <w:rPr>
                <w:strike/>
                <w:lang w:val="es-ES_tradnl"/>
              </w:rPr>
            </w:pPr>
            <w:r w:rsidRPr="00CA1C76">
              <w:rPr>
                <w:strike/>
                <w:lang w:val="es-ES_tradnl"/>
              </w:rPr>
              <w:t>619</w:t>
            </w:r>
          </w:p>
        </w:tc>
        <w:tc>
          <w:tcPr>
            <w:tcW w:w="284" w:type="pct"/>
            <w:vAlign w:val="center"/>
          </w:tcPr>
          <w:p w:rsidR="00D71E3C" w:rsidRPr="00CA1C76" w:rsidRDefault="00D71E3C" w:rsidP="00D71E3C">
            <w:pPr>
              <w:jc w:val="center"/>
              <w:rPr>
                <w:strike/>
                <w:lang w:val="es-ES_tradnl"/>
              </w:rPr>
            </w:pPr>
            <w:r w:rsidRPr="00CA1C76">
              <w:rPr>
                <w:strike/>
                <w:lang w:val="es-ES_tradnl"/>
              </w:rPr>
              <w:t>0</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63"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396"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518"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c>
          <w:tcPr>
            <w:tcW w:w="411" w:type="pct"/>
            <w:vAlign w:val="center"/>
          </w:tcPr>
          <w:p w:rsidR="00D71E3C" w:rsidRPr="00CA1C76" w:rsidRDefault="00D71E3C" w:rsidP="00D71E3C">
            <w:pPr>
              <w:pStyle w:val="H6"/>
              <w:spacing w:beforeAutospacing="1" w:afterAutospacing="1"/>
              <w:jc w:val="center"/>
              <w:rPr>
                <w:rFonts w:ascii="Times New Roman" w:hAnsi="Times New Roman" w:cs="Times New Roman"/>
                <w:b w:val="0"/>
                <w:bCs w:val="0"/>
                <w:strike/>
                <w:sz w:val="24"/>
                <w:szCs w:val="24"/>
                <w:lang w:val="es-ES_tradnl"/>
              </w:rPr>
            </w:pPr>
            <w:r w:rsidRPr="00CA1C76">
              <w:rPr>
                <w:rFonts w:ascii="Times New Roman" w:hAnsi="Times New Roman" w:cs="Times New Roman"/>
                <w:b w:val="0"/>
                <w:bCs w:val="0"/>
                <w:strike/>
                <w:sz w:val="24"/>
                <w:szCs w:val="24"/>
                <w:lang w:val="es-ES_tradnl"/>
              </w:rPr>
              <w:t>NI</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6.5</w:t>
            </w:r>
          </w:p>
        </w:tc>
        <w:tc>
          <w:tcPr>
            <w:tcW w:w="1110" w:type="pct"/>
            <w:shd w:val="clear" w:color="auto" w:fill="E0E0E0"/>
            <w:vAlign w:val="center"/>
          </w:tcPr>
          <w:p w:rsidR="00D71E3C" w:rsidRPr="00CA1C76" w:rsidRDefault="00D71E3C" w:rsidP="00D71E3C">
            <w:pPr>
              <w:jc w:val="both"/>
              <w:rPr>
                <w:strike/>
              </w:rPr>
            </w:pPr>
            <w:r w:rsidRPr="00CA1C76">
              <w:rPr>
                <w:smallCaps/>
                <w:strike/>
              </w:rPr>
              <w:t>Certidão, atestado e demais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6.5.1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620</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6.5.2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621</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6.6</w:t>
            </w:r>
          </w:p>
        </w:tc>
        <w:tc>
          <w:tcPr>
            <w:tcW w:w="1110" w:type="pct"/>
            <w:shd w:val="clear" w:color="auto" w:fill="C0C0C0"/>
            <w:vAlign w:val="center"/>
          </w:tcPr>
          <w:p w:rsidR="00D71E3C" w:rsidRPr="00CA1C76" w:rsidRDefault="00D71E3C" w:rsidP="00D71E3C">
            <w:pPr>
              <w:jc w:val="both"/>
              <w:rPr>
                <w:strike/>
              </w:rPr>
            </w:pPr>
            <w:r w:rsidRPr="00CA1C76">
              <w:rPr>
                <w:smallCaps/>
                <w:strike/>
              </w:rPr>
              <w:t>Desarquivamento de processo e segunda via de documento</w:t>
            </w:r>
          </w:p>
        </w:tc>
        <w:tc>
          <w:tcPr>
            <w:tcW w:w="570" w:type="pct"/>
            <w:shd w:val="clear" w:color="auto" w:fill="C0C0C0"/>
            <w:vAlign w:val="center"/>
          </w:tcPr>
          <w:p w:rsidR="00D71E3C" w:rsidRPr="00CA1C76" w:rsidRDefault="00D71E3C" w:rsidP="00D71E3C">
            <w:pPr>
              <w:jc w:val="center"/>
              <w:rPr>
                <w:strike/>
              </w:rPr>
            </w:pP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6.6.1</w:t>
            </w:r>
          </w:p>
        </w:tc>
        <w:tc>
          <w:tcPr>
            <w:tcW w:w="1110" w:type="pct"/>
            <w:vAlign w:val="center"/>
          </w:tcPr>
          <w:p w:rsidR="00D71E3C" w:rsidRPr="00CA1C76" w:rsidRDefault="00D71E3C" w:rsidP="00D71E3C">
            <w:pPr>
              <w:jc w:val="both"/>
              <w:rPr>
                <w:strike/>
              </w:rPr>
            </w:pPr>
            <w:r w:rsidRPr="00CA1C76">
              <w:rPr>
                <w:strike/>
              </w:rPr>
              <w:t xml:space="preserve">Desarquivamento de processo e segunda via de documento quando não se tratar de atividade voltada para </w:t>
            </w:r>
            <w:r w:rsidRPr="00CA1C76">
              <w:rPr>
                <w:strike/>
              </w:rPr>
              <w:lastRenderedPageBreak/>
              <w:t>exportação</w:t>
            </w:r>
          </w:p>
        </w:tc>
        <w:tc>
          <w:tcPr>
            <w:tcW w:w="570" w:type="pct"/>
            <w:vAlign w:val="center"/>
          </w:tcPr>
          <w:p w:rsidR="00D71E3C" w:rsidRPr="00CA1C76" w:rsidRDefault="00D71E3C" w:rsidP="00D71E3C">
            <w:pPr>
              <w:jc w:val="center"/>
              <w:rPr>
                <w:strike/>
              </w:rPr>
            </w:pPr>
            <w:r w:rsidRPr="00CA1C76">
              <w:rPr>
                <w:strike/>
              </w:rPr>
              <w:lastRenderedPageBreak/>
              <w:t>628</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6.6.2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630</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6.7</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Anuência para veicular publicidade contendo alerta à população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6.7.1</w:t>
            </w:r>
          </w:p>
        </w:tc>
        <w:tc>
          <w:tcPr>
            <w:tcW w:w="1110" w:type="pct"/>
            <w:vAlign w:val="center"/>
          </w:tcPr>
          <w:p w:rsidR="00D71E3C" w:rsidRPr="00CA1C76" w:rsidRDefault="00D71E3C" w:rsidP="00D71E3C">
            <w:pPr>
              <w:jc w:val="both"/>
              <w:rPr>
                <w:strike/>
              </w:rPr>
            </w:pPr>
            <w:r w:rsidRPr="00CA1C76">
              <w:rPr>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629</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7</w:t>
            </w:r>
          </w:p>
        </w:tc>
        <w:tc>
          <w:tcPr>
            <w:tcW w:w="1110" w:type="pct"/>
            <w:shd w:val="clear" w:color="auto" w:fill="C0C0C0"/>
            <w:vAlign w:val="center"/>
          </w:tcPr>
          <w:p w:rsidR="00D71E3C" w:rsidRPr="00CA1C76" w:rsidRDefault="00D71E3C" w:rsidP="00D71E3C">
            <w:pPr>
              <w:jc w:val="both"/>
              <w:rPr>
                <w:smallCaps/>
                <w:strike/>
              </w:rPr>
            </w:pPr>
            <w:r w:rsidRPr="00CA1C76">
              <w:rPr>
                <w:smallCaps/>
                <w:strike/>
              </w:rPr>
              <w:t>Tecnologia de produtos para saúde</w:t>
            </w:r>
          </w:p>
        </w:tc>
        <w:tc>
          <w:tcPr>
            <w:tcW w:w="570" w:type="pct"/>
            <w:shd w:val="clear" w:color="auto" w:fill="C0C0C0"/>
            <w:vAlign w:val="center"/>
          </w:tcPr>
          <w:p w:rsidR="00D71E3C" w:rsidRPr="00CA1C76" w:rsidRDefault="00D71E3C" w:rsidP="00D71E3C">
            <w:pPr>
              <w:jc w:val="center"/>
              <w:rPr>
                <w:strike/>
              </w:rPr>
            </w:pPr>
            <w:r w:rsidRPr="00CA1C76">
              <w:rPr>
                <w:strike/>
              </w:rPr>
              <w:t>700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7.1</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 xml:space="preserve">Autorização de funcionamento de empresas </w:t>
            </w:r>
            <w:proofErr w:type="gramStart"/>
            <w:r w:rsidRPr="00CA1C76">
              <w:rPr>
                <w:smallCaps/>
                <w:strike/>
              </w:rPr>
              <w:t>por  estabelecimento</w:t>
            </w:r>
            <w:proofErr w:type="gramEnd"/>
            <w:r w:rsidRPr="00CA1C76">
              <w:rPr>
                <w:smallCaps/>
                <w:strike/>
              </w:rPr>
              <w:t xml:space="preserve"> ou unidade fabril para cada tipo de atividade</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7.1.1</w:t>
            </w:r>
          </w:p>
        </w:tc>
        <w:tc>
          <w:tcPr>
            <w:tcW w:w="1110" w:type="pct"/>
            <w:vAlign w:val="center"/>
          </w:tcPr>
          <w:p w:rsidR="00D71E3C" w:rsidRPr="00CA1C76" w:rsidRDefault="00D71E3C" w:rsidP="00D71E3C">
            <w:pPr>
              <w:jc w:val="both"/>
              <w:rPr>
                <w:strike/>
              </w:rPr>
            </w:pPr>
            <w:r w:rsidRPr="00CA1C76">
              <w:rPr>
                <w:strike/>
              </w:rPr>
              <w:t>Por estabelecimento fabricante de uma ou mais linhas de produtos para saúde (equipamentos, materiais e produtos para diagnóstico de uso “</w:t>
            </w:r>
            <w:proofErr w:type="spellStart"/>
            <w:r w:rsidRPr="00CA1C76">
              <w:rPr>
                <w:strike/>
              </w:rPr>
              <w:t>in-vitro</w:t>
            </w:r>
            <w:proofErr w:type="spellEnd"/>
            <w:r w:rsidRPr="00CA1C76">
              <w:rPr>
                <w:strike/>
              </w:rPr>
              <w:t>”)</w:t>
            </w:r>
          </w:p>
        </w:tc>
        <w:tc>
          <w:tcPr>
            <w:tcW w:w="570" w:type="pct"/>
            <w:vAlign w:val="center"/>
          </w:tcPr>
          <w:p w:rsidR="00D71E3C" w:rsidRPr="00CA1C76" w:rsidRDefault="00D71E3C" w:rsidP="00D71E3C">
            <w:pPr>
              <w:jc w:val="center"/>
              <w:rPr>
                <w:strike/>
              </w:rPr>
            </w:pPr>
            <w:r w:rsidRPr="00CA1C76">
              <w:rPr>
                <w:strike/>
              </w:rPr>
              <w:t>701</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7.1.2</w:t>
            </w:r>
          </w:p>
        </w:tc>
        <w:tc>
          <w:tcPr>
            <w:tcW w:w="1110" w:type="pct"/>
            <w:vAlign w:val="center"/>
          </w:tcPr>
          <w:p w:rsidR="00D71E3C" w:rsidRPr="00CA1C76" w:rsidRDefault="00D71E3C" w:rsidP="00D71E3C">
            <w:pPr>
              <w:jc w:val="both"/>
              <w:rPr>
                <w:strike/>
              </w:rPr>
            </w:pPr>
            <w:r w:rsidRPr="00CA1C76">
              <w:rPr>
                <w:strike/>
              </w:rPr>
              <w:t>Distribuidora de produtos para saúde</w:t>
            </w:r>
          </w:p>
        </w:tc>
        <w:tc>
          <w:tcPr>
            <w:tcW w:w="570" w:type="pct"/>
            <w:vAlign w:val="center"/>
          </w:tcPr>
          <w:p w:rsidR="00D71E3C" w:rsidRPr="00CA1C76" w:rsidRDefault="00D71E3C" w:rsidP="00D71E3C">
            <w:pPr>
              <w:jc w:val="center"/>
              <w:rPr>
                <w:strike/>
              </w:rPr>
            </w:pPr>
            <w:r w:rsidRPr="00CA1C76">
              <w:rPr>
                <w:strike/>
              </w:rPr>
              <w:t>702</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7.1.3</w:t>
            </w:r>
          </w:p>
        </w:tc>
        <w:tc>
          <w:tcPr>
            <w:tcW w:w="1110" w:type="pct"/>
            <w:vAlign w:val="center"/>
          </w:tcPr>
          <w:p w:rsidR="00D71E3C" w:rsidRPr="00CA1C76" w:rsidRDefault="00D71E3C" w:rsidP="00D71E3C">
            <w:pPr>
              <w:jc w:val="both"/>
              <w:rPr>
                <w:strike/>
              </w:rPr>
            </w:pPr>
            <w:r w:rsidRPr="00CA1C76">
              <w:rPr>
                <w:strike/>
              </w:rPr>
              <w:t>Importadora de produtos para saúde</w:t>
            </w:r>
          </w:p>
        </w:tc>
        <w:tc>
          <w:tcPr>
            <w:tcW w:w="570" w:type="pct"/>
            <w:vAlign w:val="center"/>
          </w:tcPr>
          <w:p w:rsidR="00D71E3C" w:rsidRPr="00CA1C76" w:rsidRDefault="00D71E3C" w:rsidP="00D71E3C">
            <w:pPr>
              <w:jc w:val="center"/>
              <w:rPr>
                <w:strike/>
              </w:rPr>
            </w:pPr>
            <w:r w:rsidRPr="00CA1C76">
              <w:rPr>
                <w:strike/>
              </w:rPr>
              <w:t>703</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7.1.4</w:t>
            </w:r>
          </w:p>
        </w:tc>
        <w:tc>
          <w:tcPr>
            <w:tcW w:w="1110" w:type="pct"/>
            <w:vAlign w:val="center"/>
          </w:tcPr>
          <w:p w:rsidR="00D71E3C" w:rsidRPr="00CA1C76" w:rsidRDefault="00D71E3C" w:rsidP="00D71E3C">
            <w:pPr>
              <w:jc w:val="both"/>
              <w:rPr>
                <w:strike/>
              </w:rPr>
            </w:pPr>
            <w:r w:rsidRPr="00CA1C76">
              <w:rPr>
                <w:strike/>
              </w:rPr>
              <w:t>Exportadora de produtos para saúde</w:t>
            </w:r>
          </w:p>
        </w:tc>
        <w:tc>
          <w:tcPr>
            <w:tcW w:w="570" w:type="pct"/>
            <w:vAlign w:val="center"/>
          </w:tcPr>
          <w:p w:rsidR="00D71E3C" w:rsidRPr="00CA1C76" w:rsidRDefault="00D71E3C" w:rsidP="00D71E3C">
            <w:pPr>
              <w:jc w:val="center"/>
              <w:rPr>
                <w:strike/>
              </w:rPr>
            </w:pPr>
            <w:r w:rsidRPr="00CA1C76">
              <w:rPr>
                <w:strike/>
              </w:rPr>
              <w:t>704</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7.1.5</w:t>
            </w:r>
          </w:p>
        </w:tc>
        <w:tc>
          <w:tcPr>
            <w:tcW w:w="1110" w:type="pct"/>
            <w:vAlign w:val="center"/>
          </w:tcPr>
          <w:p w:rsidR="00D71E3C" w:rsidRPr="00CA1C76" w:rsidRDefault="00D71E3C" w:rsidP="00D71E3C">
            <w:pPr>
              <w:jc w:val="both"/>
              <w:rPr>
                <w:strike/>
              </w:rPr>
            </w:pPr>
            <w:r w:rsidRPr="00CA1C76">
              <w:rPr>
                <w:strike/>
              </w:rPr>
              <w:t>Transportadora de produtos para saúde</w:t>
            </w:r>
          </w:p>
        </w:tc>
        <w:tc>
          <w:tcPr>
            <w:tcW w:w="570" w:type="pct"/>
            <w:vAlign w:val="center"/>
          </w:tcPr>
          <w:p w:rsidR="00D71E3C" w:rsidRPr="00CA1C76" w:rsidRDefault="00D71E3C" w:rsidP="00D71E3C">
            <w:pPr>
              <w:jc w:val="center"/>
              <w:rPr>
                <w:strike/>
              </w:rPr>
            </w:pPr>
            <w:r w:rsidRPr="00CA1C76">
              <w:rPr>
                <w:strike/>
              </w:rPr>
              <w:t>705</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7.1.6</w:t>
            </w:r>
          </w:p>
        </w:tc>
        <w:tc>
          <w:tcPr>
            <w:tcW w:w="1110" w:type="pct"/>
            <w:vAlign w:val="center"/>
          </w:tcPr>
          <w:p w:rsidR="00D71E3C" w:rsidRPr="00CA1C76" w:rsidRDefault="00D71E3C" w:rsidP="00D71E3C">
            <w:pPr>
              <w:jc w:val="both"/>
              <w:rPr>
                <w:strike/>
              </w:rPr>
            </w:pPr>
            <w:r w:rsidRPr="00CA1C76">
              <w:rPr>
                <w:strike/>
              </w:rPr>
              <w:t>Armazenagem de produtos para saúde</w:t>
            </w:r>
          </w:p>
        </w:tc>
        <w:tc>
          <w:tcPr>
            <w:tcW w:w="570" w:type="pct"/>
            <w:vAlign w:val="center"/>
          </w:tcPr>
          <w:p w:rsidR="00D71E3C" w:rsidRPr="00CA1C76" w:rsidRDefault="00D71E3C" w:rsidP="00D71E3C">
            <w:pPr>
              <w:jc w:val="center"/>
              <w:rPr>
                <w:strike/>
              </w:rPr>
            </w:pPr>
            <w:r w:rsidRPr="00CA1C76">
              <w:rPr>
                <w:strike/>
              </w:rPr>
              <w:t>706</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7.1.7</w:t>
            </w:r>
          </w:p>
        </w:tc>
        <w:tc>
          <w:tcPr>
            <w:tcW w:w="1110" w:type="pct"/>
            <w:vAlign w:val="center"/>
          </w:tcPr>
          <w:p w:rsidR="00D71E3C" w:rsidRPr="00CA1C76" w:rsidRDefault="00D71E3C" w:rsidP="00D71E3C">
            <w:pPr>
              <w:jc w:val="both"/>
              <w:rPr>
                <w:strike/>
              </w:rPr>
            </w:pPr>
            <w:r w:rsidRPr="00CA1C76">
              <w:rPr>
                <w:strike/>
              </w:rPr>
              <w:t xml:space="preserve">Embalagem e </w:t>
            </w:r>
            <w:proofErr w:type="spellStart"/>
            <w:r w:rsidRPr="00CA1C76">
              <w:rPr>
                <w:strike/>
              </w:rPr>
              <w:t>reembalagem</w:t>
            </w:r>
            <w:proofErr w:type="spellEnd"/>
            <w:r w:rsidRPr="00CA1C76">
              <w:rPr>
                <w:strike/>
              </w:rPr>
              <w:t xml:space="preserve"> de produtos para saúde</w:t>
            </w:r>
          </w:p>
        </w:tc>
        <w:tc>
          <w:tcPr>
            <w:tcW w:w="570" w:type="pct"/>
            <w:vAlign w:val="center"/>
          </w:tcPr>
          <w:p w:rsidR="00D71E3C" w:rsidRPr="00CA1C76" w:rsidRDefault="00D71E3C" w:rsidP="00D71E3C">
            <w:pPr>
              <w:jc w:val="center"/>
              <w:rPr>
                <w:strike/>
              </w:rPr>
            </w:pPr>
            <w:r w:rsidRPr="00CA1C76">
              <w:rPr>
                <w:strike/>
              </w:rPr>
              <w:t>707</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7.1.8</w:t>
            </w:r>
          </w:p>
        </w:tc>
        <w:tc>
          <w:tcPr>
            <w:tcW w:w="1110" w:type="pct"/>
            <w:vAlign w:val="center"/>
          </w:tcPr>
          <w:p w:rsidR="00D71E3C" w:rsidRPr="00CA1C76" w:rsidRDefault="00D71E3C" w:rsidP="00D71E3C">
            <w:pPr>
              <w:jc w:val="both"/>
              <w:rPr>
                <w:strike/>
              </w:rPr>
            </w:pPr>
            <w:r w:rsidRPr="00CA1C76">
              <w:rPr>
                <w:strike/>
              </w:rPr>
              <w:t>Por estabelecimento de comércio varejista de produtos para saúde</w:t>
            </w:r>
          </w:p>
        </w:tc>
        <w:tc>
          <w:tcPr>
            <w:tcW w:w="570" w:type="pct"/>
            <w:vAlign w:val="center"/>
          </w:tcPr>
          <w:p w:rsidR="00D71E3C" w:rsidRPr="00CA1C76" w:rsidRDefault="00D71E3C" w:rsidP="00D71E3C">
            <w:pPr>
              <w:jc w:val="center"/>
              <w:rPr>
                <w:strike/>
              </w:rPr>
            </w:pPr>
            <w:r w:rsidRPr="00CA1C76">
              <w:rPr>
                <w:strike/>
              </w:rPr>
              <w:t>708</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5.000</w:t>
            </w:r>
          </w:p>
        </w:tc>
        <w:tc>
          <w:tcPr>
            <w:tcW w:w="463" w:type="pct"/>
            <w:vAlign w:val="center"/>
          </w:tcPr>
          <w:p w:rsidR="00D71E3C" w:rsidRPr="00CA1C76" w:rsidRDefault="00D71E3C" w:rsidP="00D71E3C">
            <w:pPr>
              <w:jc w:val="center"/>
              <w:rPr>
                <w:strike/>
              </w:rPr>
            </w:pPr>
            <w:r w:rsidRPr="00CA1C76">
              <w:rPr>
                <w:strike/>
              </w:rPr>
              <w:t>4.250</w:t>
            </w:r>
          </w:p>
        </w:tc>
        <w:tc>
          <w:tcPr>
            <w:tcW w:w="396" w:type="pct"/>
            <w:vAlign w:val="center"/>
          </w:tcPr>
          <w:p w:rsidR="00D71E3C" w:rsidRPr="00CA1C76" w:rsidRDefault="00D71E3C" w:rsidP="00D71E3C">
            <w:pPr>
              <w:jc w:val="center"/>
              <w:rPr>
                <w:strike/>
              </w:rPr>
            </w:pPr>
            <w:r w:rsidRPr="00CA1C76">
              <w:rPr>
                <w:strike/>
              </w:rPr>
              <w:t>3.500</w:t>
            </w:r>
          </w:p>
        </w:tc>
        <w:tc>
          <w:tcPr>
            <w:tcW w:w="396" w:type="pct"/>
            <w:vAlign w:val="center"/>
          </w:tcPr>
          <w:p w:rsidR="00D71E3C" w:rsidRPr="00CA1C76" w:rsidRDefault="00D71E3C" w:rsidP="00D71E3C">
            <w:pPr>
              <w:jc w:val="center"/>
              <w:rPr>
                <w:strike/>
              </w:rPr>
            </w:pPr>
            <w:r w:rsidRPr="00CA1C76">
              <w:rPr>
                <w:strike/>
              </w:rPr>
              <w:t>2.000</w:t>
            </w:r>
          </w:p>
        </w:tc>
        <w:tc>
          <w:tcPr>
            <w:tcW w:w="518" w:type="pct"/>
            <w:vAlign w:val="center"/>
          </w:tcPr>
          <w:p w:rsidR="00D71E3C" w:rsidRPr="00CA1C76" w:rsidRDefault="00D71E3C" w:rsidP="00D71E3C">
            <w:pPr>
              <w:jc w:val="center"/>
              <w:rPr>
                <w:strike/>
              </w:rPr>
            </w:pPr>
            <w:r w:rsidRPr="00CA1C76">
              <w:rPr>
                <w:strike/>
              </w:rPr>
              <w:t>500</w:t>
            </w:r>
          </w:p>
        </w:tc>
        <w:tc>
          <w:tcPr>
            <w:tcW w:w="411" w:type="pct"/>
            <w:vAlign w:val="center"/>
          </w:tcPr>
          <w:p w:rsidR="00D71E3C" w:rsidRPr="00CA1C76" w:rsidRDefault="00D71E3C" w:rsidP="00D71E3C">
            <w:pPr>
              <w:jc w:val="center"/>
              <w:rPr>
                <w:strike/>
              </w:rPr>
            </w:pPr>
            <w:r w:rsidRPr="00CA1C76">
              <w:rPr>
                <w:strike/>
              </w:rPr>
              <w:t>250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7.1.9</w:t>
            </w:r>
          </w:p>
        </w:tc>
        <w:tc>
          <w:tcPr>
            <w:tcW w:w="1110" w:type="pct"/>
            <w:vAlign w:val="center"/>
          </w:tcPr>
          <w:p w:rsidR="00D71E3C" w:rsidRPr="00CA1C76" w:rsidRDefault="00D71E3C" w:rsidP="00D71E3C">
            <w:pPr>
              <w:jc w:val="both"/>
              <w:rPr>
                <w:strike/>
              </w:rPr>
            </w:pPr>
            <w:r w:rsidRPr="00CA1C76">
              <w:rPr>
                <w:strike/>
              </w:rPr>
              <w:t>Demais previstas em legislação específica de produtos para saúde</w:t>
            </w:r>
          </w:p>
        </w:tc>
        <w:tc>
          <w:tcPr>
            <w:tcW w:w="570" w:type="pct"/>
            <w:vAlign w:val="center"/>
          </w:tcPr>
          <w:p w:rsidR="00D71E3C" w:rsidRPr="00CA1C76" w:rsidRDefault="00D71E3C" w:rsidP="00D71E3C">
            <w:pPr>
              <w:jc w:val="center"/>
              <w:rPr>
                <w:strike/>
              </w:rPr>
            </w:pPr>
            <w:r w:rsidRPr="00CA1C76">
              <w:rPr>
                <w:strike/>
              </w:rPr>
              <w:t>7701</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7.2</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Alteração na autorização de funcionamento (tecnologia de produtos para saúde)</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7.2.1</w:t>
            </w:r>
          </w:p>
        </w:tc>
        <w:tc>
          <w:tcPr>
            <w:tcW w:w="1110" w:type="pct"/>
            <w:vAlign w:val="center"/>
          </w:tcPr>
          <w:p w:rsidR="00D71E3C" w:rsidRPr="00CA1C76" w:rsidRDefault="00D71E3C" w:rsidP="00D71E3C">
            <w:pPr>
              <w:jc w:val="both"/>
              <w:rPr>
                <w:strike/>
              </w:rPr>
            </w:pPr>
            <w:r w:rsidRPr="00CA1C76">
              <w:rPr>
                <w:strike/>
              </w:rPr>
              <w:t>Alteração na Autorização de Funcionamento, para cada alteração</w:t>
            </w:r>
          </w:p>
        </w:tc>
        <w:tc>
          <w:tcPr>
            <w:tcW w:w="570" w:type="pct"/>
            <w:vAlign w:val="center"/>
          </w:tcPr>
          <w:p w:rsidR="00D71E3C" w:rsidRPr="00CA1C76" w:rsidRDefault="00D71E3C" w:rsidP="00D71E3C">
            <w:pPr>
              <w:jc w:val="center"/>
              <w:rPr>
                <w:strike/>
              </w:rPr>
            </w:pPr>
            <w:r w:rsidRPr="00CA1C76">
              <w:rPr>
                <w:strike/>
              </w:rPr>
              <w:t>717</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4.000</w:t>
            </w:r>
          </w:p>
        </w:tc>
        <w:tc>
          <w:tcPr>
            <w:tcW w:w="463" w:type="pct"/>
            <w:vAlign w:val="center"/>
          </w:tcPr>
          <w:p w:rsidR="00D71E3C" w:rsidRPr="00CA1C76" w:rsidRDefault="00D71E3C" w:rsidP="00D71E3C">
            <w:pPr>
              <w:jc w:val="center"/>
              <w:rPr>
                <w:strike/>
              </w:rPr>
            </w:pPr>
            <w:r w:rsidRPr="00CA1C76">
              <w:rPr>
                <w:strike/>
              </w:rPr>
              <w:t>3.400</w:t>
            </w:r>
          </w:p>
        </w:tc>
        <w:tc>
          <w:tcPr>
            <w:tcW w:w="396" w:type="pct"/>
            <w:vAlign w:val="center"/>
          </w:tcPr>
          <w:p w:rsidR="00D71E3C" w:rsidRPr="00CA1C76" w:rsidRDefault="00D71E3C" w:rsidP="00D71E3C">
            <w:pPr>
              <w:jc w:val="center"/>
              <w:rPr>
                <w:strike/>
              </w:rPr>
            </w:pPr>
            <w:r w:rsidRPr="00CA1C76">
              <w:rPr>
                <w:strike/>
              </w:rPr>
              <w:t>2.800</w:t>
            </w:r>
          </w:p>
        </w:tc>
        <w:tc>
          <w:tcPr>
            <w:tcW w:w="396" w:type="pct"/>
            <w:vAlign w:val="center"/>
          </w:tcPr>
          <w:p w:rsidR="00D71E3C" w:rsidRPr="00CA1C76" w:rsidRDefault="00D71E3C" w:rsidP="00D71E3C">
            <w:pPr>
              <w:jc w:val="center"/>
              <w:rPr>
                <w:strike/>
              </w:rPr>
            </w:pPr>
            <w:r w:rsidRPr="00CA1C76">
              <w:rPr>
                <w:strike/>
              </w:rPr>
              <w:t>1.600</w:t>
            </w:r>
          </w:p>
        </w:tc>
        <w:tc>
          <w:tcPr>
            <w:tcW w:w="518" w:type="pct"/>
            <w:vAlign w:val="center"/>
          </w:tcPr>
          <w:p w:rsidR="00D71E3C" w:rsidRPr="00CA1C76" w:rsidRDefault="00D71E3C" w:rsidP="00D71E3C">
            <w:pPr>
              <w:jc w:val="center"/>
              <w:rPr>
                <w:strike/>
              </w:rPr>
            </w:pPr>
            <w:r w:rsidRPr="00CA1C76">
              <w:rPr>
                <w:strike/>
              </w:rPr>
              <w:t>400</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200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7.2.2</w:t>
            </w:r>
          </w:p>
        </w:tc>
        <w:tc>
          <w:tcPr>
            <w:tcW w:w="1110" w:type="pct"/>
            <w:vAlign w:val="center"/>
          </w:tcPr>
          <w:p w:rsidR="00D71E3C" w:rsidRPr="00CA1C76" w:rsidRDefault="00D71E3C" w:rsidP="00D71E3C">
            <w:pPr>
              <w:jc w:val="both"/>
              <w:rPr>
                <w:strike/>
              </w:rPr>
            </w:pPr>
            <w:r w:rsidRPr="00CA1C76">
              <w:rPr>
                <w:strike/>
              </w:rPr>
              <w:t>Alteração de representante legal</w:t>
            </w:r>
          </w:p>
        </w:tc>
        <w:tc>
          <w:tcPr>
            <w:tcW w:w="570" w:type="pct"/>
            <w:vAlign w:val="center"/>
          </w:tcPr>
          <w:p w:rsidR="00D71E3C" w:rsidRPr="00CA1C76" w:rsidRDefault="00D71E3C" w:rsidP="00D71E3C">
            <w:pPr>
              <w:jc w:val="center"/>
              <w:rPr>
                <w:strike/>
              </w:rPr>
            </w:pPr>
            <w:r w:rsidRPr="00CA1C76">
              <w:rPr>
                <w:strike/>
              </w:rPr>
              <w:t>723</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7.2.3</w:t>
            </w:r>
          </w:p>
        </w:tc>
        <w:tc>
          <w:tcPr>
            <w:tcW w:w="1110" w:type="pct"/>
            <w:vAlign w:val="center"/>
          </w:tcPr>
          <w:p w:rsidR="00D71E3C" w:rsidRPr="00CA1C76" w:rsidRDefault="00D71E3C" w:rsidP="00D71E3C">
            <w:pPr>
              <w:jc w:val="both"/>
              <w:rPr>
                <w:strike/>
              </w:rPr>
            </w:pPr>
            <w:r w:rsidRPr="00CA1C76">
              <w:rPr>
                <w:strike/>
              </w:rPr>
              <w:t>Alteração de responsável técnico</w:t>
            </w:r>
          </w:p>
        </w:tc>
        <w:tc>
          <w:tcPr>
            <w:tcW w:w="570" w:type="pct"/>
            <w:vAlign w:val="center"/>
          </w:tcPr>
          <w:p w:rsidR="00D71E3C" w:rsidRPr="00CA1C76" w:rsidRDefault="00D71E3C" w:rsidP="00D71E3C">
            <w:pPr>
              <w:jc w:val="center"/>
              <w:rPr>
                <w:strike/>
              </w:rPr>
            </w:pPr>
            <w:r w:rsidRPr="00CA1C76">
              <w:rPr>
                <w:strike/>
              </w:rPr>
              <w:t>724</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518"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7.3</w:t>
            </w:r>
          </w:p>
        </w:tc>
        <w:tc>
          <w:tcPr>
            <w:tcW w:w="1110" w:type="pct"/>
            <w:shd w:val="clear" w:color="auto" w:fill="E0E0E0"/>
            <w:vAlign w:val="center"/>
          </w:tcPr>
          <w:p w:rsidR="00D71E3C" w:rsidRPr="00CA1C76" w:rsidRDefault="00D71E3C" w:rsidP="00D71E3C">
            <w:pPr>
              <w:jc w:val="both"/>
              <w:rPr>
                <w:strike/>
              </w:rPr>
            </w:pPr>
            <w:r w:rsidRPr="00CA1C76">
              <w:rPr>
                <w:smallCaps/>
                <w:strike/>
              </w:rPr>
              <w:t>Cancelamento na autorização de funcionamento de produtos para a saúde</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518"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11"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7.3.1</w:t>
            </w:r>
          </w:p>
        </w:tc>
        <w:tc>
          <w:tcPr>
            <w:tcW w:w="1110" w:type="pct"/>
            <w:vAlign w:val="center"/>
          </w:tcPr>
          <w:p w:rsidR="00D71E3C" w:rsidRPr="00CA1C76" w:rsidRDefault="00D71E3C" w:rsidP="00D71E3C">
            <w:pPr>
              <w:jc w:val="both"/>
              <w:rPr>
                <w:strike/>
              </w:rPr>
            </w:pPr>
            <w:r w:rsidRPr="00CA1C76">
              <w:rPr>
                <w:strike/>
              </w:rPr>
              <w:t xml:space="preserve">Cancelamento na autorização de funcionamento </w:t>
            </w:r>
            <w:proofErr w:type="gramStart"/>
            <w:r w:rsidRPr="00CA1C76">
              <w:rPr>
                <w:strike/>
              </w:rPr>
              <w:t>de  produtos</w:t>
            </w:r>
            <w:proofErr w:type="gramEnd"/>
            <w:r w:rsidRPr="00CA1C76">
              <w:rPr>
                <w:strike/>
              </w:rPr>
              <w:t xml:space="preserve">  para a saúde</w:t>
            </w:r>
          </w:p>
        </w:tc>
        <w:tc>
          <w:tcPr>
            <w:tcW w:w="570" w:type="pct"/>
            <w:vAlign w:val="center"/>
          </w:tcPr>
          <w:p w:rsidR="00D71E3C" w:rsidRPr="00CA1C76" w:rsidRDefault="00D71E3C" w:rsidP="00D71E3C">
            <w:pPr>
              <w:jc w:val="center"/>
              <w:rPr>
                <w:strike/>
              </w:rPr>
            </w:pPr>
            <w:r w:rsidRPr="00CA1C76">
              <w:rPr>
                <w:strike/>
              </w:rPr>
              <w:t>725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518"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pStyle w:val="H4"/>
              <w:keepNext w:val="0"/>
              <w:spacing w:beforeAutospacing="1" w:afterAutospacing="1"/>
              <w:jc w:val="center"/>
              <w:outlineLvl w:val="9"/>
              <w:rPr>
                <w:rFonts w:ascii="Times New Roman" w:hAnsi="Times New Roman" w:cs="Times New Roman"/>
                <w:b w:val="0"/>
                <w:bCs w:val="0"/>
                <w:strike/>
              </w:rPr>
            </w:pPr>
            <w:r w:rsidRPr="00CA1C76">
              <w:rPr>
                <w:rFonts w:ascii="Times New Roman" w:hAnsi="Times New Roman" w:cs="Times New Roman"/>
                <w:b w:val="0"/>
                <w:bCs w:val="0"/>
                <w:strike/>
              </w:rPr>
              <w:t>7.4</w:t>
            </w:r>
          </w:p>
        </w:tc>
        <w:tc>
          <w:tcPr>
            <w:tcW w:w="1110" w:type="pct"/>
            <w:shd w:val="clear" w:color="auto" w:fill="E0E0E0"/>
            <w:vAlign w:val="center"/>
          </w:tcPr>
          <w:p w:rsidR="00D71E3C" w:rsidRPr="00CA1C76" w:rsidRDefault="00D71E3C" w:rsidP="00D71E3C">
            <w:pPr>
              <w:jc w:val="both"/>
              <w:rPr>
                <w:strike/>
              </w:rPr>
            </w:pPr>
            <w:r w:rsidRPr="00CA1C76">
              <w:rPr>
                <w:smallCaps/>
                <w:strike/>
              </w:rPr>
              <w:t>Certificação de boas práticas de fabricação de produtos para saúde, para cada estabelecimento ou unidade fabril por linha de produção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63"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396"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518"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c>
          <w:tcPr>
            <w:tcW w:w="411" w:type="pct"/>
            <w:shd w:val="clear" w:color="auto" w:fill="E0E0E0"/>
            <w:vAlign w:val="center"/>
          </w:tcPr>
          <w:p w:rsidR="00D71E3C" w:rsidRPr="00CA1C76" w:rsidRDefault="00D71E3C" w:rsidP="00D71E3C">
            <w:pPr>
              <w:pStyle w:val="Ttulo9"/>
              <w:spacing w:before="100" w:beforeAutospacing="1" w:after="100" w:afterAutospacing="1"/>
              <w:rPr>
                <w:rFonts w:ascii="Times New Roman" w:hAnsi="Times New Roman" w:cs="Times New Roman"/>
                <w:b w:val="0"/>
                <w:bCs w:val="0"/>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7.4.1</w:t>
            </w:r>
          </w:p>
        </w:tc>
        <w:tc>
          <w:tcPr>
            <w:tcW w:w="1110" w:type="pct"/>
            <w:vAlign w:val="center"/>
          </w:tcPr>
          <w:p w:rsidR="00D71E3C" w:rsidRPr="00CA1C76" w:rsidRDefault="00D71E3C" w:rsidP="00D71E3C">
            <w:pPr>
              <w:jc w:val="both"/>
              <w:rPr>
                <w:strike/>
              </w:rPr>
            </w:pPr>
            <w:r w:rsidRPr="00CA1C76">
              <w:rPr>
                <w:strike/>
              </w:rPr>
              <w:t>No País e Mercosul</w:t>
            </w:r>
          </w:p>
        </w:tc>
        <w:tc>
          <w:tcPr>
            <w:tcW w:w="570" w:type="pct"/>
            <w:vAlign w:val="center"/>
          </w:tcPr>
          <w:p w:rsidR="00D71E3C" w:rsidRPr="00CA1C76" w:rsidRDefault="00D71E3C" w:rsidP="00D71E3C">
            <w:pPr>
              <w:jc w:val="center"/>
              <w:rPr>
                <w:strike/>
              </w:rPr>
            </w:pPr>
            <w:r w:rsidRPr="00CA1C76">
              <w:rPr>
                <w:strike/>
              </w:rPr>
              <w:t>726</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750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7.4.1.1</w:t>
            </w:r>
          </w:p>
        </w:tc>
        <w:tc>
          <w:tcPr>
            <w:tcW w:w="1110" w:type="pct"/>
            <w:vAlign w:val="center"/>
          </w:tcPr>
          <w:p w:rsidR="00D71E3C" w:rsidRPr="00CA1C76" w:rsidRDefault="00D71E3C" w:rsidP="00D71E3C">
            <w:pPr>
              <w:jc w:val="both"/>
              <w:rPr>
                <w:strike/>
              </w:rPr>
            </w:pPr>
            <w:r w:rsidRPr="00CA1C76">
              <w:rPr>
                <w:strike/>
              </w:rPr>
              <w:t>Certificação de boas práticas de fabricação de produtos para saúde</w:t>
            </w:r>
          </w:p>
        </w:tc>
        <w:tc>
          <w:tcPr>
            <w:tcW w:w="570" w:type="pct"/>
            <w:vAlign w:val="center"/>
          </w:tcPr>
          <w:p w:rsidR="00D71E3C" w:rsidRPr="00CA1C76" w:rsidRDefault="00D71E3C" w:rsidP="00D71E3C">
            <w:pPr>
              <w:jc w:val="center"/>
              <w:rPr>
                <w:strike/>
              </w:rPr>
            </w:pPr>
          </w:p>
        </w:tc>
        <w:tc>
          <w:tcPr>
            <w:tcW w:w="284"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463"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396" w:type="pct"/>
            <w:vAlign w:val="center"/>
          </w:tcPr>
          <w:p w:rsidR="00D71E3C" w:rsidRPr="00CA1C76" w:rsidRDefault="00D71E3C" w:rsidP="00D71E3C">
            <w:pPr>
              <w:jc w:val="center"/>
              <w:rPr>
                <w:strike/>
              </w:rPr>
            </w:pPr>
          </w:p>
        </w:tc>
        <w:tc>
          <w:tcPr>
            <w:tcW w:w="518" w:type="pct"/>
            <w:vAlign w:val="center"/>
          </w:tcPr>
          <w:p w:rsidR="00D71E3C" w:rsidRPr="00CA1C76" w:rsidRDefault="00D71E3C" w:rsidP="00D71E3C">
            <w:pPr>
              <w:jc w:val="center"/>
              <w:rPr>
                <w:strike/>
              </w:rPr>
            </w:pPr>
          </w:p>
        </w:tc>
        <w:tc>
          <w:tcPr>
            <w:tcW w:w="411" w:type="pct"/>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7.4.2</w:t>
            </w:r>
          </w:p>
        </w:tc>
        <w:tc>
          <w:tcPr>
            <w:tcW w:w="1110" w:type="pct"/>
            <w:vAlign w:val="center"/>
          </w:tcPr>
          <w:p w:rsidR="00D71E3C" w:rsidRPr="00CA1C76" w:rsidRDefault="00D71E3C" w:rsidP="00D71E3C">
            <w:pPr>
              <w:jc w:val="both"/>
              <w:rPr>
                <w:strike/>
              </w:rPr>
            </w:pPr>
            <w:r w:rsidRPr="00CA1C76">
              <w:rPr>
                <w:strike/>
              </w:rPr>
              <w:t>Outros países</w:t>
            </w:r>
          </w:p>
        </w:tc>
        <w:tc>
          <w:tcPr>
            <w:tcW w:w="570" w:type="pct"/>
            <w:vAlign w:val="center"/>
          </w:tcPr>
          <w:p w:rsidR="00D71E3C" w:rsidRPr="00CA1C76" w:rsidRDefault="00D71E3C" w:rsidP="00D71E3C">
            <w:pPr>
              <w:jc w:val="center"/>
              <w:rPr>
                <w:strike/>
              </w:rPr>
            </w:pPr>
            <w:r w:rsidRPr="00CA1C76">
              <w:rPr>
                <w:strike/>
              </w:rPr>
              <w:t>727</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37.000</w:t>
            </w:r>
          </w:p>
        </w:tc>
        <w:tc>
          <w:tcPr>
            <w:tcW w:w="463"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396" w:type="pct"/>
            <w:vAlign w:val="center"/>
          </w:tcPr>
          <w:p w:rsidR="00D71E3C" w:rsidRPr="00CA1C76" w:rsidRDefault="00D71E3C" w:rsidP="00D71E3C">
            <w:pPr>
              <w:jc w:val="center"/>
              <w:rPr>
                <w:strike/>
              </w:rPr>
            </w:pPr>
            <w:r w:rsidRPr="00CA1C76">
              <w:rPr>
                <w:strike/>
              </w:rPr>
              <w:t>37.000</w:t>
            </w:r>
          </w:p>
        </w:tc>
        <w:tc>
          <w:tcPr>
            <w:tcW w:w="518" w:type="pct"/>
            <w:vAlign w:val="center"/>
          </w:tcPr>
          <w:p w:rsidR="00D71E3C" w:rsidRPr="00CA1C76" w:rsidRDefault="00D71E3C" w:rsidP="00D71E3C">
            <w:pPr>
              <w:jc w:val="center"/>
              <w:rPr>
                <w:strike/>
              </w:rPr>
            </w:pPr>
            <w:r w:rsidRPr="00CA1C76">
              <w:rPr>
                <w:strike/>
              </w:rPr>
              <w:t>37.000</w:t>
            </w:r>
          </w:p>
        </w:tc>
        <w:tc>
          <w:tcPr>
            <w:tcW w:w="411" w:type="pct"/>
            <w:vAlign w:val="center"/>
          </w:tcPr>
          <w:p w:rsidR="00D71E3C" w:rsidRPr="00CA1C76" w:rsidRDefault="00D71E3C" w:rsidP="00D71E3C">
            <w:pPr>
              <w:jc w:val="center"/>
              <w:rPr>
                <w:strike/>
              </w:rPr>
            </w:pPr>
            <w:r w:rsidRPr="00CA1C76">
              <w:rPr>
                <w:strike/>
              </w:rPr>
              <w:t>37.000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p>
          <w:p w:rsidR="00D71E3C" w:rsidRPr="00CA1C76" w:rsidRDefault="00D71E3C" w:rsidP="00D71E3C">
            <w:pPr>
              <w:jc w:val="center"/>
              <w:rPr>
                <w:strike/>
              </w:rPr>
            </w:pPr>
            <w:r w:rsidRPr="00CA1C76">
              <w:rPr>
                <w:strike/>
              </w:rPr>
              <w:t>7.5</w:t>
            </w:r>
          </w:p>
        </w:tc>
        <w:tc>
          <w:tcPr>
            <w:tcW w:w="1110" w:type="pct"/>
            <w:shd w:val="clear" w:color="auto" w:fill="E0E0E0"/>
            <w:vAlign w:val="center"/>
          </w:tcPr>
          <w:p w:rsidR="00D71E3C" w:rsidRPr="00CA1C76" w:rsidRDefault="00D71E3C" w:rsidP="00D71E3C">
            <w:pPr>
              <w:jc w:val="both"/>
              <w:rPr>
                <w:strike/>
              </w:rPr>
            </w:pPr>
            <w:r w:rsidRPr="00CA1C76">
              <w:rPr>
                <w:smallCaps/>
                <w:strike/>
              </w:rPr>
              <w:t>Certificação de boas práticas de distribuição e armazenagem de produtos para saúde, por estabelecimento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7.5.1</w:t>
            </w:r>
          </w:p>
        </w:tc>
        <w:tc>
          <w:tcPr>
            <w:tcW w:w="1110" w:type="pct"/>
            <w:vAlign w:val="center"/>
          </w:tcPr>
          <w:p w:rsidR="00D71E3C" w:rsidRPr="00CA1C76" w:rsidRDefault="00D71E3C" w:rsidP="00D71E3C">
            <w:pPr>
              <w:jc w:val="both"/>
              <w:rPr>
                <w:strike/>
              </w:rPr>
            </w:pPr>
            <w:r w:rsidRPr="00CA1C76">
              <w:rPr>
                <w:strike/>
              </w:rPr>
              <w:t xml:space="preserve">Certificação de boas práticas de distribuição e armazenagem </w:t>
            </w:r>
            <w:r w:rsidRPr="00CA1C76">
              <w:rPr>
                <w:strike/>
              </w:rPr>
              <w:lastRenderedPageBreak/>
              <w:t>de produtos para saúde, por estabelecimento</w:t>
            </w:r>
          </w:p>
        </w:tc>
        <w:tc>
          <w:tcPr>
            <w:tcW w:w="570" w:type="pct"/>
            <w:vAlign w:val="center"/>
          </w:tcPr>
          <w:p w:rsidR="00D71E3C" w:rsidRPr="00CA1C76" w:rsidRDefault="00D71E3C" w:rsidP="00D71E3C">
            <w:pPr>
              <w:jc w:val="center"/>
              <w:rPr>
                <w:strike/>
              </w:rPr>
            </w:pPr>
            <w:r w:rsidRPr="00CA1C76">
              <w:rPr>
                <w:strike/>
              </w:rPr>
              <w:lastRenderedPageBreak/>
              <w:t>728</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15.000</w:t>
            </w:r>
          </w:p>
        </w:tc>
        <w:tc>
          <w:tcPr>
            <w:tcW w:w="463" w:type="pct"/>
            <w:vAlign w:val="center"/>
          </w:tcPr>
          <w:p w:rsidR="00D71E3C" w:rsidRPr="00CA1C76" w:rsidRDefault="00D71E3C" w:rsidP="00D71E3C">
            <w:pPr>
              <w:jc w:val="center"/>
              <w:rPr>
                <w:strike/>
              </w:rPr>
            </w:pPr>
            <w:r w:rsidRPr="00CA1C76">
              <w:rPr>
                <w:strike/>
              </w:rPr>
              <w:t>12.750</w:t>
            </w:r>
          </w:p>
        </w:tc>
        <w:tc>
          <w:tcPr>
            <w:tcW w:w="396" w:type="pct"/>
            <w:vAlign w:val="center"/>
          </w:tcPr>
          <w:p w:rsidR="00D71E3C" w:rsidRPr="00CA1C76" w:rsidRDefault="00D71E3C" w:rsidP="00D71E3C">
            <w:pPr>
              <w:jc w:val="center"/>
              <w:rPr>
                <w:strike/>
              </w:rPr>
            </w:pPr>
            <w:r w:rsidRPr="00CA1C76">
              <w:rPr>
                <w:strike/>
              </w:rPr>
              <w:t>10.500</w:t>
            </w:r>
          </w:p>
        </w:tc>
        <w:tc>
          <w:tcPr>
            <w:tcW w:w="396" w:type="pct"/>
            <w:vAlign w:val="center"/>
          </w:tcPr>
          <w:p w:rsidR="00D71E3C" w:rsidRPr="00CA1C76" w:rsidRDefault="00D71E3C" w:rsidP="00D71E3C">
            <w:pPr>
              <w:jc w:val="center"/>
              <w:rPr>
                <w:strike/>
              </w:rPr>
            </w:pPr>
            <w:r w:rsidRPr="00CA1C76">
              <w:rPr>
                <w:strike/>
              </w:rPr>
              <w:t>6.000</w:t>
            </w:r>
          </w:p>
        </w:tc>
        <w:tc>
          <w:tcPr>
            <w:tcW w:w="518" w:type="pct"/>
            <w:vAlign w:val="center"/>
          </w:tcPr>
          <w:p w:rsidR="00D71E3C" w:rsidRPr="00CA1C76" w:rsidRDefault="00D71E3C" w:rsidP="00D71E3C">
            <w:pPr>
              <w:jc w:val="center"/>
              <w:rPr>
                <w:strike/>
              </w:rPr>
            </w:pPr>
            <w:r w:rsidRPr="00CA1C76">
              <w:rPr>
                <w:strike/>
              </w:rPr>
              <w:t>1.500</w:t>
            </w:r>
          </w:p>
        </w:tc>
        <w:tc>
          <w:tcPr>
            <w:tcW w:w="411" w:type="pct"/>
            <w:vAlign w:val="center"/>
          </w:tcPr>
          <w:p w:rsidR="00D71E3C" w:rsidRPr="00CA1C76" w:rsidRDefault="00D71E3C" w:rsidP="00D71E3C">
            <w:pPr>
              <w:jc w:val="center"/>
              <w:rPr>
                <w:strike/>
              </w:rPr>
            </w:pPr>
            <w:r w:rsidRPr="00CA1C76">
              <w:rPr>
                <w:strike/>
              </w:rPr>
              <w:t>750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7.6</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Modificação ou acréscimo na certificação </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7.6.1</w:t>
            </w:r>
          </w:p>
        </w:tc>
        <w:tc>
          <w:tcPr>
            <w:tcW w:w="1110" w:type="pct"/>
            <w:vAlign w:val="center"/>
          </w:tcPr>
          <w:p w:rsidR="00D71E3C" w:rsidRPr="00CA1C76" w:rsidRDefault="00D71E3C" w:rsidP="00D71E3C">
            <w:pPr>
              <w:jc w:val="both"/>
              <w:rPr>
                <w:strike/>
              </w:rPr>
            </w:pPr>
            <w:r w:rsidRPr="00CA1C76">
              <w:rPr>
                <w:strike/>
              </w:rPr>
              <w:t>Modificação ou acréscimo na certificação por inclusão de novo tipo de linha de produto (equipamento, materiais e produtos para diagnóstico de uso “in vitro”)</w:t>
            </w:r>
          </w:p>
        </w:tc>
        <w:tc>
          <w:tcPr>
            <w:tcW w:w="570" w:type="pct"/>
            <w:vAlign w:val="center"/>
          </w:tcPr>
          <w:p w:rsidR="00D71E3C" w:rsidRPr="00CA1C76" w:rsidRDefault="00D71E3C" w:rsidP="00D71E3C">
            <w:pPr>
              <w:jc w:val="center"/>
              <w:rPr>
                <w:strike/>
              </w:rPr>
            </w:pPr>
            <w:r w:rsidRPr="00CA1C76">
              <w:rPr>
                <w:strike/>
              </w:rPr>
              <w:t>729</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5.000</w:t>
            </w:r>
          </w:p>
        </w:tc>
        <w:tc>
          <w:tcPr>
            <w:tcW w:w="463" w:type="pct"/>
            <w:vAlign w:val="center"/>
          </w:tcPr>
          <w:p w:rsidR="00D71E3C" w:rsidRPr="00CA1C76" w:rsidRDefault="00D71E3C" w:rsidP="00D71E3C">
            <w:pPr>
              <w:jc w:val="center"/>
              <w:rPr>
                <w:strike/>
              </w:rPr>
            </w:pPr>
            <w:r w:rsidRPr="00CA1C76">
              <w:rPr>
                <w:strike/>
              </w:rPr>
              <w:t>4.250</w:t>
            </w:r>
          </w:p>
        </w:tc>
        <w:tc>
          <w:tcPr>
            <w:tcW w:w="396" w:type="pct"/>
            <w:vAlign w:val="center"/>
          </w:tcPr>
          <w:p w:rsidR="00D71E3C" w:rsidRPr="00CA1C76" w:rsidRDefault="00D71E3C" w:rsidP="00D71E3C">
            <w:pPr>
              <w:jc w:val="center"/>
              <w:rPr>
                <w:strike/>
              </w:rPr>
            </w:pPr>
            <w:r w:rsidRPr="00CA1C76">
              <w:rPr>
                <w:strike/>
              </w:rPr>
              <w:t>3.500</w:t>
            </w:r>
          </w:p>
        </w:tc>
        <w:tc>
          <w:tcPr>
            <w:tcW w:w="396" w:type="pct"/>
            <w:vAlign w:val="center"/>
          </w:tcPr>
          <w:p w:rsidR="00D71E3C" w:rsidRPr="00CA1C76" w:rsidRDefault="00D71E3C" w:rsidP="00D71E3C">
            <w:pPr>
              <w:jc w:val="center"/>
              <w:rPr>
                <w:strike/>
              </w:rPr>
            </w:pPr>
            <w:r w:rsidRPr="00CA1C76">
              <w:rPr>
                <w:strike/>
              </w:rPr>
              <w:t>2.000</w:t>
            </w:r>
          </w:p>
        </w:tc>
        <w:tc>
          <w:tcPr>
            <w:tcW w:w="518" w:type="pct"/>
            <w:vAlign w:val="center"/>
          </w:tcPr>
          <w:p w:rsidR="00D71E3C" w:rsidRPr="00CA1C76" w:rsidRDefault="00D71E3C" w:rsidP="00D71E3C">
            <w:pPr>
              <w:jc w:val="center"/>
              <w:rPr>
                <w:strike/>
              </w:rPr>
            </w:pPr>
            <w:r w:rsidRPr="00CA1C76">
              <w:rPr>
                <w:strike/>
              </w:rPr>
              <w:t>500</w:t>
            </w:r>
          </w:p>
        </w:tc>
        <w:tc>
          <w:tcPr>
            <w:tcW w:w="411" w:type="pct"/>
            <w:vAlign w:val="center"/>
          </w:tcPr>
          <w:p w:rsidR="00D71E3C" w:rsidRPr="00CA1C76" w:rsidRDefault="00D71E3C" w:rsidP="00D71E3C">
            <w:pPr>
              <w:jc w:val="center"/>
              <w:rPr>
                <w:strike/>
              </w:rPr>
            </w:pPr>
            <w:r w:rsidRPr="00CA1C76">
              <w:rPr>
                <w:strike/>
              </w:rPr>
              <w:t>250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7.7</w:t>
            </w:r>
          </w:p>
        </w:tc>
        <w:tc>
          <w:tcPr>
            <w:tcW w:w="1110" w:type="pct"/>
            <w:shd w:val="clear" w:color="auto" w:fill="E0E0E0"/>
            <w:vAlign w:val="center"/>
          </w:tcPr>
          <w:p w:rsidR="00D71E3C" w:rsidRPr="00CA1C76" w:rsidRDefault="00D71E3C" w:rsidP="00D71E3C">
            <w:pPr>
              <w:jc w:val="both"/>
              <w:rPr>
                <w:strike/>
              </w:rPr>
            </w:pPr>
            <w:r w:rsidRPr="00CA1C76">
              <w:rPr>
                <w:smallCaps/>
                <w:strike/>
              </w:rPr>
              <w:t>Registro de produtos para saúde</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7.7.1</w:t>
            </w:r>
          </w:p>
        </w:tc>
        <w:tc>
          <w:tcPr>
            <w:tcW w:w="1110" w:type="pct"/>
            <w:vAlign w:val="center"/>
          </w:tcPr>
          <w:p w:rsidR="00D71E3C" w:rsidRPr="00CA1C76" w:rsidRDefault="00D71E3C" w:rsidP="00D71E3C">
            <w:pPr>
              <w:jc w:val="both"/>
              <w:rPr>
                <w:strike/>
              </w:rPr>
            </w:pPr>
            <w:r w:rsidRPr="00CA1C76">
              <w:rPr>
                <w:strike/>
              </w:rPr>
              <w:t xml:space="preserve">Equipamentos de grande porte para diagnóstico ou terapia, tais como medicina nuclear, tomografia computadorizada, ressonância magnética e </w:t>
            </w:r>
            <w:proofErr w:type="spellStart"/>
            <w:r w:rsidRPr="00CA1C76">
              <w:rPr>
                <w:strike/>
              </w:rPr>
              <w:t>cineangiocoronariografia</w:t>
            </w:r>
            <w:proofErr w:type="spellEnd"/>
            <w:r w:rsidRPr="00CA1C76">
              <w:rPr>
                <w:strike/>
              </w:rPr>
              <w:t xml:space="preserve"> entre outros</w:t>
            </w:r>
          </w:p>
        </w:tc>
        <w:tc>
          <w:tcPr>
            <w:tcW w:w="570" w:type="pct"/>
            <w:vAlign w:val="center"/>
          </w:tcPr>
          <w:p w:rsidR="00D71E3C" w:rsidRPr="00CA1C76" w:rsidRDefault="00D71E3C" w:rsidP="00D71E3C">
            <w:pPr>
              <w:jc w:val="center"/>
              <w:rPr>
                <w:strike/>
              </w:rPr>
            </w:pPr>
            <w:r w:rsidRPr="00CA1C76">
              <w:rPr>
                <w:strike/>
              </w:rPr>
              <w:t>730</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20.000</w:t>
            </w:r>
          </w:p>
        </w:tc>
        <w:tc>
          <w:tcPr>
            <w:tcW w:w="463" w:type="pct"/>
            <w:vAlign w:val="center"/>
          </w:tcPr>
          <w:p w:rsidR="00D71E3C" w:rsidRPr="00CA1C76" w:rsidRDefault="00D71E3C" w:rsidP="00D71E3C">
            <w:pPr>
              <w:jc w:val="center"/>
              <w:rPr>
                <w:strike/>
              </w:rPr>
            </w:pPr>
            <w:r w:rsidRPr="00CA1C76">
              <w:rPr>
                <w:strike/>
              </w:rPr>
              <w:t>17.000</w:t>
            </w:r>
          </w:p>
        </w:tc>
        <w:tc>
          <w:tcPr>
            <w:tcW w:w="396" w:type="pct"/>
            <w:vAlign w:val="center"/>
          </w:tcPr>
          <w:p w:rsidR="00D71E3C" w:rsidRPr="00CA1C76" w:rsidRDefault="00D71E3C" w:rsidP="00D71E3C">
            <w:pPr>
              <w:jc w:val="center"/>
              <w:rPr>
                <w:strike/>
              </w:rPr>
            </w:pPr>
            <w:r w:rsidRPr="00CA1C76">
              <w:rPr>
                <w:strike/>
              </w:rPr>
              <w:t>14.000</w:t>
            </w:r>
          </w:p>
        </w:tc>
        <w:tc>
          <w:tcPr>
            <w:tcW w:w="396" w:type="pct"/>
            <w:vAlign w:val="center"/>
          </w:tcPr>
          <w:p w:rsidR="00D71E3C" w:rsidRPr="00CA1C76" w:rsidRDefault="00D71E3C" w:rsidP="00D71E3C">
            <w:pPr>
              <w:jc w:val="center"/>
              <w:rPr>
                <w:strike/>
              </w:rPr>
            </w:pPr>
            <w:r w:rsidRPr="00CA1C76">
              <w:rPr>
                <w:strike/>
              </w:rPr>
              <w:t>8.000</w:t>
            </w:r>
          </w:p>
        </w:tc>
        <w:tc>
          <w:tcPr>
            <w:tcW w:w="518" w:type="pct"/>
            <w:vAlign w:val="center"/>
          </w:tcPr>
          <w:p w:rsidR="00D71E3C" w:rsidRPr="00CA1C76" w:rsidRDefault="00D71E3C" w:rsidP="00D71E3C">
            <w:pPr>
              <w:jc w:val="center"/>
              <w:rPr>
                <w:strike/>
              </w:rPr>
            </w:pPr>
            <w:r w:rsidRPr="00CA1C76">
              <w:rPr>
                <w:strike/>
              </w:rPr>
              <w:t>2.000</w:t>
            </w:r>
          </w:p>
        </w:tc>
        <w:tc>
          <w:tcPr>
            <w:tcW w:w="411" w:type="pct"/>
            <w:vAlign w:val="center"/>
          </w:tcPr>
          <w:p w:rsidR="00D71E3C" w:rsidRPr="00CA1C76" w:rsidRDefault="00D71E3C" w:rsidP="00D71E3C">
            <w:pPr>
              <w:jc w:val="center"/>
              <w:rPr>
                <w:strike/>
              </w:rPr>
            </w:pPr>
            <w:r w:rsidRPr="00CA1C76">
              <w:rPr>
                <w:strike/>
              </w:rPr>
              <w:t>1.000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7.7.2</w:t>
            </w:r>
          </w:p>
        </w:tc>
        <w:tc>
          <w:tcPr>
            <w:tcW w:w="1110" w:type="pct"/>
            <w:vAlign w:val="center"/>
          </w:tcPr>
          <w:p w:rsidR="00D71E3C" w:rsidRPr="00CA1C76" w:rsidRDefault="00D71E3C" w:rsidP="00D71E3C">
            <w:pPr>
              <w:jc w:val="both"/>
              <w:rPr>
                <w:strike/>
              </w:rPr>
            </w:pPr>
            <w:r w:rsidRPr="00CA1C76">
              <w:rPr>
                <w:strike/>
              </w:rPr>
              <w:t>Outros equipamentos de médio e pequeno portes para diagnóstico ou terapia, artigos, materiais, produtos para diagnóstico de uso in vitro e demais produtos para saúde</w:t>
            </w:r>
          </w:p>
        </w:tc>
        <w:tc>
          <w:tcPr>
            <w:tcW w:w="570" w:type="pct"/>
            <w:vAlign w:val="center"/>
          </w:tcPr>
          <w:p w:rsidR="00D71E3C" w:rsidRPr="00CA1C76" w:rsidRDefault="00D71E3C" w:rsidP="00D71E3C">
            <w:pPr>
              <w:jc w:val="center"/>
              <w:rPr>
                <w:strike/>
              </w:rPr>
            </w:pPr>
            <w:r w:rsidRPr="00CA1C76">
              <w:rPr>
                <w:strike/>
              </w:rPr>
              <w:t>731</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8.000</w:t>
            </w:r>
          </w:p>
        </w:tc>
        <w:tc>
          <w:tcPr>
            <w:tcW w:w="463" w:type="pct"/>
            <w:vAlign w:val="center"/>
          </w:tcPr>
          <w:p w:rsidR="00D71E3C" w:rsidRPr="00CA1C76" w:rsidRDefault="00D71E3C" w:rsidP="00D71E3C">
            <w:pPr>
              <w:jc w:val="center"/>
              <w:rPr>
                <w:strike/>
              </w:rPr>
            </w:pPr>
            <w:r w:rsidRPr="00CA1C76">
              <w:rPr>
                <w:strike/>
              </w:rPr>
              <w:t>6.800</w:t>
            </w:r>
          </w:p>
        </w:tc>
        <w:tc>
          <w:tcPr>
            <w:tcW w:w="396" w:type="pct"/>
            <w:vAlign w:val="center"/>
          </w:tcPr>
          <w:p w:rsidR="00D71E3C" w:rsidRPr="00CA1C76" w:rsidRDefault="00D71E3C" w:rsidP="00D71E3C">
            <w:pPr>
              <w:jc w:val="center"/>
              <w:rPr>
                <w:strike/>
              </w:rPr>
            </w:pPr>
            <w:r w:rsidRPr="00CA1C76">
              <w:rPr>
                <w:strike/>
              </w:rPr>
              <w:t>5.600</w:t>
            </w:r>
          </w:p>
        </w:tc>
        <w:tc>
          <w:tcPr>
            <w:tcW w:w="396" w:type="pct"/>
            <w:vAlign w:val="center"/>
          </w:tcPr>
          <w:p w:rsidR="00D71E3C" w:rsidRPr="00CA1C76" w:rsidRDefault="00D71E3C" w:rsidP="00D71E3C">
            <w:pPr>
              <w:jc w:val="center"/>
              <w:rPr>
                <w:strike/>
              </w:rPr>
            </w:pPr>
            <w:r w:rsidRPr="00CA1C76">
              <w:rPr>
                <w:strike/>
              </w:rPr>
              <w:t>3.200</w:t>
            </w:r>
          </w:p>
        </w:tc>
        <w:tc>
          <w:tcPr>
            <w:tcW w:w="518" w:type="pct"/>
            <w:vAlign w:val="center"/>
          </w:tcPr>
          <w:p w:rsidR="00D71E3C" w:rsidRPr="00CA1C76" w:rsidRDefault="00D71E3C" w:rsidP="00D71E3C">
            <w:pPr>
              <w:jc w:val="center"/>
              <w:rPr>
                <w:strike/>
              </w:rPr>
            </w:pPr>
            <w:r w:rsidRPr="00CA1C76">
              <w:rPr>
                <w:strike/>
              </w:rPr>
              <w:t>800</w:t>
            </w:r>
          </w:p>
        </w:tc>
        <w:tc>
          <w:tcPr>
            <w:tcW w:w="411" w:type="pct"/>
            <w:vAlign w:val="center"/>
          </w:tcPr>
          <w:p w:rsidR="00D71E3C" w:rsidRPr="00CA1C76" w:rsidRDefault="00D71E3C" w:rsidP="00D71E3C">
            <w:pPr>
              <w:jc w:val="center"/>
              <w:rPr>
                <w:strike/>
              </w:rPr>
            </w:pPr>
            <w:r w:rsidRPr="00CA1C76">
              <w:rPr>
                <w:strike/>
              </w:rPr>
              <w:t>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7.7.3</w:t>
            </w:r>
          </w:p>
        </w:tc>
        <w:tc>
          <w:tcPr>
            <w:tcW w:w="1110" w:type="pct"/>
            <w:vAlign w:val="center"/>
          </w:tcPr>
          <w:p w:rsidR="00D71E3C" w:rsidRPr="00CA1C76" w:rsidRDefault="00D71E3C" w:rsidP="00D71E3C">
            <w:pPr>
              <w:jc w:val="both"/>
              <w:rPr>
                <w:strike/>
              </w:rPr>
            </w:pPr>
            <w:r w:rsidRPr="00CA1C76">
              <w:rPr>
                <w:strike/>
              </w:rPr>
              <w:t xml:space="preserve">Família de equipamentos de grande porte para diagnóstico </w:t>
            </w:r>
            <w:r w:rsidRPr="00CA1C76">
              <w:rPr>
                <w:strike/>
              </w:rPr>
              <w:lastRenderedPageBreak/>
              <w:t xml:space="preserve">ou terapia </w:t>
            </w:r>
          </w:p>
        </w:tc>
        <w:tc>
          <w:tcPr>
            <w:tcW w:w="570" w:type="pct"/>
            <w:vAlign w:val="center"/>
          </w:tcPr>
          <w:p w:rsidR="00D71E3C" w:rsidRPr="00CA1C76" w:rsidRDefault="00D71E3C" w:rsidP="00D71E3C">
            <w:pPr>
              <w:jc w:val="center"/>
              <w:rPr>
                <w:strike/>
              </w:rPr>
            </w:pPr>
            <w:r w:rsidRPr="00CA1C76">
              <w:rPr>
                <w:strike/>
              </w:rPr>
              <w:lastRenderedPageBreak/>
              <w:t>732</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28.000</w:t>
            </w:r>
          </w:p>
        </w:tc>
        <w:tc>
          <w:tcPr>
            <w:tcW w:w="463" w:type="pct"/>
            <w:vAlign w:val="center"/>
          </w:tcPr>
          <w:p w:rsidR="00D71E3C" w:rsidRPr="00CA1C76" w:rsidRDefault="00D71E3C" w:rsidP="00D71E3C">
            <w:pPr>
              <w:jc w:val="center"/>
              <w:rPr>
                <w:strike/>
              </w:rPr>
            </w:pPr>
            <w:r w:rsidRPr="00CA1C76">
              <w:rPr>
                <w:strike/>
              </w:rPr>
              <w:t>23.800</w:t>
            </w:r>
          </w:p>
        </w:tc>
        <w:tc>
          <w:tcPr>
            <w:tcW w:w="396" w:type="pct"/>
            <w:vAlign w:val="center"/>
          </w:tcPr>
          <w:p w:rsidR="00D71E3C" w:rsidRPr="00CA1C76" w:rsidRDefault="00D71E3C" w:rsidP="00D71E3C">
            <w:pPr>
              <w:jc w:val="center"/>
              <w:rPr>
                <w:strike/>
              </w:rPr>
            </w:pPr>
            <w:r w:rsidRPr="00CA1C76">
              <w:rPr>
                <w:strike/>
              </w:rPr>
              <w:t>19.600</w:t>
            </w:r>
          </w:p>
        </w:tc>
        <w:tc>
          <w:tcPr>
            <w:tcW w:w="396" w:type="pct"/>
            <w:vAlign w:val="center"/>
          </w:tcPr>
          <w:p w:rsidR="00D71E3C" w:rsidRPr="00CA1C76" w:rsidRDefault="00D71E3C" w:rsidP="00D71E3C">
            <w:pPr>
              <w:jc w:val="center"/>
              <w:rPr>
                <w:strike/>
              </w:rPr>
            </w:pPr>
            <w:r w:rsidRPr="00CA1C76">
              <w:rPr>
                <w:strike/>
              </w:rPr>
              <w:t>11.200</w:t>
            </w:r>
          </w:p>
        </w:tc>
        <w:tc>
          <w:tcPr>
            <w:tcW w:w="518" w:type="pct"/>
            <w:vAlign w:val="center"/>
          </w:tcPr>
          <w:p w:rsidR="00D71E3C" w:rsidRPr="00CA1C76" w:rsidRDefault="00D71E3C" w:rsidP="00D71E3C">
            <w:pPr>
              <w:jc w:val="center"/>
              <w:rPr>
                <w:strike/>
              </w:rPr>
            </w:pPr>
            <w:r w:rsidRPr="00CA1C76">
              <w:rPr>
                <w:strike/>
              </w:rPr>
              <w:t>2.800</w:t>
            </w:r>
          </w:p>
        </w:tc>
        <w:tc>
          <w:tcPr>
            <w:tcW w:w="411" w:type="pct"/>
            <w:vAlign w:val="center"/>
          </w:tcPr>
          <w:p w:rsidR="00D71E3C" w:rsidRPr="00CA1C76" w:rsidRDefault="00D71E3C" w:rsidP="00D71E3C">
            <w:pPr>
              <w:jc w:val="center"/>
              <w:rPr>
                <w:strike/>
              </w:rPr>
            </w:pPr>
            <w:r w:rsidRPr="00CA1C76">
              <w:rPr>
                <w:strike/>
              </w:rPr>
              <w:t>1.400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7.7.4</w:t>
            </w:r>
          </w:p>
        </w:tc>
        <w:tc>
          <w:tcPr>
            <w:tcW w:w="1110" w:type="pct"/>
            <w:vAlign w:val="center"/>
          </w:tcPr>
          <w:p w:rsidR="00D71E3C" w:rsidRPr="00CA1C76" w:rsidRDefault="00D71E3C" w:rsidP="00D71E3C">
            <w:pPr>
              <w:jc w:val="both"/>
              <w:rPr>
                <w:strike/>
              </w:rPr>
            </w:pPr>
            <w:r w:rsidRPr="00CA1C76">
              <w:rPr>
                <w:strike/>
              </w:rPr>
              <w:t xml:space="preserve">Família equipamentos de médio e pequeno portes para diagnóstico ou terapia, artigos, materiais, reagentes de diagnóstico de uso </w:t>
            </w:r>
            <w:proofErr w:type="spellStart"/>
            <w:r w:rsidRPr="00CA1C76">
              <w:rPr>
                <w:strike/>
              </w:rPr>
              <w:t>in-vitro</w:t>
            </w:r>
            <w:proofErr w:type="spellEnd"/>
            <w:r w:rsidRPr="00CA1C76">
              <w:rPr>
                <w:strike/>
              </w:rPr>
              <w:t xml:space="preserve"> e demais produtos para saúde</w:t>
            </w:r>
          </w:p>
        </w:tc>
        <w:tc>
          <w:tcPr>
            <w:tcW w:w="570" w:type="pct"/>
            <w:vAlign w:val="center"/>
          </w:tcPr>
          <w:p w:rsidR="00D71E3C" w:rsidRPr="00CA1C76" w:rsidRDefault="00D71E3C" w:rsidP="00D71E3C">
            <w:pPr>
              <w:jc w:val="center"/>
              <w:rPr>
                <w:strike/>
              </w:rPr>
            </w:pPr>
            <w:r w:rsidRPr="00CA1C76">
              <w:rPr>
                <w:strike/>
              </w:rPr>
              <w:t>733</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12.000</w:t>
            </w:r>
          </w:p>
        </w:tc>
        <w:tc>
          <w:tcPr>
            <w:tcW w:w="463" w:type="pct"/>
            <w:vAlign w:val="center"/>
          </w:tcPr>
          <w:p w:rsidR="00D71E3C" w:rsidRPr="00CA1C76" w:rsidRDefault="00D71E3C" w:rsidP="00D71E3C">
            <w:pPr>
              <w:jc w:val="center"/>
              <w:rPr>
                <w:strike/>
              </w:rPr>
            </w:pPr>
            <w:r w:rsidRPr="00CA1C76">
              <w:rPr>
                <w:strike/>
              </w:rPr>
              <w:t>10.200</w:t>
            </w:r>
          </w:p>
        </w:tc>
        <w:tc>
          <w:tcPr>
            <w:tcW w:w="396" w:type="pct"/>
            <w:vAlign w:val="center"/>
          </w:tcPr>
          <w:p w:rsidR="00D71E3C" w:rsidRPr="00CA1C76" w:rsidRDefault="00D71E3C" w:rsidP="00D71E3C">
            <w:pPr>
              <w:jc w:val="center"/>
              <w:rPr>
                <w:strike/>
              </w:rPr>
            </w:pPr>
            <w:r w:rsidRPr="00CA1C76">
              <w:rPr>
                <w:strike/>
              </w:rPr>
              <w:t>8.400</w:t>
            </w:r>
          </w:p>
        </w:tc>
        <w:tc>
          <w:tcPr>
            <w:tcW w:w="396" w:type="pct"/>
            <w:vAlign w:val="center"/>
          </w:tcPr>
          <w:p w:rsidR="00D71E3C" w:rsidRPr="00CA1C76" w:rsidRDefault="00D71E3C" w:rsidP="00D71E3C">
            <w:pPr>
              <w:jc w:val="center"/>
              <w:rPr>
                <w:strike/>
              </w:rPr>
            </w:pPr>
            <w:r w:rsidRPr="00CA1C76">
              <w:rPr>
                <w:strike/>
              </w:rPr>
              <w:t>4.800</w:t>
            </w:r>
          </w:p>
        </w:tc>
        <w:tc>
          <w:tcPr>
            <w:tcW w:w="518" w:type="pct"/>
            <w:vAlign w:val="center"/>
          </w:tcPr>
          <w:p w:rsidR="00D71E3C" w:rsidRPr="00CA1C76" w:rsidRDefault="00D71E3C" w:rsidP="00D71E3C">
            <w:pPr>
              <w:jc w:val="center"/>
              <w:rPr>
                <w:strike/>
              </w:rPr>
            </w:pPr>
            <w:r w:rsidRPr="00CA1C76">
              <w:rPr>
                <w:strike/>
              </w:rPr>
              <w:t>1.200</w:t>
            </w:r>
          </w:p>
        </w:tc>
        <w:tc>
          <w:tcPr>
            <w:tcW w:w="411" w:type="pct"/>
            <w:vAlign w:val="center"/>
          </w:tcPr>
          <w:p w:rsidR="00D71E3C" w:rsidRPr="00CA1C76" w:rsidRDefault="00D71E3C" w:rsidP="00D71E3C">
            <w:pPr>
              <w:jc w:val="center"/>
              <w:rPr>
                <w:strike/>
              </w:rPr>
            </w:pPr>
            <w:r w:rsidRPr="00CA1C76">
              <w:rPr>
                <w:strike/>
              </w:rPr>
              <w:t>600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7.8</w:t>
            </w:r>
          </w:p>
        </w:tc>
        <w:tc>
          <w:tcPr>
            <w:tcW w:w="1110" w:type="pct"/>
            <w:shd w:val="clear" w:color="auto" w:fill="E0E0E0"/>
            <w:vAlign w:val="center"/>
          </w:tcPr>
          <w:p w:rsidR="00D71E3C" w:rsidRPr="00CA1C76" w:rsidRDefault="00D71E3C" w:rsidP="00D71E3C">
            <w:pPr>
              <w:jc w:val="both"/>
              <w:rPr>
                <w:strike/>
              </w:rPr>
            </w:pPr>
            <w:r w:rsidRPr="00CA1C76">
              <w:rPr>
                <w:smallCaps/>
                <w:strike/>
              </w:rPr>
              <w:t>Revalidação de registro de produtos para saúde</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7.8.1</w:t>
            </w:r>
          </w:p>
        </w:tc>
        <w:tc>
          <w:tcPr>
            <w:tcW w:w="1110" w:type="pct"/>
            <w:vAlign w:val="center"/>
          </w:tcPr>
          <w:p w:rsidR="00D71E3C" w:rsidRPr="00CA1C76" w:rsidRDefault="00D71E3C" w:rsidP="00D71E3C">
            <w:pPr>
              <w:jc w:val="both"/>
              <w:rPr>
                <w:strike/>
              </w:rPr>
            </w:pPr>
            <w:r w:rsidRPr="00CA1C76">
              <w:rPr>
                <w:strike/>
              </w:rPr>
              <w:t xml:space="preserve">Equipamentos de grande porte para diagnóstico ou terapia, tais como medicina nuclear, tomografia computadorizada, ressonância magnética e </w:t>
            </w:r>
            <w:proofErr w:type="spellStart"/>
            <w:r w:rsidRPr="00CA1C76">
              <w:rPr>
                <w:strike/>
              </w:rPr>
              <w:t>cineangiocoronariografia</w:t>
            </w:r>
            <w:proofErr w:type="spellEnd"/>
            <w:r w:rsidRPr="00CA1C76">
              <w:rPr>
                <w:strike/>
              </w:rPr>
              <w:t xml:space="preserve"> entre outros</w:t>
            </w:r>
          </w:p>
        </w:tc>
        <w:tc>
          <w:tcPr>
            <w:tcW w:w="570" w:type="pct"/>
            <w:vAlign w:val="center"/>
          </w:tcPr>
          <w:p w:rsidR="00D71E3C" w:rsidRPr="00CA1C76" w:rsidRDefault="00D71E3C" w:rsidP="00D71E3C">
            <w:pPr>
              <w:jc w:val="center"/>
              <w:rPr>
                <w:strike/>
              </w:rPr>
            </w:pPr>
            <w:r w:rsidRPr="00CA1C76">
              <w:rPr>
                <w:strike/>
              </w:rPr>
              <w:t>734</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18.000</w:t>
            </w:r>
          </w:p>
        </w:tc>
        <w:tc>
          <w:tcPr>
            <w:tcW w:w="463" w:type="pct"/>
            <w:vAlign w:val="center"/>
          </w:tcPr>
          <w:p w:rsidR="00D71E3C" w:rsidRPr="00CA1C76" w:rsidRDefault="00D71E3C" w:rsidP="00D71E3C">
            <w:pPr>
              <w:jc w:val="center"/>
              <w:rPr>
                <w:strike/>
              </w:rPr>
            </w:pPr>
            <w:r w:rsidRPr="00CA1C76">
              <w:rPr>
                <w:strike/>
              </w:rPr>
              <w:t>15.300</w:t>
            </w:r>
          </w:p>
        </w:tc>
        <w:tc>
          <w:tcPr>
            <w:tcW w:w="396" w:type="pct"/>
            <w:vAlign w:val="center"/>
          </w:tcPr>
          <w:p w:rsidR="00D71E3C" w:rsidRPr="00CA1C76" w:rsidRDefault="00D71E3C" w:rsidP="00D71E3C">
            <w:pPr>
              <w:jc w:val="center"/>
              <w:rPr>
                <w:strike/>
              </w:rPr>
            </w:pPr>
            <w:r w:rsidRPr="00CA1C76">
              <w:rPr>
                <w:strike/>
              </w:rPr>
              <w:t>12.600</w:t>
            </w:r>
          </w:p>
        </w:tc>
        <w:tc>
          <w:tcPr>
            <w:tcW w:w="396" w:type="pct"/>
            <w:vAlign w:val="center"/>
          </w:tcPr>
          <w:p w:rsidR="00D71E3C" w:rsidRPr="00CA1C76" w:rsidRDefault="00D71E3C" w:rsidP="00D71E3C">
            <w:pPr>
              <w:jc w:val="center"/>
              <w:rPr>
                <w:strike/>
              </w:rPr>
            </w:pPr>
            <w:r w:rsidRPr="00CA1C76">
              <w:rPr>
                <w:strike/>
              </w:rPr>
              <w:t>7.200</w:t>
            </w:r>
          </w:p>
        </w:tc>
        <w:tc>
          <w:tcPr>
            <w:tcW w:w="518" w:type="pct"/>
            <w:vAlign w:val="center"/>
          </w:tcPr>
          <w:p w:rsidR="00D71E3C" w:rsidRPr="00CA1C76" w:rsidRDefault="00D71E3C" w:rsidP="00D71E3C">
            <w:pPr>
              <w:jc w:val="center"/>
              <w:rPr>
                <w:strike/>
              </w:rPr>
            </w:pPr>
            <w:r w:rsidRPr="00CA1C76">
              <w:rPr>
                <w:strike/>
              </w:rPr>
              <w:t>1.800</w:t>
            </w:r>
          </w:p>
        </w:tc>
        <w:tc>
          <w:tcPr>
            <w:tcW w:w="411" w:type="pct"/>
            <w:vAlign w:val="center"/>
          </w:tcPr>
          <w:p w:rsidR="00D71E3C" w:rsidRPr="00CA1C76" w:rsidRDefault="00D71E3C" w:rsidP="00D71E3C">
            <w:pPr>
              <w:jc w:val="center"/>
              <w:rPr>
                <w:strike/>
              </w:rPr>
            </w:pPr>
            <w:r w:rsidRPr="00CA1C76">
              <w:rPr>
                <w:strike/>
              </w:rPr>
              <w:t>900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7.8.2</w:t>
            </w:r>
          </w:p>
        </w:tc>
        <w:tc>
          <w:tcPr>
            <w:tcW w:w="1110" w:type="pct"/>
            <w:vAlign w:val="center"/>
          </w:tcPr>
          <w:p w:rsidR="00D71E3C" w:rsidRPr="00CA1C76" w:rsidRDefault="00D71E3C" w:rsidP="00D71E3C">
            <w:pPr>
              <w:jc w:val="both"/>
              <w:rPr>
                <w:strike/>
              </w:rPr>
            </w:pPr>
            <w:r w:rsidRPr="00CA1C76">
              <w:rPr>
                <w:strike/>
              </w:rPr>
              <w:t xml:space="preserve">Outros equipamentos de médio e pequeno porte para diagnóstico ou terapia, artigos, materiais, produtos para diagnóstico de uso in vitro e demais produtos para saúde </w:t>
            </w:r>
          </w:p>
        </w:tc>
        <w:tc>
          <w:tcPr>
            <w:tcW w:w="570" w:type="pct"/>
            <w:vAlign w:val="center"/>
          </w:tcPr>
          <w:p w:rsidR="00D71E3C" w:rsidRPr="00CA1C76" w:rsidRDefault="00D71E3C" w:rsidP="00D71E3C">
            <w:pPr>
              <w:jc w:val="center"/>
              <w:rPr>
                <w:strike/>
              </w:rPr>
            </w:pPr>
            <w:r w:rsidRPr="00CA1C76">
              <w:rPr>
                <w:strike/>
              </w:rPr>
              <w:t>735</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7.200</w:t>
            </w:r>
          </w:p>
        </w:tc>
        <w:tc>
          <w:tcPr>
            <w:tcW w:w="463" w:type="pct"/>
            <w:vAlign w:val="center"/>
          </w:tcPr>
          <w:p w:rsidR="00D71E3C" w:rsidRPr="00CA1C76" w:rsidRDefault="00D71E3C" w:rsidP="00D71E3C">
            <w:pPr>
              <w:jc w:val="center"/>
              <w:rPr>
                <w:strike/>
              </w:rPr>
            </w:pPr>
            <w:r w:rsidRPr="00CA1C76">
              <w:rPr>
                <w:strike/>
              </w:rPr>
              <w:t>6.120</w:t>
            </w:r>
          </w:p>
        </w:tc>
        <w:tc>
          <w:tcPr>
            <w:tcW w:w="396" w:type="pct"/>
            <w:vAlign w:val="center"/>
          </w:tcPr>
          <w:p w:rsidR="00D71E3C" w:rsidRPr="00CA1C76" w:rsidRDefault="00D71E3C" w:rsidP="00D71E3C">
            <w:pPr>
              <w:jc w:val="center"/>
              <w:rPr>
                <w:strike/>
              </w:rPr>
            </w:pPr>
            <w:r w:rsidRPr="00CA1C76">
              <w:rPr>
                <w:strike/>
              </w:rPr>
              <w:t>5.040</w:t>
            </w:r>
          </w:p>
        </w:tc>
        <w:tc>
          <w:tcPr>
            <w:tcW w:w="396" w:type="pct"/>
            <w:vAlign w:val="center"/>
          </w:tcPr>
          <w:p w:rsidR="00D71E3C" w:rsidRPr="00CA1C76" w:rsidRDefault="00D71E3C" w:rsidP="00D71E3C">
            <w:pPr>
              <w:jc w:val="center"/>
              <w:rPr>
                <w:strike/>
              </w:rPr>
            </w:pPr>
            <w:r w:rsidRPr="00CA1C76">
              <w:rPr>
                <w:strike/>
              </w:rPr>
              <w:t>2.880</w:t>
            </w:r>
          </w:p>
        </w:tc>
        <w:tc>
          <w:tcPr>
            <w:tcW w:w="518" w:type="pct"/>
            <w:vAlign w:val="center"/>
          </w:tcPr>
          <w:p w:rsidR="00D71E3C" w:rsidRPr="00CA1C76" w:rsidRDefault="00D71E3C" w:rsidP="00D71E3C">
            <w:pPr>
              <w:jc w:val="center"/>
              <w:rPr>
                <w:strike/>
              </w:rPr>
            </w:pPr>
            <w:r w:rsidRPr="00CA1C76">
              <w:rPr>
                <w:strike/>
              </w:rPr>
              <w:t>720</w:t>
            </w:r>
          </w:p>
        </w:tc>
        <w:tc>
          <w:tcPr>
            <w:tcW w:w="411" w:type="pct"/>
            <w:vAlign w:val="center"/>
          </w:tcPr>
          <w:p w:rsidR="00D71E3C" w:rsidRPr="00CA1C76" w:rsidRDefault="00D71E3C" w:rsidP="00D71E3C">
            <w:pPr>
              <w:jc w:val="center"/>
              <w:rPr>
                <w:strike/>
              </w:rPr>
            </w:pPr>
            <w:r w:rsidRPr="00CA1C76">
              <w:rPr>
                <w:strike/>
              </w:rPr>
              <w:t>360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7.8.3</w:t>
            </w:r>
          </w:p>
        </w:tc>
        <w:tc>
          <w:tcPr>
            <w:tcW w:w="1110" w:type="pct"/>
            <w:vAlign w:val="center"/>
          </w:tcPr>
          <w:p w:rsidR="00D71E3C" w:rsidRPr="00CA1C76" w:rsidRDefault="00D71E3C" w:rsidP="00D71E3C">
            <w:pPr>
              <w:jc w:val="both"/>
              <w:rPr>
                <w:strike/>
              </w:rPr>
            </w:pPr>
            <w:r w:rsidRPr="00CA1C76">
              <w:rPr>
                <w:strike/>
              </w:rPr>
              <w:t xml:space="preserve">Família de equipamentos de médio e pequeno portes para diagnóstico ou terapia, artigos, materiais, reagentes de diagnóstico de uso </w:t>
            </w:r>
            <w:proofErr w:type="spellStart"/>
            <w:r w:rsidRPr="00CA1C76">
              <w:rPr>
                <w:strike/>
              </w:rPr>
              <w:t>in-vitro</w:t>
            </w:r>
            <w:proofErr w:type="spellEnd"/>
            <w:r w:rsidRPr="00CA1C76">
              <w:rPr>
                <w:strike/>
              </w:rPr>
              <w:t xml:space="preserve"> e </w:t>
            </w:r>
            <w:r w:rsidRPr="00CA1C76">
              <w:rPr>
                <w:strike/>
              </w:rPr>
              <w:lastRenderedPageBreak/>
              <w:t>demais produtos para saúde</w:t>
            </w:r>
          </w:p>
        </w:tc>
        <w:tc>
          <w:tcPr>
            <w:tcW w:w="570" w:type="pct"/>
            <w:vAlign w:val="center"/>
          </w:tcPr>
          <w:p w:rsidR="00D71E3C" w:rsidRPr="00CA1C76" w:rsidRDefault="00D71E3C" w:rsidP="00D71E3C">
            <w:pPr>
              <w:jc w:val="center"/>
              <w:rPr>
                <w:strike/>
              </w:rPr>
            </w:pPr>
            <w:r w:rsidRPr="00CA1C76">
              <w:rPr>
                <w:strike/>
              </w:rPr>
              <w:lastRenderedPageBreak/>
              <w:t>736</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10.800</w:t>
            </w:r>
          </w:p>
        </w:tc>
        <w:tc>
          <w:tcPr>
            <w:tcW w:w="463" w:type="pct"/>
            <w:vAlign w:val="center"/>
          </w:tcPr>
          <w:p w:rsidR="00D71E3C" w:rsidRPr="00CA1C76" w:rsidRDefault="00D71E3C" w:rsidP="00D71E3C">
            <w:pPr>
              <w:jc w:val="center"/>
              <w:rPr>
                <w:strike/>
              </w:rPr>
            </w:pPr>
            <w:r w:rsidRPr="00CA1C76">
              <w:rPr>
                <w:strike/>
              </w:rPr>
              <w:t>9.180</w:t>
            </w:r>
          </w:p>
        </w:tc>
        <w:tc>
          <w:tcPr>
            <w:tcW w:w="396" w:type="pct"/>
            <w:vAlign w:val="center"/>
          </w:tcPr>
          <w:p w:rsidR="00D71E3C" w:rsidRPr="00CA1C76" w:rsidRDefault="00D71E3C" w:rsidP="00D71E3C">
            <w:pPr>
              <w:jc w:val="center"/>
              <w:rPr>
                <w:strike/>
              </w:rPr>
            </w:pPr>
            <w:r w:rsidRPr="00CA1C76">
              <w:rPr>
                <w:strike/>
              </w:rPr>
              <w:t>7.560</w:t>
            </w:r>
          </w:p>
        </w:tc>
        <w:tc>
          <w:tcPr>
            <w:tcW w:w="396" w:type="pct"/>
            <w:vAlign w:val="center"/>
          </w:tcPr>
          <w:p w:rsidR="00D71E3C" w:rsidRPr="00CA1C76" w:rsidRDefault="00D71E3C" w:rsidP="00D71E3C">
            <w:pPr>
              <w:jc w:val="center"/>
              <w:rPr>
                <w:strike/>
              </w:rPr>
            </w:pPr>
            <w:r w:rsidRPr="00CA1C76">
              <w:rPr>
                <w:strike/>
              </w:rPr>
              <w:t>4.320</w:t>
            </w:r>
          </w:p>
        </w:tc>
        <w:tc>
          <w:tcPr>
            <w:tcW w:w="518" w:type="pct"/>
            <w:vAlign w:val="center"/>
          </w:tcPr>
          <w:p w:rsidR="00D71E3C" w:rsidRPr="00CA1C76" w:rsidRDefault="00D71E3C" w:rsidP="00D71E3C">
            <w:pPr>
              <w:jc w:val="center"/>
              <w:rPr>
                <w:strike/>
              </w:rPr>
            </w:pPr>
            <w:r w:rsidRPr="00CA1C76">
              <w:rPr>
                <w:strike/>
              </w:rPr>
              <w:t>1.080</w:t>
            </w:r>
          </w:p>
        </w:tc>
        <w:tc>
          <w:tcPr>
            <w:tcW w:w="411" w:type="pct"/>
            <w:vAlign w:val="center"/>
          </w:tcPr>
          <w:p w:rsidR="00D71E3C" w:rsidRPr="00CA1C76" w:rsidRDefault="00D71E3C" w:rsidP="00D71E3C">
            <w:pPr>
              <w:jc w:val="center"/>
              <w:rPr>
                <w:strike/>
              </w:rPr>
            </w:pPr>
            <w:r w:rsidRPr="00CA1C76">
              <w:rPr>
                <w:strike/>
              </w:rPr>
              <w:t>540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7.8.4</w:t>
            </w:r>
          </w:p>
        </w:tc>
        <w:tc>
          <w:tcPr>
            <w:tcW w:w="1110" w:type="pct"/>
            <w:vAlign w:val="center"/>
          </w:tcPr>
          <w:p w:rsidR="00D71E3C" w:rsidRPr="00CA1C76" w:rsidRDefault="00D71E3C" w:rsidP="00D71E3C">
            <w:pPr>
              <w:jc w:val="both"/>
              <w:rPr>
                <w:strike/>
              </w:rPr>
            </w:pPr>
            <w:r w:rsidRPr="00CA1C76">
              <w:rPr>
                <w:strike/>
              </w:rPr>
              <w:t>Família de equipamentos de grande porte para diagnóstico ou terapia</w:t>
            </w:r>
          </w:p>
        </w:tc>
        <w:tc>
          <w:tcPr>
            <w:tcW w:w="570" w:type="pct"/>
            <w:vAlign w:val="center"/>
          </w:tcPr>
          <w:p w:rsidR="00D71E3C" w:rsidRPr="00CA1C76" w:rsidRDefault="00D71E3C" w:rsidP="00D71E3C">
            <w:pPr>
              <w:jc w:val="center"/>
              <w:rPr>
                <w:strike/>
              </w:rPr>
            </w:pPr>
            <w:r w:rsidRPr="00CA1C76">
              <w:rPr>
                <w:strike/>
              </w:rPr>
              <w:t>737</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25.200</w:t>
            </w:r>
          </w:p>
        </w:tc>
        <w:tc>
          <w:tcPr>
            <w:tcW w:w="463" w:type="pct"/>
            <w:vAlign w:val="center"/>
          </w:tcPr>
          <w:p w:rsidR="00D71E3C" w:rsidRPr="00CA1C76" w:rsidRDefault="00D71E3C" w:rsidP="00D71E3C">
            <w:pPr>
              <w:jc w:val="center"/>
              <w:rPr>
                <w:strike/>
              </w:rPr>
            </w:pPr>
            <w:r w:rsidRPr="00CA1C76">
              <w:rPr>
                <w:strike/>
              </w:rPr>
              <w:t>21.420</w:t>
            </w:r>
          </w:p>
        </w:tc>
        <w:tc>
          <w:tcPr>
            <w:tcW w:w="396" w:type="pct"/>
            <w:vAlign w:val="center"/>
          </w:tcPr>
          <w:p w:rsidR="00D71E3C" w:rsidRPr="00CA1C76" w:rsidRDefault="00D71E3C" w:rsidP="00D71E3C">
            <w:pPr>
              <w:jc w:val="center"/>
              <w:rPr>
                <w:strike/>
              </w:rPr>
            </w:pPr>
            <w:r w:rsidRPr="00CA1C76">
              <w:rPr>
                <w:strike/>
              </w:rPr>
              <w:t>17.640</w:t>
            </w:r>
          </w:p>
        </w:tc>
        <w:tc>
          <w:tcPr>
            <w:tcW w:w="396" w:type="pct"/>
            <w:vAlign w:val="center"/>
          </w:tcPr>
          <w:p w:rsidR="00D71E3C" w:rsidRPr="00CA1C76" w:rsidRDefault="00D71E3C" w:rsidP="00D71E3C">
            <w:pPr>
              <w:jc w:val="center"/>
              <w:rPr>
                <w:strike/>
              </w:rPr>
            </w:pPr>
            <w:r w:rsidRPr="00CA1C76">
              <w:rPr>
                <w:strike/>
              </w:rPr>
              <w:t>10.080</w:t>
            </w:r>
          </w:p>
        </w:tc>
        <w:tc>
          <w:tcPr>
            <w:tcW w:w="518" w:type="pct"/>
            <w:vAlign w:val="center"/>
          </w:tcPr>
          <w:p w:rsidR="00D71E3C" w:rsidRPr="00CA1C76" w:rsidRDefault="00D71E3C" w:rsidP="00D71E3C">
            <w:pPr>
              <w:jc w:val="center"/>
              <w:rPr>
                <w:strike/>
              </w:rPr>
            </w:pPr>
            <w:r w:rsidRPr="00CA1C76">
              <w:rPr>
                <w:strike/>
              </w:rPr>
              <w:t>2.520</w:t>
            </w:r>
          </w:p>
        </w:tc>
        <w:tc>
          <w:tcPr>
            <w:tcW w:w="411" w:type="pct"/>
            <w:vAlign w:val="center"/>
          </w:tcPr>
          <w:p w:rsidR="00D71E3C" w:rsidRPr="00CA1C76" w:rsidRDefault="00D71E3C" w:rsidP="00D71E3C">
            <w:pPr>
              <w:jc w:val="center"/>
              <w:rPr>
                <w:strike/>
              </w:rPr>
            </w:pPr>
            <w:r w:rsidRPr="00CA1C76">
              <w:rPr>
                <w:strike/>
              </w:rPr>
              <w:t>1.260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7.9</w:t>
            </w:r>
          </w:p>
        </w:tc>
        <w:tc>
          <w:tcPr>
            <w:tcW w:w="1110" w:type="pct"/>
            <w:shd w:val="clear" w:color="auto" w:fill="E0E0E0"/>
            <w:vAlign w:val="center"/>
          </w:tcPr>
          <w:p w:rsidR="00D71E3C" w:rsidRPr="00CA1C76" w:rsidRDefault="00D71E3C" w:rsidP="00D71E3C">
            <w:pPr>
              <w:jc w:val="both"/>
              <w:rPr>
                <w:strike/>
              </w:rPr>
            </w:pPr>
            <w:r w:rsidRPr="00CA1C76">
              <w:rPr>
                <w:smallCaps/>
                <w:strike/>
              </w:rPr>
              <w:t>Alteração, inclusão ou isenção de registro de produtos para saúde</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7.9.1</w:t>
            </w:r>
          </w:p>
        </w:tc>
        <w:tc>
          <w:tcPr>
            <w:tcW w:w="1110" w:type="pct"/>
            <w:vAlign w:val="center"/>
          </w:tcPr>
          <w:p w:rsidR="00D71E3C" w:rsidRPr="00CA1C76" w:rsidRDefault="00D71E3C" w:rsidP="00D71E3C">
            <w:pPr>
              <w:jc w:val="both"/>
              <w:rPr>
                <w:strike/>
              </w:rPr>
            </w:pPr>
            <w:r w:rsidRPr="00CA1C76">
              <w:rPr>
                <w:strike/>
              </w:rPr>
              <w:t>Alteração ou inclusão no registro de produtos para a saúde</w:t>
            </w:r>
          </w:p>
        </w:tc>
        <w:tc>
          <w:tcPr>
            <w:tcW w:w="570" w:type="pct"/>
            <w:vAlign w:val="center"/>
          </w:tcPr>
          <w:p w:rsidR="00D71E3C" w:rsidRPr="00CA1C76" w:rsidRDefault="00D71E3C" w:rsidP="00D71E3C">
            <w:pPr>
              <w:jc w:val="center"/>
              <w:rPr>
                <w:strike/>
              </w:rPr>
            </w:pPr>
            <w:r w:rsidRPr="00CA1C76">
              <w:rPr>
                <w:strike/>
              </w:rPr>
              <w:t>738</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7.9.2</w:t>
            </w:r>
          </w:p>
        </w:tc>
        <w:tc>
          <w:tcPr>
            <w:tcW w:w="1110" w:type="pct"/>
            <w:vAlign w:val="center"/>
          </w:tcPr>
          <w:p w:rsidR="00D71E3C" w:rsidRPr="00CA1C76" w:rsidRDefault="00D71E3C" w:rsidP="00D71E3C">
            <w:pPr>
              <w:jc w:val="both"/>
              <w:rPr>
                <w:strike/>
              </w:rPr>
            </w:pPr>
            <w:r w:rsidRPr="00CA1C76">
              <w:rPr>
                <w:strike/>
              </w:rPr>
              <w:t>Alteração referente à instrução de uso e rotulagem.</w:t>
            </w:r>
          </w:p>
        </w:tc>
        <w:tc>
          <w:tcPr>
            <w:tcW w:w="570" w:type="pct"/>
            <w:vAlign w:val="center"/>
          </w:tcPr>
          <w:p w:rsidR="00D71E3C" w:rsidRPr="00CA1C76" w:rsidRDefault="00D71E3C" w:rsidP="00D71E3C">
            <w:pPr>
              <w:jc w:val="center"/>
              <w:rPr>
                <w:strike/>
              </w:rPr>
            </w:pPr>
            <w:r w:rsidRPr="00CA1C76">
              <w:rPr>
                <w:strike/>
              </w:rPr>
              <w:t>742</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518"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7.9.3</w:t>
            </w:r>
          </w:p>
        </w:tc>
        <w:tc>
          <w:tcPr>
            <w:tcW w:w="1110" w:type="pct"/>
            <w:vAlign w:val="center"/>
          </w:tcPr>
          <w:p w:rsidR="00D71E3C" w:rsidRPr="00CA1C76" w:rsidRDefault="00D71E3C" w:rsidP="00D71E3C">
            <w:pPr>
              <w:jc w:val="both"/>
              <w:rPr>
                <w:strike/>
              </w:rPr>
            </w:pPr>
            <w:r w:rsidRPr="00CA1C76">
              <w:rPr>
                <w:strike/>
              </w:rPr>
              <w:t>Isenção de registro</w:t>
            </w:r>
          </w:p>
        </w:tc>
        <w:tc>
          <w:tcPr>
            <w:tcW w:w="570" w:type="pct"/>
            <w:vAlign w:val="center"/>
          </w:tcPr>
          <w:p w:rsidR="00D71E3C" w:rsidRPr="00CA1C76" w:rsidRDefault="00D71E3C" w:rsidP="00D71E3C">
            <w:pPr>
              <w:jc w:val="center"/>
              <w:rPr>
                <w:strike/>
              </w:rPr>
            </w:pPr>
            <w:r w:rsidRPr="00CA1C76">
              <w:rPr>
                <w:strike/>
              </w:rPr>
              <w:t>752</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7.10</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Certidão, atestado e demais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7.10.1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753</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7.10.2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754</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7.11</w:t>
            </w:r>
          </w:p>
        </w:tc>
        <w:tc>
          <w:tcPr>
            <w:tcW w:w="1110" w:type="pct"/>
            <w:shd w:val="clear" w:color="auto" w:fill="E0E0E0"/>
            <w:vAlign w:val="center"/>
          </w:tcPr>
          <w:p w:rsidR="00D71E3C" w:rsidRPr="00CA1C76" w:rsidRDefault="00D71E3C" w:rsidP="00D71E3C">
            <w:pPr>
              <w:jc w:val="both"/>
              <w:rPr>
                <w:strike/>
              </w:rPr>
            </w:pPr>
            <w:r w:rsidRPr="00CA1C76">
              <w:rPr>
                <w:smallCaps/>
                <w:strike/>
              </w:rPr>
              <w:t>Desarquivamento de processo e segunda via de documento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7.11.1</w:t>
            </w:r>
          </w:p>
        </w:tc>
        <w:tc>
          <w:tcPr>
            <w:tcW w:w="1110" w:type="pct"/>
            <w:vAlign w:val="center"/>
          </w:tcPr>
          <w:p w:rsidR="00D71E3C" w:rsidRPr="00CA1C76" w:rsidRDefault="00D71E3C" w:rsidP="00D71E3C">
            <w:pPr>
              <w:jc w:val="both"/>
              <w:rPr>
                <w:strike/>
              </w:rPr>
            </w:pPr>
            <w:r w:rsidRPr="00CA1C76">
              <w:rPr>
                <w:strike/>
              </w:rPr>
              <w:t xml:space="preserve">Desarquivamento de processo </w:t>
            </w:r>
            <w:r w:rsidRPr="00CA1C76">
              <w:rPr>
                <w:strike/>
              </w:rPr>
              <w:lastRenderedPageBreak/>
              <w:t>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lastRenderedPageBreak/>
              <w:t>757</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7.11.2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765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7.12</w:t>
            </w:r>
          </w:p>
        </w:tc>
        <w:tc>
          <w:tcPr>
            <w:tcW w:w="1110" w:type="pct"/>
            <w:shd w:val="clear" w:color="auto" w:fill="E0E0E0"/>
            <w:vAlign w:val="center"/>
          </w:tcPr>
          <w:p w:rsidR="00D71E3C" w:rsidRPr="00CA1C76" w:rsidRDefault="00D71E3C" w:rsidP="00D71E3C">
            <w:pPr>
              <w:jc w:val="both"/>
              <w:rPr>
                <w:strike/>
              </w:rPr>
            </w:pPr>
            <w:r w:rsidRPr="00CA1C76">
              <w:rPr>
                <w:smallCaps/>
                <w:strike/>
              </w:rPr>
              <w:t>Cancelamento de registro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7.12.1</w:t>
            </w:r>
          </w:p>
        </w:tc>
        <w:tc>
          <w:tcPr>
            <w:tcW w:w="1110" w:type="pct"/>
            <w:vAlign w:val="center"/>
          </w:tcPr>
          <w:p w:rsidR="00D71E3C" w:rsidRPr="00CA1C76" w:rsidRDefault="00D71E3C" w:rsidP="00D71E3C">
            <w:pPr>
              <w:jc w:val="both"/>
              <w:rPr>
                <w:strike/>
              </w:rPr>
            </w:pPr>
            <w:r w:rsidRPr="00CA1C76">
              <w:rPr>
                <w:strike/>
              </w:rPr>
              <w:t>Cancelamento de registro de produto</w:t>
            </w:r>
          </w:p>
        </w:tc>
        <w:tc>
          <w:tcPr>
            <w:tcW w:w="570" w:type="pct"/>
            <w:vAlign w:val="center"/>
          </w:tcPr>
          <w:p w:rsidR="00D71E3C" w:rsidRPr="00CA1C76" w:rsidRDefault="00D71E3C" w:rsidP="00D71E3C">
            <w:pPr>
              <w:jc w:val="center"/>
              <w:rPr>
                <w:strike/>
                <w:lang w:val="es-ES_tradnl"/>
              </w:rPr>
            </w:pPr>
            <w:r w:rsidRPr="00CA1C76">
              <w:rPr>
                <w:strike/>
                <w:lang w:val="es-ES_tradnl"/>
              </w:rPr>
              <w:t>758</w:t>
            </w:r>
          </w:p>
        </w:tc>
        <w:tc>
          <w:tcPr>
            <w:tcW w:w="284" w:type="pct"/>
            <w:vAlign w:val="center"/>
          </w:tcPr>
          <w:p w:rsidR="00D71E3C" w:rsidRPr="00CA1C76" w:rsidRDefault="00D71E3C" w:rsidP="00D71E3C">
            <w:pPr>
              <w:jc w:val="center"/>
              <w:rPr>
                <w:strike/>
                <w:lang w:val="es-ES_tradnl"/>
              </w:rPr>
            </w:pPr>
            <w:r w:rsidRPr="00CA1C76">
              <w:rPr>
                <w:strike/>
                <w:lang w:val="es-ES_tradnl"/>
              </w:rPr>
              <w:t>7</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518" w:type="pct"/>
            <w:vAlign w:val="center"/>
          </w:tcPr>
          <w:p w:rsidR="00D71E3C" w:rsidRPr="00CA1C76" w:rsidRDefault="00D71E3C" w:rsidP="00D71E3C">
            <w:pPr>
              <w:jc w:val="center"/>
              <w:rPr>
                <w:strike/>
                <w:lang w:val="es-ES_tradnl"/>
              </w:rPr>
            </w:pPr>
            <w:r w:rsidRPr="00CA1C76">
              <w:rPr>
                <w:strike/>
                <w:lang w:val="es-ES_tradnl"/>
              </w:rPr>
              <w:t>NI</w:t>
            </w:r>
          </w:p>
        </w:tc>
        <w:tc>
          <w:tcPr>
            <w:tcW w:w="411" w:type="pct"/>
            <w:vAlign w:val="center"/>
          </w:tcPr>
          <w:p w:rsidR="00D71E3C" w:rsidRPr="00CA1C76" w:rsidRDefault="00D71E3C" w:rsidP="00D71E3C">
            <w:pPr>
              <w:jc w:val="center"/>
              <w:rPr>
                <w:strike/>
                <w:lang w:val="es-ES_tradnl"/>
              </w:rPr>
            </w:pPr>
            <w:r w:rsidRPr="00CA1C76">
              <w:rPr>
                <w:strike/>
                <w:lang w:val="es-ES_tradnl"/>
              </w:rPr>
              <w:t>NI</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7.13</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Anuência para veicular publicidade contendo alerta à população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7.13.1</w:t>
            </w:r>
          </w:p>
        </w:tc>
        <w:tc>
          <w:tcPr>
            <w:tcW w:w="1110" w:type="pct"/>
            <w:vAlign w:val="center"/>
          </w:tcPr>
          <w:p w:rsidR="00D71E3C" w:rsidRPr="00CA1C76" w:rsidRDefault="00D71E3C" w:rsidP="00D71E3C">
            <w:pPr>
              <w:jc w:val="both"/>
              <w:rPr>
                <w:strike/>
              </w:rPr>
            </w:pPr>
            <w:r w:rsidRPr="00CA1C76">
              <w:rPr>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760</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t>8</w:t>
            </w:r>
          </w:p>
        </w:tc>
        <w:tc>
          <w:tcPr>
            <w:tcW w:w="1110" w:type="pct"/>
            <w:shd w:val="clear" w:color="auto" w:fill="C0C0C0"/>
            <w:vAlign w:val="center"/>
          </w:tcPr>
          <w:p w:rsidR="00D71E3C" w:rsidRPr="00CA1C76" w:rsidRDefault="00D71E3C" w:rsidP="00D71E3C">
            <w:pPr>
              <w:jc w:val="both"/>
              <w:rPr>
                <w:smallCaps/>
                <w:strike/>
              </w:rPr>
            </w:pPr>
            <w:r w:rsidRPr="00CA1C76">
              <w:rPr>
                <w:smallCaps/>
                <w:strike/>
              </w:rPr>
              <w:t>Toxicologia</w:t>
            </w:r>
          </w:p>
        </w:tc>
        <w:tc>
          <w:tcPr>
            <w:tcW w:w="570" w:type="pct"/>
            <w:shd w:val="clear" w:color="auto" w:fill="C0C0C0"/>
            <w:vAlign w:val="center"/>
          </w:tcPr>
          <w:p w:rsidR="00D71E3C" w:rsidRPr="00CA1C76" w:rsidRDefault="00D71E3C" w:rsidP="00D71E3C">
            <w:pPr>
              <w:jc w:val="center"/>
              <w:rPr>
                <w:strike/>
              </w:rPr>
            </w:pPr>
            <w:r w:rsidRPr="00CA1C76">
              <w:rPr>
                <w:strike/>
              </w:rPr>
              <w:t>800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8.1</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Avaliação toxicológica para fim de registro de produto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8.1.1</w:t>
            </w:r>
          </w:p>
        </w:tc>
        <w:tc>
          <w:tcPr>
            <w:tcW w:w="1110" w:type="pct"/>
            <w:vAlign w:val="center"/>
          </w:tcPr>
          <w:p w:rsidR="00D71E3C" w:rsidRPr="00CA1C76" w:rsidRDefault="00D71E3C" w:rsidP="00D71E3C">
            <w:pPr>
              <w:jc w:val="both"/>
              <w:rPr>
                <w:strike/>
              </w:rPr>
            </w:pPr>
            <w:r w:rsidRPr="00CA1C76">
              <w:rPr>
                <w:strike/>
              </w:rPr>
              <w:t>Produto técnico de ingrediente ativo não registrado no País</w:t>
            </w:r>
          </w:p>
        </w:tc>
        <w:tc>
          <w:tcPr>
            <w:tcW w:w="570" w:type="pct"/>
            <w:vAlign w:val="center"/>
          </w:tcPr>
          <w:p w:rsidR="00D71E3C" w:rsidRPr="00CA1C76" w:rsidRDefault="00D71E3C" w:rsidP="00D71E3C">
            <w:pPr>
              <w:jc w:val="center"/>
              <w:rPr>
                <w:strike/>
              </w:rPr>
            </w:pPr>
            <w:r w:rsidRPr="00CA1C76">
              <w:rPr>
                <w:strike/>
              </w:rPr>
              <w:t>801</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8.1.2</w:t>
            </w:r>
          </w:p>
        </w:tc>
        <w:tc>
          <w:tcPr>
            <w:tcW w:w="1110" w:type="pct"/>
            <w:vAlign w:val="center"/>
          </w:tcPr>
          <w:p w:rsidR="00D71E3C" w:rsidRPr="00CA1C76" w:rsidRDefault="00D71E3C" w:rsidP="00D71E3C">
            <w:pPr>
              <w:jc w:val="both"/>
              <w:rPr>
                <w:strike/>
              </w:rPr>
            </w:pPr>
            <w:r w:rsidRPr="00CA1C76">
              <w:rPr>
                <w:strike/>
              </w:rPr>
              <w:t>Produto técnico de ingrediente ativo já registrado no País</w:t>
            </w:r>
          </w:p>
        </w:tc>
        <w:tc>
          <w:tcPr>
            <w:tcW w:w="570" w:type="pct"/>
            <w:vAlign w:val="center"/>
          </w:tcPr>
          <w:p w:rsidR="00D71E3C" w:rsidRPr="00CA1C76" w:rsidRDefault="00D71E3C" w:rsidP="00D71E3C">
            <w:pPr>
              <w:jc w:val="center"/>
              <w:rPr>
                <w:strike/>
              </w:rPr>
            </w:pPr>
            <w:r w:rsidRPr="00CA1C76">
              <w:rPr>
                <w:strike/>
              </w:rPr>
              <w:t>802</w:t>
            </w:r>
          </w:p>
        </w:tc>
        <w:tc>
          <w:tcPr>
            <w:tcW w:w="284" w:type="pct"/>
            <w:vAlign w:val="center"/>
          </w:tcPr>
          <w:p w:rsidR="00D71E3C" w:rsidRPr="00CA1C76" w:rsidRDefault="00D71E3C" w:rsidP="00D71E3C">
            <w:pPr>
              <w:jc w:val="center"/>
              <w:rPr>
                <w:strike/>
              </w:rPr>
            </w:pPr>
            <w:r w:rsidRPr="00CA1C76">
              <w:rPr>
                <w:strike/>
              </w:rPr>
              <w:t>8</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lastRenderedPageBreak/>
              <w:t>8.1.3</w:t>
            </w:r>
          </w:p>
        </w:tc>
        <w:tc>
          <w:tcPr>
            <w:tcW w:w="1110" w:type="pct"/>
            <w:vAlign w:val="center"/>
          </w:tcPr>
          <w:p w:rsidR="00D71E3C" w:rsidRPr="00CA1C76" w:rsidRDefault="00D71E3C" w:rsidP="00D71E3C">
            <w:pPr>
              <w:jc w:val="both"/>
              <w:rPr>
                <w:strike/>
              </w:rPr>
            </w:pPr>
            <w:r w:rsidRPr="00CA1C76">
              <w:rPr>
                <w:strike/>
              </w:rPr>
              <w:t xml:space="preserve">Produto formulado </w:t>
            </w:r>
          </w:p>
        </w:tc>
        <w:tc>
          <w:tcPr>
            <w:tcW w:w="570" w:type="pct"/>
            <w:vAlign w:val="center"/>
          </w:tcPr>
          <w:p w:rsidR="00D71E3C" w:rsidRPr="00CA1C76" w:rsidRDefault="00D71E3C" w:rsidP="00D71E3C">
            <w:pPr>
              <w:jc w:val="center"/>
              <w:rPr>
                <w:strike/>
              </w:rPr>
            </w:pPr>
            <w:r w:rsidRPr="00CA1C76">
              <w:rPr>
                <w:strike/>
              </w:rPr>
              <w:t>803</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8.2</w:t>
            </w:r>
          </w:p>
        </w:tc>
        <w:tc>
          <w:tcPr>
            <w:tcW w:w="1110" w:type="pct"/>
            <w:shd w:val="clear" w:color="auto" w:fill="E0E0E0"/>
            <w:vAlign w:val="center"/>
          </w:tcPr>
          <w:p w:rsidR="00D71E3C" w:rsidRPr="00CA1C76" w:rsidRDefault="00D71E3C" w:rsidP="00D71E3C">
            <w:pPr>
              <w:pStyle w:val="Ttulo7"/>
              <w:spacing w:before="100" w:beforeAutospacing="1" w:after="100" w:afterAutospacing="1"/>
              <w:rPr>
                <w:rFonts w:ascii="Times New Roman" w:hAnsi="Times New Roman" w:cs="Times New Roman"/>
                <w:b/>
                <w:bCs/>
                <w:smallCaps/>
                <w:strike/>
              </w:rPr>
            </w:pPr>
            <w:r w:rsidRPr="00CA1C76">
              <w:rPr>
                <w:rFonts w:ascii="Times New Roman" w:hAnsi="Times New Roman" w:cs="Times New Roman"/>
                <w:b/>
                <w:bCs/>
                <w:smallCaps/>
                <w:strike/>
              </w:rPr>
              <w:t>Avaliação toxicológica para outros fins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8.2.1</w:t>
            </w:r>
          </w:p>
        </w:tc>
        <w:tc>
          <w:tcPr>
            <w:tcW w:w="1110" w:type="pct"/>
            <w:vAlign w:val="center"/>
          </w:tcPr>
          <w:p w:rsidR="00D71E3C" w:rsidRPr="00CA1C76" w:rsidRDefault="00D71E3C" w:rsidP="00D71E3C">
            <w:pPr>
              <w:jc w:val="both"/>
              <w:rPr>
                <w:strike/>
              </w:rPr>
            </w:pPr>
            <w:r w:rsidRPr="00CA1C76">
              <w:rPr>
                <w:strike/>
              </w:rPr>
              <w:t>Avaliação toxicológica para fim de registro de componente</w:t>
            </w:r>
          </w:p>
        </w:tc>
        <w:tc>
          <w:tcPr>
            <w:tcW w:w="570" w:type="pct"/>
            <w:vAlign w:val="center"/>
          </w:tcPr>
          <w:p w:rsidR="00D71E3C" w:rsidRPr="00CA1C76" w:rsidRDefault="00D71E3C" w:rsidP="00D71E3C">
            <w:pPr>
              <w:jc w:val="center"/>
              <w:rPr>
                <w:strike/>
              </w:rPr>
            </w:pPr>
            <w:r w:rsidRPr="00CA1C76">
              <w:rPr>
                <w:strike/>
              </w:rPr>
              <w:t>810</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8.2.2</w:t>
            </w:r>
          </w:p>
        </w:tc>
        <w:tc>
          <w:tcPr>
            <w:tcW w:w="1110" w:type="pct"/>
            <w:vAlign w:val="center"/>
          </w:tcPr>
          <w:p w:rsidR="00D71E3C" w:rsidRPr="00CA1C76" w:rsidRDefault="00D71E3C" w:rsidP="00D71E3C">
            <w:pPr>
              <w:jc w:val="both"/>
              <w:rPr>
                <w:strike/>
              </w:rPr>
            </w:pPr>
            <w:r w:rsidRPr="00CA1C76">
              <w:rPr>
                <w:strike/>
              </w:rPr>
              <w:t>Avaliação toxicológica para fim de registro especial temporário</w:t>
            </w:r>
          </w:p>
        </w:tc>
        <w:tc>
          <w:tcPr>
            <w:tcW w:w="570" w:type="pct"/>
            <w:vAlign w:val="center"/>
          </w:tcPr>
          <w:p w:rsidR="00D71E3C" w:rsidRPr="00CA1C76" w:rsidRDefault="00D71E3C" w:rsidP="00D71E3C">
            <w:pPr>
              <w:jc w:val="center"/>
              <w:rPr>
                <w:strike/>
              </w:rPr>
            </w:pPr>
            <w:r w:rsidRPr="00CA1C76">
              <w:rPr>
                <w:strike/>
              </w:rPr>
              <w:t>804</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8.2.3</w:t>
            </w:r>
          </w:p>
        </w:tc>
        <w:tc>
          <w:tcPr>
            <w:tcW w:w="1110" w:type="pct"/>
            <w:vAlign w:val="center"/>
          </w:tcPr>
          <w:p w:rsidR="00D71E3C" w:rsidRPr="00CA1C76" w:rsidRDefault="00D71E3C" w:rsidP="00D71E3C">
            <w:pPr>
              <w:jc w:val="both"/>
              <w:rPr>
                <w:strike/>
              </w:rPr>
            </w:pPr>
            <w:r w:rsidRPr="00CA1C76">
              <w:rPr>
                <w:strike/>
              </w:rPr>
              <w:t>Avaliação toxicológica para fim de inclusão de cultura</w:t>
            </w:r>
          </w:p>
        </w:tc>
        <w:tc>
          <w:tcPr>
            <w:tcW w:w="570" w:type="pct"/>
            <w:vAlign w:val="center"/>
          </w:tcPr>
          <w:p w:rsidR="00D71E3C" w:rsidRPr="00CA1C76" w:rsidRDefault="00D71E3C" w:rsidP="00D71E3C">
            <w:pPr>
              <w:jc w:val="center"/>
              <w:rPr>
                <w:strike/>
              </w:rPr>
            </w:pPr>
            <w:r w:rsidRPr="00CA1C76">
              <w:rPr>
                <w:strike/>
              </w:rPr>
              <w:t>807</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8.3</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Reclassificação toxicológica</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8.3.1</w:t>
            </w:r>
          </w:p>
        </w:tc>
        <w:tc>
          <w:tcPr>
            <w:tcW w:w="1110" w:type="pct"/>
            <w:vAlign w:val="center"/>
          </w:tcPr>
          <w:p w:rsidR="00D71E3C" w:rsidRPr="00CA1C76" w:rsidRDefault="00D71E3C" w:rsidP="00D71E3C">
            <w:pPr>
              <w:jc w:val="both"/>
              <w:rPr>
                <w:strike/>
              </w:rPr>
            </w:pPr>
            <w:r w:rsidRPr="00CA1C76">
              <w:rPr>
                <w:strike/>
              </w:rPr>
              <w:t>Reclassificação toxicológica</w:t>
            </w:r>
          </w:p>
        </w:tc>
        <w:tc>
          <w:tcPr>
            <w:tcW w:w="570" w:type="pct"/>
            <w:vAlign w:val="center"/>
          </w:tcPr>
          <w:p w:rsidR="00D71E3C" w:rsidRPr="00CA1C76" w:rsidRDefault="00D71E3C" w:rsidP="00D71E3C">
            <w:pPr>
              <w:jc w:val="center"/>
              <w:rPr>
                <w:strike/>
              </w:rPr>
            </w:pPr>
            <w:r w:rsidRPr="00CA1C76">
              <w:rPr>
                <w:strike/>
              </w:rPr>
              <w:t>805</w:t>
            </w:r>
          </w:p>
        </w:tc>
        <w:tc>
          <w:tcPr>
            <w:tcW w:w="284" w:type="pct"/>
            <w:vAlign w:val="center"/>
          </w:tcPr>
          <w:p w:rsidR="00D71E3C" w:rsidRPr="00CA1C76" w:rsidRDefault="00D71E3C" w:rsidP="00D71E3C">
            <w:pPr>
              <w:jc w:val="center"/>
              <w:rPr>
                <w:strike/>
              </w:rPr>
            </w:pPr>
            <w:r w:rsidRPr="00CA1C76">
              <w:rPr>
                <w:strike/>
              </w:rPr>
              <w:t>2</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8.4</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Reavaliação de registro de produto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8.4.1</w:t>
            </w:r>
          </w:p>
        </w:tc>
        <w:tc>
          <w:tcPr>
            <w:tcW w:w="1110" w:type="pct"/>
            <w:vAlign w:val="center"/>
          </w:tcPr>
          <w:p w:rsidR="00D71E3C" w:rsidRPr="00CA1C76" w:rsidRDefault="00D71E3C" w:rsidP="00D71E3C">
            <w:pPr>
              <w:jc w:val="both"/>
              <w:rPr>
                <w:strike/>
              </w:rPr>
            </w:pPr>
            <w:r w:rsidRPr="00CA1C76">
              <w:rPr>
                <w:strike/>
              </w:rPr>
              <w:t>Reavaliação de registro de produto conforme decreto n° 991/93</w:t>
            </w:r>
          </w:p>
        </w:tc>
        <w:tc>
          <w:tcPr>
            <w:tcW w:w="570" w:type="pct"/>
            <w:vAlign w:val="center"/>
          </w:tcPr>
          <w:p w:rsidR="00D71E3C" w:rsidRPr="00CA1C76" w:rsidRDefault="00D71E3C" w:rsidP="00D71E3C">
            <w:pPr>
              <w:jc w:val="center"/>
              <w:rPr>
                <w:strike/>
              </w:rPr>
            </w:pPr>
            <w:r w:rsidRPr="00CA1C76">
              <w:rPr>
                <w:strike/>
              </w:rPr>
              <w:t>806</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8.5</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Alteração de dose:</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8.5.1</w:t>
            </w:r>
          </w:p>
        </w:tc>
        <w:tc>
          <w:tcPr>
            <w:tcW w:w="1110" w:type="pct"/>
            <w:vAlign w:val="center"/>
          </w:tcPr>
          <w:p w:rsidR="00D71E3C" w:rsidRPr="00CA1C76" w:rsidRDefault="00D71E3C" w:rsidP="00D71E3C">
            <w:pPr>
              <w:jc w:val="both"/>
              <w:rPr>
                <w:strike/>
              </w:rPr>
            </w:pPr>
            <w:r w:rsidRPr="00CA1C76">
              <w:rPr>
                <w:strike/>
              </w:rPr>
              <w:t xml:space="preserve">Alteração de dose para maior na aplicação </w:t>
            </w:r>
          </w:p>
        </w:tc>
        <w:tc>
          <w:tcPr>
            <w:tcW w:w="570" w:type="pct"/>
            <w:vAlign w:val="center"/>
          </w:tcPr>
          <w:p w:rsidR="00D71E3C" w:rsidRPr="00CA1C76" w:rsidRDefault="00D71E3C" w:rsidP="00D71E3C">
            <w:pPr>
              <w:jc w:val="center"/>
              <w:rPr>
                <w:strike/>
              </w:rPr>
            </w:pPr>
            <w:r w:rsidRPr="00CA1C76">
              <w:rPr>
                <w:strike/>
              </w:rPr>
              <w:t>808</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8.5.2</w:t>
            </w:r>
          </w:p>
        </w:tc>
        <w:tc>
          <w:tcPr>
            <w:tcW w:w="1110" w:type="pct"/>
            <w:vAlign w:val="center"/>
          </w:tcPr>
          <w:p w:rsidR="00D71E3C" w:rsidRPr="00CA1C76" w:rsidRDefault="00D71E3C" w:rsidP="00D71E3C">
            <w:pPr>
              <w:jc w:val="both"/>
              <w:rPr>
                <w:strike/>
              </w:rPr>
            </w:pPr>
            <w:r w:rsidRPr="00CA1C76">
              <w:rPr>
                <w:strike/>
              </w:rPr>
              <w:t>Alteração de dose para menor na aplicação</w:t>
            </w:r>
          </w:p>
        </w:tc>
        <w:tc>
          <w:tcPr>
            <w:tcW w:w="570" w:type="pct"/>
            <w:vAlign w:val="center"/>
          </w:tcPr>
          <w:p w:rsidR="00D71E3C" w:rsidRPr="00CA1C76" w:rsidRDefault="00D71E3C" w:rsidP="00D71E3C">
            <w:pPr>
              <w:jc w:val="center"/>
              <w:rPr>
                <w:strike/>
              </w:rPr>
            </w:pPr>
            <w:r w:rsidRPr="00CA1C76">
              <w:rPr>
                <w:strike/>
              </w:rPr>
              <w:t>809</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63"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396"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518"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c>
          <w:tcPr>
            <w:tcW w:w="411" w:type="pct"/>
            <w:vAlign w:val="center"/>
          </w:tcPr>
          <w:p w:rsidR="00D71E3C" w:rsidRPr="00CA1C76" w:rsidRDefault="00D71E3C" w:rsidP="00D71E3C">
            <w:pPr>
              <w:pStyle w:val="Ttulo9"/>
              <w:spacing w:before="100" w:beforeAutospacing="1" w:after="100" w:afterAutospacing="1"/>
              <w:ind w:firstLine="0"/>
              <w:jc w:val="center"/>
              <w:rPr>
                <w:rFonts w:ascii="Times New Roman" w:hAnsi="Times New Roman" w:cs="Times New Roman"/>
                <w:b w:val="0"/>
                <w:bCs w:val="0"/>
                <w:strike/>
              </w:rPr>
            </w:pPr>
            <w:r w:rsidRPr="00CA1C76">
              <w:rPr>
                <w:rFonts w:ascii="Times New Roman" w:hAnsi="Times New Roman" w:cs="Times New Roman"/>
                <w:b w:val="0"/>
                <w:bCs w:val="0"/>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8.6</w:t>
            </w:r>
          </w:p>
        </w:tc>
        <w:tc>
          <w:tcPr>
            <w:tcW w:w="1110" w:type="pct"/>
            <w:shd w:val="clear" w:color="auto" w:fill="E0E0E0"/>
            <w:vAlign w:val="center"/>
          </w:tcPr>
          <w:p w:rsidR="00D71E3C" w:rsidRPr="00CA1C76" w:rsidRDefault="00D71E3C" w:rsidP="00D71E3C">
            <w:pPr>
              <w:jc w:val="both"/>
              <w:rPr>
                <w:strike/>
              </w:rPr>
            </w:pPr>
            <w:r w:rsidRPr="00CA1C76">
              <w:rPr>
                <w:smallCaps/>
                <w:strike/>
              </w:rPr>
              <w:t xml:space="preserve">Certidão, atestado </w:t>
            </w:r>
            <w:proofErr w:type="spellStart"/>
            <w:r w:rsidRPr="00CA1C76">
              <w:rPr>
                <w:smallCaps/>
                <w:strike/>
              </w:rPr>
              <w:t>edemais</w:t>
            </w:r>
            <w:proofErr w:type="spellEnd"/>
            <w:r w:rsidRPr="00CA1C76">
              <w:rPr>
                <w:smallCaps/>
                <w:strike/>
              </w:rPr>
              <w:t xml:space="preserve">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8.6.1</w:t>
            </w:r>
          </w:p>
        </w:tc>
        <w:tc>
          <w:tcPr>
            <w:tcW w:w="1110" w:type="pct"/>
            <w:vAlign w:val="center"/>
          </w:tcPr>
          <w:p w:rsidR="00D71E3C" w:rsidRPr="00CA1C76" w:rsidRDefault="00D71E3C" w:rsidP="00D71E3C">
            <w:pPr>
              <w:jc w:val="both"/>
              <w:rPr>
                <w:strike/>
              </w:rPr>
            </w:pPr>
            <w:r w:rsidRPr="00CA1C76">
              <w:rPr>
                <w:strike/>
              </w:rPr>
              <w:t xml:space="preserve">Certidão, atestado e demais </w:t>
            </w:r>
            <w:r w:rsidRPr="00CA1C76">
              <w:rPr>
                <w:strike/>
              </w:rPr>
              <w:lastRenderedPageBreak/>
              <w:t>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lastRenderedPageBreak/>
              <w:t>811</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8.6.2</w:t>
            </w:r>
          </w:p>
        </w:tc>
        <w:tc>
          <w:tcPr>
            <w:tcW w:w="1110" w:type="pct"/>
            <w:vAlign w:val="center"/>
          </w:tcPr>
          <w:p w:rsidR="00D71E3C" w:rsidRPr="00CA1C76" w:rsidRDefault="00D71E3C" w:rsidP="00D71E3C">
            <w:pPr>
              <w:jc w:val="both"/>
              <w:rPr>
                <w:strike/>
              </w:rPr>
            </w:pPr>
            <w:r w:rsidRPr="00CA1C76">
              <w:rPr>
                <w:strike/>
              </w:rPr>
              <w:t>Certidão, atestado e demais atos declaratórios quando se tratar de atividade voltada para exportação.</w:t>
            </w:r>
          </w:p>
        </w:tc>
        <w:tc>
          <w:tcPr>
            <w:tcW w:w="570" w:type="pct"/>
            <w:vAlign w:val="center"/>
          </w:tcPr>
          <w:p w:rsidR="00D71E3C" w:rsidRPr="00CA1C76" w:rsidRDefault="00D71E3C" w:rsidP="00D71E3C">
            <w:pPr>
              <w:jc w:val="center"/>
              <w:rPr>
                <w:strike/>
              </w:rPr>
            </w:pPr>
            <w:r w:rsidRPr="00CA1C76">
              <w:rPr>
                <w:strike/>
              </w:rPr>
              <w:t>814</w:t>
            </w:r>
          </w:p>
        </w:tc>
        <w:tc>
          <w:tcPr>
            <w:tcW w:w="284" w:type="pct"/>
            <w:vAlign w:val="center"/>
          </w:tcPr>
          <w:p w:rsidR="00D71E3C" w:rsidRPr="00CA1C76" w:rsidRDefault="00D71E3C" w:rsidP="00D71E3C">
            <w:pPr>
              <w:jc w:val="center"/>
              <w:rPr>
                <w:strike/>
              </w:rPr>
            </w:pPr>
            <w:r w:rsidRPr="00CA1C76">
              <w:rPr>
                <w:strike/>
              </w:rPr>
              <w:t>1</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8.7</w:t>
            </w:r>
          </w:p>
        </w:tc>
        <w:tc>
          <w:tcPr>
            <w:tcW w:w="1110" w:type="pct"/>
            <w:shd w:val="clear" w:color="auto" w:fill="E0E0E0"/>
            <w:vAlign w:val="center"/>
          </w:tcPr>
          <w:p w:rsidR="00D71E3C" w:rsidRPr="00CA1C76" w:rsidRDefault="00D71E3C" w:rsidP="00D71E3C">
            <w:pPr>
              <w:jc w:val="both"/>
              <w:rPr>
                <w:strike/>
              </w:rPr>
            </w:pPr>
            <w:r w:rsidRPr="00CA1C76">
              <w:rPr>
                <w:smallCaps/>
                <w:strike/>
              </w:rPr>
              <w:t>Desarquivamento de processo e segunda via de documento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8.7.1</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812</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8.7.2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815</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8.8</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Anuência para veicular publicidade contendo alerta à população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8.8.1</w:t>
            </w:r>
          </w:p>
        </w:tc>
        <w:tc>
          <w:tcPr>
            <w:tcW w:w="1110" w:type="pct"/>
            <w:vAlign w:val="center"/>
          </w:tcPr>
          <w:p w:rsidR="00D71E3C" w:rsidRPr="00CA1C76" w:rsidRDefault="00D71E3C" w:rsidP="00D71E3C">
            <w:pPr>
              <w:jc w:val="both"/>
              <w:rPr>
                <w:strike/>
              </w:rPr>
            </w:pPr>
            <w:r w:rsidRPr="00CA1C76">
              <w:rPr>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813</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C0C0C0"/>
            <w:vAlign w:val="center"/>
          </w:tcPr>
          <w:p w:rsidR="00D71E3C" w:rsidRPr="00CA1C76" w:rsidRDefault="00D71E3C" w:rsidP="00D71E3C">
            <w:pPr>
              <w:jc w:val="center"/>
              <w:rPr>
                <w:strike/>
              </w:rPr>
            </w:pPr>
            <w:r w:rsidRPr="00CA1C76">
              <w:rPr>
                <w:strike/>
              </w:rPr>
              <w:lastRenderedPageBreak/>
              <w:t>9</w:t>
            </w:r>
          </w:p>
        </w:tc>
        <w:tc>
          <w:tcPr>
            <w:tcW w:w="1110" w:type="pct"/>
            <w:shd w:val="clear" w:color="auto" w:fill="C0C0C0"/>
            <w:vAlign w:val="center"/>
          </w:tcPr>
          <w:p w:rsidR="00D71E3C" w:rsidRPr="00CA1C76" w:rsidRDefault="00D71E3C" w:rsidP="00D71E3C">
            <w:pPr>
              <w:jc w:val="both"/>
              <w:rPr>
                <w:smallCaps/>
                <w:strike/>
              </w:rPr>
            </w:pPr>
            <w:proofErr w:type="spellStart"/>
            <w:r w:rsidRPr="00CA1C76">
              <w:rPr>
                <w:smallCaps/>
                <w:strike/>
              </w:rPr>
              <w:t>Fumígenos</w:t>
            </w:r>
            <w:proofErr w:type="spellEnd"/>
          </w:p>
        </w:tc>
        <w:tc>
          <w:tcPr>
            <w:tcW w:w="570" w:type="pct"/>
            <w:shd w:val="clear" w:color="auto" w:fill="C0C0C0"/>
            <w:vAlign w:val="center"/>
          </w:tcPr>
          <w:p w:rsidR="00D71E3C" w:rsidRPr="00CA1C76" w:rsidRDefault="00D71E3C" w:rsidP="00D71E3C">
            <w:pPr>
              <w:jc w:val="center"/>
              <w:rPr>
                <w:strike/>
              </w:rPr>
            </w:pPr>
            <w:r w:rsidRPr="00CA1C76">
              <w:rPr>
                <w:strike/>
              </w:rPr>
              <w:t>900</w:t>
            </w:r>
          </w:p>
        </w:tc>
        <w:tc>
          <w:tcPr>
            <w:tcW w:w="284"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463"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396" w:type="pct"/>
            <w:shd w:val="clear" w:color="auto" w:fill="C0C0C0"/>
            <w:vAlign w:val="center"/>
          </w:tcPr>
          <w:p w:rsidR="00D71E3C" w:rsidRPr="00CA1C76" w:rsidRDefault="00D71E3C" w:rsidP="00D71E3C">
            <w:pPr>
              <w:jc w:val="center"/>
              <w:rPr>
                <w:strike/>
              </w:rPr>
            </w:pPr>
          </w:p>
        </w:tc>
        <w:tc>
          <w:tcPr>
            <w:tcW w:w="518" w:type="pct"/>
            <w:shd w:val="clear" w:color="auto" w:fill="C0C0C0"/>
            <w:vAlign w:val="center"/>
          </w:tcPr>
          <w:p w:rsidR="00D71E3C" w:rsidRPr="00CA1C76" w:rsidRDefault="00D71E3C" w:rsidP="00D71E3C">
            <w:pPr>
              <w:jc w:val="center"/>
              <w:rPr>
                <w:strike/>
              </w:rPr>
            </w:pPr>
          </w:p>
        </w:tc>
        <w:tc>
          <w:tcPr>
            <w:tcW w:w="411" w:type="pct"/>
            <w:shd w:val="clear" w:color="auto" w:fill="C0C0C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9.1</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 xml:space="preserve">Registro, revalidação ou renovação de produtos </w:t>
            </w:r>
            <w:proofErr w:type="spellStart"/>
            <w:r w:rsidRPr="00CA1C76">
              <w:rPr>
                <w:smallCaps/>
                <w:strike/>
              </w:rPr>
              <w:t>fumígenos</w:t>
            </w:r>
            <w:proofErr w:type="spellEnd"/>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9.1.1</w:t>
            </w:r>
          </w:p>
        </w:tc>
        <w:tc>
          <w:tcPr>
            <w:tcW w:w="1110" w:type="pct"/>
            <w:vAlign w:val="center"/>
          </w:tcPr>
          <w:p w:rsidR="00D71E3C" w:rsidRPr="00CA1C76" w:rsidRDefault="00D71E3C" w:rsidP="00D71E3C">
            <w:pPr>
              <w:jc w:val="both"/>
              <w:rPr>
                <w:strike/>
              </w:rPr>
            </w:pPr>
            <w:r w:rsidRPr="00CA1C76">
              <w:rPr>
                <w:strike/>
              </w:rPr>
              <w:t xml:space="preserve">Registro de </w:t>
            </w:r>
            <w:proofErr w:type="spellStart"/>
            <w:r w:rsidRPr="00CA1C76">
              <w:rPr>
                <w:strike/>
              </w:rPr>
              <w:t>fumígenos</w:t>
            </w:r>
            <w:proofErr w:type="spellEnd"/>
          </w:p>
        </w:tc>
        <w:tc>
          <w:tcPr>
            <w:tcW w:w="570" w:type="pct"/>
            <w:vAlign w:val="center"/>
          </w:tcPr>
          <w:p w:rsidR="00D71E3C" w:rsidRPr="00CA1C76" w:rsidRDefault="00D71E3C" w:rsidP="00D71E3C">
            <w:pPr>
              <w:jc w:val="center"/>
              <w:rPr>
                <w:strike/>
              </w:rPr>
            </w:pPr>
            <w:r w:rsidRPr="00CA1C76">
              <w:rPr>
                <w:strike/>
              </w:rPr>
              <w:t>901</w:t>
            </w:r>
          </w:p>
        </w:tc>
        <w:tc>
          <w:tcPr>
            <w:tcW w:w="284" w:type="pct"/>
            <w:vAlign w:val="center"/>
          </w:tcPr>
          <w:p w:rsidR="00D71E3C" w:rsidRPr="00CA1C76" w:rsidRDefault="00D71E3C" w:rsidP="00D71E3C">
            <w:pPr>
              <w:jc w:val="center"/>
              <w:rPr>
                <w:strike/>
              </w:rPr>
            </w:pPr>
            <w:r w:rsidRPr="00CA1C76">
              <w:rPr>
                <w:strike/>
              </w:rPr>
              <w:t>6</w:t>
            </w:r>
          </w:p>
        </w:tc>
        <w:tc>
          <w:tcPr>
            <w:tcW w:w="463" w:type="pct"/>
            <w:vAlign w:val="center"/>
          </w:tcPr>
          <w:p w:rsidR="00D71E3C" w:rsidRPr="00CA1C76" w:rsidRDefault="00D71E3C" w:rsidP="00D71E3C">
            <w:pPr>
              <w:jc w:val="center"/>
              <w:rPr>
                <w:strike/>
              </w:rPr>
            </w:pPr>
            <w:r w:rsidRPr="00CA1C76">
              <w:rPr>
                <w:strike/>
              </w:rPr>
              <w:t>100.000</w:t>
            </w:r>
          </w:p>
        </w:tc>
        <w:tc>
          <w:tcPr>
            <w:tcW w:w="463" w:type="pct"/>
            <w:vAlign w:val="center"/>
          </w:tcPr>
          <w:p w:rsidR="00D71E3C" w:rsidRPr="00CA1C76" w:rsidRDefault="00D71E3C" w:rsidP="00D71E3C">
            <w:pPr>
              <w:jc w:val="center"/>
              <w:rPr>
                <w:strike/>
              </w:rPr>
            </w:pPr>
            <w:r w:rsidRPr="00CA1C76">
              <w:rPr>
                <w:strike/>
              </w:rPr>
              <w:t>85.000</w:t>
            </w:r>
          </w:p>
        </w:tc>
        <w:tc>
          <w:tcPr>
            <w:tcW w:w="396" w:type="pct"/>
            <w:vAlign w:val="center"/>
          </w:tcPr>
          <w:p w:rsidR="00D71E3C" w:rsidRPr="00CA1C76" w:rsidRDefault="00D71E3C" w:rsidP="00D71E3C">
            <w:pPr>
              <w:jc w:val="center"/>
              <w:rPr>
                <w:strike/>
              </w:rPr>
            </w:pPr>
            <w:r w:rsidRPr="00CA1C76">
              <w:rPr>
                <w:strike/>
              </w:rPr>
              <w:t>70.000</w:t>
            </w:r>
          </w:p>
        </w:tc>
        <w:tc>
          <w:tcPr>
            <w:tcW w:w="396" w:type="pct"/>
            <w:vAlign w:val="center"/>
          </w:tcPr>
          <w:p w:rsidR="00D71E3C" w:rsidRPr="00CA1C76" w:rsidRDefault="00D71E3C" w:rsidP="00D71E3C">
            <w:pPr>
              <w:jc w:val="center"/>
              <w:rPr>
                <w:strike/>
              </w:rPr>
            </w:pPr>
            <w:r w:rsidRPr="00CA1C76">
              <w:rPr>
                <w:strike/>
              </w:rPr>
              <w:t>40.000</w:t>
            </w:r>
          </w:p>
        </w:tc>
        <w:tc>
          <w:tcPr>
            <w:tcW w:w="518" w:type="pct"/>
            <w:vAlign w:val="center"/>
          </w:tcPr>
          <w:p w:rsidR="00D71E3C" w:rsidRPr="00CA1C76" w:rsidRDefault="00D71E3C" w:rsidP="00D71E3C">
            <w:pPr>
              <w:jc w:val="center"/>
              <w:rPr>
                <w:strike/>
              </w:rPr>
            </w:pPr>
            <w:r w:rsidRPr="00CA1C76">
              <w:rPr>
                <w:strike/>
              </w:rPr>
              <w:t>10.000</w:t>
            </w:r>
          </w:p>
        </w:tc>
        <w:tc>
          <w:tcPr>
            <w:tcW w:w="411" w:type="pct"/>
            <w:vAlign w:val="center"/>
          </w:tcPr>
          <w:p w:rsidR="00D71E3C" w:rsidRPr="00CA1C76" w:rsidRDefault="00D71E3C" w:rsidP="00D71E3C">
            <w:pPr>
              <w:jc w:val="center"/>
              <w:rPr>
                <w:strike/>
              </w:rPr>
            </w:pPr>
            <w:r w:rsidRPr="00CA1C76">
              <w:rPr>
                <w:strike/>
              </w:rPr>
              <w:t>5.000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9.1.2</w:t>
            </w:r>
          </w:p>
        </w:tc>
        <w:tc>
          <w:tcPr>
            <w:tcW w:w="1110" w:type="pct"/>
            <w:vAlign w:val="center"/>
          </w:tcPr>
          <w:p w:rsidR="00D71E3C" w:rsidRPr="00CA1C76" w:rsidRDefault="00D71E3C" w:rsidP="00D71E3C">
            <w:pPr>
              <w:jc w:val="both"/>
              <w:rPr>
                <w:strike/>
              </w:rPr>
            </w:pPr>
            <w:r w:rsidRPr="00CA1C76">
              <w:rPr>
                <w:strike/>
              </w:rPr>
              <w:t xml:space="preserve">Revalidação ou renovação de registro de </w:t>
            </w:r>
            <w:proofErr w:type="spellStart"/>
            <w:r w:rsidRPr="00CA1C76">
              <w:rPr>
                <w:strike/>
              </w:rPr>
              <w:t>fumígenos</w:t>
            </w:r>
            <w:proofErr w:type="spellEnd"/>
          </w:p>
        </w:tc>
        <w:tc>
          <w:tcPr>
            <w:tcW w:w="570" w:type="pct"/>
            <w:vAlign w:val="center"/>
          </w:tcPr>
          <w:p w:rsidR="00D71E3C" w:rsidRPr="00CA1C76" w:rsidRDefault="00D71E3C" w:rsidP="00D71E3C">
            <w:pPr>
              <w:jc w:val="center"/>
              <w:rPr>
                <w:strike/>
              </w:rPr>
            </w:pPr>
            <w:r w:rsidRPr="00CA1C76">
              <w:rPr>
                <w:strike/>
              </w:rPr>
              <w:t>902</w:t>
            </w:r>
          </w:p>
        </w:tc>
        <w:tc>
          <w:tcPr>
            <w:tcW w:w="284" w:type="pct"/>
            <w:vAlign w:val="center"/>
          </w:tcPr>
          <w:p w:rsidR="00D71E3C" w:rsidRPr="00CA1C76" w:rsidRDefault="00D71E3C" w:rsidP="00D71E3C">
            <w:pPr>
              <w:jc w:val="center"/>
              <w:rPr>
                <w:strike/>
              </w:rPr>
            </w:pPr>
            <w:r w:rsidRPr="00CA1C76">
              <w:rPr>
                <w:strike/>
              </w:rPr>
              <w:t>4</w:t>
            </w:r>
          </w:p>
        </w:tc>
        <w:tc>
          <w:tcPr>
            <w:tcW w:w="463" w:type="pct"/>
            <w:vAlign w:val="center"/>
          </w:tcPr>
          <w:p w:rsidR="00D71E3C" w:rsidRPr="00CA1C76" w:rsidRDefault="00D71E3C" w:rsidP="00D71E3C">
            <w:pPr>
              <w:jc w:val="center"/>
              <w:rPr>
                <w:strike/>
              </w:rPr>
            </w:pPr>
            <w:r w:rsidRPr="00CA1C76">
              <w:rPr>
                <w:strike/>
              </w:rPr>
              <w:t>90.000</w:t>
            </w:r>
          </w:p>
        </w:tc>
        <w:tc>
          <w:tcPr>
            <w:tcW w:w="463" w:type="pct"/>
            <w:vAlign w:val="center"/>
          </w:tcPr>
          <w:p w:rsidR="00D71E3C" w:rsidRPr="00CA1C76" w:rsidRDefault="00D71E3C" w:rsidP="00D71E3C">
            <w:pPr>
              <w:jc w:val="center"/>
              <w:rPr>
                <w:strike/>
              </w:rPr>
            </w:pPr>
            <w:r w:rsidRPr="00CA1C76">
              <w:rPr>
                <w:strike/>
              </w:rPr>
              <w:t>76.500</w:t>
            </w:r>
          </w:p>
        </w:tc>
        <w:tc>
          <w:tcPr>
            <w:tcW w:w="396" w:type="pct"/>
            <w:vAlign w:val="center"/>
          </w:tcPr>
          <w:p w:rsidR="00D71E3C" w:rsidRPr="00CA1C76" w:rsidRDefault="00D71E3C" w:rsidP="00D71E3C">
            <w:pPr>
              <w:jc w:val="center"/>
              <w:rPr>
                <w:strike/>
              </w:rPr>
            </w:pPr>
            <w:r w:rsidRPr="00CA1C76">
              <w:rPr>
                <w:strike/>
              </w:rPr>
              <w:t>63.000</w:t>
            </w:r>
          </w:p>
        </w:tc>
        <w:tc>
          <w:tcPr>
            <w:tcW w:w="396" w:type="pct"/>
            <w:vAlign w:val="center"/>
          </w:tcPr>
          <w:p w:rsidR="00D71E3C" w:rsidRPr="00CA1C76" w:rsidRDefault="00D71E3C" w:rsidP="00D71E3C">
            <w:pPr>
              <w:jc w:val="center"/>
              <w:rPr>
                <w:strike/>
              </w:rPr>
            </w:pPr>
            <w:r w:rsidRPr="00CA1C76">
              <w:rPr>
                <w:strike/>
              </w:rPr>
              <w:t>36.000</w:t>
            </w:r>
          </w:p>
        </w:tc>
        <w:tc>
          <w:tcPr>
            <w:tcW w:w="518" w:type="pct"/>
            <w:vAlign w:val="center"/>
          </w:tcPr>
          <w:p w:rsidR="00D71E3C" w:rsidRPr="00CA1C76" w:rsidRDefault="00D71E3C" w:rsidP="00D71E3C">
            <w:pPr>
              <w:jc w:val="center"/>
              <w:rPr>
                <w:strike/>
              </w:rPr>
            </w:pPr>
            <w:r w:rsidRPr="00CA1C76">
              <w:rPr>
                <w:strike/>
              </w:rPr>
              <w:t>9.000</w:t>
            </w:r>
          </w:p>
        </w:tc>
        <w:tc>
          <w:tcPr>
            <w:tcW w:w="411" w:type="pct"/>
            <w:vAlign w:val="center"/>
          </w:tcPr>
          <w:p w:rsidR="00D71E3C" w:rsidRPr="00CA1C76" w:rsidRDefault="00D71E3C" w:rsidP="00D71E3C">
            <w:pPr>
              <w:jc w:val="center"/>
              <w:rPr>
                <w:strike/>
              </w:rPr>
            </w:pPr>
            <w:r w:rsidRPr="00CA1C76">
              <w:rPr>
                <w:strike/>
              </w:rPr>
              <w:t>4.500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9.2</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 xml:space="preserve">Cancelamento de registro de </w:t>
            </w:r>
            <w:proofErr w:type="spellStart"/>
            <w:r w:rsidRPr="00CA1C76">
              <w:rPr>
                <w:smallCaps/>
                <w:strike/>
              </w:rPr>
              <w:t>fumígenos</w:t>
            </w:r>
            <w:proofErr w:type="spellEnd"/>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9.2.1</w:t>
            </w:r>
          </w:p>
        </w:tc>
        <w:tc>
          <w:tcPr>
            <w:tcW w:w="1110" w:type="pct"/>
            <w:vAlign w:val="center"/>
          </w:tcPr>
          <w:p w:rsidR="00D71E3C" w:rsidRPr="00CA1C76" w:rsidRDefault="00D71E3C" w:rsidP="00D71E3C">
            <w:pPr>
              <w:jc w:val="both"/>
              <w:rPr>
                <w:strike/>
              </w:rPr>
            </w:pPr>
            <w:r w:rsidRPr="00CA1C76">
              <w:rPr>
                <w:strike/>
              </w:rPr>
              <w:t xml:space="preserve">Cancelamento de registro de </w:t>
            </w:r>
            <w:proofErr w:type="spellStart"/>
            <w:r w:rsidRPr="00CA1C76">
              <w:rPr>
                <w:strike/>
              </w:rPr>
              <w:t>fumígenos</w:t>
            </w:r>
            <w:proofErr w:type="spellEnd"/>
          </w:p>
        </w:tc>
        <w:tc>
          <w:tcPr>
            <w:tcW w:w="570" w:type="pct"/>
            <w:vAlign w:val="center"/>
          </w:tcPr>
          <w:p w:rsidR="00D71E3C" w:rsidRPr="00CA1C76" w:rsidRDefault="00D71E3C" w:rsidP="00D71E3C">
            <w:pPr>
              <w:jc w:val="center"/>
              <w:rPr>
                <w:strike/>
                <w:lang w:val="es-ES_tradnl"/>
              </w:rPr>
            </w:pPr>
            <w:r w:rsidRPr="00CA1C76">
              <w:rPr>
                <w:strike/>
                <w:lang w:val="es-ES_tradnl"/>
              </w:rPr>
              <w:t>903</w:t>
            </w:r>
          </w:p>
        </w:tc>
        <w:tc>
          <w:tcPr>
            <w:tcW w:w="284" w:type="pct"/>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lang w:val="es-ES_tradnl"/>
              </w:rPr>
            </w:pPr>
            <w:r w:rsidRPr="00CA1C76">
              <w:rPr>
                <w:rFonts w:ascii="Times New Roman" w:hAnsi="Times New Roman" w:cs="Times New Roman"/>
                <w:strike/>
                <w:vanish w:val="0"/>
                <w:sz w:val="24"/>
                <w:szCs w:val="24"/>
                <w:lang w:val="es-ES_tradnl"/>
              </w:rPr>
              <w:t>2</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463"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396" w:type="pct"/>
            <w:vAlign w:val="center"/>
          </w:tcPr>
          <w:p w:rsidR="00D71E3C" w:rsidRPr="00CA1C76" w:rsidRDefault="00D71E3C" w:rsidP="00D71E3C">
            <w:pPr>
              <w:jc w:val="center"/>
              <w:rPr>
                <w:strike/>
                <w:lang w:val="es-ES_tradnl"/>
              </w:rPr>
            </w:pPr>
            <w:r w:rsidRPr="00CA1C76">
              <w:rPr>
                <w:strike/>
                <w:lang w:val="es-ES_tradnl"/>
              </w:rPr>
              <w:t>NI</w:t>
            </w:r>
          </w:p>
        </w:tc>
        <w:tc>
          <w:tcPr>
            <w:tcW w:w="518" w:type="pct"/>
            <w:vAlign w:val="center"/>
          </w:tcPr>
          <w:p w:rsidR="00D71E3C" w:rsidRPr="00CA1C76" w:rsidRDefault="00D71E3C" w:rsidP="00D71E3C">
            <w:pPr>
              <w:jc w:val="center"/>
              <w:rPr>
                <w:strike/>
                <w:lang w:val="es-ES_tradnl"/>
              </w:rPr>
            </w:pPr>
            <w:r w:rsidRPr="00CA1C76">
              <w:rPr>
                <w:strike/>
                <w:lang w:val="es-ES_tradnl"/>
              </w:rPr>
              <w:t>NI</w:t>
            </w:r>
          </w:p>
        </w:tc>
        <w:tc>
          <w:tcPr>
            <w:tcW w:w="411" w:type="pct"/>
            <w:vAlign w:val="center"/>
          </w:tcPr>
          <w:p w:rsidR="00D71E3C" w:rsidRPr="00CA1C76"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lang w:val="es-ES_tradnl"/>
              </w:rPr>
            </w:pPr>
            <w:r w:rsidRPr="00CA1C76">
              <w:rPr>
                <w:rFonts w:ascii="Times New Roman" w:hAnsi="Times New Roman" w:cs="Times New Roman"/>
                <w:strike/>
                <w:vanish w:val="0"/>
                <w:sz w:val="24"/>
                <w:szCs w:val="24"/>
                <w:lang w:val="es-ES_tradnl"/>
              </w:rPr>
              <w:t>NI</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9.3</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Anuência para veicular publicidade contendo alerta à população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9.3.1</w:t>
            </w:r>
          </w:p>
        </w:tc>
        <w:tc>
          <w:tcPr>
            <w:tcW w:w="1110" w:type="pct"/>
            <w:vAlign w:val="center"/>
          </w:tcPr>
          <w:p w:rsidR="00D71E3C" w:rsidRPr="00CA1C76" w:rsidRDefault="00D71E3C" w:rsidP="00D71E3C">
            <w:pPr>
              <w:jc w:val="both"/>
              <w:rPr>
                <w:strike/>
              </w:rPr>
            </w:pPr>
            <w:r w:rsidRPr="00CA1C76">
              <w:rPr>
                <w:strike/>
              </w:rPr>
              <w:t>Anuência para veicular publicidade contendo alerta à população, no prazo e nas condições indicados pela autoridade sanitária.</w:t>
            </w:r>
          </w:p>
        </w:tc>
        <w:tc>
          <w:tcPr>
            <w:tcW w:w="570" w:type="pct"/>
            <w:vAlign w:val="center"/>
          </w:tcPr>
          <w:p w:rsidR="00D71E3C" w:rsidRPr="00CA1C76" w:rsidRDefault="00D71E3C" w:rsidP="00D71E3C">
            <w:pPr>
              <w:jc w:val="center"/>
              <w:rPr>
                <w:strike/>
              </w:rPr>
            </w:pPr>
            <w:r w:rsidRPr="00CA1C76">
              <w:rPr>
                <w:strike/>
              </w:rPr>
              <w:t>904</w:t>
            </w:r>
          </w:p>
        </w:tc>
        <w:tc>
          <w:tcPr>
            <w:tcW w:w="284" w:type="pct"/>
            <w:vAlign w:val="center"/>
          </w:tcPr>
          <w:p w:rsidR="00D71E3C" w:rsidRPr="00CA1C76" w:rsidRDefault="00D71E3C" w:rsidP="00D71E3C">
            <w:pPr>
              <w:jc w:val="center"/>
              <w:rPr>
                <w:strike/>
              </w:rPr>
            </w:pPr>
            <w:r w:rsidRPr="00CA1C76">
              <w:rPr>
                <w:strike/>
              </w:rPr>
              <w:t>0</w:t>
            </w:r>
          </w:p>
        </w:tc>
        <w:tc>
          <w:tcPr>
            <w:tcW w:w="463" w:type="pct"/>
            <w:vAlign w:val="center"/>
          </w:tcPr>
          <w:p w:rsidR="00D71E3C" w:rsidRPr="00CA1C76" w:rsidRDefault="00D71E3C" w:rsidP="00D71E3C">
            <w:pPr>
              <w:jc w:val="center"/>
              <w:rPr>
                <w:strike/>
              </w:rPr>
            </w:pPr>
            <w:r w:rsidRPr="00CA1C76">
              <w:rPr>
                <w:strike/>
              </w:rPr>
              <w:t>10.000</w:t>
            </w:r>
          </w:p>
        </w:tc>
        <w:tc>
          <w:tcPr>
            <w:tcW w:w="463" w:type="pct"/>
            <w:vAlign w:val="center"/>
          </w:tcPr>
          <w:p w:rsidR="00D71E3C" w:rsidRPr="00CA1C76" w:rsidRDefault="00D71E3C" w:rsidP="00D71E3C">
            <w:pPr>
              <w:jc w:val="center"/>
              <w:rPr>
                <w:strike/>
              </w:rPr>
            </w:pPr>
            <w:r w:rsidRPr="00CA1C76">
              <w:rPr>
                <w:strike/>
              </w:rPr>
              <w:t>8.500</w:t>
            </w:r>
          </w:p>
        </w:tc>
        <w:tc>
          <w:tcPr>
            <w:tcW w:w="396" w:type="pct"/>
            <w:vAlign w:val="center"/>
          </w:tcPr>
          <w:p w:rsidR="00D71E3C" w:rsidRPr="00CA1C76" w:rsidRDefault="00D71E3C" w:rsidP="00D71E3C">
            <w:pPr>
              <w:jc w:val="center"/>
              <w:rPr>
                <w:strike/>
              </w:rPr>
            </w:pPr>
            <w:r w:rsidRPr="00CA1C76">
              <w:rPr>
                <w:strike/>
              </w:rPr>
              <w:t>7.000</w:t>
            </w:r>
          </w:p>
        </w:tc>
        <w:tc>
          <w:tcPr>
            <w:tcW w:w="396" w:type="pct"/>
            <w:vAlign w:val="center"/>
          </w:tcPr>
          <w:p w:rsidR="00D71E3C" w:rsidRPr="00CA1C76" w:rsidRDefault="00D71E3C" w:rsidP="00D71E3C">
            <w:pPr>
              <w:jc w:val="center"/>
              <w:rPr>
                <w:strike/>
              </w:rPr>
            </w:pPr>
            <w:r w:rsidRPr="00CA1C76">
              <w:rPr>
                <w:strike/>
              </w:rPr>
              <w:t>4.000</w:t>
            </w:r>
          </w:p>
        </w:tc>
        <w:tc>
          <w:tcPr>
            <w:tcW w:w="518" w:type="pct"/>
            <w:vAlign w:val="center"/>
          </w:tcPr>
          <w:p w:rsidR="00D71E3C" w:rsidRPr="00CA1C76" w:rsidRDefault="00D71E3C" w:rsidP="00D71E3C">
            <w:pPr>
              <w:jc w:val="center"/>
              <w:rPr>
                <w:strike/>
              </w:rPr>
            </w:pPr>
            <w:r w:rsidRPr="00CA1C76">
              <w:rPr>
                <w:strike/>
              </w:rPr>
              <w:t>1.000</w:t>
            </w:r>
          </w:p>
        </w:tc>
        <w:tc>
          <w:tcPr>
            <w:tcW w:w="411" w:type="pct"/>
            <w:vAlign w:val="center"/>
          </w:tcPr>
          <w:p w:rsidR="00D71E3C" w:rsidRPr="00CA1C76" w:rsidRDefault="00D71E3C" w:rsidP="00D71E3C">
            <w:pPr>
              <w:jc w:val="center"/>
              <w:rPr>
                <w:strike/>
              </w:rPr>
            </w:pPr>
            <w:r w:rsidRPr="00CA1C76">
              <w:rPr>
                <w:strike/>
              </w:rPr>
              <w:t>500</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9.4</w:t>
            </w:r>
          </w:p>
        </w:tc>
        <w:tc>
          <w:tcPr>
            <w:tcW w:w="1110" w:type="pct"/>
            <w:shd w:val="clear" w:color="auto" w:fill="E0E0E0"/>
            <w:vAlign w:val="center"/>
          </w:tcPr>
          <w:p w:rsidR="00D71E3C" w:rsidRPr="00CA1C76" w:rsidRDefault="00D71E3C" w:rsidP="00D71E3C">
            <w:pPr>
              <w:jc w:val="both"/>
              <w:rPr>
                <w:smallCaps/>
                <w:strike/>
              </w:rPr>
            </w:pPr>
            <w:r w:rsidRPr="00CA1C76">
              <w:rPr>
                <w:smallCaps/>
                <w:strike/>
              </w:rPr>
              <w:t>Certidão, atestado e demais atos declaratórios</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9.4.1</w:t>
            </w:r>
          </w:p>
        </w:tc>
        <w:tc>
          <w:tcPr>
            <w:tcW w:w="1110" w:type="pct"/>
            <w:vAlign w:val="center"/>
          </w:tcPr>
          <w:p w:rsidR="00D71E3C" w:rsidRPr="00CA1C76" w:rsidRDefault="00D71E3C" w:rsidP="00D71E3C">
            <w:pPr>
              <w:jc w:val="both"/>
              <w:rPr>
                <w:strike/>
              </w:rPr>
            </w:pPr>
            <w:r w:rsidRPr="00CA1C76">
              <w:rPr>
                <w:strike/>
              </w:rPr>
              <w:t>Certidão, atestado e demais atos declaratórios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905</w:t>
            </w:r>
          </w:p>
        </w:tc>
        <w:tc>
          <w:tcPr>
            <w:tcW w:w="284" w:type="pct"/>
            <w:vAlign w:val="center"/>
          </w:tcPr>
          <w:p w:rsidR="00D71E3C" w:rsidRPr="00CA1C76" w:rsidRDefault="00D71E3C" w:rsidP="00D71E3C">
            <w:pPr>
              <w:jc w:val="center"/>
              <w:rPr>
                <w:strike/>
              </w:rPr>
            </w:pPr>
            <w:r w:rsidRPr="00CA1C76">
              <w:rPr>
                <w:strike/>
              </w:rPr>
              <w:t>9</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9.4.2</w:t>
            </w:r>
          </w:p>
        </w:tc>
        <w:tc>
          <w:tcPr>
            <w:tcW w:w="1110" w:type="pct"/>
            <w:vAlign w:val="center"/>
          </w:tcPr>
          <w:p w:rsidR="00D71E3C" w:rsidRPr="00CA1C76" w:rsidRDefault="00D71E3C" w:rsidP="00D71E3C">
            <w:pPr>
              <w:jc w:val="both"/>
              <w:rPr>
                <w:strike/>
              </w:rPr>
            </w:pPr>
            <w:r w:rsidRPr="00CA1C76">
              <w:rPr>
                <w:strike/>
              </w:rPr>
              <w:t xml:space="preserve">Certidão, atestado e demais atos declaratórios quando se </w:t>
            </w:r>
            <w:r w:rsidRPr="00CA1C76">
              <w:rPr>
                <w:strike/>
              </w:rPr>
              <w:lastRenderedPageBreak/>
              <w:t>tratar de atividade voltada para exportação</w:t>
            </w:r>
          </w:p>
        </w:tc>
        <w:tc>
          <w:tcPr>
            <w:tcW w:w="570" w:type="pct"/>
            <w:vAlign w:val="center"/>
          </w:tcPr>
          <w:p w:rsidR="00D71E3C" w:rsidRPr="00CA1C76" w:rsidRDefault="00D71E3C" w:rsidP="00D71E3C">
            <w:pPr>
              <w:jc w:val="center"/>
              <w:rPr>
                <w:strike/>
              </w:rPr>
            </w:pPr>
            <w:r w:rsidRPr="00CA1C76">
              <w:rPr>
                <w:strike/>
              </w:rPr>
              <w:lastRenderedPageBreak/>
              <w:t>907</w:t>
            </w:r>
          </w:p>
        </w:tc>
        <w:tc>
          <w:tcPr>
            <w:tcW w:w="284" w:type="pct"/>
            <w:vAlign w:val="center"/>
          </w:tcPr>
          <w:p w:rsidR="00D71E3C" w:rsidRPr="00CA1C76" w:rsidRDefault="00D71E3C" w:rsidP="00D71E3C">
            <w:pPr>
              <w:jc w:val="center"/>
              <w:rPr>
                <w:strike/>
              </w:rPr>
            </w:pPr>
            <w:r w:rsidRPr="00CA1C76">
              <w:rPr>
                <w:strike/>
              </w:rPr>
              <w:t>5</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r w:rsidR="00D71E3C" w:rsidRPr="00CA1C76" w:rsidTr="00D71E3C">
        <w:trPr>
          <w:divId w:val="1073045662"/>
          <w:jc w:val="center"/>
        </w:trPr>
        <w:tc>
          <w:tcPr>
            <w:tcW w:w="389" w:type="pct"/>
            <w:shd w:val="clear" w:color="auto" w:fill="E0E0E0"/>
            <w:vAlign w:val="center"/>
          </w:tcPr>
          <w:p w:rsidR="00D71E3C" w:rsidRPr="00CA1C76" w:rsidRDefault="00D71E3C" w:rsidP="00D71E3C">
            <w:pPr>
              <w:jc w:val="center"/>
              <w:rPr>
                <w:strike/>
              </w:rPr>
            </w:pPr>
            <w:r w:rsidRPr="00CA1C76">
              <w:rPr>
                <w:strike/>
              </w:rPr>
              <w:t>9.5</w:t>
            </w:r>
          </w:p>
        </w:tc>
        <w:tc>
          <w:tcPr>
            <w:tcW w:w="1110" w:type="pct"/>
            <w:shd w:val="clear" w:color="auto" w:fill="E0E0E0"/>
            <w:vAlign w:val="center"/>
          </w:tcPr>
          <w:p w:rsidR="00D71E3C" w:rsidRPr="00CA1C76" w:rsidRDefault="00D71E3C" w:rsidP="00D71E3C">
            <w:pPr>
              <w:jc w:val="both"/>
              <w:rPr>
                <w:strike/>
              </w:rPr>
            </w:pPr>
            <w:r w:rsidRPr="00CA1C76">
              <w:rPr>
                <w:smallCaps/>
                <w:strike/>
              </w:rPr>
              <w:t>Desarquivamento de processo e segunda via de documento</w:t>
            </w:r>
          </w:p>
        </w:tc>
        <w:tc>
          <w:tcPr>
            <w:tcW w:w="570" w:type="pct"/>
            <w:shd w:val="clear" w:color="auto" w:fill="E0E0E0"/>
            <w:vAlign w:val="center"/>
          </w:tcPr>
          <w:p w:rsidR="00D71E3C" w:rsidRPr="00CA1C76" w:rsidRDefault="00D71E3C" w:rsidP="00D71E3C">
            <w:pPr>
              <w:jc w:val="center"/>
              <w:rPr>
                <w:strike/>
              </w:rPr>
            </w:pPr>
          </w:p>
        </w:tc>
        <w:tc>
          <w:tcPr>
            <w:tcW w:w="284"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463"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396" w:type="pct"/>
            <w:shd w:val="clear" w:color="auto" w:fill="E0E0E0"/>
            <w:vAlign w:val="center"/>
          </w:tcPr>
          <w:p w:rsidR="00D71E3C" w:rsidRPr="00CA1C76" w:rsidRDefault="00D71E3C" w:rsidP="00D71E3C">
            <w:pPr>
              <w:jc w:val="center"/>
              <w:rPr>
                <w:strike/>
              </w:rPr>
            </w:pPr>
          </w:p>
        </w:tc>
        <w:tc>
          <w:tcPr>
            <w:tcW w:w="518" w:type="pct"/>
            <w:shd w:val="clear" w:color="auto" w:fill="E0E0E0"/>
            <w:vAlign w:val="center"/>
          </w:tcPr>
          <w:p w:rsidR="00D71E3C" w:rsidRPr="00CA1C76" w:rsidRDefault="00D71E3C" w:rsidP="00D71E3C">
            <w:pPr>
              <w:jc w:val="center"/>
              <w:rPr>
                <w:strike/>
              </w:rPr>
            </w:pPr>
          </w:p>
        </w:tc>
        <w:tc>
          <w:tcPr>
            <w:tcW w:w="411" w:type="pct"/>
            <w:shd w:val="clear" w:color="auto" w:fill="E0E0E0"/>
            <w:vAlign w:val="center"/>
          </w:tcPr>
          <w:p w:rsidR="00D71E3C" w:rsidRPr="00CA1C76" w:rsidRDefault="00D71E3C" w:rsidP="00D71E3C">
            <w:pPr>
              <w:jc w:val="center"/>
              <w:rPr>
                <w:strike/>
              </w:rPr>
            </w:pP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9.5.1</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não se tratar de atividade voltada para exportação</w:t>
            </w:r>
          </w:p>
        </w:tc>
        <w:tc>
          <w:tcPr>
            <w:tcW w:w="570" w:type="pct"/>
            <w:vAlign w:val="center"/>
          </w:tcPr>
          <w:p w:rsidR="00D71E3C" w:rsidRPr="00CA1C76" w:rsidRDefault="00D71E3C" w:rsidP="00D71E3C">
            <w:pPr>
              <w:jc w:val="center"/>
              <w:rPr>
                <w:strike/>
              </w:rPr>
            </w:pPr>
            <w:r w:rsidRPr="00CA1C76">
              <w:rPr>
                <w:strike/>
              </w:rPr>
              <w:t>906</w:t>
            </w:r>
          </w:p>
        </w:tc>
        <w:tc>
          <w:tcPr>
            <w:tcW w:w="284" w:type="pct"/>
            <w:vAlign w:val="center"/>
          </w:tcPr>
          <w:p w:rsidR="00D71E3C" w:rsidRPr="00CA1C76" w:rsidRDefault="00D71E3C" w:rsidP="00D71E3C">
            <w:pPr>
              <w:jc w:val="center"/>
              <w:rPr>
                <w:strike/>
              </w:rPr>
            </w:pPr>
            <w:r w:rsidRPr="00CA1C76">
              <w:rPr>
                <w:strike/>
              </w:rPr>
              <w:t>7</w:t>
            </w:r>
          </w:p>
        </w:tc>
        <w:tc>
          <w:tcPr>
            <w:tcW w:w="463" w:type="pct"/>
            <w:vAlign w:val="center"/>
          </w:tcPr>
          <w:p w:rsidR="00D71E3C" w:rsidRPr="00CA1C76" w:rsidRDefault="00D71E3C" w:rsidP="00D71E3C">
            <w:pPr>
              <w:jc w:val="center"/>
              <w:rPr>
                <w:strike/>
              </w:rPr>
            </w:pPr>
            <w:r w:rsidRPr="00CA1C76">
              <w:rPr>
                <w:strike/>
              </w:rPr>
              <w:t>1.800</w:t>
            </w:r>
          </w:p>
        </w:tc>
        <w:tc>
          <w:tcPr>
            <w:tcW w:w="463" w:type="pct"/>
            <w:vAlign w:val="center"/>
          </w:tcPr>
          <w:p w:rsidR="00D71E3C" w:rsidRPr="00CA1C76" w:rsidRDefault="00D71E3C" w:rsidP="00D71E3C">
            <w:pPr>
              <w:jc w:val="center"/>
              <w:rPr>
                <w:strike/>
              </w:rPr>
            </w:pPr>
            <w:r w:rsidRPr="00CA1C76">
              <w:rPr>
                <w:strike/>
              </w:rPr>
              <w:t>1.530</w:t>
            </w:r>
          </w:p>
        </w:tc>
        <w:tc>
          <w:tcPr>
            <w:tcW w:w="396" w:type="pct"/>
            <w:vAlign w:val="center"/>
          </w:tcPr>
          <w:p w:rsidR="00D71E3C" w:rsidRPr="00CA1C76" w:rsidRDefault="00D71E3C" w:rsidP="00D71E3C">
            <w:pPr>
              <w:jc w:val="center"/>
              <w:rPr>
                <w:strike/>
              </w:rPr>
            </w:pPr>
            <w:r w:rsidRPr="00CA1C76">
              <w:rPr>
                <w:strike/>
              </w:rPr>
              <w:t>1.260</w:t>
            </w:r>
          </w:p>
        </w:tc>
        <w:tc>
          <w:tcPr>
            <w:tcW w:w="396" w:type="pct"/>
            <w:vAlign w:val="center"/>
          </w:tcPr>
          <w:p w:rsidR="00D71E3C" w:rsidRPr="00CA1C76" w:rsidRDefault="00D71E3C" w:rsidP="00D71E3C">
            <w:pPr>
              <w:jc w:val="center"/>
              <w:rPr>
                <w:strike/>
              </w:rPr>
            </w:pPr>
            <w:r w:rsidRPr="00CA1C76">
              <w:rPr>
                <w:strike/>
              </w:rPr>
              <w:t>720</w:t>
            </w:r>
          </w:p>
        </w:tc>
        <w:tc>
          <w:tcPr>
            <w:tcW w:w="518" w:type="pct"/>
            <w:vAlign w:val="center"/>
          </w:tcPr>
          <w:p w:rsidR="00D71E3C" w:rsidRPr="00CA1C76" w:rsidRDefault="00D71E3C" w:rsidP="00D71E3C">
            <w:pPr>
              <w:jc w:val="center"/>
              <w:rPr>
                <w:strike/>
              </w:rPr>
            </w:pPr>
            <w:r w:rsidRPr="00CA1C76">
              <w:rPr>
                <w:strike/>
              </w:rPr>
              <w:t>180</w:t>
            </w:r>
          </w:p>
        </w:tc>
        <w:tc>
          <w:tcPr>
            <w:tcW w:w="411" w:type="pct"/>
            <w:vAlign w:val="center"/>
          </w:tcPr>
          <w:p w:rsidR="00D71E3C" w:rsidRPr="00CA1C76" w:rsidRDefault="00D71E3C" w:rsidP="00D71E3C">
            <w:pPr>
              <w:jc w:val="center"/>
              <w:rPr>
                <w:strike/>
              </w:rPr>
            </w:pPr>
            <w:r w:rsidRPr="00CA1C76">
              <w:rPr>
                <w:strike/>
              </w:rPr>
              <w:t>90</w:t>
            </w:r>
          </w:p>
        </w:tc>
      </w:tr>
      <w:tr w:rsidR="00D71E3C" w:rsidRPr="00CA1C76" w:rsidTr="00D71E3C">
        <w:trPr>
          <w:divId w:val="1073045662"/>
          <w:jc w:val="center"/>
        </w:trPr>
        <w:tc>
          <w:tcPr>
            <w:tcW w:w="389" w:type="pct"/>
            <w:vAlign w:val="center"/>
          </w:tcPr>
          <w:p w:rsidR="00D71E3C" w:rsidRPr="00CA1C76" w:rsidRDefault="00D71E3C" w:rsidP="00D71E3C">
            <w:pPr>
              <w:jc w:val="center"/>
              <w:rPr>
                <w:strike/>
              </w:rPr>
            </w:pPr>
            <w:r w:rsidRPr="00CA1C76">
              <w:rPr>
                <w:strike/>
              </w:rPr>
              <w:t>9.5.2</w:t>
            </w:r>
          </w:p>
        </w:tc>
        <w:tc>
          <w:tcPr>
            <w:tcW w:w="1110" w:type="pct"/>
            <w:vAlign w:val="center"/>
          </w:tcPr>
          <w:p w:rsidR="00D71E3C" w:rsidRPr="00CA1C76" w:rsidRDefault="00D71E3C" w:rsidP="00D71E3C">
            <w:pPr>
              <w:jc w:val="both"/>
              <w:rPr>
                <w:strike/>
              </w:rPr>
            </w:pPr>
            <w:r w:rsidRPr="00CA1C76">
              <w:rPr>
                <w:strike/>
              </w:rPr>
              <w:t>Desarquivamento de processo e segunda via de documento quando se tratar de atividade voltada para exportação</w:t>
            </w:r>
          </w:p>
        </w:tc>
        <w:tc>
          <w:tcPr>
            <w:tcW w:w="570" w:type="pct"/>
            <w:vAlign w:val="center"/>
          </w:tcPr>
          <w:p w:rsidR="00D71E3C" w:rsidRPr="00CA1C76" w:rsidRDefault="00D71E3C" w:rsidP="00D71E3C">
            <w:pPr>
              <w:jc w:val="center"/>
              <w:rPr>
                <w:strike/>
              </w:rPr>
            </w:pPr>
            <w:r w:rsidRPr="00CA1C76">
              <w:rPr>
                <w:strike/>
              </w:rPr>
              <w:t>908</w:t>
            </w:r>
          </w:p>
        </w:tc>
        <w:tc>
          <w:tcPr>
            <w:tcW w:w="284" w:type="pct"/>
            <w:vAlign w:val="center"/>
          </w:tcPr>
          <w:p w:rsidR="00D71E3C" w:rsidRPr="00CA1C76" w:rsidRDefault="00D71E3C" w:rsidP="00D71E3C">
            <w:pPr>
              <w:jc w:val="center"/>
              <w:rPr>
                <w:strike/>
              </w:rPr>
            </w:pPr>
            <w:r w:rsidRPr="00CA1C76">
              <w:rPr>
                <w:strike/>
              </w:rPr>
              <w:t>3</w:t>
            </w:r>
          </w:p>
        </w:tc>
        <w:tc>
          <w:tcPr>
            <w:tcW w:w="463" w:type="pct"/>
            <w:vAlign w:val="center"/>
          </w:tcPr>
          <w:p w:rsidR="00D71E3C" w:rsidRPr="00CA1C76" w:rsidRDefault="00D71E3C" w:rsidP="00D71E3C">
            <w:pPr>
              <w:jc w:val="center"/>
              <w:rPr>
                <w:strike/>
              </w:rPr>
            </w:pPr>
            <w:r w:rsidRPr="00CA1C76">
              <w:rPr>
                <w:strike/>
              </w:rPr>
              <w:t>ISENTO</w:t>
            </w:r>
          </w:p>
        </w:tc>
        <w:tc>
          <w:tcPr>
            <w:tcW w:w="463"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396" w:type="pct"/>
            <w:vAlign w:val="center"/>
          </w:tcPr>
          <w:p w:rsidR="00D71E3C" w:rsidRPr="00CA1C76" w:rsidRDefault="00D71E3C" w:rsidP="00D71E3C">
            <w:pPr>
              <w:jc w:val="center"/>
              <w:rPr>
                <w:strike/>
              </w:rPr>
            </w:pPr>
            <w:r w:rsidRPr="00CA1C76">
              <w:rPr>
                <w:strike/>
              </w:rPr>
              <w:t>ISENTO</w:t>
            </w:r>
          </w:p>
        </w:tc>
        <w:tc>
          <w:tcPr>
            <w:tcW w:w="518" w:type="pct"/>
            <w:vAlign w:val="center"/>
          </w:tcPr>
          <w:p w:rsidR="00D71E3C" w:rsidRPr="00CA1C76" w:rsidRDefault="00D71E3C" w:rsidP="00D71E3C">
            <w:pPr>
              <w:jc w:val="center"/>
              <w:rPr>
                <w:strike/>
              </w:rPr>
            </w:pPr>
            <w:r w:rsidRPr="00CA1C76">
              <w:rPr>
                <w:strike/>
              </w:rPr>
              <w:t>ISENTO</w:t>
            </w:r>
          </w:p>
        </w:tc>
        <w:tc>
          <w:tcPr>
            <w:tcW w:w="411" w:type="pct"/>
            <w:vAlign w:val="center"/>
          </w:tcPr>
          <w:p w:rsidR="00D71E3C" w:rsidRPr="00CA1C76" w:rsidRDefault="00D71E3C" w:rsidP="00D71E3C">
            <w:pPr>
              <w:jc w:val="center"/>
              <w:rPr>
                <w:strike/>
              </w:rPr>
            </w:pPr>
            <w:r w:rsidRPr="00CA1C76">
              <w:rPr>
                <w:strike/>
              </w:rPr>
              <w:t>ISENTO</w:t>
            </w:r>
          </w:p>
        </w:tc>
      </w:tr>
    </w:tbl>
    <w:p w:rsidR="007E0058" w:rsidRPr="00D71E3C" w:rsidRDefault="007E0058" w:rsidP="007E0058">
      <w:pPr>
        <w:divId w:val="1073045662"/>
        <w:sectPr w:rsidR="007E0058" w:rsidRPr="00D71E3C" w:rsidSect="009E144D">
          <w:pgSz w:w="16839" w:h="11907" w:orient="landscape" w:code="9"/>
          <w:pgMar w:top="1701" w:right="1418" w:bottom="1701" w:left="1418" w:header="0" w:footer="0" w:gutter="0"/>
          <w:cols w:space="720"/>
          <w:noEndnote/>
          <w:docGrid w:linePitch="326"/>
        </w:sectPr>
      </w:pPr>
    </w:p>
    <w:p w:rsidR="00CA1C76" w:rsidRDefault="00CA1C76" w:rsidP="00CA1C76">
      <w:pPr>
        <w:spacing w:before="0" w:beforeAutospacing="0" w:after="0" w:afterAutospacing="0"/>
        <w:jc w:val="center"/>
        <w:rPr>
          <w:b/>
        </w:rPr>
      </w:pPr>
      <w:r w:rsidRPr="00CA1C76">
        <w:rPr>
          <w:b/>
        </w:rPr>
        <w:lastRenderedPageBreak/>
        <w:t>ANEXO I</w:t>
      </w:r>
    </w:p>
    <w:p w:rsidR="00CA1C76" w:rsidRDefault="00CA1C76" w:rsidP="00CA1C76">
      <w:pPr>
        <w:spacing w:before="0" w:beforeAutospacing="0" w:after="0" w:afterAutospacing="0"/>
        <w:jc w:val="center"/>
        <w:rPr>
          <w:b/>
          <w:color w:val="0000FF"/>
        </w:rPr>
      </w:pPr>
      <w:r w:rsidRPr="00CA1C76">
        <w:rPr>
          <w:b/>
          <w:color w:val="0000FF"/>
        </w:rPr>
        <w:t>(Redação dada pela Resolução – RDC nº 198, de 26 de dezembro de 2017)</w:t>
      </w:r>
    </w:p>
    <w:p w:rsidR="00CA1C76" w:rsidRPr="00CA1C76" w:rsidRDefault="00CA1C76" w:rsidP="00CA1C76">
      <w:pPr>
        <w:spacing w:before="0" w:beforeAutospacing="0" w:after="0" w:afterAutospacing="0"/>
        <w:jc w:val="center"/>
        <w:rPr>
          <w:b/>
          <w:color w:val="0000FF"/>
        </w:rPr>
      </w:pPr>
    </w:p>
    <w:tbl>
      <w:tblPr>
        <w:tblW w:w="14165" w:type="dxa"/>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865"/>
        <w:gridCol w:w="1701"/>
        <w:gridCol w:w="1065"/>
        <w:gridCol w:w="1438"/>
        <w:gridCol w:w="1438"/>
        <w:gridCol w:w="1438"/>
        <w:gridCol w:w="1438"/>
        <w:gridCol w:w="1438"/>
        <w:gridCol w:w="1618"/>
        <w:gridCol w:w="1726"/>
      </w:tblGrid>
      <w:tr w:rsidR="00CA1C76" w:rsidRPr="009813AC" w:rsidTr="00A900C7">
        <w:tblPrEx>
          <w:tblCellMar>
            <w:top w:w="0" w:type="dxa"/>
            <w:bottom w:w="0" w:type="dxa"/>
          </w:tblCellMar>
        </w:tblPrEx>
        <w:trPr>
          <w:jc w:val="center"/>
        </w:trPr>
        <w:tc>
          <w:tcPr>
            <w:tcW w:w="14165" w:type="dxa"/>
            <w:gridSpan w:val="10"/>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TABELA DE DESCONTOS DA TAXA DE FISCALIZAÇÃO DE VIGILÂNCIA SANITÁRIA</w:t>
            </w:r>
          </w:p>
        </w:tc>
      </w:tr>
      <w:tr w:rsidR="00CA1C76" w:rsidRPr="009813AC" w:rsidTr="00A900C7">
        <w:tblPrEx>
          <w:tblCellMar>
            <w:top w:w="0" w:type="dxa"/>
            <w:bottom w:w="0" w:type="dxa"/>
          </w:tblCellMar>
        </w:tblPrEx>
        <w:trPr>
          <w:trHeight w:val="1029"/>
          <w:jc w:val="center"/>
        </w:trPr>
        <w:tc>
          <w:tcPr>
            <w:tcW w:w="865" w:type="dxa"/>
            <w:vMerge w:val="restart"/>
            <w:tcBorders>
              <w:top w:val="single" w:sz="6" w:space="0" w:color="auto"/>
              <w:left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ITENS</w:t>
            </w:r>
          </w:p>
        </w:tc>
        <w:tc>
          <w:tcPr>
            <w:tcW w:w="1701" w:type="dxa"/>
            <w:vMerge w:val="restart"/>
            <w:tcBorders>
              <w:top w:val="single" w:sz="6" w:space="0" w:color="auto"/>
              <w:left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DESCRIÇÃO DO FATO GERADOR</w:t>
            </w:r>
          </w:p>
        </w:tc>
        <w:tc>
          <w:tcPr>
            <w:tcW w:w="2503" w:type="dxa"/>
            <w:gridSpan w:val="2"/>
            <w:tcBorders>
              <w:top w:val="single" w:sz="6" w:space="0" w:color="auto"/>
              <w:left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IDENTIFICADOR DO PRODUTO</w:t>
            </w:r>
          </w:p>
        </w:tc>
        <w:tc>
          <w:tcPr>
            <w:tcW w:w="9096" w:type="dxa"/>
            <w:gridSpan w:val="6"/>
            <w:tcBorders>
              <w:top w:val="single" w:sz="6" w:space="0" w:color="auto"/>
              <w:left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TIPO DE EMPRESA</w:t>
            </w:r>
          </w:p>
        </w:tc>
      </w:tr>
      <w:tr w:rsidR="00CA1C76" w:rsidRPr="009813AC" w:rsidTr="00A900C7">
        <w:tblPrEx>
          <w:tblCellMar>
            <w:top w:w="0" w:type="dxa"/>
            <w:bottom w:w="0" w:type="dxa"/>
          </w:tblCellMar>
        </w:tblPrEx>
        <w:trPr>
          <w:jc w:val="center"/>
        </w:trPr>
        <w:tc>
          <w:tcPr>
            <w:tcW w:w="865" w:type="dxa"/>
            <w:vMerge/>
            <w:tcBorders>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p>
        </w:tc>
        <w:tc>
          <w:tcPr>
            <w:tcW w:w="1701" w:type="dxa"/>
            <w:vMerge/>
            <w:tcBorders>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p>
        </w:tc>
        <w:tc>
          <w:tcPr>
            <w:tcW w:w="1065"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Fato Gerador</w:t>
            </w:r>
          </w:p>
        </w:tc>
        <w:tc>
          <w:tcPr>
            <w:tcW w:w="1438"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(DV)</w:t>
            </w:r>
          </w:p>
        </w:tc>
        <w:tc>
          <w:tcPr>
            <w:tcW w:w="1438"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GRUPO I GRANDE</w:t>
            </w:r>
          </w:p>
        </w:tc>
        <w:tc>
          <w:tcPr>
            <w:tcW w:w="1438"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GRUPO II GRANDE</w:t>
            </w:r>
          </w:p>
        </w:tc>
        <w:tc>
          <w:tcPr>
            <w:tcW w:w="1438"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GRUPO III MÉDIA</w:t>
            </w:r>
          </w:p>
        </w:tc>
        <w:tc>
          <w:tcPr>
            <w:tcW w:w="1438"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GRUPO IV MÉDIA</w:t>
            </w:r>
          </w:p>
        </w:tc>
        <w:tc>
          <w:tcPr>
            <w:tcW w:w="1618"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PEQUENA</w:t>
            </w:r>
          </w:p>
        </w:tc>
        <w:tc>
          <w:tcPr>
            <w:tcW w:w="1726"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MICRO</w:t>
            </w:r>
          </w:p>
          <w:p w:rsidR="00CA1C76" w:rsidRPr="009813AC" w:rsidRDefault="00CA1C76" w:rsidP="00A900C7">
            <w:pPr>
              <w:widowControl w:val="0"/>
              <w:autoSpaceDE w:val="0"/>
              <w:autoSpaceDN w:val="0"/>
              <w:adjustRightInd w:val="0"/>
              <w:spacing w:line="252" w:lineRule="auto"/>
              <w:jc w:val="center"/>
              <w:rPr>
                <w:b/>
              </w:rPr>
            </w:pPr>
            <w:r w:rsidRPr="009813AC">
              <w:rPr>
                <w:b/>
              </w:rPr>
              <w:t>EMPRESA</w:t>
            </w:r>
          </w:p>
        </w:tc>
      </w:tr>
    </w:tbl>
    <w:p w:rsidR="00CA1C76" w:rsidRDefault="00CA1C76">
      <w:pPr>
        <w:spacing w:before="0" w:beforeAutospacing="0" w:after="0" w:afterAutospacing="0"/>
      </w:pPr>
    </w:p>
    <w:tbl>
      <w:tblPr>
        <w:tblW w:w="14176" w:type="dxa"/>
        <w:tblInd w:w="-132"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993"/>
        <w:gridCol w:w="1559"/>
        <w:gridCol w:w="1134"/>
        <w:gridCol w:w="97"/>
        <w:gridCol w:w="1321"/>
        <w:gridCol w:w="1417"/>
        <w:gridCol w:w="1418"/>
        <w:gridCol w:w="1559"/>
        <w:gridCol w:w="1417"/>
        <w:gridCol w:w="1560"/>
        <w:gridCol w:w="1701"/>
      </w:tblGrid>
      <w:tr w:rsidR="00CA1C76" w:rsidRPr="009813AC"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R$</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R$</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R$</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R$</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R$</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9813AC" w:rsidRDefault="00CA1C76" w:rsidP="00A900C7">
            <w:pPr>
              <w:widowControl w:val="0"/>
              <w:autoSpaceDE w:val="0"/>
              <w:autoSpaceDN w:val="0"/>
              <w:adjustRightInd w:val="0"/>
              <w:spacing w:line="252" w:lineRule="auto"/>
              <w:jc w:val="center"/>
              <w:rPr>
                <w:b/>
              </w:rPr>
            </w:pPr>
            <w:r w:rsidRPr="009813AC">
              <w:rPr>
                <w:b/>
              </w:rPr>
              <w:t>R$</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Alimentos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alimentos, aditivos alimentares, bebida, águas envasadas e embalagens recicladas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alimentos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1.1.2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aditivos alimentares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bebidas e águas envasadas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embalagens recicladas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único de 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inclusão ou isenção no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B02D54">
            <w:pPr>
              <w:widowControl w:val="0"/>
              <w:autoSpaceDE w:val="0"/>
              <w:autoSpaceDN w:val="0"/>
              <w:adjustRightInd w:val="0"/>
              <w:spacing w:line="252" w:lineRule="auto"/>
              <w:jc w:val="center"/>
            </w:pPr>
            <w:r w:rsidRPr="00394574">
              <w:t>Alteração ou inclusão no registro</w:t>
            </w:r>
            <w:r w:rsidR="00B02D54">
              <w:t xml:space="preserve"> </w:t>
            </w:r>
            <w:r w:rsidR="00B02D54" w:rsidRPr="00B02D54">
              <w:rPr>
                <w:b/>
                <w:color w:val="0000FF"/>
              </w:rPr>
              <w:t>(</w:t>
            </w:r>
            <w:r w:rsidR="00B02D54">
              <w:rPr>
                <w:b/>
                <w:color w:val="0000FF"/>
              </w:rPr>
              <w:t>Redação dada</w:t>
            </w:r>
            <w:r w:rsidR="00B02D54" w:rsidRPr="00B02D54">
              <w:rPr>
                <w:b/>
                <w:color w:val="0000FF"/>
              </w:rPr>
              <w:t xml:space="preserve"> pela Resolução – RDC nº 198, de 26 de dezembro de </w:t>
            </w:r>
            <w:r w:rsidR="00B02D54" w:rsidRPr="00B02D54">
              <w:rPr>
                <w:b/>
                <w:color w:val="0000FF"/>
              </w:rPr>
              <w:lastRenderedPageBreak/>
              <w:t>2017)</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106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rotulagem</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Isenção de registro de alimentos</w:t>
            </w:r>
            <w:r w:rsidR="00A900C7">
              <w:t xml:space="preserve"> </w:t>
            </w:r>
            <w:r w:rsidR="00A900C7" w:rsidRPr="00B02D54">
              <w:rPr>
                <w:b/>
                <w:color w:val="0000FF"/>
              </w:rPr>
              <w:t>(</w:t>
            </w:r>
            <w:r w:rsidR="00A900C7">
              <w:rPr>
                <w:b/>
                <w:color w:val="0000FF"/>
              </w:rPr>
              <w:t>Incluído</w:t>
            </w:r>
            <w:r w:rsidR="00A900C7" w:rsidRPr="00B02D54">
              <w:rPr>
                <w:b/>
                <w:color w:val="0000FF"/>
              </w:rPr>
              <w:t xml:space="preserve"> pela Resolução – RDC nº 198, de 26 de dezembro de 2017)</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ou renovação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ou renovação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9.573,66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8.137,61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6.701,56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3.829,46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957,37</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478,68</w:t>
            </w:r>
          </w:p>
        </w:tc>
      </w:tr>
      <w:tr w:rsidR="00CA1C76" w:rsidRPr="00394574" w:rsidTr="00CA1C76">
        <w:tblPrEx>
          <w:tblCellMar>
            <w:top w:w="0" w:type="dxa"/>
            <w:bottom w:w="0" w:type="dxa"/>
          </w:tblCellMar>
        </w:tblPrEx>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fabricação para cada estabeleciment</w:t>
            </w:r>
            <w:r w:rsidRPr="00394574">
              <w:lastRenderedPageBreak/>
              <w:t>o ou unidade fabril, por linha de produção de alimentos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 País e Mercosul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roofErr w:type="gramStart"/>
            <w:r w:rsidRPr="00394574">
              <w:t>estabelecimento</w:t>
            </w:r>
            <w:proofErr w:type="gramEnd"/>
            <w:r w:rsidRPr="00394574">
              <w:t xml:space="preserve"> ou unidade fabril, por tipo de atividade e linha de produção ou comercialização para indústrias de alimentos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Outros países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roofErr w:type="gramStart"/>
            <w:r w:rsidRPr="00394574">
              <w:t>não</w:t>
            </w:r>
            <w:proofErr w:type="gramEnd"/>
            <w:r w:rsidRPr="00394574">
              <w:t xml:space="preserve"> se tratar de atividade </w:t>
            </w:r>
            <w:r w:rsidRPr="00394574">
              <w:lastRenderedPageBreak/>
              <w:t>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122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1.6.2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de registro de 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de registro de 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1.8</w:t>
            </w:r>
          </w:p>
        </w:tc>
        <w:tc>
          <w:tcPr>
            <w:tcW w:w="13183" w:type="dxa"/>
            <w:gridSpan w:val="10"/>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EXCLUÍDO</w:t>
            </w:r>
            <w:r w:rsidR="00B02D54">
              <w:t xml:space="preserve"> </w:t>
            </w:r>
            <w:r w:rsidR="00B02D54" w:rsidRPr="00B02D54">
              <w:rPr>
                <w:b/>
                <w:color w:val="0000FF"/>
              </w:rPr>
              <w:t>(Excluído, por nulidade, com efeito retroativo, pela Resolução – RDC nº 198, de 26 de dezembro de 2017)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1.8.1</w:t>
            </w:r>
          </w:p>
        </w:tc>
        <w:tc>
          <w:tcPr>
            <w:tcW w:w="13183" w:type="dxa"/>
            <w:gridSpan w:val="10"/>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EXCLUÍDO</w:t>
            </w:r>
            <w:r w:rsidR="00B02D54">
              <w:t xml:space="preserve"> </w:t>
            </w:r>
            <w:r w:rsidR="00B02D54" w:rsidRPr="00B02D54">
              <w:rPr>
                <w:b/>
                <w:color w:val="0000FF"/>
              </w:rPr>
              <w:t>(Excluído, por nulidade, com efeito retroativo, pela Resolução – RDC nº 198, de 26 de dezembro de 2017)</w:t>
            </w:r>
          </w:p>
        </w:tc>
      </w:tr>
      <w:tr w:rsidR="00CA1C76" w:rsidRPr="00394574" w:rsidTr="00CA1C76">
        <w:tblPrEx>
          <w:tblCellMar>
            <w:top w:w="0" w:type="dxa"/>
            <w:bottom w:w="0" w:type="dxa"/>
          </w:tblCellMar>
        </w:tblPrEx>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para veicular publicidade contendo alerta à população, no prazo e nas condições </w:t>
            </w:r>
            <w:r w:rsidRPr="00394574">
              <w:lastRenderedPageBreak/>
              <w:t>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Cosméticos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cosméticos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produtos cosméticos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4.881,00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4.148,85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3.416,70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1.952,40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488,10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244,05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inclusão ou isenção no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2.2.1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ou inclusão no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rotulagem para produto de grau de risco II</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Isenção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e reconsideração de indeferimento de registro</w:t>
            </w:r>
            <w:r w:rsidR="00B02D54">
              <w:t xml:space="preserve"> </w:t>
            </w:r>
            <w:r w:rsidR="00B02D54" w:rsidRPr="00B02D54">
              <w:rPr>
                <w:b/>
                <w:color w:val="0000FF"/>
              </w:rPr>
              <w:t>(</w:t>
            </w:r>
            <w:r w:rsidR="00B02D54">
              <w:rPr>
                <w:b/>
                <w:color w:val="0000FF"/>
              </w:rPr>
              <w:t>Redação dada</w:t>
            </w:r>
            <w:r w:rsidR="00B02D54" w:rsidRPr="00B02D54">
              <w:rPr>
                <w:b/>
                <w:color w:val="0000FF"/>
              </w:rPr>
              <w:t xml:space="preserve"> pela Resolução – RDC nº 198, de 26 de dezembro de 2017)</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Cancelamento de registro do </w:t>
            </w:r>
            <w:r w:rsidRPr="00394574">
              <w:lastRenderedPageBreak/>
              <w:t>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214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da tonalidade a pedido para produto de grau de risco II</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2.3.3</w:t>
            </w:r>
          </w:p>
        </w:tc>
        <w:tc>
          <w:tcPr>
            <w:tcW w:w="13183" w:type="dxa"/>
            <w:gridSpan w:val="10"/>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EXCLUÍDO</w:t>
            </w:r>
            <w:r w:rsidR="00B02D54">
              <w:t xml:space="preserve"> </w:t>
            </w:r>
            <w:r w:rsidR="00B02D54" w:rsidRPr="00B02D54">
              <w:rPr>
                <w:b/>
                <w:color w:val="0000FF"/>
              </w:rPr>
              <w:t>(Excluído, por nulidade, com efeito retroativo, pela Resolução – RDC nº 198, de 26 de dezembro de 2017)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Reconsideração de indeferimento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ou renovação de registro de cosméticos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ou renovação de registro de cosméticos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4.392,90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3.733,97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3.075,03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1.757,16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439,29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219,65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2.5.1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2.5.2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Desarquivamento de processo </w:t>
            </w:r>
            <w:r w:rsidRPr="00394574">
              <w:lastRenderedPageBreak/>
              <w:t>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228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2.7</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para veicular publicidade contendo alerta à população, no prazo e nas condições indicados pela </w:t>
            </w:r>
            <w:r w:rsidRPr="00394574">
              <w:lastRenderedPageBreak/>
              <w:t>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2.7.1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Inspeção e controle de medicamentos, cosméticos e saneantes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75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de funcionamento de empresas para cada tipo de atividade</w:t>
            </w:r>
            <w:r>
              <w:t xml:space="preserve"> </w:t>
            </w:r>
            <w:r w:rsidRPr="00394574">
              <w:t xml:space="preserve">(medicamentos </w:t>
            </w:r>
            <w:r w:rsidRPr="00394574">
              <w:lastRenderedPageBreak/>
              <w:t>e insumos farmacêuticos)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Indústria de medicamentos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33.190,80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27.333,60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15.619,20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Indústria de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30.139,30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24.820,60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Distribuidora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Armazenagem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Importadora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Exportadora de </w:t>
            </w:r>
            <w:r w:rsidRPr="00394574">
              <w:lastRenderedPageBreak/>
              <w:t>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306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Transportadora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Fracionamento de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Embalagem e </w:t>
            </w:r>
            <w:proofErr w:type="spellStart"/>
            <w:r w:rsidRPr="00394574">
              <w:t>reembalagem</w:t>
            </w:r>
            <w:proofErr w:type="spellEnd"/>
            <w:r w:rsidRPr="00394574">
              <w:t xml:space="preserve">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3.1.10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Farmácia e Drogaria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Demais empresas previstas em legislação </w:t>
            </w:r>
            <w:r w:rsidRPr="00394574">
              <w:lastRenderedPageBreak/>
              <w:t>específica de medicamentos e insumos farmacêuticos, sujeitas ao regime de vigilância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311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rPr>
          <w:trHeight w:val="78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especial de funcionamento por estabelecimento ou unidade fabril para cada tipo de atividade (medicamentos e insumos farmacêuticos)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Indústria de medicamentos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33.190,80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27.333,60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15.619,20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Indústria de </w:t>
            </w:r>
            <w:r w:rsidRPr="00394574">
              <w:lastRenderedPageBreak/>
              <w:t>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313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30.139,30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24.820,60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Distribuidora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Armazenagem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Importadora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Exportadora de medicamentos e insumos farmacêutico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Fracionamento de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3.2.8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Embalagem e </w:t>
            </w:r>
            <w:proofErr w:type="spellStart"/>
            <w:r w:rsidRPr="00394574">
              <w:t>reembalagem</w:t>
            </w:r>
            <w:proofErr w:type="spellEnd"/>
            <w:r w:rsidRPr="00394574">
              <w:t xml:space="preserve"> de medicamentos e insumos farmacêuticos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Farmácia de manipulação de substâncias sob controle especial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7.534,83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6.205,15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443,23</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3.2.10</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Demais empresas previstas em legislação específica de medicamentos e insumos farmacêuticos, sujeitas ao regime de vigilância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321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lastRenderedPageBreak/>
              <w:t>3.3</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3.3.1</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3.3.2</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3.3.3</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3.3.4</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3.3.5</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3.3.6</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3.3.7</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3.3.8</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3.3.9</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3.4.1</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3.4.2</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3.4.3</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3.4.4</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3.4.5</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3.4.6</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3.4.7</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lastRenderedPageBreak/>
              <w:t>3.4.8</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before="0" w:beforeAutospacing="0" w:after="0" w:afterAutospacing="0"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de funcionamento de empresas para cada tipo de atividade</w:t>
            </w:r>
            <w:r>
              <w:t xml:space="preserve"> </w:t>
            </w:r>
            <w:r w:rsidRPr="00394574">
              <w:t>(cosméticos, produtos de higiene e perfumes)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Indústria de cosméticos, produtos de 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Distribuidora de cosméticos, produtos de 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Armazenagem de cosméticos, produtos de </w:t>
            </w:r>
            <w:r w:rsidRPr="00394574">
              <w:lastRenderedPageBreak/>
              <w:t>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345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Importadora de cosméticos, produtos de 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Exportadora de cosméticos, produtos de 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Transportadora de cosméticos, produtos de 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Embalagem e </w:t>
            </w:r>
            <w:proofErr w:type="spellStart"/>
            <w:r w:rsidRPr="00394574">
              <w:t>reembalagem</w:t>
            </w:r>
            <w:proofErr w:type="spellEnd"/>
            <w:r w:rsidRPr="00394574">
              <w:t xml:space="preserve"> de cosméticos, produtos de 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3.5.8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Fracionamento de matéria prima de cosméticos, produtos de higiene e perfumes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3.5.9</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Demais </w:t>
            </w:r>
            <w:proofErr w:type="gramStart"/>
            <w:r w:rsidRPr="00394574">
              <w:t>empresas prevista</w:t>
            </w:r>
            <w:proofErr w:type="gramEnd"/>
            <w:r w:rsidRPr="00394574">
              <w:t xml:space="preserve"> em legislação específica de cosméticos, produtos de higiene e perfumes, sujeitas ao regime de vigilância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w:t>
            </w:r>
            <w:r w:rsidRPr="00394574">
              <w:lastRenderedPageBreak/>
              <w:t>para cada tipo de ativ</w:t>
            </w:r>
            <w:r>
              <w:t xml:space="preserve">idade (saneantes </w:t>
            </w:r>
            <w:proofErr w:type="spellStart"/>
            <w:r>
              <w:t>domissanitários</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Indústria de produtos sanean</w:t>
            </w:r>
            <w:r>
              <w:t xml:space="preserve">tes </w:t>
            </w:r>
            <w:proofErr w:type="spellStart"/>
            <w:r>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CA1C76">
            <w:pPr>
              <w:widowControl w:val="0"/>
              <w:autoSpaceDE w:val="0"/>
              <w:autoSpaceDN w:val="0"/>
              <w:adjustRightInd w:val="0"/>
              <w:spacing w:line="252" w:lineRule="auto"/>
              <w:jc w:val="center"/>
            </w:pPr>
            <w:r w:rsidRPr="00394574">
              <w:t xml:space="preserve">Armazenagem de produtos saneantes </w:t>
            </w:r>
            <w:proofErr w:type="spellStart"/>
            <w:r w:rsidRPr="00394574">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Importadora de produtos saneantes </w:t>
            </w:r>
            <w:proofErr w:type="spellStart"/>
            <w:r w:rsidRPr="00394574">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Exportadora de produtos saneantes </w:t>
            </w:r>
            <w:proofErr w:type="spellStart"/>
            <w:r w:rsidRPr="00394574">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Transportadora de produtos </w:t>
            </w:r>
            <w:r w:rsidRPr="00394574">
              <w:lastRenderedPageBreak/>
              <w:t xml:space="preserve">saneantes </w:t>
            </w:r>
            <w:proofErr w:type="spellStart"/>
            <w:r w:rsidRPr="00394574">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365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Embalagem e </w:t>
            </w:r>
            <w:proofErr w:type="spellStart"/>
            <w:r w:rsidRPr="00394574">
              <w:t>reembalagem</w:t>
            </w:r>
            <w:proofErr w:type="spellEnd"/>
            <w:r w:rsidRPr="00394574">
              <w:t xml:space="preserve"> de saneantes </w:t>
            </w:r>
            <w:proofErr w:type="spellStart"/>
            <w:r w:rsidRPr="00394574">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Fracionamento de matéria prima de saneantes </w:t>
            </w:r>
            <w:proofErr w:type="spellStart"/>
            <w:r w:rsidRPr="00394574">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CA1C76">
            <w:pPr>
              <w:widowControl w:val="0"/>
              <w:autoSpaceDE w:val="0"/>
              <w:autoSpaceDN w:val="0"/>
              <w:adjustRightInd w:val="0"/>
              <w:spacing w:line="252" w:lineRule="auto"/>
              <w:jc w:val="center"/>
            </w:pPr>
            <w:r w:rsidRPr="00394574">
              <w:t xml:space="preserve">Distribuidora de produtos saneantes </w:t>
            </w:r>
            <w:proofErr w:type="spellStart"/>
            <w:r w:rsidRPr="00394574">
              <w:t>domissanitários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3886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Demais empresas de saneantes </w:t>
            </w:r>
            <w:proofErr w:type="spellStart"/>
            <w:r w:rsidRPr="00394574">
              <w:t>domissanitários</w:t>
            </w:r>
            <w:proofErr w:type="spellEnd"/>
            <w:r w:rsidRPr="00394574">
              <w:t>, sujeitas ao regime de vigilância sanitária.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3.7</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CA1C76">
            <w:pPr>
              <w:widowControl w:val="0"/>
              <w:autoSpaceDE w:val="0"/>
              <w:autoSpaceDN w:val="0"/>
              <w:adjustRightInd w:val="0"/>
              <w:spacing w:line="252" w:lineRule="auto"/>
              <w:jc w:val="center"/>
            </w:pPr>
            <w:r w:rsidRPr="00394574">
              <w:t xml:space="preserve">Alteração na autorização de funcionamento (medicamentos e insumos farmacêuticos; cosméticos, produtos de higiene e perfumes; e saneantes </w:t>
            </w:r>
            <w:proofErr w:type="spellStart"/>
            <w:r w:rsidRPr="00394574">
              <w:t>domissanitários</w:t>
            </w:r>
            <w:proofErr w:type="spellEnd"/>
            <w:r>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na Autorização de Funcionamento, para cada alteração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6.638,16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5.466,72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3.123,84</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representante legal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Alteração de responsável </w:t>
            </w:r>
            <w:r w:rsidRPr="00394574">
              <w:lastRenderedPageBreak/>
              <w:t>técnico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382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na autorização especial de funcionamento</w:t>
            </w:r>
            <w:r>
              <w:t xml:space="preserve"> </w:t>
            </w:r>
            <w:r w:rsidRPr="00394574">
              <w:t>(medicamentos e insumos farmacêuticos)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na Autorização Especial de Funcionamento, para cada alteração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3860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6.638,16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5.466,72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3.123,84</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representante legal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3866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responsável técnico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3867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B02D54">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3.10</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Cancelamento na autorização de </w:t>
            </w:r>
            <w:r w:rsidRPr="00394574">
              <w:lastRenderedPageBreak/>
              <w:t xml:space="preserve">funcionamento (medicamentos e insumos farmacêuticos; cosméticos, produtos de higiene e perfumes; e saneantes </w:t>
            </w:r>
            <w:proofErr w:type="spellStart"/>
            <w:r w:rsidRPr="00394574">
              <w:t>domissanitários</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3.10.1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B02D54">
            <w:pPr>
              <w:widowControl w:val="0"/>
              <w:autoSpaceDE w:val="0"/>
              <w:autoSpaceDN w:val="0"/>
              <w:adjustRightInd w:val="0"/>
              <w:spacing w:line="252" w:lineRule="auto"/>
              <w:jc w:val="center"/>
            </w:pPr>
            <w:r w:rsidRPr="00394574">
              <w:t xml:space="preserve">Cancelamento na autorização de funcionamento de empresas de medicamentos e insumos farmacêuticos, cosméticos e saneantes </w:t>
            </w:r>
            <w:proofErr w:type="spellStart"/>
            <w:r w:rsidRPr="00394574">
              <w:t>domissanitários</w:t>
            </w:r>
            <w:proofErr w:type="spellEnd"/>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fabricação para cada estabelecimento ou unidade fabril, por linha de produção de medicamentos e insumos farmacêuticos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 País e Mercosul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3.11.1.1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fabricação e controle para cada estabelecimento ou unidade fabril, por linha de produção ou comercializaçã</w:t>
            </w:r>
            <w:r w:rsidRPr="00394574">
              <w:lastRenderedPageBreak/>
              <w:t>o para indústria de medicamentos e insumos farmacêuticos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3991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29.286,00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24.893,10</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20.500,20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2.928,60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1.464,30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Outros países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r>
      <w:tr w:rsidR="00CA1C76" w:rsidRPr="00394574" w:rsidTr="00CA1C76">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3.11.3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B02D54">
            <w:pPr>
              <w:widowControl w:val="0"/>
              <w:autoSpaceDE w:val="0"/>
              <w:autoSpaceDN w:val="0"/>
              <w:adjustRightInd w:val="0"/>
              <w:spacing w:line="252" w:lineRule="auto"/>
              <w:jc w:val="center"/>
            </w:pPr>
            <w:r w:rsidRPr="00394574">
              <w:t>Certificação de boas práticas de distribuição e armazenagem de medicamentos e insumos farmacêuticos para cada estabeleciment</w:t>
            </w:r>
            <w:r w:rsidR="00B02D54">
              <w:t>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rPr>
          <w:trHeight w:val="76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Certificação de boas práticas de fabricação para cada estabelecimento ou unidade </w:t>
            </w:r>
            <w:r w:rsidRPr="00394574">
              <w:lastRenderedPageBreak/>
              <w:t>fabril, por linha de produção de cosméticos, produtos de higiene e perfumes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 País e Mercosul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75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fabricação e controle para cada estabelecimento ou unidade fabril, por linha de produção de cosméticos, produtos de higiene e perfumes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Outros países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3.13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Certificação de boas práticas de fabricação para cada estabelecimento ou unidade fabril, por linha de produção de saneantes </w:t>
            </w:r>
            <w:proofErr w:type="spellStart"/>
            <w:r w:rsidRPr="00394574">
              <w:t>domissanitários</w:t>
            </w:r>
            <w:proofErr w:type="spellEnd"/>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 País e Mercosul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3.13.1.1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Certificação de boas práticas de fabricação para cada estabelecimento ou unidade fabril, por linha de produção para indústrias de saneantes </w:t>
            </w:r>
            <w:proofErr w:type="spellStart"/>
            <w:r w:rsidRPr="00394574">
              <w:t>domissanitários</w:t>
            </w:r>
            <w:proofErr w:type="spellEnd"/>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3.14.2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Outros países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3.15.1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3.15.2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3849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w:t>
            </w:r>
            <w:r w:rsidRPr="00394574">
              <w:lastRenderedPageBreak/>
              <w:t>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3999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3877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Medicamentos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medicamentos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novo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157.416,00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133.803,60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110.191,20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62.966,40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15.741,60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7.870,80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similar</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41.000,40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34.850,34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28.700,28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16.400,16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4.100,04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2.050,02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genérico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585,72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genérico especial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9.957,24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8.200,08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4.685,76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1.171,44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585,72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Nova associação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31.646,27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26.061,63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14.892,36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roofErr w:type="spellStart"/>
            <w:r w:rsidRPr="00394574">
              <w:t>Monodroga</w:t>
            </w:r>
            <w:proofErr w:type="spellEnd"/>
            <w:r w:rsidRPr="00394574">
              <w:t xml:space="preserve"> aprovada em associação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31.646,27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26.061,63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14.892,36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Nova via de administração do medicamento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31.646,27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26.061,63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14.892,36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Nova concentração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408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31.646,27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26.061,63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14.892,36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Nova forma farmacêutica </w:t>
            </w:r>
            <w:r w:rsidRPr="00394574">
              <w:lastRenderedPageBreak/>
              <w:t>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409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31.646,27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26.061,63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14.892,36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3.723,09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Medicamentos fitoterápicos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4.1.9.1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4.1.9.2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Similar</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4.1.9.3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Tradicional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4.1.10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Medicamentos homeopáticos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4.1.10.1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4.1.10.2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Similar</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Novo acondicionamento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3.191,22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2.712,54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2.233,85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1.276,49</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319,12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159,56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inclusão ou isenção no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ou inclusão no registro de medicamentos, para cada alteração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no registro de medicamentos referente à texto de bula, formulário de uso e rotulagem</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Isenção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432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1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4.3.1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4.3.2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Desarquivamento de processo </w:t>
            </w:r>
            <w:r w:rsidRPr="00394574">
              <w:lastRenderedPageBreak/>
              <w:t>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469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ou renovação de registro de medicamentos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novo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141.674,40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120.423,24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99.172,08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56.669,76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14.167,44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7.083,72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similar</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36.900,36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31.365,31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25.830,25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14.760,14</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3.690,04</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1.845,02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genérico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10.542,96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8.961,52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7.380,07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4.217,18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1.054,30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527,15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genérico especial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10.542,96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8.961,52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7.380,07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4.217,18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1.054,30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527,15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Nova associação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33.507,81</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28.481,64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23.455,47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13.403,12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1.675,39</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roofErr w:type="spellStart"/>
            <w:r w:rsidRPr="00394574">
              <w:t>Monodroga</w:t>
            </w:r>
            <w:proofErr w:type="spellEnd"/>
            <w:r w:rsidRPr="00394574">
              <w:t xml:space="preserve"> aprovada em associação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33.507,81</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28.481,64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23.455,47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13.403,12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1.675,39</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4.5.7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Nova via de administração do medicamento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33.507,81</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28.481,64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23.455,47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13.403,12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1.675,39</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Nova concentração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33.507,81</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28.481,64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23.455,47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13.403,12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1.675,39</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Nova forma farmacêutica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33.507,81</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28.481,64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23.455,47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13.403,12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3.350,78</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1.675,39</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Medicamentos fitoterápicos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4.5.10.1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9.573,66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8.137,61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6.701,56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3.829,46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957,37</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478,68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4.5.10.2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Similar</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9.573,66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8.137,61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6.701,56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3.829,46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957,37</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478,68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4.5.10.3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Tradicional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9.573,66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8.137,61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6.701,56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3.829,46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957,37</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478,68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Medicamentos homeopáticos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9.573,66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8.137,61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6.701,56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3.829,46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957,37</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478,68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Similar</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9.573,66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8.137,61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6.701,56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3.829,46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957,37</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478,68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Novo acondicionamento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2.872,10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2.441,28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2.010,47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1.148,84</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287,21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143,60</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4.6</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em processo de pesquisa clínica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4.7.1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em processo de pesquisa clínica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468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19.677,00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16.725,45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13.773,90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7.870,80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1.967,70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983,85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Portos, aeroportos, fronteiras e relações internacionais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de funcionamento bem como as respectivas Renovações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serviços de armazenagem e distribuição de medicamentos, matérias-primas e </w:t>
            </w:r>
            <w:r w:rsidRPr="00394574">
              <w:lastRenderedPageBreak/>
              <w:t>insumos farmacêuticos em terminais alfandegados de uso público.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501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de funcionamento de empresas que prestam serviços de armazenagem e distribuição de substâncias e medicamentos sob controle especial em terminais alfandegados de uso público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502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w:t>
            </w:r>
            <w:r w:rsidRPr="00394574">
              <w:lastRenderedPageBreak/>
              <w:t xml:space="preserve">serviços de armazenagem e distribuição de cosméticos, produtos de higiene ou perfumes e </w:t>
            </w:r>
            <w:proofErr w:type="gramStart"/>
            <w:r w:rsidRPr="00394574">
              <w:t>matérias- primas</w:t>
            </w:r>
            <w:proofErr w:type="gramEnd"/>
            <w:r w:rsidRPr="00394574">
              <w:t xml:space="preserve"> em terminais alfandegados de uso público</w:t>
            </w:r>
            <w:r>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503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serviços de armazenagem e distribuição de produtos saneantes </w:t>
            </w:r>
            <w:proofErr w:type="spellStart"/>
            <w:r w:rsidRPr="00394574">
              <w:t>domissanitários</w:t>
            </w:r>
            <w:proofErr w:type="spellEnd"/>
            <w:r w:rsidRPr="00394574">
              <w:t xml:space="preserve"> e matérias-</w:t>
            </w:r>
            <w:r w:rsidRPr="00394574">
              <w:lastRenderedPageBreak/>
              <w:t>primas em terminais alfandegados de uso público.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504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5.1.5</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de funcionamento de empresas que prestam serviços de armazenagem e distribuição de materiais e equipamentos médico hospitalares e produtos de diagnóstico de uso “in vitro” (correlatos) em terminais alfandegados de uso público.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505</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5.1.6</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de funcionamento de empresas que prestam serviços de armazenagem e distribuição de alimentos em terminais alfandegados de uso público.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506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B02D54" w:rsidRPr="00394574" w:rsidTr="00B02D54">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5.1.7</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serviços alternativos de abastecimento de água potável para consumo humano a bordo de aeronaves, </w:t>
            </w:r>
            <w:r w:rsidRPr="00394574">
              <w:lastRenderedPageBreak/>
              <w:t>embarcações e veículos terrestres que operam transporte coletivo internacional de passageiros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507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B02D54" w:rsidRPr="00394574" w:rsidTr="00B02D54">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5.1.8</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serviços de </w:t>
            </w:r>
            <w:proofErr w:type="spellStart"/>
            <w:r w:rsidRPr="00394574">
              <w:t>desinsetização</w:t>
            </w:r>
            <w:proofErr w:type="spellEnd"/>
            <w:r w:rsidRPr="00394574">
              <w:t xml:space="preserve"> ou desratização em embarcações, veículos terrestres em trânsito por estações e passagens de fronteira, </w:t>
            </w:r>
            <w:r w:rsidRPr="00394574">
              <w:lastRenderedPageBreak/>
              <w:t>aeronaves, terminais portuários e aeroportuários de cargas e viajantes, terminais aduaneiros de uso público e estações e passagens de fronteira.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508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B02D54" w:rsidRPr="00394574" w:rsidTr="00B02D54">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5.1.9</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serviços de limpeza, desinfecção e descontaminação de superfícies de aeronaves, veículos </w:t>
            </w:r>
            <w:r w:rsidRPr="00394574">
              <w:lastRenderedPageBreak/>
              <w:t>terrestres em trânsito por estações e passagens de fronteira, embarcações, terminais portuários e aeroportuários de cargas e viajantes, terminais aduaneiros de uso público e estação e passagem de fronteiras.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509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B02D54" w:rsidRPr="00394574" w:rsidTr="00B02D54">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5.1.10</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serviços de limpeza e </w:t>
            </w:r>
            <w:r w:rsidRPr="00394574">
              <w:lastRenderedPageBreak/>
              <w:t xml:space="preserve">recolhimento de resíduos resultantes do tratamento de águas servidas e dejetos em </w:t>
            </w:r>
            <w:proofErr w:type="spellStart"/>
            <w:r w:rsidRPr="00394574">
              <w:t>terminaisortuários</w:t>
            </w:r>
            <w:proofErr w:type="spellEnd"/>
            <w:r w:rsidRPr="00394574">
              <w:t xml:space="preserve"> e aeroportuários de cargas e viajantes, terminais aduaneiro</w:t>
            </w:r>
            <w:r>
              <w:t>s</w:t>
            </w:r>
            <w:r w:rsidRPr="00394574">
              <w:t xml:space="preserve"> de uso público estações e passagens de fronteira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B02D54" w:rsidRPr="00394574" w:rsidTr="00B02D54">
        <w:tblPrEx>
          <w:tblCellMar>
            <w:top w:w="0" w:type="dxa"/>
            <w:bottom w:w="0" w:type="dxa"/>
          </w:tblCellMar>
        </w:tblPrEx>
        <w:trPr>
          <w:trHeight w:val="75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serviços de esgotamento e </w:t>
            </w:r>
            <w:r w:rsidRPr="00394574">
              <w:lastRenderedPageBreak/>
              <w:t>tratamento de efluentes sanitários de aeronaves, embarcações e veículos terrestres em trânsito por estações e passagens de fronteira em terminais aeroportuários, portuário e estações e passagens de fronteira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B02D54" w:rsidRPr="00394574" w:rsidTr="00B02D54">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prestam e serviços de segregação, </w:t>
            </w:r>
            <w:r w:rsidRPr="00394574">
              <w:lastRenderedPageBreak/>
              <w:t xml:space="preserve">coleta, acondicionamento, armazenamento, transporte, tratamento e disposição final de resíduos sólidos resultantes de aeronaves, veículos terrestres em trânsito por estações e passagens de fronteira, embarcações, terminais portuários e aeroportuários de cargas e viajantes, </w:t>
            </w:r>
            <w:r w:rsidRPr="00394574">
              <w:lastRenderedPageBreak/>
              <w:t>terminais alfandegados de uso público e estações e passagens de fronteira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B02D54" w:rsidRPr="00394574" w:rsidTr="00B02D54">
        <w:tblPrEx>
          <w:tblCellMar>
            <w:top w:w="0" w:type="dxa"/>
            <w:bottom w:w="0" w:type="dxa"/>
          </w:tblCellMar>
        </w:tblPrEx>
        <w:trPr>
          <w:trHeight w:val="93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5.1.13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que operam a prestação de serviços, nas áreas portuárias, aeroportuárias e estações e passagens de fronteira, de lavanderia, atendimento médico, hotelaria, drogarias, </w:t>
            </w:r>
            <w:r w:rsidRPr="00394574">
              <w:lastRenderedPageBreak/>
              <w:t>farmácias e ervanários, comércio de materiais e equipamentos hospitalares, salões de barbeiros e cabeleireiros, pedicuros e institutos de beleza e congêneres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B02D54" w:rsidRPr="00394574" w:rsidTr="00B02D54">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Autorização de funcionamento de empresas prepostas para gerir, representar </w:t>
            </w:r>
            <w:r>
              <w:t xml:space="preserve">ou </w:t>
            </w:r>
            <w:r w:rsidRPr="00394574">
              <w:t xml:space="preserve">administrar negócios, em nome de uma empresa de </w:t>
            </w:r>
            <w:r w:rsidRPr="00394574">
              <w:lastRenderedPageBreak/>
              <w:t>navegação, tomando as providências necessárias ao despacho de uma embarcação em um porto (agência de navegação)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5.1.15</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5.1.16</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5.1.17</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A900C7">
        <w:tblPrEx>
          <w:tblCellMar>
            <w:top w:w="0" w:type="dxa"/>
            <w:bottom w:w="0" w:type="dxa"/>
          </w:tblCellMar>
        </w:tblPrEx>
        <w:trPr>
          <w:trHeight w:val="351"/>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5.1.18</w:t>
            </w:r>
          </w:p>
        </w:tc>
        <w:tc>
          <w:tcPr>
            <w:tcW w:w="13183" w:type="dxa"/>
            <w:gridSpan w:val="10"/>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REVOGADO</w:t>
            </w:r>
            <w:r w:rsidR="00A900C7">
              <w:t xml:space="preserve"> </w:t>
            </w:r>
            <w:r w:rsidR="00A900C7" w:rsidRPr="00B02D54">
              <w:rPr>
                <w:b/>
                <w:color w:val="0000FF"/>
              </w:rPr>
              <w:t>(</w:t>
            </w:r>
            <w:r w:rsidR="00A900C7">
              <w:rPr>
                <w:b/>
                <w:color w:val="0000FF"/>
              </w:rPr>
              <w:t>Excluído</w:t>
            </w:r>
            <w:r w:rsidR="00A900C7" w:rsidRPr="00B02D54">
              <w:rPr>
                <w:b/>
                <w:color w:val="0000FF"/>
              </w:rPr>
              <w:t xml:space="preserve"> pela Resolução – RDC nº 198, de 26 de dezembro de 2017)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em processo de importação de produtos sujeito à vigilância sanitária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importação, por pessoa jurídica, de bens, produtos, matérias-primas e insumos sujeitos à vigilância sanitária, para fins de comercialização ou industrialização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Importação de até 10 (dez) itens de bens, produtos, matérias-primas ou insumos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150,70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5.2.1.2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Importação de 11 (onze) a 20 (vinte) itens de bens, produtos, matérias-primas ou insumos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301,39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248,21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35,46</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5.2.1.3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Importação de 21 (vinte e um) a 30 (trinta) itens de bens, produtos, matérias-primas ou insumos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452,09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212,75</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53,19</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5.2.1.4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Importação de 31 (trinta e um) a 50 (vinte) itens de bens, produtos, matérias-primas ou insumos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88,65</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5.2.1.5</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Importação de 51(</w:t>
            </w:r>
            <w:proofErr w:type="spellStart"/>
            <w:r w:rsidRPr="00394574">
              <w:t>cinqüenta</w:t>
            </w:r>
            <w:proofErr w:type="spellEnd"/>
            <w:r w:rsidRPr="00394574">
              <w:t xml:space="preserve"> e um) a 100 (cem) itens de bens, produtos, matérias-primas ou insumos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3.013,93</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2.482,06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r>
      <w:tr w:rsidR="00B02D54" w:rsidRPr="00394574" w:rsidTr="00B02D54">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importação por pessoa física de materiais e equipamentos médico-hospitalares e produtos para diagnóstico de uso “in vitro”, sujeitos à vigilância sanitária, para fins de oferta e comércio de </w:t>
            </w:r>
            <w:r w:rsidRPr="00394574">
              <w:lastRenderedPageBreak/>
              <w:t>prestação de serviços a terceiros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r>
      <w:tr w:rsidR="00B02D54" w:rsidRPr="00394574" w:rsidTr="00B02D54">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importação por hospitais e estabelecimentos de saúde privados de materiais e equipamentos médico-hospitalares e produtos para diagnóstico de </w:t>
            </w:r>
            <w:proofErr w:type="spellStart"/>
            <w:r w:rsidRPr="00394574">
              <w:t>uso“in</w:t>
            </w:r>
            <w:proofErr w:type="spellEnd"/>
            <w:r w:rsidRPr="00394574">
              <w:t xml:space="preserve"> vitro”, sujeitos à vigilância sanitária, para fins de oferta e comércio de prestação de serviços a </w:t>
            </w:r>
            <w:r w:rsidRPr="00394574">
              <w:lastRenderedPageBreak/>
              <w:t>terceiros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150,70</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B02D54" w:rsidRPr="00394574" w:rsidTr="00B02D54">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importação por hospitais e estabelecimentos de saúde privados de materiais e equipamentos médico-hospitalares e produtos para diagnóstico de uso “in vitro”, sujeitos à vigilância sanitária, para fins de oferta e comércio de prestação de serviços a </w:t>
            </w:r>
            <w:r w:rsidRPr="00394574">
              <w:lastRenderedPageBreak/>
              <w:t>terceiros quando se tratar de atividades de remessa expressa (</w:t>
            </w:r>
            <w:proofErr w:type="spellStart"/>
            <w:r w:rsidRPr="00394574">
              <w:t>Courrirer</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5884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B02D54" w:rsidRPr="00394574" w:rsidTr="00B02D54">
        <w:tblPrEx>
          <w:tblCellMar>
            <w:top w:w="0" w:type="dxa"/>
            <w:bottom w:w="0" w:type="dxa"/>
          </w:tblCellMar>
        </w:tblPrEx>
        <w:trPr>
          <w:trHeight w:val="76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5.5</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importação e exportação, por pessoa física, de produtos ou matéria-prima sujeito à vigilância sanitária, para fins de uso individual ou próprio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importação, por pessoa jurídica, de amostras de produto ou </w:t>
            </w:r>
            <w:proofErr w:type="gramStart"/>
            <w:r w:rsidRPr="00394574">
              <w:lastRenderedPageBreak/>
              <w:t>matéria- prima</w:t>
            </w:r>
            <w:proofErr w:type="gramEnd"/>
            <w:r w:rsidRPr="00394574">
              <w:t xml:space="preserve"> sujeito à vigilância sanitária, para análises e experiências, com vistas ao registro de produto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150,70</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rPr>
          <w:trHeight w:val="99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importação, por pessoa jurídica, de amostras de produto ou </w:t>
            </w:r>
            <w:proofErr w:type="gramStart"/>
            <w:r w:rsidRPr="00394574">
              <w:t>matéria- prima</w:t>
            </w:r>
            <w:proofErr w:type="gramEnd"/>
            <w:r w:rsidRPr="00394574">
              <w:t xml:space="preserve"> sujeito à vigilância sanitária, para análises e experiências, com vistas ao registro de produto quando </w:t>
            </w:r>
            <w:r w:rsidRPr="00394574">
              <w:lastRenderedPageBreak/>
              <w:t>se tratar de atividades de remessa expressa (</w:t>
            </w:r>
            <w:proofErr w:type="spellStart"/>
            <w:r w:rsidRPr="00394574">
              <w:t>Courrirer</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5885</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5.7</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importação por pessoa jurídica, de amostras de produto ou matéria-prima sujeito à vigilância sanitária, para fins de demonstração em feiras ou eventos públicos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150,70</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5.7.1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importação por pessoa jurídica, de amostras de </w:t>
            </w:r>
            <w:r w:rsidRPr="00394574">
              <w:lastRenderedPageBreak/>
              <w:t>produto ou matéria-prima sujeito à vigilância sanitária, para fins de demonstração em feiras ou eventos públicos quando se tratar de atividades de remessa expressa (</w:t>
            </w:r>
            <w:proofErr w:type="spellStart"/>
            <w:r w:rsidRPr="00394574">
              <w:t>Courrirer</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5886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5.8</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importação, por pessoa jurídica, de amostras de produto sujeito à vigilância sanitária</w:t>
            </w:r>
            <w:proofErr w:type="gramStart"/>
            <w:r w:rsidRPr="00394574">
              <w:t>, ,</w:t>
            </w:r>
            <w:proofErr w:type="gramEnd"/>
            <w:r w:rsidRPr="00394574">
              <w:t xml:space="preserve"> para fins de </w:t>
            </w:r>
            <w:r w:rsidRPr="00394574">
              <w:lastRenderedPageBreak/>
              <w:t>demonstração para profissionais especializados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525</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150,70</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Default="00CA1C76" w:rsidP="00A900C7">
            <w:pPr>
              <w:widowControl w:val="0"/>
              <w:autoSpaceDE w:val="0"/>
              <w:autoSpaceDN w:val="0"/>
              <w:adjustRightInd w:val="0"/>
              <w:spacing w:line="252" w:lineRule="auto"/>
              <w:jc w:val="center"/>
            </w:pPr>
          </w:p>
          <w:p w:rsidR="00CA1C76" w:rsidRPr="00394574" w:rsidRDefault="00CA1C76" w:rsidP="00A900C7">
            <w:pPr>
              <w:widowControl w:val="0"/>
              <w:autoSpaceDE w:val="0"/>
              <w:autoSpaceDN w:val="0"/>
              <w:adjustRightInd w:val="0"/>
              <w:spacing w:line="252" w:lineRule="auto"/>
              <w:jc w:val="center"/>
            </w:pPr>
            <w:r w:rsidRPr="00394574">
              <w:t>5.8.1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importação, por pessoa jurídica, de amostras de produto sujeito à vigilância sanitária</w:t>
            </w:r>
            <w:proofErr w:type="gramStart"/>
            <w:r w:rsidRPr="00394574">
              <w:t>, ,</w:t>
            </w:r>
            <w:proofErr w:type="gramEnd"/>
            <w:r w:rsidRPr="00394574">
              <w:t xml:space="preserve"> para fins de demonstração para profissionais especializados quando se tratar de atividades de remessa expressa (</w:t>
            </w:r>
            <w:proofErr w:type="spellStart"/>
            <w:r w:rsidRPr="00394574">
              <w:t>Courrirer</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5887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em processo de </w:t>
            </w:r>
            <w:r w:rsidRPr="00394574">
              <w:lastRenderedPageBreak/>
              <w:t>exportação de produtos sujeitos à vigilância sanitária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exportação, por pessoa jurídica, sobre bens, produtos, matérias-primas e insumos sujeitos à vigilância sanitária para fins de comercialização ou industrialização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exportação, por pessoa jurídica, </w:t>
            </w:r>
            <w:r w:rsidRPr="00394574">
              <w:lastRenderedPageBreak/>
              <w:t>de amostras de bens, produtos, matéria-prima ou insumos sujeitos à vigilância sanitária, para análises e experiências, com vistas ao registro de produto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exportação, por pessoa jurídica, de amostras de produto ou matéria-prima sujeito à vigilância sanitária, para fins de demonstração </w:t>
            </w:r>
            <w:r w:rsidRPr="00394574">
              <w:lastRenderedPageBreak/>
              <w:t>em feiras ou eventos públicos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528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1718"/>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exportação, por pessoa jurídica, de amostras de produto sujeito à vigilância sanitária para fins de demonstração para profissionais especializados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529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5.9.5</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de exportação, por pessoa jurídica, e importação de amostras biológicas humanas para fins de </w:t>
            </w:r>
            <w:r w:rsidRPr="00394574">
              <w:lastRenderedPageBreak/>
              <w:t>realização de ensaios e experiências laboratoriais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5.9.5.1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Exportação e importação de no máximo 20 amostras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150,70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5.9.5.1.1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Exportação e importação de no máximo 20 amostras quando se tratar de atividades de remessa expressa (</w:t>
            </w:r>
            <w:proofErr w:type="spellStart"/>
            <w:r w:rsidRPr="00394574">
              <w:t>Courrirer</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5888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Exportação e importação de 21 até 50 amostras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301,39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248,21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35,46</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5.9.5.2.1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Exportação e importação de </w:t>
            </w:r>
            <w:r w:rsidRPr="00394574">
              <w:lastRenderedPageBreak/>
              <w:t>21 até 50 amostras quando se tratar de atividades de remessa expressa (</w:t>
            </w:r>
            <w:proofErr w:type="spellStart"/>
            <w:r w:rsidRPr="00394574">
              <w:t>Courrirer</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5889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141,84</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141,84</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35,46</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17,73</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5.9.6</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de exportação por instituições públicas de pesquisa, de amostras biológicas humanas, para fins de realização de ensaios e experiências laboratoriais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273"/>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5.9.7</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em licença de importação </w:t>
            </w:r>
            <w:r w:rsidRPr="00394574">
              <w:lastRenderedPageBreak/>
              <w:t>substitutiva relacionada a processos de importação de produto e matérias-primas sujeitas à vigilância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533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88,65</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75,35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62,05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4,43</w:t>
            </w:r>
          </w:p>
        </w:tc>
      </w:tr>
      <w:tr w:rsidR="00CA1C76" w:rsidRPr="00394574" w:rsidTr="00CA1C76">
        <w:tblPrEx>
          <w:tblCellMar>
            <w:top w:w="0" w:type="dxa"/>
            <w:bottom w:w="0" w:type="dxa"/>
          </w:tblCellMar>
        </w:tblPrEx>
        <w:trPr>
          <w:trHeight w:val="61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5.10</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Colheita e transporte de amostras </w:t>
            </w:r>
            <w:proofErr w:type="gramStart"/>
            <w:r w:rsidRPr="00394574">
              <w:t>para análises laboratorial</w:t>
            </w:r>
            <w:proofErr w:type="gramEnd"/>
            <w:r w:rsidRPr="00394574">
              <w:t xml:space="preserve"> de produtos importados sujeitos a análise de controle:</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5.10.1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Dentro do município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295,16</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250,88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206,61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118,06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29,52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14,76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5.10.2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Outro município no </w:t>
            </w:r>
            <w:r w:rsidRPr="00394574">
              <w:lastRenderedPageBreak/>
              <w:t>mesmo estado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535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590,31</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501,76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413,22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236,12</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59,03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29,52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5.10.3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 estado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1.180,62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1.003,53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826,43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472,25</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118,06</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59,03</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Vistoria para verificação de cumprimento de exigências sanitárias relativas à desinterdição de produtos importados, armazenados em área externa ao terminal alfandegado de uso público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Dentro do município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13,30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 município no mesmo estado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452,09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372,31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212,75</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53,19</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 estado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425,50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53,19</w:t>
            </w:r>
          </w:p>
        </w:tc>
      </w:tr>
      <w:tr w:rsidR="00CA1C76" w:rsidRPr="00394574" w:rsidTr="00CA1C76">
        <w:tblPrEx>
          <w:tblCellMar>
            <w:top w:w="0" w:type="dxa"/>
            <w:bottom w:w="0" w:type="dxa"/>
          </w:tblCellMar>
        </w:tblPrEx>
        <w:trPr>
          <w:trHeight w:val="78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Vistoria semestral para verificação de cumprimento de exigências sanitárias relativas às condições higiênico-sanitárias de plataformas constituídas de instalação ou estrutura, fixa ou móvel, localizada em águas sob jurisdição nacional, destinada a atividade direta ou indireta com a pesquisa e a </w:t>
            </w:r>
            <w:r w:rsidRPr="00394574">
              <w:lastRenderedPageBreak/>
              <w:t>lavra de recursos minerais oriundos do leito das águas interiores ou de seu subsolo, ou do mar, da plataforma continental ou de seu subsolo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540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9.041,79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7.446,18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4.254,96</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531,87</w:t>
            </w:r>
          </w:p>
        </w:tc>
      </w:tr>
      <w:tr w:rsidR="00CA1C76" w:rsidRPr="00394574" w:rsidTr="00CA1C76">
        <w:tblPrEx>
          <w:tblCellMar>
            <w:top w:w="0" w:type="dxa"/>
            <w:bottom w:w="0" w:type="dxa"/>
          </w:tblCellMar>
        </w:tblPrEx>
        <w:trPr>
          <w:trHeight w:val="76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isenção de imposto em processo de importação ou exportação de produtos sujeitos à vigilância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76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Emissão de guia de </w:t>
            </w:r>
            <w:r w:rsidRPr="00394574">
              <w:lastRenderedPageBreak/>
              <w:t>desembarque de passageiros e tripulantes de</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544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983,85</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836,27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688,70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393,54</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98,39</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49,19</w:t>
            </w:r>
          </w:p>
        </w:tc>
      </w:tr>
      <w:tr w:rsidR="00CA1C76" w:rsidRPr="00394574" w:rsidTr="00CA1C76">
        <w:tblPrEx>
          <w:tblCellMar>
            <w:top w:w="0" w:type="dxa"/>
            <w:bottom w:w="0" w:type="dxa"/>
          </w:tblCellMar>
        </w:tblPrEx>
        <w:trPr>
          <w:trHeight w:val="750"/>
        </w:trPr>
        <w:tc>
          <w:tcPr>
            <w:tcW w:w="993"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nil"/>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roofErr w:type="gramStart"/>
            <w:r w:rsidRPr="00394574">
              <w:t>aeronaves</w:t>
            </w:r>
            <w:proofErr w:type="gramEnd"/>
            <w:r w:rsidRPr="00394574">
              <w:t xml:space="preserve"> ou veículos terrestres de trânsito internacional.</w:t>
            </w:r>
          </w:p>
        </w:tc>
        <w:tc>
          <w:tcPr>
            <w:tcW w:w="1231" w:type="dxa"/>
            <w:gridSpan w:val="2"/>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321"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42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5.15</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Substituição de representante legal, responsável técnico ou cancelamento na autorização de funcionamento de empresas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ou acréscimo na autorização de funcionamento de empresas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6.638,16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5.466,72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3.123,84</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w:t>
            </w:r>
          </w:p>
        </w:tc>
      </w:tr>
      <w:tr w:rsidR="00CA1C76" w:rsidRPr="00394574" w:rsidTr="00CA1C76">
        <w:tblPrEx>
          <w:tblCellMar>
            <w:top w:w="0" w:type="dxa"/>
            <w:bottom w:w="0" w:type="dxa"/>
          </w:tblCellMar>
        </w:tblPrEx>
        <w:trPr>
          <w:trHeight w:val="79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5.17</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5.18.1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5.18.2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5890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5.19.1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592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5.19.2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Desarquivamento de processo </w:t>
            </w:r>
            <w:r w:rsidRPr="00394574">
              <w:lastRenderedPageBreak/>
              <w:t>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5891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Saneantes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saneantes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de risco II</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15.619,20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13.276,32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10.933,44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6.247,68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1.561,92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de registro de produto de risco II</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de registro de produto de risco II</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14.057,28</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11.948,69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9.840,10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5.622,91</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702,86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inclusão ou isenção de registro</w:t>
            </w:r>
            <w:r w:rsidR="00B02D54">
              <w:t xml:space="preserve"> </w:t>
            </w:r>
            <w:r w:rsidR="00B02D54" w:rsidRPr="00B02D54">
              <w:rPr>
                <w:b/>
                <w:color w:val="0000FF"/>
              </w:rPr>
              <w:lastRenderedPageBreak/>
              <w:t>(</w:t>
            </w:r>
            <w:r w:rsidR="00B02D54">
              <w:rPr>
                <w:b/>
                <w:color w:val="0000FF"/>
              </w:rPr>
              <w:t>Redação dada</w:t>
            </w:r>
            <w:r w:rsidR="00B02D54" w:rsidRPr="00B02D54">
              <w:rPr>
                <w:b/>
                <w:color w:val="0000FF"/>
              </w:rPr>
              <w:t xml:space="preserve"> pela Resolução – RDC nº 198, de 26 de dezembro de 2017)</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no registro de saneantes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603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rotulagem em registro de saneantes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606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6.3.3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Inclusão no registro de saneantes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607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6.3.4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Isenção de registro de saneantes</w:t>
            </w:r>
            <w:r w:rsidR="00A900C7">
              <w:t xml:space="preserve"> </w:t>
            </w:r>
            <w:r w:rsidR="00A900C7" w:rsidRPr="00B02D54">
              <w:rPr>
                <w:b/>
                <w:color w:val="0000FF"/>
              </w:rPr>
              <w:t>(</w:t>
            </w:r>
            <w:r w:rsidR="00A900C7">
              <w:rPr>
                <w:b/>
                <w:color w:val="0000FF"/>
              </w:rPr>
              <w:t>Incluído</w:t>
            </w:r>
            <w:r w:rsidR="00A900C7" w:rsidRPr="00B02D54">
              <w:rPr>
                <w:b/>
                <w:color w:val="0000FF"/>
              </w:rPr>
              <w:t xml:space="preserve"> pela Resolução – RDC nº 198, de 26 de </w:t>
            </w:r>
            <w:r w:rsidR="00A900C7" w:rsidRPr="00B02D54">
              <w:rPr>
                <w:b/>
                <w:color w:val="0000FF"/>
              </w:rPr>
              <w:lastRenderedPageBreak/>
              <w:t>dezembro de 2017)</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608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E34F7C">
            <w:pPr>
              <w:widowControl w:val="0"/>
              <w:autoSpaceDE w:val="0"/>
              <w:autoSpaceDN w:val="0"/>
              <w:adjustRightInd w:val="0"/>
              <w:spacing w:line="252" w:lineRule="auto"/>
              <w:jc w:val="center"/>
            </w:pPr>
            <w:r w:rsidRPr="00394574">
              <w:t>Cancelamento e reconsideração de indeferimento de registro</w:t>
            </w:r>
            <w:r w:rsidR="00B02D54">
              <w:t xml:space="preserve"> </w:t>
            </w:r>
            <w:r w:rsidR="00E34F7C" w:rsidRPr="00B02D54">
              <w:rPr>
                <w:b/>
                <w:color w:val="0000FF"/>
              </w:rPr>
              <w:t>(</w:t>
            </w:r>
            <w:r w:rsidR="00E34F7C">
              <w:rPr>
                <w:b/>
                <w:color w:val="0000FF"/>
              </w:rPr>
              <w:t>Redação dada</w:t>
            </w:r>
            <w:r w:rsidR="00E34F7C" w:rsidRPr="00B02D54">
              <w:rPr>
                <w:b/>
                <w:color w:val="0000FF"/>
              </w:rPr>
              <w:t xml:space="preserve"> pela Resolução – RDC nº 198, de 26 de dezembro de 2017)</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6.4.1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de registro do 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613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6.4.2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de notificação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616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6.4.3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de apresentação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617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t>6.4.4</w:t>
            </w:r>
          </w:p>
        </w:tc>
        <w:tc>
          <w:tcPr>
            <w:tcW w:w="13183" w:type="dxa"/>
            <w:gridSpan w:val="10"/>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EXCLUÍDO</w:t>
            </w:r>
            <w:r w:rsidR="00B02D54">
              <w:t xml:space="preserve"> </w:t>
            </w:r>
            <w:r w:rsidR="00B02D54" w:rsidRPr="00B02D54">
              <w:rPr>
                <w:b/>
                <w:color w:val="0000FF"/>
              </w:rPr>
              <w:t>(Excluído, por nulidade, com efeito retroativo, pela Resolução – RDC nº 198, de 26 de dezembro de 2017)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6.4.5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Reconsideração </w:t>
            </w:r>
            <w:r w:rsidRPr="00394574">
              <w:lastRenderedPageBreak/>
              <w:t>de indeferimento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619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6.5.1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61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6.5.2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Certidão, atestado e demais atos declaratórios quando se tratar de atividade voltada para </w:t>
            </w:r>
            <w:r w:rsidRPr="00394574">
              <w:lastRenderedPageBreak/>
              <w:t>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621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39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6.6.2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630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6.7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6.7.1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Tecnologia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Autorização de funcionamento de empresas por estabeleciment</w:t>
            </w:r>
            <w:r w:rsidRPr="00394574">
              <w:lastRenderedPageBreak/>
              <w:t>o ou unidade fabril para cada tipo de atividade</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78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Por estabelecimento fabricante de uma ou mais linhas de produtos para </w:t>
            </w:r>
            <w:proofErr w:type="gramStart"/>
            <w:r w:rsidRPr="00394574">
              <w:t>saúde(</w:t>
            </w:r>
            <w:proofErr w:type="gramEnd"/>
            <w:r w:rsidRPr="00394574">
              <w:t>equipamentos, materiais e produtos para diagnóstico de uso “</w:t>
            </w:r>
            <w:proofErr w:type="spellStart"/>
            <w:r w:rsidRPr="00394574">
              <w:t>in-vitro</w:t>
            </w:r>
            <w:proofErr w:type="spellEnd"/>
            <w:r w:rsidRPr="00394574">
              <w:t>”)</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19.524,00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16.595,40</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13.666,80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1.952,40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976,20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Distribuidora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12.055,72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9.928,24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5.673,28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Importadora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12.055,72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9.928,24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5.673,28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Exportadora de produtos para </w:t>
            </w:r>
            <w:r w:rsidRPr="00394574">
              <w:lastRenderedPageBreak/>
              <w:t>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704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12.055,72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9.928,24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5.673,28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Transportadora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12.055,72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9.928,24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5.673,28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Armazenagem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12.055,72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9.928,24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5.673,28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Embalagem e </w:t>
            </w:r>
            <w:proofErr w:type="spellStart"/>
            <w:r w:rsidRPr="00394574">
              <w:t>reembalagem</w:t>
            </w:r>
            <w:proofErr w:type="spellEnd"/>
            <w:r w:rsidRPr="00394574">
              <w:t xml:space="preserve">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12.055,72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9.928,24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5.673,28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Por estabelecimento de comércio varejista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9.762,00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8.297,70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6.833,40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976,20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488,10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Demais previstas em legislação específica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7701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12.055,72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9.928,24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5.673,28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1.418,32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na autorização de funcionamento (tecnologia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na Autorização de Funcionamento, para cada alteração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6.638,16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5.466,72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3.123,84</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representante legal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responsável técnico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na autorização de funcionamento de produtos para 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na autorização de funcionamento de produtos para 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rPr>
          <w:trHeight w:val="61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fabricação de produtos para saúde, para cada estabelecimento ou unidade fabril por linha de produção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No País e Mercosul</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fabricação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7.4.2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Outros países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72.804,90</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distribuição e armazenagem de produtos para saúde, por estabelecimento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7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Certificação de boas práticas de distribuição e armazenagem de produtos para saúde, por estabelecimento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728</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22.604,48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18.615,45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2.659,35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1.329,68</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Modificação ou acréscimo na certificação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Modificação ou acréscimo na certificação por </w:t>
            </w:r>
            <w:r w:rsidRPr="00394574">
              <w:lastRenderedPageBreak/>
              <w:t xml:space="preserve">inclusão de novo tipo de linha de </w:t>
            </w:r>
            <w:proofErr w:type="gramStart"/>
            <w:r w:rsidRPr="00394574">
              <w:t>produto(</w:t>
            </w:r>
            <w:proofErr w:type="gramEnd"/>
            <w:r w:rsidRPr="00394574">
              <w:t>equipamento, materiais e produtos para diagnóstico de uso “in vitro”)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729</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7.534,83</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6.205,15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3.545,80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443,23</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Registro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7.7.1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Equipamentos de grande porte para diagnóstico ou terapia, tais como medicina nuclear, tomografia computadorizada, ressonância magnética e </w:t>
            </w:r>
            <w:proofErr w:type="spellStart"/>
            <w:r w:rsidRPr="00394574">
              <w:lastRenderedPageBreak/>
              <w:t>cineangiocoronariografia</w:t>
            </w:r>
            <w:proofErr w:type="spellEnd"/>
            <w:r w:rsidRPr="00394574">
              <w:t xml:space="preserve"> entre outros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730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33.190,80</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27.333,60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15.619,20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3.904,80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1.952,40</w:t>
            </w:r>
          </w:p>
        </w:tc>
      </w:tr>
      <w:tr w:rsidR="00CA1C76" w:rsidRPr="00394574" w:rsidTr="00CA1C76">
        <w:tblPrEx>
          <w:tblCellMar>
            <w:top w:w="0" w:type="dxa"/>
            <w:bottom w:w="0" w:type="dxa"/>
          </w:tblCellMar>
        </w:tblPrEx>
        <w:trPr>
          <w:trHeight w:val="76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7.7.2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Outros equipamentos de médio e pequeno portes para diagnóstico ou terapia, artigos, materiais, produtos para diagnóstico de uso in vitro e demais produtos para saúde</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15.619,20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13.276,32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10.933,44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6.247,68</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1.561,92</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780,96</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7.7.3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Família de equipamentos de grande porte para diagnóstico ou terapia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49.641,20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42.195,02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34.748,84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19.856,48</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4.964,12</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2.482,06</w:t>
            </w:r>
          </w:p>
        </w:tc>
      </w:tr>
      <w:tr w:rsidR="00CA1C76" w:rsidRPr="00394574" w:rsidTr="00CA1C76">
        <w:tblPrEx>
          <w:tblCellMar>
            <w:top w:w="0" w:type="dxa"/>
            <w:bottom w:w="0" w:type="dxa"/>
          </w:tblCellMar>
        </w:tblPrEx>
        <w:trPr>
          <w:trHeight w:val="96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7.7.4</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Família equipamentos de médio e pequeno portes para diagnóstico ou terapia, artigos, materiais, reagentes de diagnóstico de uso </w:t>
            </w:r>
            <w:proofErr w:type="spellStart"/>
            <w:r w:rsidRPr="00394574">
              <w:t>in-vitro</w:t>
            </w:r>
            <w:proofErr w:type="spellEnd"/>
            <w:r w:rsidRPr="00394574">
              <w:t xml:space="preserve"> e demais produtos para saúde</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21.274,80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18.083,58</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14.892,36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8.509,92</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2.127,48</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1.063,74</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Revalidação de registro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94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Equipamentos de grande porte para diagnóstico ou terapia, tais </w:t>
            </w:r>
            <w:r w:rsidRPr="00394574">
              <w:lastRenderedPageBreak/>
              <w:t xml:space="preserve">como medicina nuclear, tomografia computadorizada, ressonância magnética e </w:t>
            </w:r>
            <w:proofErr w:type="spellStart"/>
            <w:r w:rsidRPr="00394574">
              <w:t>cineangiocoronariografia</w:t>
            </w:r>
            <w:proofErr w:type="spellEnd"/>
            <w:r w:rsidRPr="00394574">
              <w:t xml:space="preserve"> entre outros</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734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14.057,28</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1.757,16</w:t>
            </w:r>
          </w:p>
        </w:tc>
      </w:tr>
      <w:tr w:rsidR="00CA1C76" w:rsidRPr="00394574" w:rsidTr="00CA1C76">
        <w:tblPrEx>
          <w:tblCellMar>
            <w:top w:w="0" w:type="dxa"/>
            <w:bottom w:w="0" w:type="dxa"/>
          </w:tblCellMar>
        </w:tblPrEx>
        <w:trPr>
          <w:trHeight w:val="76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Outros equipamentos de médio e pequeno porte para diagnóstico ou terapia, artigos, materiais, produtos para diagnóstico de uso in vitro e demais produtos para saúde</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735</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14.057,28</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11.948,69</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9.840,10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5.622,91</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702,86</w:t>
            </w:r>
          </w:p>
        </w:tc>
      </w:tr>
      <w:tr w:rsidR="00CA1C76" w:rsidRPr="00394574" w:rsidTr="00CA1C76">
        <w:tblPrEx>
          <w:tblCellMar>
            <w:top w:w="0" w:type="dxa"/>
            <w:bottom w:w="0" w:type="dxa"/>
          </w:tblCellMar>
        </w:tblPrEx>
        <w:trPr>
          <w:trHeight w:val="97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7.8.3</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Família de equipamentos de médio e pequeno portes para diagnóstico ou terapia, artigos, materiais, reagentes de diagnóstico de uso </w:t>
            </w:r>
            <w:proofErr w:type="spellStart"/>
            <w:r w:rsidRPr="00394574">
              <w:t>in-vitro</w:t>
            </w:r>
            <w:proofErr w:type="spellEnd"/>
            <w:r w:rsidRPr="00394574">
              <w:t xml:space="preserve"> e demais produtos para saúde</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19.147,32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16.275,22</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13.403,12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7.658,93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1.914,73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957,37</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Família de equipamentos de grande porte para diagnóstico ou terapia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44.677,08</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37.975,52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31.273,96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17.870,83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4.467,71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2.233,85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Alteração, inclusão ou isenção de </w:t>
            </w:r>
            <w:r w:rsidRPr="00394574">
              <w:lastRenderedPageBreak/>
              <w:t>registro de produtos para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7.9.1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ou inclusão no registro de produtos para a saúde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738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7.9.2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referente à instrução de uso e rotulagem.</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742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7.9.3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Isenção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42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7.10.1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Certidão, atestado e demais atos declaratórios </w:t>
            </w:r>
            <w:r w:rsidRPr="00394574">
              <w:lastRenderedPageBreak/>
              <w:t>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753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7.10.2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7.11.1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Desarquivamento de processo e segunda via de documento quando não se tratar de </w:t>
            </w:r>
            <w:r w:rsidRPr="00394574">
              <w:lastRenderedPageBreak/>
              <w:t>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757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7.11.2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765</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de registro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Cancelamento de registro de 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758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43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7.13.1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Anuência para veicular </w:t>
            </w:r>
            <w:r w:rsidRPr="00394574">
              <w:lastRenderedPageBreak/>
              <w:t>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760</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Toxicologia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Avaliação toxicológica para fim de registro de 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técnico de ingrediente ativo não registrado no 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Produto técnico de ingrediente ativo já registrado no </w:t>
            </w:r>
            <w:r w:rsidRPr="00394574">
              <w:lastRenderedPageBreak/>
              <w:t>País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802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Produto formulado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Avaliação toxicológica para outros fins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Avaliação toxicológica para fim de registro de componente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Avaliação toxicológica para fim de registro especial temporário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804</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8.2.3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Avaliação toxicológica para fim de inclusão de cultura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807</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Reclassificação </w:t>
            </w:r>
            <w:r w:rsidRPr="00394574">
              <w:lastRenderedPageBreak/>
              <w:t>toxicológica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8.3.1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Reclassificação toxicológica</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805</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Reavaliação de registro de produto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8.4.1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Reavaliação de registro de produto conforme decreto n° 991/93</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806</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dose:</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8.5.1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dose para maior na aplicação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808</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3.172,14</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2.696,32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2.220,50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1.268,86</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317,21</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158,61</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8.5.2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Alteração de dose para menor na aplicação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809</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8.6</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Certidão, atestado e </w:t>
            </w:r>
            <w:r w:rsidRPr="00394574">
              <w:lastRenderedPageBreak/>
              <w:t>demais atos 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8.6.1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811</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5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8.6.2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8.7</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42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8.7.1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812</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8.7.2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815</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1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8.8.1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813</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roofErr w:type="spellStart"/>
            <w:r w:rsidRPr="00394574">
              <w:t>Fumígenos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900</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Registro, revalidação ou renovação de produtos </w:t>
            </w:r>
            <w:proofErr w:type="spellStart"/>
            <w:r w:rsidRPr="00394574">
              <w:t>fumígenos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9.1.1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Registro de </w:t>
            </w:r>
            <w:proofErr w:type="spellStart"/>
            <w:r w:rsidRPr="00394574">
              <w:t>fumígenos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901</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6</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196.770,00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167.254,50</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137.739,00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78.708,00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19.677,00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9.838,50</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9.1.2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Revalidação ou renovação de registro de </w:t>
            </w:r>
            <w:proofErr w:type="spellStart"/>
            <w:r w:rsidRPr="00394574">
              <w:t>fumígenos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902</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4</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177.093,00</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150.529,05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123.965,10</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70.837,20</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17.709,30</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8.854,65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9.2</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Cancelamento </w:t>
            </w:r>
            <w:r w:rsidRPr="00394574">
              <w:lastRenderedPageBreak/>
              <w:t xml:space="preserve">de registro de </w:t>
            </w:r>
            <w:proofErr w:type="spellStart"/>
            <w:r w:rsidRPr="00394574">
              <w:t>fumígenos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9.2.1</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Cancelamento de registro de </w:t>
            </w:r>
            <w:proofErr w:type="spellStart"/>
            <w:r w:rsidRPr="00394574">
              <w:t>fumígenos</w:t>
            </w:r>
            <w:proofErr w:type="spellEnd"/>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903</w:t>
            </w: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NI</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9.3</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9.3.1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Anuência para veicular publicidade contendo alerta à população, no prazo e nas condições indicados pela autoridade sanitária.</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904</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17.729,00</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15.069,65</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12.410,30</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7.091,60</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1.772,90</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886,45</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9.4</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 xml:space="preserve">Certidão, atestado e demais atos </w:t>
            </w:r>
            <w:r w:rsidRPr="00394574">
              <w:lastRenderedPageBreak/>
              <w:t>declaratórios</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9.4.1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905</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600"/>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9.4.2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Certidão, atestado e demais atos declaratórios quando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907</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5</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r w:rsidR="00CA1C76" w:rsidRPr="00394574" w:rsidTr="00CA1C7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w:t>
            </w: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w:t>
            </w:r>
          </w:p>
        </w:tc>
        <w:tc>
          <w:tcPr>
            <w:tcW w:w="1134"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gridSpan w:val="2"/>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8"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59"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417"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560"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p>
        </w:tc>
      </w:tr>
      <w:tr w:rsidR="00CA1C76" w:rsidRPr="00394574" w:rsidTr="00CA1C76">
        <w:tblPrEx>
          <w:tblCellMar>
            <w:top w:w="0" w:type="dxa"/>
            <w:bottom w:w="0" w:type="dxa"/>
          </w:tblCellMar>
        </w:tblPrEx>
        <w:trPr>
          <w:trHeight w:val="585"/>
        </w:trPr>
        <w:tc>
          <w:tcPr>
            <w:tcW w:w="993"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lastRenderedPageBreak/>
              <w:t>9.5.1</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não se tratar de atividade voltada para exportação</w:t>
            </w:r>
          </w:p>
        </w:tc>
        <w:tc>
          <w:tcPr>
            <w:tcW w:w="1134"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906</w:t>
            </w:r>
          </w:p>
        </w:tc>
        <w:tc>
          <w:tcPr>
            <w:tcW w:w="1418" w:type="dxa"/>
            <w:gridSpan w:val="2"/>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7</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3.514,32</w:t>
            </w:r>
          </w:p>
        </w:tc>
        <w:tc>
          <w:tcPr>
            <w:tcW w:w="1418"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2.987,17</w:t>
            </w:r>
          </w:p>
        </w:tc>
        <w:tc>
          <w:tcPr>
            <w:tcW w:w="1559"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2.460,02</w:t>
            </w:r>
          </w:p>
        </w:tc>
        <w:tc>
          <w:tcPr>
            <w:tcW w:w="1417"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1.405,73</w:t>
            </w:r>
          </w:p>
        </w:tc>
        <w:tc>
          <w:tcPr>
            <w:tcW w:w="1560"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351,43</w:t>
            </w:r>
          </w:p>
        </w:tc>
        <w:tc>
          <w:tcPr>
            <w:tcW w:w="1701" w:type="dxa"/>
            <w:tcBorders>
              <w:top w:val="single" w:sz="6" w:space="0" w:color="auto"/>
              <w:left w:val="single"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175,72</w:t>
            </w:r>
          </w:p>
        </w:tc>
      </w:tr>
      <w:tr w:rsidR="00CA1C76" w:rsidRPr="00394574" w:rsidTr="00CA1C76">
        <w:tblPrEx>
          <w:tblCellMar>
            <w:top w:w="0" w:type="dxa"/>
            <w:bottom w:w="0" w:type="dxa"/>
          </w:tblCellMar>
        </w:tblPrEx>
        <w:trPr>
          <w:trHeight w:val="615"/>
        </w:trPr>
        <w:tc>
          <w:tcPr>
            <w:tcW w:w="993"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9.5.2</w:t>
            </w:r>
          </w:p>
        </w:tc>
        <w:tc>
          <w:tcPr>
            <w:tcW w:w="1559" w:type="dxa"/>
            <w:tcBorders>
              <w:top w:val="single" w:sz="6" w:space="0" w:color="auto"/>
              <w:left w:val="single" w:sz="6" w:space="0" w:color="auto"/>
              <w:bottom w:val="nil"/>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Desarquivamento de processo e segunda via de documento quando se tratar de atividade voltada para exportação</w:t>
            </w:r>
          </w:p>
        </w:tc>
        <w:tc>
          <w:tcPr>
            <w:tcW w:w="1134"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908</w:t>
            </w:r>
          </w:p>
        </w:tc>
        <w:tc>
          <w:tcPr>
            <w:tcW w:w="1418" w:type="dxa"/>
            <w:gridSpan w:val="2"/>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3</w:t>
            </w:r>
          </w:p>
        </w:tc>
        <w:tc>
          <w:tcPr>
            <w:tcW w:w="1417"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8"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59"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417"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560"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c>
          <w:tcPr>
            <w:tcW w:w="1701" w:type="dxa"/>
            <w:tcBorders>
              <w:top w:val="single" w:sz="6" w:space="0" w:color="auto"/>
              <w:left w:val="single" w:sz="6" w:space="0" w:color="auto"/>
              <w:bottom w:val="dashed" w:sz="6" w:space="0" w:color="auto"/>
              <w:right w:val="single" w:sz="6" w:space="0" w:color="auto"/>
            </w:tcBorders>
            <w:vAlign w:val="center"/>
          </w:tcPr>
          <w:p w:rsidR="00CA1C76" w:rsidRPr="00394574" w:rsidRDefault="00CA1C76" w:rsidP="00A900C7">
            <w:pPr>
              <w:widowControl w:val="0"/>
              <w:autoSpaceDE w:val="0"/>
              <w:autoSpaceDN w:val="0"/>
              <w:adjustRightInd w:val="0"/>
              <w:spacing w:line="252" w:lineRule="auto"/>
              <w:jc w:val="center"/>
            </w:pPr>
            <w:r w:rsidRPr="00394574">
              <w:t>ISENTO</w:t>
            </w:r>
          </w:p>
        </w:tc>
      </w:tr>
    </w:tbl>
    <w:p w:rsidR="00CA1C76" w:rsidRDefault="00CA1C76">
      <w:pPr>
        <w:spacing w:before="0" w:beforeAutospacing="0" w:after="0" w:afterAutospacing="0"/>
      </w:pPr>
      <w:r>
        <w:br w:type="page"/>
      </w:r>
    </w:p>
    <w:p w:rsidR="00D71E3C" w:rsidRPr="003C01B2" w:rsidRDefault="007E0058" w:rsidP="007E0058">
      <w:pPr>
        <w:ind w:left="150" w:right="150"/>
        <w:jc w:val="center"/>
        <w:divId w:val="1073045662"/>
        <w:rPr>
          <w:b/>
          <w:strike/>
        </w:rPr>
      </w:pPr>
      <w:r w:rsidRPr="003C01B2">
        <w:rPr>
          <w:b/>
          <w:strike/>
        </w:rPr>
        <w:lastRenderedPageBreak/>
        <w:t>ANEXO II</w:t>
      </w:r>
    </w:p>
    <w:tbl>
      <w:tblPr>
        <w:tblW w:w="14922"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000" w:firstRow="0" w:lastRow="0" w:firstColumn="0" w:lastColumn="0" w:noHBand="0" w:noVBand="0"/>
      </w:tblPr>
      <w:tblGrid>
        <w:gridCol w:w="1090"/>
        <w:gridCol w:w="1966"/>
        <w:gridCol w:w="1559"/>
        <w:gridCol w:w="851"/>
        <w:gridCol w:w="1275"/>
        <w:gridCol w:w="1843"/>
        <w:gridCol w:w="1701"/>
        <w:gridCol w:w="1843"/>
        <w:gridCol w:w="1417"/>
        <w:gridCol w:w="1377"/>
      </w:tblGrid>
      <w:tr w:rsidR="00D71E3C" w:rsidRPr="003C01B2" w:rsidTr="00D71E3C">
        <w:trPr>
          <w:cantSplit/>
          <w:trHeight w:val="20"/>
          <w:jc w:val="center"/>
        </w:trPr>
        <w:tc>
          <w:tcPr>
            <w:tcW w:w="14922" w:type="dxa"/>
            <w:gridSpan w:val="10"/>
            <w:shd w:val="clear" w:color="auto" w:fill="E0E0E0"/>
            <w:vAlign w:val="center"/>
          </w:tcPr>
          <w:p w:rsidR="00D71E3C" w:rsidRPr="003C01B2" w:rsidRDefault="00D71E3C" w:rsidP="00D71E3C">
            <w:pPr>
              <w:pStyle w:val="Ttulo1"/>
              <w:rPr>
                <w:rFonts w:ascii="Times New Roman" w:hAnsi="Times New Roman" w:cs="Times New Roman"/>
                <w:b w:val="0"/>
                <w:bCs w:val="0"/>
                <w:strike/>
                <w:sz w:val="24"/>
                <w:szCs w:val="24"/>
              </w:rPr>
            </w:pPr>
            <w:r w:rsidRPr="003C01B2">
              <w:rPr>
                <w:rFonts w:ascii="Times New Roman" w:hAnsi="Times New Roman" w:cs="Times New Roman"/>
                <w:strike/>
                <w:sz w:val="24"/>
                <w:szCs w:val="24"/>
              </w:rPr>
              <w:t>TABELA DE DESCONTOS DA TAXA DE FISCALIZAÇÃO DE VIGILÂNCIA SANITÁRIA</w:t>
            </w:r>
          </w:p>
        </w:tc>
      </w:tr>
      <w:tr w:rsidR="00D71E3C" w:rsidRPr="003C01B2" w:rsidTr="00D71E3C">
        <w:trPr>
          <w:cantSplit/>
          <w:trHeight w:val="20"/>
          <w:jc w:val="center"/>
          <w:hidden w:val="0"/>
        </w:trPr>
        <w:tc>
          <w:tcPr>
            <w:tcW w:w="1090" w:type="dxa"/>
            <w:vMerge w:val="restart"/>
            <w:shd w:val="clear" w:color="auto" w:fill="E0E0E0"/>
            <w:vAlign w:val="center"/>
          </w:tcPr>
          <w:p w:rsidR="00D71E3C" w:rsidRPr="003C01B2"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3C01B2">
              <w:rPr>
                <w:rFonts w:ascii="Times New Roman" w:hAnsi="Times New Roman" w:cs="Times New Roman"/>
                <w:strike/>
                <w:vanish w:val="0"/>
                <w:sz w:val="24"/>
                <w:szCs w:val="24"/>
              </w:rPr>
              <w:t>ITENS</w:t>
            </w:r>
          </w:p>
        </w:tc>
        <w:tc>
          <w:tcPr>
            <w:tcW w:w="1966" w:type="dxa"/>
            <w:vMerge w:val="restart"/>
            <w:shd w:val="clear" w:color="auto" w:fill="E0E0E0"/>
            <w:vAlign w:val="center"/>
          </w:tcPr>
          <w:p w:rsidR="00D71E3C" w:rsidRPr="003C01B2"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3C01B2">
              <w:rPr>
                <w:rFonts w:ascii="Times New Roman" w:hAnsi="Times New Roman" w:cs="Times New Roman"/>
                <w:strike/>
                <w:vanish w:val="0"/>
                <w:sz w:val="24"/>
                <w:szCs w:val="24"/>
              </w:rPr>
              <w:t>DESCRIÇÃO DO FATO GERADOR</w:t>
            </w:r>
          </w:p>
        </w:tc>
        <w:tc>
          <w:tcPr>
            <w:tcW w:w="2410" w:type="dxa"/>
            <w:gridSpan w:val="2"/>
            <w:shd w:val="clear" w:color="auto" w:fill="E0E0E0"/>
            <w:vAlign w:val="center"/>
          </w:tcPr>
          <w:p w:rsidR="00D71E3C" w:rsidRPr="003C01B2"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3C01B2">
              <w:rPr>
                <w:rFonts w:ascii="Times New Roman" w:hAnsi="Times New Roman" w:cs="Times New Roman"/>
                <w:strike/>
                <w:vanish w:val="0"/>
                <w:sz w:val="24"/>
                <w:szCs w:val="24"/>
              </w:rPr>
              <w:t>IDENTIFICADOR DO PRODUTO</w:t>
            </w:r>
          </w:p>
        </w:tc>
        <w:tc>
          <w:tcPr>
            <w:tcW w:w="9456" w:type="dxa"/>
            <w:gridSpan w:val="6"/>
            <w:shd w:val="clear" w:color="auto" w:fill="E0E0E0"/>
            <w:vAlign w:val="center"/>
          </w:tcPr>
          <w:p w:rsidR="00D71E3C" w:rsidRPr="003C01B2" w:rsidRDefault="00D71E3C" w:rsidP="00D71E3C">
            <w:pPr>
              <w:pStyle w:val="Ttulo1"/>
              <w:rPr>
                <w:rFonts w:ascii="Times New Roman" w:hAnsi="Times New Roman" w:cs="Times New Roman"/>
                <w:b w:val="0"/>
                <w:bCs w:val="0"/>
                <w:strike/>
                <w:sz w:val="24"/>
                <w:szCs w:val="24"/>
              </w:rPr>
            </w:pPr>
            <w:r w:rsidRPr="003C01B2">
              <w:rPr>
                <w:rFonts w:ascii="Times New Roman" w:hAnsi="Times New Roman" w:cs="Times New Roman"/>
                <w:b w:val="0"/>
                <w:bCs w:val="0"/>
                <w:strike/>
                <w:sz w:val="24"/>
                <w:szCs w:val="24"/>
              </w:rPr>
              <w:t>VALORES DAS TAXAS POR ARQUEAÇÃO LÍQUIDA DA EMBARCAÇÃO - AL</w:t>
            </w:r>
          </w:p>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E0E0E0"/>
          </w:tcPr>
          <w:p w:rsidR="00D71E3C" w:rsidRPr="003C01B2" w:rsidRDefault="00D71E3C" w:rsidP="00D71E3C">
            <w:pPr>
              <w:jc w:val="center"/>
              <w:rPr>
                <w:strike/>
              </w:rPr>
            </w:pPr>
          </w:p>
        </w:tc>
        <w:tc>
          <w:tcPr>
            <w:tcW w:w="1966" w:type="dxa"/>
            <w:vMerge/>
            <w:shd w:val="clear" w:color="auto" w:fill="E0E0E0"/>
          </w:tcPr>
          <w:p w:rsidR="00D71E3C" w:rsidRPr="003C01B2" w:rsidRDefault="00D71E3C" w:rsidP="00D71E3C">
            <w:pPr>
              <w:jc w:val="center"/>
              <w:rPr>
                <w:strike/>
              </w:rPr>
            </w:pPr>
          </w:p>
        </w:tc>
        <w:tc>
          <w:tcPr>
            <w:tcW w:w="1559" w:type="dxa"/>
            <w:vMerge w:val="restart"/>
            <w:shd w:val="clear" w:color="auto" w:fill="E0E0E0"/>
            <w:vAlign w:val="center"/>
          </w:tcPr>
          <w:p w:rsidR="00D71E3C" w:rsidRPr="003C01B2" w:rsidRDefault="00D71E3C" w:rsidP="00D71E3C">
            <w:pPr>
              <w:jc w:val="center"/>
              <w:rPr>
                <w:strike/>
              </w:rPr>
            </w:pPr>
            <w:r w:rsidRPr="003C01B2">
              <w:rPr>
                <w:strike/>
              </w:rPr>
              <w:t>FATO GERADOR</w:t>
            </w:r>
          </w:p>
        </w:tc>
        <w:tc>
          <w:tcPr>
            <w:tcW w:w="851" w:type="dxa"/>
            <w:vMerge w:val="restart"/>
            <w:shd w:val="clear" w:color="auto" w:fill="E0E0E0"/>
            <w:vAlign w:val="center"/>
          </w:tcPr>
          <w:p w:rsidR="00D71E3C" w:rsidRPr="003C01B2"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3C01B2">
              <w:rPr>
                <w:rFonts w:ascii="Times New Roman" w:hAnsi="Times New Roman" w:cs="Times New Roman"/>
                <w:strike/>
                <w:vanish w:val="0"/>
                <w:sz w:val="24"/>
                <w:szCs w:val="24"/>
              </w:rPr>
              <w:t>(DV)</w:t>
            </w:r>
          </w:p>
        </w:tc>
        <w:tc>
          <w:tcPr>
            <w:tcW w:w="1275" w:type="dxa"/>
            <w:vMerge w:val="restart"/>
            <w:shd w:val="clear" w:color="auto" w:fill="E0E0E0"/>
            <w:vAlign w:val="center"/>
          </w:tcPr>
          <w:p w:rsidR="00D71E3C" w:rsidRPr="003C01B2" w:rsidRDefault="00D71E3C" w:rsidP="00D71E3C">
            <w:pPr>
              <w:jc w:val="center"/>
              <w:rPr>
                <w:strike/>
              </w:rPr>
            </w:pPr>
            <w:r w:rsidRPr="003C01B2">
              <w:rPr>
                <w:strike/>
              </w:rPr>
              <w:t>Classe I</w:t>
            </w:r>
          </w:p>
          <w:p w:rsidR="00D71E3C" w:rsidRPr="003C01B2" w:rsidRDefault="00D71E3C" w:rsidP="00D71E3C">
            <w:pPr>
              <w:jc w:val="center"/>
              <w:rPr>
                <w:strike/>
              </w:rPr>
            </w:pPr>
            <w:r w:rsidRPr="003C01B2">
              <w:rPr>
                <w:strike/>
              </w:rPr>
              <w:t>&gt; 1000 AL</w:t>
            </w:r>
          </w:p>
        </w:tc>
        <w:tc>
          <w:tcPr>
            <w:tcW w:w="1843" w:type="dxa"/>
            <w:vMerge w:val="restart"/>
            <w:shd w:val="clear" w:color="auto" w:fill="E0E0E0"/>
            <w:vAlign w:val="center"/>
          </w:tcPr>
          <w:p w:rsidR="00D71E3C" w:rsidRPr="003C01B2" w:rsidRDefault="00D71E3C" w:rsidP="00D71E3C">
            <w:pPr>
              <w:pStyle w:val="Ttulo1"/>
              <w:rPr>
                <w:rFonts w:ascii="Times New Roman" w:hAnsi="Times New Roman" w:cs="Times New Roman"/>
                <w:b w:val="0"/>
                <w:bCs w:val="0"/>
                <w:strike/>
                <w:sz w:val="24"/>
                <w:szCs w:val="24"/>
              </w:rPr>
            </w:pPr>
            <w:r w:rsidRPr="003C01B2">
              <w:rPr>
                <w:rFonts w:ascii="Times New Roman" w:hAnsi="Times New Roman" w:cs="Times New Roman"/>
                <w:b w:val="0"/>
                <w:bCs w:val="0"/>
                <w:strike/>
                <w:sz w:val="24"/>
                <w:szCs w:val="24"/>
              </w:rPr>
              <w:t>Classe II</w:t>
            </w:r>
          </w:p>
          <w:p w:rsidR="00D71E3C" w:rsidRPr="003C01B2" w:rsidRDefault="00D71E3C" w:rsidP="00D71E3C">
            <w:pPr>
              <w:jc w:val="center"/>
              <w:rPr>
                <w:strike/>
                <w:lang w:val="es-ES_tradnl"/>
              </w:rPr>
            </w:pPr>
            <w:r w:rsidRPr="003C01B2">
              <w:rPr>
                <w:strike/>
                <w:lang w:val="es-ES_tradnl"/>
              </w:rPr>
              <w:t>&gt; 500 a 1000 AL</w:t>
            </w:r>
          </w:p>
        </w:tc>
        <w:tc>
          <w:tcPr>
            <w:tcW w:w="1701" w:type="dxa"/>
            <w:vMerge w:val="restart"/>
            <w:shd w:val="clear" w:color="auto" w:fill="E0E0E0"/>
            <w:vAlign w:val="center"/>
          </w:tcPr>
          <w:p w:rsidR="00D71E3C" w:rsidRPr="003C01B2" w:rsidRDefault="00D71E3C" w:rsidP="00D71E3C">
            <w:pPr>
              <w:jc w:val="center"/>
              <w:rPr>
                <w:strike/>
                <w:lang w:val="es-ES_tradnl"/>
              </w:rPr>
            </w:pPr>
            <w:proofErr w:type="spellStart"/>
            <w:r w:rsidRPr="003C01B2">
              <w:rPr>
                <w:strike/>
                <w:lang w:val="es-ES_tradnl"/>
              </w:rPr>
              <w:t>Classe</w:t>
            </w:r>
            <w:proofErr w:type="spellEnd"/>
            <w:r w:rsidRPr="003C01B2">
              <w:rPr>
                <w:strike/>
                <w:lang w:val="es-ES_tradnl"/>
              </w:rPr>
              <w:t xml:space="preserve"> III</w:t>
            </w:r>
          </w:p>
          <w:p w:rsidR="00D71E3C" w:rsidRPr="003C01B2" w:rsidRDefault="00D71E3C" w:rsidP="00D71E3C">
            <w:pPr>
              <w:jc w:val="center"/>
              <w:rPr>
                <w:strike/>
                <w:lang w:val="es-ES_tradnl"/>
              </w:rPr>
            </w:pPr>
            <w:r w:rsidRPr="003C01B2">
              <w:rPr>
                <w:strike/>
                <w:lang w:val="es-ES_tradnl"/>
              </w:rPr>
              <w:t>&gt; 200 a 500 AL</w:t>
            </w:r>
          </w:p>
        </w:tc>
        <w:tc>
          <w:tcPr>
            <w:tcW w:w="1843" w:type="dxa"/>
            <w:vMerge w:val="restart"/>
            <w:shd w:val="clear" w:color="auto" w:fill="E0E0E0"/>
            <w:vAlign w:val="center"/>
          </w:tcPr>
          <w:p w:rsidR="00D71E3C" w:rsidRPr="003C01B2" w:rsidRDefault="00D71E3C" w:rsidP="00D71E3C">
            <w:pPr>
              <w:pStyle w:val="Ttulo1"/>
              <w:rPr>
                <w:rFonts w:ascii="Times New Roman" w:hAnsi="Times New Roman" w:cs="Times New Roman"/>
                <w:b w:val="0"/>
                <w:bCs w:val="0"/>
                <w:strike/>
                <w:sz w:val="24"/>
                <w:szCs w:val="24"/>
              </w:rPr>
            </w:pPr>
            <w:r w:rsidRPr="003C01B2">
              <w:rPr>
                <w:rFonts w:ascii="Times New Roman" w:hAnsi="Times New Roman" w:cs="Times New Roman"/>
                <w:b w:val="0"/>
                <w:bCs w:val="0"/>
                <w:strike/>
                <w:sz w:val="24"/>
                <w:szCs w:val="24"/>
              </w:rPr>
              <w:t>Classe IV</w:t>
            </w:r>
          </w:p>
          <w:p w:rsidR="00D71E3C" w:rsidRPr="003C01B2"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proofErr w:type="gramStart"/>
            <w:r w:rsidRPr="003C01B2">
              <w:rPr>
                <w:rFonts w:ascii="Times New Roman" w:hAnsi="Times New Roman" w:cs="Times New Roman"/>
                <w:strike/>
                <w:vanish w:val="0"/>
                <w:sz w:val="24"/>
                <w:szCs w:val="24"/>
              </w:rPr>
              <w:t>&gt;  100</w:t>
            </w:r>
            <w:proofErr w:type="gramEnd"/>
            <w:r w:rsidRPr="003C01B2">
              <w:rPr>
                <w:rFonts w:ascii="Times New Roman" w:hAnsi="Times New Roman" w:cs="Times New Roman"/>
                <w:strike/>
                <w:vanish w:val="0"/>
                <w:sz w:val="24"/>
                <w:szCs w:val="24"/>
              </w:rPr>
              <w:t xml:space="preserve"> a 200 AL</w:t>
            </w:r>
          </w:p>
        </w:tc>
        <w:tc>
          <w:tcPr>
            <w:tcW w:w="2794" w:type="dxa"/>
            <w:gridSpan w:val="2"/>
            <w:shd w:val="clear" w:color="auto" w:fill="E0E0E0"/>
            <w:vAlign w:val="center"/>
          </w:tcPr>
          <w:p w:rsidR="00D71E3C" w:rsidRPr="003C01B2" w:rsidRDefault="00D71E3C" w:rsidP="00D71E3C">
            <w:pPr>
              <w:pStyle w:val="z-TopofForm"/>
              <w:pBdr>
                <w:bottom w:val="none" w:sz="0" w:space="0" w:color="auto"/>
              </w:pBdr>
              <w:spacing w:before="100" w:beforeAutospacing="1" w:after="100" w:afterAutospacing="1"/>
              <w:rPr>
                <w:rFonts w:ascii="Times New Roman" w:hAnsi="Times New Roman" w:cs="Times New Roman"/>
                <w:strike/>
                <w:vanish w:val="0"/>
                <w:sz w:val="24"/>
                <w:szCs w:val="24"/>
              </w:rPr>
            </w:pPr>
            <w:r w:rsidRPr="003C01B2">
              <w:rPr>
                <w:rFonts w:ascii="Times New Roman" w:hAnsi="Times New Roman" w:cs="Times New Roman"/>
                <w:strike/>
                <w:vanish w:val="0"/>
                <w:sz w:val="24"/>
                <w:szCs w:val="24"/>
              </w:rPr>
              <w:t>Classe V</w:t>
            </w:r>
          </w:p>
        </w:tc>
      </w:tr>
      <w:tr w:rsidR="00D71E3C" w:rsidRPr="003C01B2" w:rsidTr="00D71E3C">
        <w:trPr>
          <w:cantSplit/>
          <w:trHeight w:val="20"/>
          <w:jc w:val="center"/>
        </w:trPr>
        <w:tc>
          <w:tcPr>
            <w:tcW w:w="1090" w:type="dxa"/>
            <w:vMerge/>
            <w:shd w:val="clear" w:color="auto" w:fill="E0E0E0"/>
          </w:tcPr>
          <w:p w:rsidR="00D71E3C" w:rsidRPr="003C01B2" w:rsidRDefault="00D71E3C" w:rsidP="00D71E3C">
            <w:pPr>
              <w:jc w:val="center"/>
              <w:rPr>
                <w:strike/>
              </w:rPr>
            </w:pPr>
          </w:p>
        </w:tc>
        <w:tc>
          <w:tcPr>
            <w:tcW w:w="1966" w:type="dxa"/>
            <w:vMerge/>
            <w:shd w:val="clear" w:color="auto" w:fill="E0E0E0"/>
          </w:tcPr>
          <w:p w:rsidR="00D71E3C" w:rsidRPr="003C01B2" w:rsidRDefault="00D71E3C" w:rsidP="00D71E3C">
            <w:pPr>
              <w:jc w:val="center"/>
              <w:rPr>
                <w:strike/>
              </w:rPr>
            </w:pPr>
          </w:p>
        </w:tc>
        <w:tc>
          <w:tcPr>
            <w:tcW w:w="1559" w:type="dxa"/>
            <w:vMerge/>
            <w:shd w:val="clear" w:color="auto" w:fill="E0E0E0"/>
          </w:tcPr>
          <w:p w:rsidR="00D71E3C" w:rsidRPr="003C01B2" w:rsidRDefault="00D71E3C" w:rsidP="00D71E3C">
            <w:pPr>
              <w:jc w:val="center"/>
              <w:rPr>
                <w:strike/>
              </w:rPr>
            </w:pPr>
          </w:p>
        </w:tc>
        <w:tc>
          <w:tcPr>
            <w:tcW w:w="851" w:type="dxa"/>
            <w:vMerge/>
            <w:shd w:val="clear" w:color="auto" w:fill="E0E0E0"/>
          </w:tcPr>
          <w:p w:rsidR="00D71E3C" w:rsidRPr="003C01B2" w:rsidRDefault="00D71E3C" w:rsidP="00D71E3C">
            <w:pPr>
              <w:jc w:val="center"/>
              <w:rPr>
                <w:strike/>
              </w:rPr>
            </w:pPr>
          </w:p>
        </w:tc>
        <w:tc>
          <w:tcPr>
            <w:tcW w:w="1275" w:type="dxa"/>
            <w:vMerge/>
            <w:shd w:val="clear" w:color="auto" w:fill="E0E0E0"/>
          </w:tcPr>
          <w:p w:rsidR="00D71E3C" w:rsidRPr="003C01B2" w:rsidRDefault="00D71E3C" w:rsidP="00D71E3C">
            <w:pPr>
              <w:jc w:val="center"/>
              <w:rPr>
                <w:strike/>
              </w:rPr>
            </w:pPr>
          </w:p>
        </w:tc>
        <w:tc>
          <w:tcPr>
            <w:tcW w:w="1843" w:type="dxa"/>
            <w:vMerge/>
            <w:shd w:val="clear" w:color="auto" w:fill="E0E0E0"/>
          </w:tcPr>
          <w:p w:rsidR="00D71E3C" w:rsidRPr="003C01B2" w:rsidRDefault="00D71E3C" w:rsidP="00D71E3C">
            <w:pPr>
              <w:jc w:val="center"/>
              <w:rPr>
                <w:strike/>
              </w:rPr>
            </w:pPr>
          </w:p>
        </w:tc>
        <w:tc>
          <w:tcPr>
            <w:tcW w:w="1701" w:type="dxa"/>
            <w:vMerge/>
            <w:shd w:val="clear" w:color="auto" w:fill="E0E0E0"/>
          </w:tcPr>
          <w:p w:rsidR="00D71E3C" w:rsidRPr="003C01B2" w:rsidRDefault="00D71E3C" w:rsidP="00D71E3C">
            <w:pPr>
              <w:jc w:val="center"/>
              <w:rPr>
                <w:strike/>
              </w:rPr>
            </w:pPr>
          </w:p>
        </w:tc>
        <w:tc>
          <w:tcPr>
            <w:tcW w:w="1843" w:type="dxa"/>
            <w:vMerge/>
            <w:shd w:val="clear" w:color="auto" w:fill="E0E0E0"/>
          </w:tcPr>
          <w:p w:rsidR="00D71E3C" w:rsidRPr="003C01B2" w:rsidRDefault="00D71E3C" w:rsidP="00D71E3C">
            <w:pPr>
              <w:pStyle w:val="Ttulo1"/>
              <w:rPr>
                <w:rFonts w:ascii="Times New Roman" w:hAnsi="Times New Roman" w:cs="Times New Roman"/>
                <w:b w:val="0"/>
                <w:bCs w:val="0"/>
                <w:strike/>
                <w:sz w:val="24"/>
                <w:szCs w:val="24"/>
              </w:rPr>
            </w:pPr>
          </w:p>
        </w:tc>
        <w:tc>
          <w:tcPr>
            <w:tcW w:w="1417" w:type="dxa"/>
            <w:shd w:val="clear" w:color="auto" w:fill="E0E0E0"/>
          </w:tcPr>
          <w:p w:rsidR="00D71E3C" w:rsidRPr="003C01B2" w:rsidRDefault="00D71E3C" w:rsidP="00D71E3C">
            <w:pPr>
              <w:jc w:val="center"/>
              <w:rPr>
                <w:strike/>
              </w:rPr>
            </w:pPr>
            <w:r w:rsidRPr="003C01B2">
              <w:rPr>
                <w:strike/>
              </w:rPr>
              <w:t>= ou &gt;</w:t>
            </w:r>
          </w:p>
          <w:p w:rsidR="00D71E3C" w:rsidRPr="003C01B2" w:rsidRDefault="00D71E3C" w:rsidP="00D71E3C">
            <w:pPr>
              <w:jc w:val="center"/>
              <w:rPr>
                <w:strike/>
              </w:rPr>
            </w:pPr>
            <w:r w:rsidRPr="003C01B2">
              <w:rPr>
                <w:strike/>
              </w:rPr>
              <w:t>40 a 100 AL</w:t>
            </w:r>
          </w:p>
        </w:tc>
        <w:tc>
          <w:tcPr>
            <w:tcW w:w="1377" w:type="dxa"/>
            <w:shd w:val="clear" w:color="auto" w:fill="E0E0E0"/>
          </w:tcPr>
          <w:p w:rsidR="00D71E3C" w:rsidRPr="003C01B2" w:rsidRDefault="00D71E3C" w:rsidP="00D71E3C">
            <w:pPr>
              <w:jc w:val="center"/>
              <w:rPr>
                <w:strike/>
              </w:rPr>
            </w:pPr>
            <w:proofErr w:type="gramStart"/>
            <w:r w:rsidRPr="003C01B2">
              <w:rPr>
                <w:strike/>
              </w:rPr>
              <w:t>=  ou</w:t>
            </w:r>
            <w:proofErr w:type="gramEnd"/>
            <w:r w:rsidRPr="003C01B2">
              <w:rPr>
                <w:strike/>
              </w:rPr>
              <w:t xml:space="preserve"> &gt;</w:t>
            </w:r>
          </w:p>
          <w:p w:rsidR="00D71E3C" w:rsidRPr="003C01B2" w:rsidRDefault="00D71E3C" w:rsidP="00D71E3C">
            <w:pPr>
              <w:jc w:val="center"/>
              <w:rPr>
                <w:strike/>
              </w:rPr>
            </w:pPr>
            <w:r w:rsidRPr="003C01B2">
              <w:rPr>
                <w:strike/>
              </w:rPr>
              <w:t>20 a 100 AL</w:t>
            </w:r>
          </w:p>
        </w:tc>
      </w:tr>
      <w:tr w:rsidR="00D71E3C" w:rsidRPr="003C01B2" w:rsidTr="00D71E3C">
        <w:trPr>
          <w:cantSplit/>
          <w:trHeight w:val="20"/>
          <w:jc w:val="center"/>
        </w:trPr>
        <w:tc>
          <w:tcPr>
            <w:tcW w:w="1090" w:type="dxa"/>
            <w:shd w:val="clear" w:color="auto" w:fill="E0E0E0"/>
          </w:tcPr>
          <w:p w:rsidR="00D71E3C" w:rsidRPr="003C01B2" w:rsidRDefault="00D71E3C" w:rsidP="00D71E3C">
            <w:pPr>
              <w:rPr>
                <w:strike/>
              </w:rPr>
            </w:pPr>
          </w:p>
        </w:tc>
        <w:tc>
          <w:tcPr>
            <w:tcW w:w="1966" w:type="dxa"/>
            <w:shd w:val="clear" w:color="auto" w:fill="E0E0E0"/>
          </w:tcPr>
          <w:p w:rsidR="00D71E3C" w:rsidRPr="003C01B2" w:rsidRDefault="00D71E3C" w:rsidP="00D71E3C">
            <w:pPr>
              <w:jc w:val="center"/>
              <w:rPr>
                <w:strike/>
              </w:rPr>
            </w:pPr>
          </w:p>
        </w:tc>
        <w:tc>
          <w:tcPr>
            <w:tcW w:w="1559" w:type="dxa"/>
            <w:shd w:val="clear" w:color="auto" w:fill="E0E0E0"/>
            <w:vAlign w:val="center"/>
          </w:tcPr>
          <w:p w:rsidR="00D71E3C" w:rsidRPr="003C01B2" w:rsidRDefault="00D71E3C" w:rsidP="00D71E3C">
            <w:pPr>
              <w:jc w:val="center"/>
              <w:rPr>
                <w:strike/>
              </w:rPr>
            </w:pPr>
          </w:p>
        </w:tc>
        <w:tc>
          <w:tcPr>
            <w:tcW w:w="851" w:type="dxa"/>
            <w:shd w:val="clear" w:color="auto" w:fill="E0E0E0"/>
          </w:tcPr>
          <w:p w:rsidR="00D71E3C" w:rsidRPr="003C01B2" w:rsidRDefault="00D71E3C" w:rsidP="00D71E3C">
            <w:pPr>
              <w:jc w:val="center"/>
              <w:rPr>
                <w:strike/>
              </w:rPr>
            </w:pPr>
          </w:p>
        </w:tc>
        <w:tc>
          <w:tcPr>
            <w:tcW w:w="1275" w:type="dxa"/>
            <w:shd w:val="clear" w:color="auto" w:fill="E0E0E0"/>
          </w:tcPr>
          <w:p w:rsidR="00D71E3C" w:rsidRPr="003C01B2" w:rsidRDefault="00D71E3C" w:rsidP="00D71E3C">
            <w:pPr>
              <w:jc w:val="center"/>
              <w:rPr>
                <w:strike/>
              </w:rPr>
            </w:pPr>
            <w:r w:rsidRPr="003C01B2">
              <w:rPr>
                <w:strike/>
              </w:rPr>
              <w:t>R$</w:t>
            </w:r>
          </w:p>
        </w:tc>
        <w:tc>
          <w:tcPr>
            <w:tcW w:w="1843" w:type="dxa"/>
            <w:shd w:val="clear" w:color="auto" w:fill="E0E0E0"/>
          </w:tcPr>
          <w:p w:rsidR="00D71E3C" w:rsidRPr="003C01B2" w:rsidRDefault="00D71E3C" w:rsidP="00D71E3C">
            <w:pPr>
              <w:jc w:val="center"/>
              <w:rPr>
                <w:strike/>
              </w:rPr>
            </w:pPr>
            <w:r w:rsidRPr="003C01B2">
              <w:rPr>
                <w:strike/>
              </w:rPr>
              <w:t>R$</w:t>
            </w:r>
          </w:p>
        </w:tc>
        <w:tc>
          <w:tcPr>
            <w:tcW w:w="1701" w:type="dxa"/>
            <w:shd w:val="clear" w:color="auto" w:fill="E0E0E0"/>
          </w:tcPr>
          <w:p w:rsidR="00D71E3C" w:rsidRPr="003C01B2" w:rsidRDefault="00D71E3C" w:rsidP="00D71E3C">
            <w:pPr>
              <w:jc w:val="center"/>
              <w:rPr>
                <w:strike/>
              </w:rPr>
            </w:pPr>
            <w:r w:rsidRPr="003C01B2">
              <w:rPr>
                <w:strike/>
              </w:rPr>
              <w:t>R$</w:t>
            </w:r>
          </w:p>
        </w:tc>
        <w:tc>
          <w:tcPr>
            <w:tcW w:w="1843" w:type="dxa"/>
            <w:shd w:val="clear" w:color="auto" w:fill="E0E0E0"/>
          </w:tcPr>
          <w:p w:rsidR="00D71E3C" w:rsidRPr="003C01B2" w:rsidRDefault="00D71E3C" w:rsidP="00D71E3C">
            <w:pPr>
              <w:jc w:val="center"/>
              <w:rPr>
                <w:strike/>
              </w:rPr>
            </w:pPr>
            <w:r w:rsidRPr="003C01B2">
              <w:rPr>
                <w:strike/>
              </w:rPr>
              <w:t>R$</w:t>
            </w:r>
          </w:p>
        </w:tc>
        <w:tc>
          <w:tcPr>
            <w:tcW w:w="1417" w:type="dxa"/>
            <w:shd w:val="clear" w:color="auto" w:fill="E0E0E0"/>
          </w:tcPr>
          <w:p w:rsidR="00D71E3C" w:rsidRPr="003C01B2" w:rsidRDefault="00D71E3C" w:rsidP="00D71E3C">
            <w:pPr>
              <w:jc w:val="center"/>
              <w:rPr>
                <w:strike/>
              </w:rPr>
            </w:pPr>
            <w:r w:rsidRPr="003C01B2">
              <w:rPr>
                <w:strike/>
              </w:rPr>
              <w:t>R$</w:t>
            </w:r>
          </w:p>
        </w:tc>
        <w:tc>
          <w:tcPr>
            <w:tcW w:w="1377" w:type="dxa"/>
            <w:shd w:val="clear" w:color="auto" w:fill="E0E0E0"/>
          </w:tcPr>
          <w:p w:rsidR="00D71E3C" w:rsidRPr="003C01B2" w:rsidRDefault="00D71E3C" w:rsidP="00D71E3C">
            <w:pPr>
              <w:jc w:val="center"/>
              <w:rPr>
                <w:strike/>
              </w:rPr>
            </w:pPr>
            <w:r w:rsidRPr="003C01B2">
              <w:rPr>
                <w:strike/>
              </w:rPr>
              <w:t>R$</w:t>
            </w:r>
          </w:p>
        </w:tc>
      </w:tr>
      <w:tr w:rsidR="00D71E3C" w:rsidRPr="003C01B2" w:rsidTr="00D71E3C">
        <w:trPr>
          <w:cantSplit/>
          <w:trHeight w:val="20"/>
          <w:jc w:val="center"/>
        </w:trPr>
        <w:tc>
          <w:tcPr>
            <w:tcW w:w="1090" w:type="dxa"/>
            <w:shd w:val="clear" w:color="auto" w:fill="E0E0E0"/>
            <w:vAlign w:val="center"/>
          </w:tcPr>
          <w:p w:rsidR="00D71E3C" w:rsidRPr="003C01B2" w:rsidRDefault="00D71E3C" w:rsidP="00D71E3C">
            <w:pPr>
              <w:rPr>
                <w:strike/>
              </w:rPr>
            </w:pPr>
            <w:r w:rsidRPr="003C01B2">
              <w:rPr>
                <w:strike/>
              </w:rPr>
              <w:t>5.14</w:t>
            </w:r>
          </w:p>
        </w:tc>
        <w:tc>
          <w:tcPr>
            <w:tcW w:w="1966" w:type="dxa"/>
            <w:shd w:val="clear" w:color="auto" w:fill="E0E0E0"/>
            <w:vAlign w:val="center"/>
          </w:tcPr>
          <w:p w:rsidR="00D71E3C" w:rsidRPr="003C01B2" w:rsidRDefault="00D71E3C" w:rsidP="00D71E3C">
            <w:pPr>
              <w:jc w:val="both"/>
              <w:rPr>
                <w:strike/>
              </w:rPr>
            </w:pPr>
            <w:r w:rsidRPr="003C01B2">
              <w:rPr>
                <w:strike/>
              </w:rPr>
              <w:t>Atividades de controle sanitário de portos</w:t>
            </w:r>
          </w:p>
        </w:tc>
        <w:tc>
          <w:tcPr>
            <w:tcW w:w="1559" w:type="dxa"/>
            <w:shd w:val="clear" w:color="auto" w:fill="E0E0E0"/>
            <w:vAlign w:val="center"/>
          </w:tcPr>
          <w:p w:rsidR="00D71E3C" w:rsidRPr="003C01B2" w:rsidRDefault="00D71E3C" w:rsidP="00D71E3C">
            <w:pPr>
              <w:jc w:val="center"/>
              <w:rPr>
                <w:strike/>
              </w:rPr>
            </w:pPr>
          </w:p>
        </w:tc>
        <w:tc>
          <w:tcPr>
            <w:tcW w:w="851" w:type="dxa"/>
            <w:shd w:val="clear" w:color="auto" w:fill="E0E0E0"/>
            <w:vAlign w:val="center"/>
          </w:tcPr>
          <w:p w:rsidR="00D71E3C" w:rsidRPr="003C01B2" w:rsidRDefault="00D71E3C" w:rsidP="00D71E3C">
            <w:pPr>
              <w:jc w:val="center"/>
              <w:rPr>
                <w:strike/>
              </w:rPr>
            </w:pPr>
          </w:p>
        </w:tc>
        <w:tc>
          <w:tcPr>
            <w:tcW w:w="1275" w:type="dxa"/>
            <w:shd w:val="clear" w:color="auto" w:fill="E0E0E0"/>
            <w:vAlign w:val="center"/>
          </w:tcPr>
          <w:p w:rsidR="00D71E3C" w:rsidRPr="003C01B2" w:rsidRDefault="00D71E3C" w:rsidP="00D71E3C">
            <w:pPr>
              <w:jc w:val="center"/>
              <w:rPr>
                <w:strike/>
              </w:rPr>
            </w:pPr>
          </w:p>
        </w:tc>
        <w:tc>
          <w:tcPr>
            <w:tcW w:w="1843" w:type="dxa"/>
            <w:shd w:val="clear" w:color="auto" w:fill="E0E0E0"/>
            <w:vAlign w:val="center"/>
          </w:tcPr>
          <w:p w:rsidR="00D71E3C" w:rsidRPr="003C01B2" w:rsidRDefault="00D71E3C" w:rsidP="00D71E3C">
            <w:pPr>
              <w:jc w:val="center"/>
              <w:rPr>
                <w:strike/>
              </w:rPr>
            </w:pPr>
          </w:p>
        </w:tc>
        <w:tc>
          <w:tcPr>
            <w:tcW w:w="1701" w:type="dxa"/>
            <w:shd w:val="clear" w:color="auto" w:fill="E0E0E0"/>
            <w:vAlign w:val="center"/>
          </w:tcPr>
          <w:p w:rsidR="00D71E3C" w:rsidRPr="003C01B2" w:rsidRDefault="00D71E3C" w:rsidP="00D71E3C">
            <w:pPr>
              <w:jc w:val="center"/>
              <w:rPr>
                <w:strike/>
              </w:rPr>
            </w:pPr>
          </w:p>
        </w:tc>
        <w:tc>
          <w:tcPr>
            <w:tcW w:w="1843" w:type="dxa"/>
            <w:shd w:val="clear" w:color="auto" w:fill="E0E0E0"/>
            <w:vAlign w:val="center"/>
          </w:tcPr>
          <w:p w:rsidR="00D71E3C" w:rsidRPr="003C01B2" w:rsidRDefault="00D71E3C" w:rsidP="00D71E3C">
            <w:pPr>
              <w:jc w:val="center"/>
              <w:rPr>
                <w:strike/>
              </w:rPr>
            </w:pPr>
          </w:p>
        </w:tc>
        <w:tc>
          <w:tcPr>
            <w:tcW w:w="1417" w:type="dxa"/>
            <w:shd w:val="clear" w:color="auto" w:fill="E0E0E0"/>
            <w:vAlign w:val="center"/>
          </w:tcPr>
          <w:p w:rsidR="00D71E3C" w:rsidRPr="003C01B2" w:rsidRDefault="00D71E3C" w:rsidP="00D71E3C">
            <w:pPr>
              <w:jc w:val="center"/>
              <w:rPr>
                <w:strike/>
              </w:rPr>
            </w:pPr>
          </w:p>
        </w:tc>
        <w:tc>
          <w:tcPr>
            <w:tcW w:w="1377" w:type="dxa"/>
            <w:shd w:val="clear" w:color="auto" w:fill="E0E0E0"/>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5.14.1</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Emissão de certificado internacional de desratização e isenção de </w:t>
            </w:r>
          </w:p>
        </w:tc>
        <w:tc>
          <w:tcPr>
            <w:tcW w:w="1559" w:type="dxa"/>
            <w:vMerge w:val="restart"/>
            <w:shd w:val="clear" w:color="auto" w:fill="FFFFFF"/>
            <w:vAlign w:val="center"/>
          </w:tcPr>
          <w:p w:rsidR="00D71E3C" w:rsidRPr="003C01B2" w:rsidRDefault="00D71E3C" w:rsidP="00D71E3C">
            <w:pPr>
              <w:jc w:val="center"/>
              <w:rPr>
                <w:strike/>
              </w:rPr>
            </w:pPr>
          </w:p>
        </w:tc>
        <w:tc>
          <w:tcPr>
            <w:tcW w:w="851" w:type="dxa"/>
            <w:vMerge w:val="restart"/>
            <w:shd w:val="clear" w:color="auto" w:fill="FFFFFF"/>
            <w:vAlign w:val="center"/>
          </w:tcPr>
          <w:p w:rsidR="00D71E3C" w:rsidRPr="003C01B2" w:rsidRDefault="00D71E3C" w:rsidP="00D71E3C">
            <w:pPr>
              <w:jc w:val="center"/>
              <w:rPr>
                <w:strike/>
              </w:rPr>
            </w:pPr>
          </w:p>
        </w:tc>
        <w:tc>
          <w:tcPr>
            <w:tcW w:w="1275" w:type="dxa"/>
            <w:vMerge w:val="restart"/>
            <w:shd w:val="clear" w:color="auto" w:fill="FFFFFF"/>
            <w:vAlign w:val="center"/>
          </w:tcPr>
          <w:p w:rsidR="00D71E3C" w:rsidRPr="003C01B2" w:rsidRDefault="00D71E3C" w:rsidP="00D71E3C">
            <w:pPr>
              <w:jc w:val="center"/>
              <w:rPr>
                <w:strike/>
              </w:rPr>
            </w:pPr>
          </w:p>
        </w:tc>
        <w:tc>
          <w:tcPr>
            <w:tcW w:w="1843" w:type="dxa"/>
            <w:vMerge w:val="restart"/>
            <w:shd w:val="clear" w:color="auto" w:fill="FFFFFF"/>
            <w:vAlign w:val="center"/>
          </w:tcPr>
          <w:p w:rsidR="00D71E3C" w:rsidRPr="003C01B2" w:rsidRDefault="00D71E3C" w:rsidP="00D71E3C">
            <w:pPr>
              <w:jc w:val="center"/>
              <w:rPr>
                <w:strike/>
              </w:rPr>
            </w:pPr>
          </w:p>
        </w:tc>
        <w:tc>
          <w:tcPr>
            <w:tcW w:w="1701" w:type="dxa"/>
            <w:vMerge w:val="restart"/>
            <w:shd w:val="clear" w:color="auto" w:fill="FFFFFF"/>
            <w:vAlign w:val="center"/>
          </w:tcPr>
          <w:p w:rsidR="00D71E3C" w:rsidRPr="003C01B2" w:rsidRDefault="00D71E3C" w:rsidP="00D71E3C">
            <w:pPr>
              <w:jc w:val="center"/>
              <w:rPr>
                <w:strike/>
              </w:rPr>
            </w:pPr>
          </w:p>
        </w:tc>
        <w:tc>
          <w:tcPr>
            <w:tcW w:w="1843" w:type="dxa"/>
            <w:vMerge w:val="restart"/>
            <w:shd w:val="clear" w:color="auto" w:fill="FFFFFF"/>
            <w:vAlign w:val="center"/>
          </w:tcPr>
          <w:p w:rsidR="00D71E3C" w:rsidRPr="003C01B2" w:rsidRDefault="00D71E3C" w:rsidP="00D71E3C">
            <w:pPr>
              <w:jc w:val="center"/>
              <w:rPr>
                <w:strike/>
              </w:rPr>
            </w:pPr>
          </w:p>
        </w:tc>
        <w:tc>
          <w:tcPr>
            <w:tcW w:w="1417" w:type="dxa"/>
            <w:vMerge w:val="restart"/>
            <w:shd w:val="clear" w:color="auto" w:fill="FFFFFF"/>
            <w:vAlign w:val="center"/>
          </w:tcPr>
          <w:p w:rsidR="00D71E3C" w:rsidRPr="003C01B2" w:rsidRDefault="00D71E3C" w:rsidP="00D71E3C">
            <w:pPr>
              <w:jc w:val="center"/>
              <w:rPr>
                <w:strike/>
              </w:rPr>
            </w:pPr>
          </w:p>
        </w:tc>
        <w:tc>
          <w:tcPr>
            <w:tcW w:w="1377" w:type="dxa"/>
            <w:vMerge w:val="restart"/>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desratização</w:t>
            </w:r>
            <w:proofErr w:type="gramEnd"/>
            <w:r w:rsidRPr="003C01B2">
              <w:rPr>
                <w:strike/>
              </w:rPr>
              <w:t xml:space="preserve"> de embarcações que realizam navegação de: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lastRenderedPageBreak/>
              <w:t>5.14.1.1</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longo curso, em trânsito internacional, com deslocamentos marítimo,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579</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7</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1.000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850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700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100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50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r w:rsidRPr="003C01B2">
              <w:rPr>
                <w:strike/>
              </w:rPr>
              <w:t xml:space="preserve"> </w:t>
            </w:r>
            <w:proofErr w:type="gramStart"/>
            <w:r w:rsidRPr="003C01B2">
              <w:rPr>
                <w:strike/>
              </w:rPr>
              <w:t>marítimo</w:t>
            </w:r>
            <w:proofErr w:type="gramEnd"/>
            <w:r w:rsidRPr="003C01B2">
              <w:rPr>
                <w:strike/>
              </w:rPr>
              <w:t xml:space="preserve">-fluvial ou marítimo-lacustre, e que desenvolvem atividades ou serviços de transporte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w:t>
            </w:r>
            <w:proofErr w:type="gramEnd"/>
            <w:r w:rsidRPr="003C01B2">
              <w:rPr>
                <w:strike/>
              </w:rPr>
              <w:t xml:space="preserve"> cargas ou de passageiros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5.14.1.2</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longo curso, em trânsito internacional, com deslocamentos marítimo,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580</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0</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1.000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850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700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100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50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marítimo</w:t>
            </w:r>
            <w:proofErr w:type="gramEnd"/>
            <w:r w:rsidRPr="003C01B2">
              <w:rPr>
                <w:strike/>
              </w:rPr>
              <w:t>-fluvial ou marítimo-lacustre, e que desenvolvem atividades de  pesca</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5.14.1.3</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longo curso, em trânsito internacional, com deslocamento marítimo,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581</w:t>
            </w:r>
          </w:p>
          <w:p w:rsidR="00D71E3C" w:rsidRPr="003C01B2" w:rsidRDefault="00D71E3C" w:rsidP="00D71E3C">
            <w:pPr>
              <w:jc w:val="center"/>
              <w:rPr>
                <w:strike/>
              </w:rPr>
            </w:pPr>
          </w:p>
        </w:tc>
        <w:tc>
          <w:tcPr>
            <w:tcW w:w="851" w:type="dxa"/>
            <w:vMerge w:val="restart"/>
            <w:shd w:val="clear" w:color="auto" w:fill="FFFFFF"/>
            <w:vAlign w:val="center"/>
          </w:tcPr>
          <w:p w:rsidR="00D71E3C" w:rsidRPr="003C01B2" w:rsidRDefault="00D71E3C" w:rsidP="00D71E3C">
            <w:pPr>
              <w:jc w:val="center"/>
              <w:rPr>
                <w:strike/>
              </w:rPr>
            </w:pPr>
            <w:r w:rsidRPr="003C01B2">
              <w:rPr>
                <w:strike/>
              </w:rPr>
              <w:t>9</w:t>
            </w:r>
          </w:p>
          <w:p w:rsidR="00D71E3C" w:rsidRPr="003C01B2" w:rsidRDefault="00D71E3C" w:rsidP="00D71E3C">
            <w:pPr>
              <w:jc w:val="center"/>
              <w:rPr>
                <w:strike/>
              </w:rPr>
            </w:pP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r w:rsidRPr="003C01B2">
              <w:rPr>
                <w:strike/>
              </w:rPr>
              <w:t xml:space="preserve"> </w:t>
            </w:r>
            <w:proofErr w:type="gramStart"/>
            <w:r w:rsidRPr="003C01B2">
              <w:rPr>
                <w:strike/>
              </w:rPr>
              <w:t>marítimo</w:t>
            </w:r>
            <w:proofErr w:type="gramEnd"/>
            <w:r w:rsidRPr="003C01B2">
              <w:rPr>
                <w:strike/>
              </w:rPr>
              <w:t xml:space="preserve">-fluvial ou marítimo-lacustre, e que desenvolvem atividades de esporte e recreio com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fins</w:t>
            </w:r>
            <w:proofErr w:type="gramEnd"/>
            <w:r w:rsidRPr="003C01B2">
              <w:rPr>
                <w:strike/>
              </w:rPr>
              <w:t xml:space="preserve"> não comerciais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shd w:val="clear" w:color="auto" w:fill="FFFFFF"/>
            <w:vAlign w:val="center"/>
          </w:tcPr>
          <w:p w:rsidR="00D71E3C" w:rsidRPr="003C01B2" w:rsidRDefault="00D71E3C" w:rsidP="00D71E3C">
            <w:pPr>
              <w:rPr>
                <w:strike/>
              </w:rPr>
            </w:pPr>
            <w:r w:rsidRPr="003C01B2">
              <w:rPr>
                <w:strike/>
              </w:rPr>
              <w:lastRenderedPageBreak/>
              <w:t>5.14.1.4</w:t>
            </w:r>
          </w:p>
        </w:tc>
        <w:tc>
          <w:tcPr>
            <w:tcW w:w="1966" w:type="dxa"/>
            <w:shd w:val="clear" w:color="auto" w:fill="FFFFFF"/>
            <w:vAlign w:val="center"/>
          </w:tcPr>
          <w:p w:rsidR="00D71E3C" w:rsidRPr="003C01B2" w:rsidRDefault="00D71E3C" w:rsidP="00D71E3C">
            <w:pPr>
              <w:jc w:val="both"/>
              <w:rPr>
                <w:strike/>
              </w:rPr>
            </w:pPr>
            <w:r w:rsidRPr="003C01B2">
              <w:rPr>
                <w:strike/>
              </w:rPr>
              <w:t>Interior; em trânsito internacional, com deslocamento fluvial e que desenvolvem atividades ou serviços de transporte de cargas ou de passageiros</w:t>
            </w:r>
          </w:p>
        </w:tc>
        <w:tc>
          <w:tcPr>
            <w:tcW w:w="1559" w:type="dxa"/>
            <w:shd w:val="clear" w:color="auto" w:fill="FFFFFF"/>
            <w:vAlign w:val="center"/>
          </w:tcPr>
          <w:p w:rsidR="00D71E3C" w:rsidRPr="003C01B2" w:rsidRDefault="00D71E3C" w:rsidP="00D71E3C">
            <w:pPr>
              <w:jc w:val="center"/>
              <w:rPr>
                <w:strike/>
              </w:rPr>
            </w:pPr>
            <w:r w:rsidRPr="003C01B2">
              <w:rPr>
                <w:strike/>
              </w:rPr>
              <w:t>545</w:t>
            </w:r>
          </w:p>
        </w:tc>
        <w:tc>
          <w:tcPr>
            <w:tcW w:w="851" w:type="dxa"/>
            <w:shd w:val="clear" w:color="auto" w:fill="FFFFFF"/>
            <w:vAlign w:val="center"/>
          </w:tcPr>
          <w:p w:rsidR="00D71E3C" w:rsidRPr="003C01B2" w:rsidRDefault="00D71E3C" w:rsidP="00D71E3C">
            <w:pPr>
              <w:jc w:val="center"/>
              <w:rPr>
                <w:strike/>
              </w:rPr>
            </w:pPr>
            <w:r w:rsidRPr="003C01B2">
              <w:rPr>
                <w:strike/>
              </w:rPr>
              <w:t>2</w:t>
            </w:r>
          </w:p>
        </w:tc>
        <w:tc>
          <w:tcPr>
            <w:tcW w:w="1275" w:type="dxa"/>
            <w:shd w:val="clear" w:color="auto" w:fill="FFFFFF"/>
            <w:vAlign w:val="center"/>
          </w:tcPr>
          <w:p w:rsidR="00D71E3C" w:rsidRPr="003C01B2" w:rsidRDefault="00D71E3C" w:rsidP="00D71E3C">
            <w:pPr>
              <w:jc w:val="center"/>
              <w:rPr>
                <w:strike/>
              </w:rPr>
            </w:pPr>
            <w:r w:rsidRPr="003C01B2">
              <w:rPr>
                <w:strike/>
              </w:rPr>
              <w:t>1.000</w:t>
            </w:r>
          </w:p>
        </w:tc>
        <w:tc>
          <w:tcPr>
            <w:tcW w:w="1843" w:type="dxa"/>
            <w:shd w:val="clear" w:color="auto" w:fill="FFFFFF"/>
            <w:vAlign w:val="center"/>
          </w:tcPr>
          <w:p w:rsidR="00D71E3C" w:rsidRPr="003C01B2" w:rsidRDefault="00D71E3C" w:rsidP="00D71E3C">
            <w:pPr>
              <w:jc w:val="center"/>
              <w:rPr>
                <w:strike/>
              </w:rPr>
            </w:pPr>
            <w:r w:rsidRPr="003C01B2">
              <w:rPr>
                <w:strike/>
              </w:rPr>
              <w:t>850</w:t>
            </w:r>
          </w:p>
        </w:tc>
        <w:tc>
          <w:tcPr>
            <w:tcW w:w="1701" w:type="dxa"/>
            <w:shd w:val="clear" w:color="auto" w:fill="FFFFFF"/>
            <w:vAlign w:val="center"/>
          </w:tcPr>
          <w:p w:rsidR="00D71E3C" w:rsidRPr="003C01B2" w:rsidRDefault="00D71E3C" w:rsidP="00D71E3C">
            <w:pPr>
              <w:jc w:val="center"/>
              <w:rPr>
                <w:strike/>
              </w:rPr>
            </w:pPr>
            <w:r w:rsidRPr="003C01B2">
              <w:rPr>
                <w:strike/>
              </w:rPr>
              <w:t>700</w:t>
            </w:r>
          </w:p>
        </w:tc>
        <w:tc>
          <w:tcPr>
            <w:tcW w:w="1843" w:type="dxa"/>
            <w:shd w:val="clear" w:color="auto" w:fill="FFFFFF"/>
            <w:vAlign w:val="center"/>
          </w:tcPr>
          <w:p w:rsidR="00D71E3C" w:rsidRPr="003C01B2" w:rsidRDefault="00D71E3C" w:rsidP="00D71E3C">
            <w:pPr>
              <w:jc w:val="center"/>
              <w:rPr>
                <w:strike/>
              </w:rPr>
            </w:pPr>
            <w:r w:rsidRPr="003C01B2">
              <w:rPr>
                <w:strike/>
              </w:rPr>
              <w:t>100</w:t>
            </w:r>
          </w:p>
        </w:tc>
        <w:tc>
          <w:tcPr>
            <w:tcW w:w="1417" w:type="dxa"/>
            <w:shd w:val="clear" w:color="auto" w:fill="FFFFFF"/>
            <w:vAlign w:val="center"/>
          </w:tcPr>
          <w:p w:rsidR="00D71E3C" w:rsidRPr="003C01B2" w:rsidRDefault="00D71E3C" w:rsidP="00D71E3C">
            <w:pPr>
              <w:jc w:val="center"/>
              <w:rPr>
                <w:strike/>
              </w:rPr>
            </w:pPr>
            <w:r w:rsidRPr="003C01B2">
              <w:rPr>
                <w:strike/>
              </w:rPr>
              <w:t>50</w:t>
            </w:r>
          </w:p>
        </w:tc>
        <w:tc>
          <w:tcPr>
            <w:tcW w:w="1377" w:type="dxa"/>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shd w:val="clear" w:color="auto" w:fill="FFFFFF"/>
            <w:vAlign w:val="center"/>
          </w:tcPr>
          <w:p w:rsidR="00D71E3C" w:rsidRPr="003C01B2" w:rsidRDefault="00D71E3C" w:rsidP="00D71E3C">
            <w:pPr>
              <w:rPr>
                <w:strike/>
              </w:rPr>
            </w:pPr>
            <w:r w:rsidRPr="003C01B2">
              <w:rPr>
                <w:strike/>
              </w:rPr>
              <w:t>5.14.1.5</w:t>
            </w:r>
          </w:p>
        </w:tc>
        <w:tc>
          <w:tcPr>
            <w:tcW w:w="1966" w:type="dxa"/>
            <w:shd w:val="clear" w:color="auto" w:fill="FFFFFF"/>
            <w:vAlign w:val="center"/>
          </w:tcPr>
          <w:p w:rsidR="00D71E3C" w:rsidRPr="003C01B2" w:rsidRDefault="00D71E3C" w:rsidP="00D71E3C">
            <w:pPr>
              <w:jc w:val="both"/>
              <w:rPr>
                <w:strike/>
              </w:rPr>
            </w:pPr>
            <w:r w:rsidRPr="003C01B2">
              <w:rPr>
                <w:strike/>
              </w:rPr>
              <w:t xml:space="preserve">Interior, em trânsito internacional, com deslocamento </w:t>
            </w:r>
            <w:proofErr w:type="gramStart"/>
            <w:r w:rsidRPr="003C01B2">
              <w:rPr>
                <w:strike/>
              </w:rPr>
              <w:t>fluvial  e</w:t>
            </w:r>
            <w:proofErr w:type="gramEnd"/>
            <w:r w:rsidRPr="003C01B2">
              <w:rPr>
                <w:strike/>
              </w:rPr>
              <w:t xml:space="preserve"> que desenvolvem atividades de  pesca</w:t>
            </w:r>
          </w:p>
        </w:tc>
        <w:tc>
          <w:tcPr>
            <w:tcW w:w="1559" w:type="dxa"/>
            <w:shd w:val="clear" w:color="auto" w:fill="FFFFFF"/>
            <w:vAlign w:val="center"/>
          </w:tcPr>
          <w:p w:rsidR="00D71E3C" w:rsidRPr="003C01B2" w:rsidRDefault="00D71E3C" w:rsidP="00D71E3C">
            <w:pPr>
              <w:jc w:val="center"/>
              <w:rPr>
                <w:strike/>
              </w:rPr>
            </w:pPr>
            <w:r w:rsidRPr="003C01B2">
              <w:rPr>
                <w:strike/>
              </w:rPr>
              <w:t>546</w:t>
            </w:r>
          </w:p>
        </w:tc>
        <w:tc>
          <w:tcPr>
            <w:tcW w:w="851" w:type="dxa"/>
            <w:shd w:val="clear" w:color="auto" w:fill="FFFFFF"/>
            <w:vAlign w:val="center"/>
          </w:tcPr>
          <w:p w:rsidR="00D71E3C" w:rsidRPr="003C01B2" w:rsidRDefault="00D71E3C" w:rsidP="00D71E3C">
            <w:pPr>
              <w:jc w:val="center"/>
              <w:rPr>
                <w:strike/>
              </w:rPr>
            </w:pPr>
            <w:r w:rsidRPr="003C01B2">
              <w:rPr>
                <w:strike/>
              </w:rPr>
              <w:t>0</w:t>
            </w:r>
          </w:p>
        </w:tc>
        <w:tc>
          <w:tcPr>
            <w:tcW w:w="1275" w:type="dxa"/>
            <w:shd w:val="clear" w:color="auto" w:fill="FFFFFF"/>
            <w:vAlign w:val="center"/>
          </w:tcPr>
          <w:p w:rsidR="00D71E3C" w:rsidRPr="003C01B2" w:rsidRDefault="00D71E3C" w:rsidP="00D71E3C">
            <w:pPr>
              <w:jc w:val="center"/>
              <w:rPr>
                <w:strike/>
              </w:rPr>
            </w:pPr>
            <w:r w:rsidRPr="003C01B2">
              <w:rPr>
                <w:strike/>
              </w:rPr>
              <w:t>1.000</w:t>
            </w:r>
          </w:p>
        </w:tc>
        <w:tc>
          <w:tcPr>
            <w:tcW w:w="1843" w:type="dxa"/>
            <w:shd w:val="clear" w:color="auto" w:fill="FFFFFF"/>
            <w:vAlign w:val="center"/>
          </w:tcPr>
          <w:p w:rsidR="00D71E3C" w:rsidRPr="003C01B2" w:rsidRDefault="00D71E3C" w:rsidP="00D71E3C">
            <w:pPr>
              <w:jc w:val="center"/>
              <w:rPr>
                <w:strike/>
              </w:rPr>
            </w:pPr>
            <w:r w:rsidRPr="003C01B2">
              <w:rPr>
                <w:strike/>
              </w:rPr>
              <w:t>850</w:t>
            </w:r>
          </w:p>
        </w:tc>
        <w:tc>
          <w:tcPr>
            <w:tcW w:w="1701" w:type="dxa"/>
            <w:shd w:val="clear" w:color="auto" w:fill="FFFFFF"/>
            <w:vAlign w:val="center"/>
          </w:tcPr>
          <w:p w:rsidR="00D71E3C" w:rsidRPr="003C01B2" w:rsidRDefault="00D71E3C" w:rsidP="00D71E3C">
            <w:pPr>
              <w:jc w:val="center"/>
              <w:rPr>
                <w:strike/>
              </w:rPr>
            </w:pPr>
            <w:r w:rsidRPr="003C01B2">
              <w:rPr>
                <w:strike/>
              </w:rPr>
              <w:t>700</w:t>
            </w:r>
          </w:p>
        </w:tc>
        <w:tc>
          <w:tcPr>
            <w:tcW w:w="1843" w:type="dxa"/>
            <w:shd w:val="clear" w:color="auto" w:fill="FFFFFF"/>
            <w:vAlign w:val="center"/>
          </w:tcPr>
          <w:p w:rsidR="00D71E3C" w:rsidRPr="003C01B2" w:rsidRDefault="00D71E3C" w:rsidP="00D71E3C">
            <w:pPr>
              <w:jc w:val="center"/>
              <w:rPr>
                <w:strike/>
              </w:rPr>
            </w:pPr>
            <w:r w:rsidRPr="003C01B2">
              <w:rPr>
                <w:strike/>
              </w:rPr>
              <w:t>100</w:t>
            </w:r>
          </w:p>
        </w:tc>
        <w:tc>
          <w:tcPr>
            <w:tcW w:w="1417" w:type="dxa"/>
            <w:shd w:val="clear" w:color="auto" w:fill="FFFFFF"/>
            <w:vAlign w:val="center"/>
          </w:tcPr>
          <w:p w:rsidR="00D71E3C" w:rsidRPr="003C01B2" w:rsidRDefault="00D71E3C" w:rsidP="00D71E3C">
            <w:pPr>
              <w:jc w:val="center"/>
              <w:rPr>
                <w:strike/>
              </w:rPr>
            </w:pPr>
            <w:r w:rsidRPr="003C01B2">
              <w:rPr>
                <w:strike/>
              </w:rPr>
              <w:t>50</w:t>
            </w:r>
          </w:p>
        </w:tc>
        <w:tc>
          <w:tcPr>
            <w:tcW w:w="1377" w:type="dxa"/>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5.14.1.6</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em trânsito internacional, com deslocamento fluvial e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547</w:t>
            </w:r>
          </w:p>
          <w:p w:rsidR="00D71E3C" w:rsidRPr="003C01B2" w:rsidRDefault="00D71E3C" w:rsidP="00D71E3C">
            <w:pPr>
              <w:jc w:val="center"/>
              <w:rPr>
                <w:strike/>
              </w:rPr>
            </w:pPr>
          </w:p>
        </w:tc>
        <w:tc>
          <w:tcPr>
            <w:tcW w:w="851" w:type="dxa"/>
            <w:vMerge w:val="restart"/>
            <w:shd w:val="clear" w:color="auto" w:fill="FFFFFF"/>
            <w:vAlign w:val="center"/>
          </w:tcPr>
          <w:p w:rsidR="00D71E3C" w:rsidRPr="003C01B2" w:rsidRDefault="00D71E3C" w:rsidP="00D71E3C">
            <w:pPr>
              <w:jc w:val="center"/>
              <w:rPr>
                <w:strike/>
              </w:rPr>
            </w:pPr>
            <w:r w:rsidRPr="003C01B2">
              <w:rPr>
                <w:strike/>
              </w:rPr>
              <w:t>9</w:t>
            </w:r>
          </w:p>
          <w:p w:rsidR="00D71E3C" w:rsidRPr="003C01B2" w:rsidRDefault="00D71E3C" w:rsidP="00D71E3C">
            <w:pPr>
              <w:jc w:val="center"/>
              <w:rPr>
                <w:strike/>
              </w:rPr>
            </w:pP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que</w:t>
            </w:r>
            <w:proofErr w:type="gramEnd"/>
            <w:r w:rsidRPr="003C01B2">
              <w:rPr>
                <w:strike/>
              </w:rPr>
              <w:t xml:space="preserve"> desenvolvem  atividades de esporte e recreio com fins não comerciais.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E0E0E0"/>
            <w:vAlign w:val="center"/>
          </w:tcPr>
          <w:p w:rsidR="00D71E3C" w:rsidRPr="003C01B2" w:rsidRDefault="00D71E3C" w:rsidP="00D71E3C">
            <w:pPr>
              <w:rPr>
                <w:strike/>
              </w:rPr>
            </w:pPr>
            <w:r w:rsidRPr="003C01B2">
              <w:rPr>
                <w:strike/>
              </w:rPr>
              <w:t>5.14.2</w:t>
            </w:r>
          </w:p>
        </w:tc>
        <w:tc>
          <w:tcPr>
            <w:tcW w:w="1966" w:type="dxa"/>
            <w:tcBorders>
              <w:bottom w:val="nil"/>
            </w:tcBorders>
            <w:shd w:val="clear" w:color="auto" w:fill="E0E0E0"/>
            <w:vAlign w:val="center"/>
          </w:tcPr>
          <w:p w:rsidR="00D71E3C" w:rsidRPr="003C01B2" w:rsidRDefault="00D71E3C" w:rsidP="00D71E3C">
            <w:pPr>
              <w:jc w:val="both"/>
              <w:rPr>
                <w:strike/>
              </w:rPr>
            </w:pPr>
            <w:r w:rsidRPr="003C01B2">
              <w:rPr>
                <w:strike/>
              </w:rPr>
              <w:t xml:space="preserve">Emissão dos certificados nacional. </w:t>
            </w:r>
            <w:proofErr w:type="gramStart"/>
            <w:r w:rsidRPr="003C01B2">
              <w:rPr>
                <w:strike/>
              </w:rPr>
              <w:t>de</w:t>
            </w:r>
            <w:proofErr w:type="gramEnd"/>
            <w:r w:rsidRPr="003C01B2">
              <w:rPr>
                <w:strike/>
              </w:rPr>
              <w:t xml:space="preserve"> desratização e isenção de desratização de </w:t>
            </w:r>
          </w:p>
        </w:tc>
        <w:tc>
          <w:tcPr>
            <w:tcW w:w="1559" w:type="dxa"/>
            <w:vMerge w:val="restart"/>
            <w:shd w:val="clear" w:color="auto" w:fill="E0E0E0"/>
            <w:vAlign w:val="center"/>
          </w:tcPr>
          <w:p w:rsidR="00D71E3C" w:rsidRPr="003C01B2" w:rsidRDefault="00D71E3C" w:rsidP="00D71E3C">
            <w:pPr>
              <w:jc w:val="center"/>
              <w:rPr>
                <w:strike/>
              </w:rPr>
            </w:pPr>
          </w:p>
        </w:tc>
        <w:tc>
          <w:tcPr>
            <w:tcW w:w="851" w:type="dxa"/>
            <w:vMerge w:val="restart"/>
            <w:shd w:val="clear" w:color="auto" w:fill="E0E0E0"/>
            <w:vAlign w:val="center"/>
          </w:tcPr>
          <w:p w:rsidR="00D71E3C" w:rsidRPr="003C01B2" w:rsidRDefault="00D71E3C" w:rsidP="00D71E3C">
            <w:pPr>
              <w:jc w:val="center"/>
              <w:rPr>
                <w:strike/>
              </w:rPr>
            </w:pPr>
          </w:p>
        </w:tc>
        <w:tc>
          <w:tcPr>
            <w:tcW w:w="1275" w:type="dxa"/>
            <w:vMerge w:val="restart"/>
            <w:shd w:val="clear" w:color="auto" w:fill="E0E0E0"/>
            <w:vAlign w:val="center"/>
          </w:tcPr>
          <w:p w:rsidR="00D71E3C" w:rsidRPr="003C01B2" w:rsidRDefault="00D71E3C" w:rsidP="00D71E3C">
            <w:pPr>
              <w:jc w:val="center"/>
              <w:rPr>
                <w:strike/>
              </w:rPr>
            </w:pPr>
          </w:p>
        </w:tc>
        <w:tc>
          <w:tcPr>
            <w:tcW w:w="1843" w:type="dxa"/>
            <w:vMerge w:val="restart"/>
            <w:shd w:val="clear" w:color="auto" w:fill="E0E0E0"/>
            <w:vAlign w:val="center"/>
          </w:tcPr>
          <w:p w:rsidR="00D71E3C" w:rsidRPr="003C01B2" w:rsidRDefault="00D71E3C" w:rsidP="00D71E3C">
            <w:pPr>
              <w:jc w:val="center"/>
              <w:rPr>
                <w:strike/>
              </w:rPr>
            </w:pPr>
          </w:p>
        </w:tc>
        <w:tc>
          <w:tcPr>
            <w:tcW w:w="1701" w:type="dxa"/>
            <w:vMerge w:val="restart"/>
            <w:shd w:val="clear" w:color="auto" w:fill="E0E0E0"/>
            <w:vAlign w:val="center"/>
          </w:tcPr>
          <w:p w:rsidR="00D71E3C" w:rsidRPr="003C01B2" w:rsidRDefault="00D71E3C" w:rsidP="00D71E3C">
            <w:pPr>
              <w:jc w:val="center"/>
              <w:rPr>
                <w:strike/>
              </w:rPr>
            </w:pPr>
          </w:p>
        </w:tc>
        <w:tc>
          <w:tcPr>
            <w:tcW w:w="1843" w:type="dxa"/>
            <w:vMerge w:val="restart"/>
            <w:shd w:val="clear" w:color="auto" w:fill="E0E0E0"/>
            <w:vAlign w:val="center"/>
          </w:tcPr>
          <w:p w:rsidR="00D71E3C" w:rsidRPr="003C01B2" w:rsidRDefault="00D71E3C" w:rsidP="00D71E3C">
            <w:pPr>
              <w:jc w:val="center"/>
              <w:rPr>
                <w:strike/>
              </w:rPr>
            </w:pPr>
          </w:p>
        </w:tc>
        <w:tc>
          <w:tcPr>
            <w:tcW w:w="1417" w:type="dxa"/>
            <w:vMerge w:val="restart"/>
            <w:shd w:val="clear" w:color="auto" w:fill="E0E0E0"/>
            <w:vAlign w:val="center"/>
          </w:tcPr>
          <w:p w:rsidR="00D71E3C" w:rsidRPr="003C01B2" w:rsidRDefault="00D71E3C" w:rsidP="00D71E3C">
            <w:pPr>
              <w:jc w:val="center"/>
              <w:rPr>
                <w:strike/>
              </w:rPr>
            </w:pPr>
          </w:p>
        </w:tc>
        <w:tc>
          <w:tcPr>
            <w:tcW w:w="1377" w:type="dxa"/>
            <w:vMerge w:val="restart"/>
            <w:shd w:val="clear" w:color="auto" w:fill="E0E0E0"/>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E0E0E0"/>
            <w:vAlign w:val="center"/>
          </w:tcPr>
          <w:p w:rsidR="00D71E3C" w:rsidRPr="003C01B2" w:rsidRDefault="00D71E3C" w:rsidP="00D71E3C">
            <w:pPr>
              <w:rPr>
                <w:strike/>
              </w:rPr>
            </w:pPr>
          </w:p>
        </w:tc>
        <w:tc>
          <w:tcPr>
            <w:tcW w:w="1966" w:type="dxa"/>
            <w:tcBorders>
              <w:top w:val="nil"/>
            </w:tcBorders>
            <w:shd w:val="clear" w:color="auto" w:fill="E0E0E0"/>
            <w:vAlign w:val="center"/>
          </w:tcPr>
          <w:p w:rsidR="00D71E3C" w:rsidRPr="003C01B2" w:rsidRDefault="00D71E3C" w:rsidP="00D71E3C">
            <w:pPr>
              <w:jc w:val="both"/>
              <w:rPr>
                <w:strike/>
              </w:rPr>
            </w:pPr>
            <w:proofErr w:type="gramStart"/>
            <w:r w:rsidRPr="003C01B2">
              <w:rPr>
                <w:strike/>
              </w:rPr>
              <w:t>embarcações</w:t>
            </w:r>
            <w:proofErr w:type="gramEnd"/>
            <w:r w:rsidRPr="003C01B2">
              <w:rPr>
                <w:strike/>
              </w:rPr>
              <w:t xml:space="preserve"> que realizem navegação de:</w:t>
            </w:r>
          </w:p>
        </w:tc>
        <w:tc>
          <w:tcPr>
            <w:tcW w:w="1559" w:type="dxa"/>
            <w:vMerge/>
            <w:shd w:val="clear" w:color="auto" w:fill="E0E0E0"/>
            <w:vAlign w:val="center"/>
          </w:tcPr>
          <w:p w:rsidR="00D71E3C" w:rsidRPr="003C01B2" w:rsidRDefault="00D71E3C" w:rsidP="00D71E3C">
            <w:pPr>
              <w:jc w:val="center"/>
              <w:rPr>
                <w:strike/>
              </w:rPr>
            </w:pPr>
          </w:p>
        </w:tc>
        <w:tc>
          <w:tcPr>
            <w:tcW w:w="851" w:type="dxa"/>
            <w:vMerge/>
            <w:shd w:val="clear" w:color="auto" w:fill="E0E0E0"/>
            <w:vAlign w:val="center"/>
          </w:tcPr>
          <w:p w:rsidR="00D71E3C" w:rsidRPr="003C01B2" w:rsidRDefault="00D71E3C" w:rsidP="00D71E3C">
            <w:pPr>
              <w:jc w:val="center"/>
              <w:rPr>
                <w:strike/>
              </w:rPr>
            </w:pPr>
          </w:p>
        </w:tc>
        <w:tc>
          <w:tcPr>
            <w:tcW w:w="1275" w:type="dxa"/>
            <w:vMerge/>
            <w:shd w:val="clear" w:color="auto" w:fill="E0E0E0"/>
            <w:vAlign w:val="center"/>
          </w:tcPr>
          <w:p w:rsidR="00D71E3C" w:rsidRPr="003C01B2" w:rsidRDefault="00D71E3C" w:rsidP="00D71E3C">
            <w:pPr>
              <w:jc w:val="center"/>
              <w:rPr>
                <w:strike/>
              </w:rPr>
            </w:pPr>
          </w:p>
        </w:tc>
        <w:tc>
          <w:tcPr>
            <w:tcW w:w="1843" w:type="dxa"/>
            <w:vMerge/>
            <w:shd w:val="clear" w:color="auto" w:fill="E0E0E0"/>
            <w:vAlign w:val="center"/>
          </w:tcPr>
          <w:p w:rsidR="00D71E3C" w:rsidRPr="003C01B2" w:rsidRDefault="00D71E3C" w:rsidP="00D71E3C">
            <w:pPr>
              <w:jc w:val="center"/>
              <w:rPr>
                <w:strike/>
              </w:rPr>
            </w:pPr>
          </w:p>
        </w:tc>
        <w:tc>
          <w:tcPr>
            <w:tcW w:w="1701" w:type="dxa"/>
            <w:vMerge/>
            <w:shd w:val="clear" w:color="auto" w:fill="E0E0E0"/>
            <w:vAlign w:val="center"/>
          </w:tcPr>
          <w:p w:rsidR="00D71E3C" w:rsidRPr="003C01B2" w:rsidRDefault="00D71E3C" w:rsidP="00D71E3C">
            <w:pPr>
              <w:jc w:val="center"/>
              <w:rPr>
                <w:strike/>
              </w:rPr>
            </w:pPr>
          </w:p>
        </w:tc>
        <w:tc>
          <w:tcPr>
            <w:tcW w:w="1843" w:type="dxa"/>
            <w:vMerge/>
            <w:shd w:val="clear" w:color="auto" w:fill="E0E0E0"/>
            <w:vAlign w:val="center"/>
          </w:tcPr>
          <w:p w:rsidR="00D71E3C" w:rsidRPr="003C01B2" w:rsidRDefault="00D71E3C" w:rsidP="00D71E3C">
            <w:pPr>
              <w:jc w:val="center"/>
              <w:rPr>
                <w:strike/>
              </w:rPr>
            </w:pPr>
          </w:p>
        </w:tc>
        <w:tc>
          <w:tcPr>
            <w:tcW w:w="1417" w:type="dxa"/>
            <w:vMerge/>
            <w:shd w:val="clear" w:color="auto" w:fill="E0E0E0"/>
            <w:vAlign w:val="center"/>
          </w:tcPr>
          <w:p w:rsidR="00D71E3C" w:rsidRPr="003C01B2" w:rsidRDefault="00D71E3C" w:rsidP="00D71E3C">
            <w:pPr>
              <w:jc w:val="center"/>
              <w:rPr>
                <w:strike/>
              </w:rPr>
            </w:pPr>
          </w:p>
        </w:tc>
        <w:tc>
          <w:tcPr>
            <w:tcW w:w="1377" w:type="dxa"/>
            <w:vMerge/>
            <w:shd w:val="clear" w:color="auto" w:fill="E0E0E0"/>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5.14.2.1</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cabotagem, em trânsito exclusivamente nacional, com deslocamento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548</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7</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marítimo</w:t>
            </w:r>
            <w:proofErr w:type="gramEnd"/>
            <w:r w:rsidRPr="003C01B2">
              <w:rPr>
                <w:strike/>
              </w:rPr>
              <w:t xml:space="preserve">, marítimo-fluvial ou marítimo-lacustre, e que  desenvolvem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atividades  ou</w:t>
            </w:r>
            <w:proofErr w:type="gramEnd"/>
            <w:r w:rsidRPr="003C01B2">
              <w:rPr>
                <w:strike/>
              </w:rPr>
              <w:t xml:space="preserve"> serviços de transporte de cargas ou  de passageiros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5.14.2.2</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apoio marítimo, em trânsito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549</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5</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 marítimo-fluvial ou marítimo-lacustre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lastRenderedPageBreak/>
              <w:t>5.14.2.3</w:t>
            </w:r>
          </w:p>
        </w:tc>
        <w:tc>
          <w:tcPr>
            <w:tcW w:w="1966" w:type="dxa"/>
            <w:shd w:val="clear" w:color="auto" w:fill="FFFFFF"/>
            <w:vAlign w:val="center"/>
          </w:tcPr>
          <w:p w:rsidR="00D71E3C" w:rsidRPr="003C01B2" w:rsidRDefault="00D71E3C" w:rsidP="00D71E3C">
            <w:pPr>
              <w:jc w:val="both"/>
              <w:rPr>
                <w:strike/>
              </w:rPr>
            </w:pPr>
            <w:r w:rsidRPr="003C01B2">
              <w:rPr>
                <w:strike/>
              </w:rPr>
              <w:t xml:space="preserve">Mar aberto que desenvolvem outra atividade ou serviço, em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550</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9</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 </w:t>
            </w:r>
            <w:proofErr w:type="gramStart"/>
            <w:r w:rsidRPr="003C01B2">
              <w:rPr>
                <w:strike/>
              </w:rPr>
              <w:t>trânsito</w:t>
            </w:r>
            <w:proofErr w:type="gramEnd"/>
            <w:r w:rsidRPr="003C01B2">
              <w:rPr>
                <w:strike/>
              </w:rPr>
              <w:t xml:space="preserve"> exclusivamente nacional e com deslocamento marítimo,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marítimo</w:t>
            </w:r>
            <w:proofErr w:type="gramEnd"/>
            <w:r w:rsidRPr="003C01B2">
              <w:rPr>
                <w:strike/>
              </w:rPr>
              <w:t>-fluvial ou marítimo 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5.14.2.4</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Interior, em trânsito exclusivamente nacional, com deslocamento marítimo ou marítimo-</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551</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7</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lacustre</w:t>
            </w:r>
            <w:proofErr w:type="gramEnd"/>
            <w:r w:rsidRPr="003C01B2">
              <w:rPr>
                <w:strike/>
              </w:rPr>
              <w:t xml:space="preserve"> e que  desenvolvem atividades ou serviços de transporte de cargas ou de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passageiros</w:t>
            </w:r>
            <w:proofErr w:type="gramEnd"/>
            <w:r w:rsidRPr="003C01B2">
              <w:rPr>
                <w:strike/>
              </w:rPr>
              <w:t xml:space="preserv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5.14.2.5</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Interior, em trânsito exclusivamente nacional, com deslocamento marítimo-</w:t>
            </w:r>
            <w:proofErr w:type="gramStart"/>
            <w:r w:rsidRPr="003C01B2">
              <w:rPr>
                <w:strike/>
              </w:rPr>
              <w:t>fluvial,,</w:t>
            </w:r>
            <w:proofErr w:type="gramEnd"/>
            <w:r w:rsidRPr="003C01B2">
              <w:rPr>
                <w:strike/>
              </w:rPr>
              <w:t xml:space="preserve"> fluvial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552</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5</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25</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ou</w:t>
            </w:r>
            <w:proofErr w:type="gramEnd"/>
            <w:r w:rsidRPr="003C01B2">
              <w:rPr>
                <w:strike/>
              </w:rPr>
              <w:t xml:space="preserve"> fluvial-lacustre e que desenvolvem atividades ou serviços de transporte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w:t>
            </w:r>
            <w:proofErr w:type="gramEnd"/>
            <w:r w:rsidRPr="003C01B2">
              <w:rPr>
                <w:strike/>
              </w:rPr>
              <w:t xml:space="preserve"> cargas ou de passageiros.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lastRenderedPageBreak/>
              <w:t>5.14.2.6</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de apoio portuário, em trânsito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553</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3</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 ou marítimo-lacustre.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5.14.2.7</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de apoio portuário, em trânsito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554</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1</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25</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marítimo-fluvial, fluvial ou fluvial-lacustre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lastRenderedPageBreak/>
              <w:t>5.14.2.8</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que desenvolvem outra atividade ou serviço, </w:t>
            </w:r>
            <w:proofErr w:type="gramStart"/>
            <w:r w:rsidRPr="003C01B2">
              <w:rPr>
                <w:strike/>
              </w:rPr>
              <w:t>em  trânsito</w:t>
            </w:r>
            <w:proofErr w:type="gramEnd"/>
            <w:r w:rsidRPr="003C01B2">
              <w:rPr>
                <w:strike/>
              </w:rPr>
              <w:t xml:space="preserve">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555</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0</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 ou marítimo-lacustre.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5.14.2.9</w:t>
            </w:r>
          </w:p>
        </w:tc>
        <w:tc>
          <w:tcPr>
            <w:tcW w:w="1966" w:type="dxa"/>
            <w:shd w:val="clear" w:color="auto" w:fill="FFFFFF"/>
            <w:vAlign w:val="center"/>
          </w:tcPr>
          <w:p w:rsidR="00D71E3C" w:rsidRPr="003C01B2" w:rsidRDefault="00D71E3C" w:rsidP="00D71E3C">
            <w:pPr>
              <w:jc w:val="both"/>
              <w:rPr>
                <w:strike/>
              </w:rPr>
            </w:pPr>
            <w:r w:rsidRPr="003C01B2">
              <w:rPr>
                <w:strike/>
              </w:rPr>
              <w:t xml:space="preserve">Interior que desenvolvem outra atividade ou serviço, em trânsito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556</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8</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25</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shd w:val="clear" w:color="auto" w:fill="FFFFFF"/>
            <w:vAlign w:val="center"/>
          </w:tcPr>
          <w:p w:rsidR="00D71E3C" w:rsidRPr="003C01B2" w:rsidRDefault="00D71E3C" w:rsidP="00D71E3C">
            <w:pPr>
              <w:jc w:val="both"/>
              <w:rPr>
                <w:strike/>
              </w:rPr>
            </w:pPr>
            <w:proofErr w:type="gramStart"/>
            <w:r w:rsidRPr="003C01B2">
              <w:rPr>
                <w:strike/>
              </w:rPr>
              <w:t>exclusivamente</w:t>
            </w:r>
            <w:proofErr w:type="gramEnd"/>
            <w:r w:rsidRPr="003C01B2">
              <w:rPr>
                <w:strike/>
              </w:rPr>
              <w:t xml:space="preserve"> nacional e com deslocamento marítimo-fluvial, fluvial ou fluvial-lacustre)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lastRenderedPageBreak/>
              <w:t>5.14.2.10</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ou interior, que desenvolvem atividade de pesca, com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557</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6</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500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425</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350</w:t>
            </w:r>
          </w:p>
          <w:p w:rsidR="00D71E3C" w:rsidRPr="003C01B2" w:rsidRDefault="00D71E3C" w:rsidP="00D71E3C">
            <w:pPr>
              <w:jc w:val="center"/>
              <w:rPr>
                <w:strike/>
              </w:rPr>
            </w:pPr>
          </w:p>
        </w:tc>
        <w:tc>
          <w:tcPr>
            <w:tcW w:w="1843" w:type="dxa"/>
            <w:vMerge w:val="restart"/>
            <w:shd w:val="clear" w:color="auto" w:fill="FFFFFF"/>
            <w:vAlign w:val="center"/>
          </w:tcPr>
          <w:p w:rsidR="00D71E3C" w:rsidRPr="003C01B2" w:rsidRDefault="00D71E3C" w:rsidP="00D71E3C">
            <w:pPr>
              <w:jc w:val="center"/>
              <w:rPr>
                <w:strike/>
              </w:rPr>
            </w:pPr>
            <w:r w:rsidRPr="003C01B2">
              <w:rPr>
                <w:strike/>
              </w:rPr>
              <w:t>50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25</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saída</w:t>
            </w:r>
            <w:proofErr w:type="gramEnd"/>
            <w:r w:rsidRPr="003C01B2">
              <w:rPr>
                <w:strike/>
              </w:rPr>
              <w:t xml:space="preserve"> e entrada entre portos distintos do território nacional</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5.14.2.11</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ou interior, que desenvolvem atividade de </w:t>
            </w:r>
            <w:proofErr w:type="gramStart"/>
            <w:r w:rsidRPr="003C01B2">
              <w:rPr>
                <w:strike/>
              </w:rPr>
              <w:t>pesca ,</w:t>
            </w:r>
            <w:proofErr w:type="gramEnd"/>
            <w:r w:rsidRPr="003C01B2">
              <w:rPr>
                <w:strike/>
              </w:rPr>
              <w:t xml:space="preserve"> com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558</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4</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saída</w:t>
            </w:r>
            <w:proofErr w:type="gramEnd"/>
            <w:r w:rsidRPr="003C01B2">
              <w:rPr>
                <w:strike/>
              </w:rPr>
              <w:t xml:space="preserve"> e retorno ao mesmo porto do território nacional e sem escalas intermediárias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5.14.2.12</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que desenvolvem atividades de esporte e recreio com fins não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559</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2</w:t>
            </w:r>
          </w:p>
        </w:tc>
        <w:tc>
          <w:tcPr>
            <w:tcW w:w="1275"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p w:rsidR="00D71E3C" w:rsidRPr="003C01B2" w:rsidRDefault="00D71E3C" w:rsidP="00D71E3C">
            <w:pPr>
              <w:jc w:val="center"/>
              <w:rPr>
                <w:strike/>
              </w:rPr>
            </w:pPr>
          </w:p>
        </w:tc>
        <w:tc>
          <w:tcPr>
            <w:tcW w:w="1843" w:type="dxa"/>
            <w:vMerge w:val="restart"/>
            <w:shd w:val="clear" w:color="auto" w:fill="FFFFFF"/>
            <w:vAlign w:val="center"/>
          </w:tcPr>
          <w:p w:rsidR="00D71E3C" w:rsidRPr="003C01B2" w:rsidRDefault="00D71E3C" w:rsidP="00D71E3C">
            <w:pPr>
              <w:jc w:val="center"/>
              <w:rPr>
                <w:strike/>
              </w:rPr>
            </w:pPr>
            <w:r w:rsidRPr="003C01B2">
              <w:rPr>
                <w:strike/>
              </w:rPr>
              <w:lastRenderedPageBreak/>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comerciais</w:t>
            </w:r>
            <w:proofErr w:type="gramEnd"/>
            <w:r w:rsidRPr="003C01B2">
              <w:rPr>
                <w:strike/>
              </w:rPr>
              <w:t xml:space="preserve">, em trânsito municipal, intermunicipal ou interestadual, com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deslocamento</w:t>
            </w:r>
            <w:proofErr w:type="gramEnd"/>
            <w:r w:rsidRPr="003C01B2">
              <w:rPr>
                <w:strike/>
              </w:rPr>
              <w:t xml:space="preserve"> marítimo fluvial, fluvial ou fluvial 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5.14.2.13</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que desenvolvem atividades de esporte e recreio com fins não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582</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7</w:t>
            </w:r>
          </w:p>
        </w:tc>
        <w:tc>
          <w:tcPr>
            <w:tcW w:w="1275"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p w:rsidR="00D71E3C" w:rsidRPr="003C01B2" w:rsidRDefault="00D71E3C" w:rsidP="00D71E3C">
            <w:pPr>
              <w:jc w:val="center"/>
              <w:rPr>
                <w:strike/>
              </w:rPr>
            </w:pP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comerciais</w:t>
            </w:r>
            <w:proofErr w:type="gramEnd"/>
            <w:r w:rsidRPr="003C01B2">
              <w:rPr>
                <w:strike/>
              </w:rPr>
              <w:t xml:space="preserve">, em trânsito municipal, intermunicipal ou interestadual, com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deslocamento</w:t>
            </w:r>
            <w:proofErr w:type="gramEnd"/>
            <w:r w:rsidRPr="003C01B2">
              <w:rPr>
                <w:strike/>
              </w:rPr>
              <w:t xml:space="preserve"> marítimo ou marítimo 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shd w:val="clear" w:color="auto" w:fill="E0E0E0"/>
            <w:vAlign w:val="center"/>
          </w:tcPr>
          <w:p w:rsidR="00D71E3C" w:rsidRPr="003C01B2" w:rsidRDefault="00D71E3C" w:rsidP="00D71E3C">
            <w:pPr>
              <w:rPr>
                <w:strike/>
              </w:rPr>
            </w:pPr>
            <w:r w:rsidRPr="003C01B2">
              <w:rPr>
                <w:strike/>
              </w:rPr>
              <w:t>5.14.3</w:t>
            </w:r>
          </w:p>
        </w:tc>
        <w:tc>
          <w:tcPr>
            <w:tcW w:w="1966" w:type="dxa"/>
            <w:shd w:val="clear" w:color="auto" w:fill="E0E0E0"/>
            <w:vAlign w:val="center"/>
          </w:tcPr>
          <w:p w:rsidR="00D71E3C" w:rsidRPr="003C01B2" w:rsidRDefault="00D71E3C" w:rsidP="00D71E3C">
            <w:pPr>
              <w:jc w:val="both"/>
              <w:rPr>
                <w:strike/>
              </w:rPr>
            </w:pPr>
            <w:r w:rsidRPr="003C01B2">
              <w:rPr>
                <w:strike/>
              </w:rPr>
              <w:t xml:space="preserve">Emissão de guia de desembarque </w:t>
            </w:r>
          </w:p>
        </w:tc>
        <w:tc>
          <w:tcPr>
            <w:tcW w:w="1559" w:type="dxa"/>
            <w:shd w:val="clear" w:color="auto" w:fill="E0E0E0"/>
            <w:vAlign w:val="center"/>
          </w:tcPr>
          <w:p w:rsidR="00D71E3C" w:rsidRPr="003C01B2" w:rsidRDefault="00D71E3C" w:rsidP="00D71E3C">
            <w:pPr>
              <w:jc w:val="center"/>
              <w:rPr>
                <w:strike/>
              </w:rPr>
            </w:pPr>
          </w:p>
        </w:tc>
        <w:tc>
          <w:tcPr>
            <w:tcW w:w="851" w:type="dxa"/>
            <w:shd w:val="clear" w:color="auto" w:fill="E0E0E0"/>
            <w:vAlign w:val="center"/>
          </w:tcPr>
          <w:p w:rsidR="00D71E3C" w:rsidRPr="003C01B2" w:rsidRDefault="00D71E3C" w:rsidP="00D71E3C">
            <w:pPr>
              <w:jc w:val="center"/>
              <w:rPr>
                <w:strike/>
              </w:rPr>
            </w:pPr>
          </w:p>
        </w:tc>
        <w:tc>
          <w:tcPr>
            <w:tcW w:w="1275" w:type="dxa"/>
            <w:shd w:val="clear" w:color="auto" w:fill="E0E0E0"/>
            <w:vAlign w:val="center"/>
          </w:tcPr>
          <w:p w:rsidR="00D71E3C" w:rsidRPr="003C01B2" w:rsidRDefault="00D71E3C" w:rsidP="00D71E3C">
            <w:pPr>
              <w:jc w:val="center"/>
              <w:rPr>
                <w:strike/>
              </w:rPr>
            </w:pPr>
          </w:p>
        </w:tc>
        <w:tc>
          <w:tcPr>
            <w:tcW w:w="1843" w:type="dxa"/>
            <w:shd w:val="clear" w:color="auto" w:fill="E0E0E0"/>
            <w:vAlign w:val="center"/>
          </w:tcPr>
          <w:p w:rsidR="00D71E3C" w:rsidRPr="003C01B2" w:rsidRDefault="00D71E3C" w:rsidP="00D71E3C">
            <w:pPr>
              <w:jc w:val="center"/>
              <w:rPr>
                <w:strike/>
              </w:rPr>
            </w:pPr>
          </w:p>
        </w:tc>
        <w:tc>
          <w:tcPr>
            <w:tcW w:w="1701" w:type="dxa"/>
            <w:shd w:val="clear" w:color="auto" w:fill="E0E0E0"/>
            <w:vAlign w:val="center"/>
          </w:tcPr>
          <w:p w:rsidR="00D71E3C" w:rsidRPr="003C01B2" w:rsidRDefault="00D71E3C" w:rsidP="00D71E3C">
            <w:pPr>
              <w:jc w:val="center"/>
              <w:rPr>
                <w:strike/>
              </w:rPr>
            </w:pPr>
          </w:p>
        </w:tc>
        <w:tc>
          <w:tcPr>
            <w:tcW w:w="1843" w:type="dxa"/>
            <w:shd w:val="clear" w:color="auto" w:fill="E0E0E0"/>
            <w:vAlign w:val="center"/>
          </w:tcPr>
          <w:p w:rsidR="00D71E3C" w:rsidRPr="003C01B2" w:rsidRDefault="00D71E3C" w:rsidP="00D71E3C">
            <w:pPr>
              <w:jc w:val="center"/>
              <w:rPr>
                <w:strike/>
              </w:rPr>
            </w:pPr>
          </w:p>
        </w:tc>
        <w:tc>
          <w:tcPr>
            <w:tcW w:w="1417" w:type="dxa"/>
            <w:shd w:val="clear" w:color="auto" w:fill="E0E0E0"/>
            <w:vAlign w:val="center"/>
          </w:tcPr>
          <w:p w:rsidR="00D71E3C" w:rsidRPr="003C01B2" w:rsidRDefault="00D71E3C" w:rsidP="00D71E3C">
            <w:pPr>
              <w:jc w:val="center"/>
              <w:rPr>
                <w:strike/>
              </w:rPr>
            </w:pPr>
          </w:p>
        </w:tc>
        <w:tc>
          <w:tcPr>
            <w:tcW w:w="1377" w:type="dxa"/>
            <w:shd w:val="clear" w:color="auto" w:fill="E0E0E0"/>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vAlign w:val="center"/>
          </w:tcPr>
          <w:p w:rsidR="00D71E3C" w:rsidRPr="003C01B2" w:rsidRDefault="00D71E3C" w:rsidP="00D71E3C">
            <w:pPr>
              <w:rPr>
                <w:strike/>
              </w:rPr>
            </w:pPr>
            <w:r w:rsidRPr="003C01B2">
              <w:rPr>
                <w:strike/>
              </w:rPr>
              <w:lastRenderedPageBreak/>
              <w:t>5.14.3.1</w:t>
            </w:r>
          </w:p>
        </w:tc>
        <w:tc>
          <w:tcPr>
            <w:tcW w:w="1966" w:type="dxa"/>
            <w:tcBorders>
              <w:bottom w:val="nil"/>
            </w:tcBorders>
            <w:vAlign w:val="center"/>
          </w:tcPr>
          <w:p w:rsidR="00D71E3C" w:rsidRPr="003C01B2" w:rsidRDefault="00D71E3C" w:rsidP="00D71E3C">
            <w:pPr>
              <w:jc w:val="both"/>
              <w:rPr>
                <w:strike/>
              </w:rPr>
            </w:pPr>
            <w:r w:rsidRPr="003C01B2">
              <w:rPr>
                <w:strike/>
              </w:rPr>
              <w:t xml:space="preserve">Emissão de guia de desembarque de </w:t>
            </w:r>
          </w:p>
        </w:tc>
        <w:tc>
          <w:tcPr>
            <w:tcW w:w="1559" w:type="dxa"/>
            <w:vMerge w:val="restart"/>
            <w:vAlign w:val="center"/>
          </w:tcPr>
          <w:p w:rsidR="00D71E3C" w:rsidRPr="003C01B2" w:rsidRDefault="00D71E3C" w:rsidP="00D71E3C">
            <w:pPr>
              <w:jc w:val="center"/>
              <w:rPr>
                <w:strike/>
              </w:rPr>
            </w:pPr>
            <w:r w:rsidRPr="003C01B2">
              <w:rPr>
                <w:strike/>
              </w:rPr>
              <w:t>561</w:t>
            </w:r>
          </w:p>
        </w:tc>
        <w:tc>
          <w:tcPr>
            <w:tcW w:w="851" w:type="dxa"/>
            <w:vMerge w:val="restart"/>
            <w:vAlign w:val="center"/>
          </w:tcPr>
          <w:p w:rsidR="00D71E3C" w:rsidRPr="003C01B2" w:rsidRDefault="00D71E3C" w:rsidP="00D71E3C">
            <w:pPr>
              <w:jc w:val="center"/>
              <w:rPr>
                <w:strike/>
              </w:rPr>
            </w:pPr>
            <w:r w:rsidRPr="003C01B2">
              <w:rPr>
                <w:strike/>
              </w:rPr>
              <w:t>4</w:t>
            </w:r>
          </w:p>
        </w:tc>
        <w:tc>
          <w:tcPr>
            <w:tcW w:w="1275" w:type="dxa"/>
            <w:vMerge w:val="restart"/>
            <w:vAlign w:val="center"/>
          </w:tcPr>
          <w:p w:rsidR="00D71E3C" w:rsidRPr="003C01B2" w:rsidRDefault="00D71E3C" w:rsidP="00D71E3C">
            <w:pPr>
              <w:jc w:val="center"/>
              <w:rPr>
                <w:strike/>
              </w:rPr>
            </w:pPr>
            <w:r w:rsidRPr="003C01B2">
              <w:rPr>
                <w:strike/>
              </w:rPr>
              <w:t>500</w:t>
            </w:r>
          </w:p>
        </w:tc>
        <w:tc>
          <w:tcPr>
            <w:tcW w:w="1843" w:type="dxa"/>
            <w:vMerge w:val="restart"/>
            <w:vAlign w:val="center"/>
          </w:tcPr>
          <w:p w:rsidR="00D71E3C" w:rsidRPr="003C01B2" w:rsidRDefault="00D71E3C" w:rsidP="00D71E3C">
            <w:pPr>
              <w:jc w:val="center"/>
              <w:rPr>
                <w:strike/>
              </w:rPr>
            </w:pPr>
            <w:r w:rsidRPr="003C01B2">
              <w:rPr>
                <w:strike/>
              </w:rPr>
              <w:t>425</w:t>
            </w:r>
          </w:p>
        </w:tc>
        <w:tc>
          <w:tcPr>
            <w:tcW w:w="1701" w:type="dxa"/>
            <w:vMerge w:val="restart"/>
            <w:vAlign w:val="center"/>
          </w:tcPr>
          <w:p w:rsidR="00D71E3C" w:rsidRPr="003C01B2" w:rsidRDefault="00D71E3C" w:rsidP="00D71E3C">
            <w:pPr>
              <w:jc w:val="center"/>
              <w:rPr>
                <w:strike/>
              </w:rPr>
            </w:pPr>
            <w:r w:rsidRPr="003C01B2">
              <w:rPr>
                <w:strike/>
              </w:rPr>
              <w:t>350</w:t>
            </w:r>
          </w:p>
        </w:tc>
        <w:tc>
          <w:tcPr>
            <w:tcW w:w="1843" w:type="dxa"/>
            <w:vMerge w:val="restart"/>
            <w:vAlign w:val="center"/>
          </w:tcPr>
          <w:p w:rsidR="00D71E3C" w:rsidRPr="003C01B2" w:rsidRDefault="00D71E3C" w:rsidP="00D71E3C">
            <w:pPr>
              <w:jc w:val="center"/>
              <w:rPr>
                <w:strike/>
              </w:rPr>
            </w:pPr>
            <w:r w:rsidRPr="003C01B2">
              <w:rPr>
                <w:strike/>
              </w:rPr>
              <w:t>50</w:t>
            </w:r>
          </w:p>
        </w:tc>
        <w:tc>
          <w:tcPr>
            <w:tcW w:w="1417" w:type="dxa"/>
            <w:vMerge w:val="restart"/>
            <w:vAlign w:val="center"/>
          </w:tcPr>
          <w:p w:rsidR="00D71E3C" w:rsidRPr="003C01B2" w:rsidRDefault="00D71E3C" w:rsidP="00D71E3C">
            <w:pPr>
              <w:jc w:val="center"/>
              <w:rPr>
                <w:strike/>
              </w:rPr>
            </w:pPr>
            <w:r w:rsidRPr="003C01B2">
              <w:rPr>
                <w:strike/>
              </w:rPr>
              <w:t>25</w:t>
            </w:r>
          </w:p>
        </w:tc>
        <w:tc>
          <w:tcPr>
            <w:tcW w:w="1377" w:type="dxa"/>
            <w:vMerge w:val="restart"/>
            <w:vAlign w:val="center"/>
          </w:tcPr>
          <w:p w:rsidR="00D71E3C" w:rsidRPr="003C01B2" w:rsidRDefault="00D71E3C" w:rsidP="00D71E3C">
            <w:pPr>
              <w:jc w:val="center"/>
              <w:rPr>
                <w:strike/>
              </w:rPr>
            </w:pPr>
            <w:r w:rsidRPr="003C01B2">
              <w:rPr>
                <w:strike/>
              </w:rPr>
              <w:t>25</w:t>
            </w:r>
          </w:p>
        </w:tc>
      </w:tr>
      <w:tr w:rsidR="00D71E3C" w:rsidRPr="003C01B2" w:rsidTr="00D71E3C">
        <w:trPr>
          <w:cantSplit/>
          <w:trHeight w:val="20"/>
          <w:jc w:val="center"/>
        </w:trPr>
        <w:tc>
          <w:tcPr>
            <w:tcW w:w="1090" w:type="dxa"/>
            <w:vMerge/>
            <w:vAlign w:val="center"/>
          </w:tcPr>
          <w:p w:rsidR="00D71E3C" w:rsidRPr="003C01B2" w:rsidRDefault="00D71E3C" w:rsidP="00D71E3C">
            <w:pPr>
              <w:rPr>
                <w:strike/>
              </w:rPr>
            </w:pPr>
          </w:p>
        </w:tc>
        <w:tc>
          <w:tcPr>
            <w:tcW w:w="1966" w:type="dxa"/>
            <w:tcBorders>
              <w:top w:val="nil"/>
            </w:tcBorders>
            <w:vAlign w:val="center"/>
          </w:tcPr>
          <w:p w:rsidR="00D71E3C" w:rsidRPr="003C01B2" w:rsidRDefault="00D71E3C" w:rsidP="00D71E3C">
            <w:pPr>
              <w:jc w:val="both"/>
              <w:rPr>
                <w:strike/>
              </w:rPr>
            </w:pPr>
            <w:proofErr w:type="gramStart"/>
            <w:r w:rsidRPr="003C01B2">
              <w:rPr>
                <w:strike/>
              </w:rPr>
              <w:t>passageiros</w:t>
            </w:r>
            <w:proofErr w:type="gramEnd"/>
            <w:r w:rsidRPr="003C01B2">
              <w:rPr>
                <w:strike/>
              </w:rPr>
              <w:t xml:space="preserve"> e tripulantes de embarcações de trânsito internacional</w:t>
            </w:r>
          </w:p>
        </w:tc>
        <w:tc>
          <w:tcPr>
            <w:tcW w:w="1559" w:type="dxa"/>
            <w:vMerge/>
            <w:vAlign w:val="center"/>
          </w:tcPr>
          <w:p w:rsidR="00D71E3C" w:rsidRPr="003C01B2" w:rsidRDefault="00D71E3C" w:rsidP="00D71E3C">
            <w:pPr>
              <w:jc w:val="center"/>
              <w:rPr>
                <w:strike/>
              </w:rPr>
            </w:pPr>
          </w:p>
        </w:tc>
        <w:tc>
          <w:tcPr>
            <w:tcW w:w="851" w:type="dxa"/>
            <w:vMerge/>
            <w:vAlign w:val="center"/>
          </w:tcPr>
          <w:p w:rsidR="00D71E3C" w:rsidRPr="003C01B2" w:rsidRDefault="00D71E3C" w:rsidP="00D71E3C">
            <w:pPr>
              <w:jc w:val="center"/>
              <w:rPr>
                <w:strike/>
              </w:rPr>
            </w:pPr>
          </w:p>
        </w:tc>
        <w:tc>
          <w:tcPr>
            <w:tcW w:w="1275" w:type="dxa"/>
            <w:vMerge/>
            <w:vAlign w:val="center"/>
          </w:tcPr>
          <w:p w:rsidR="00D71E3C" w:rsidRPr="003C01B2" w:rsidRDefault="00D71E3C" w:rsidP="00D71E3C">
            <w:pPr>
              <w:jc w:val="center"/>
              <w:rPr>
                <w:strike/>
              </w:rPr>
            </w:pPr>
          </w:p>
        </w:tc>
        <w:tc>
          <w:tcPr>
            <w:tcW w:w="1843" w:type="dxa"/>
            <w:vMerge/>
            <w:vAlign w:val="center"/>
          </w:tcPr>
          <w:p w:rsidR="00D71E3C" w:rsidRPr="003C01B2" w:rsidRDefault="00D71E3C" w:rsidP="00D71E3C">
            <w:pPr>
              <w:jc w:val="center"/>
              <w:rPr>
                <w:strike/>
              </w:rPr>
            </w:pPr>
          </w:p>
        </w:tc>
        <w:tc>
          <w:tcPr>
            <w:tcW w:w="1701" w:type="dxa"/>
            <w:vMerge/>
            <w:vAlign w:val="center"/>
          </w:tcPr>
          <w:p w:rsidR="00D71E3C" w:rsidRPr="003C01B2" w:rsidRDefault="00D71E3C" w:rsidP="00D71E3C">
            <w:pPr>
              <w:jc w:val="center"/>
              <w:rPr>
                <w:strike/>
              </w:rPr>
            </w:pPr>
          </w:p>
        </w:tc>
        <w:tc>
          <w:tcPr>
            <w:tcW w:w="1843" w:type="dxa"/>
            <w:vMerge/>
            <w:vAlign w:val="center"/>
          </w:tcPr>
          <w:p w:rsidR="00D71E3C" w:rsidRPr="003C01B2" w:rsidRDefault="00D71E3C" w:rsidP="00D71E3C">
            <w:pPr>
              <w:jc w:val="center"/>
              <w:rPr>
                <w:strike/>
              </w:rPr>
            </w:pPr>
          </w:p>
        </w:tc>
        <w:tc>
          <w:tcPr>
            <w:tcW w:w="1417" w:type="dxa"/>
            <w:vMerge/>
            <w:vAlign w:val="center"/>
          </w:tcPr>
          <w:p w:rsidR="00D71E3C" w:rsidRPr="003C01B2" w:rsidRDefault="00D71E3C" w:rsidP="00D71E3C">
            <w:pPr>
              <w:jc w:val="center"/>
              <w:rPr>
                <w:strike/>
              </w:rPr>
            </w:pPr>
          </w:p>
        </w:tc>
        <w:tc>
          <w:tcPr>
            <w:tcW w:w="1377" w:type="dxa"/>
            <w:vMerge/>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shd w:val="clear" w:color="auto" w:fill="E0E0E0"/>
            <w:vAlign w:val="center"/>
          </w:tcPr>
          <w:p w:rsidR="00D71E3C" w:rsidRPr="003C01B2" w:rsidRDefault="00D71E3C" w:rsidP="00D71E3C">
            <w:pPr>
              <w:rPr>
                <w:strike/>
              </w:rPr>
            </w:pPr>
            <w:r w:rsidRPr="003C01B2">
              <w:rPr>
                <w:strike/>
              </w:rPr>
              <w:t>5.14.4</w:t>
            </w:r>
          </w:p>
        </w:tc>
        <w:tc>
          <w:tcPr>
            <w:tcW w:w="1966" w:type="dxa"/>
            <w:shd w:val="clear" w:color="auto" w:fill="E0E0E0"/>
            <w:vAlign w:val="center"/>
          </w:tcPr>
          <w:p w:rsidR="00D71E3C" w:rsidRPr="003C01B2" w:rsidRDefault="00D71E3C" w:rsidP="00D71E3C">
            <w:pPr>
              <w:jc w:val="both"/>
              <w:rPr>
                <w:strike/>
              </w:rPr>
            </w:pPr>
            <w:r w:rsidRPr="003C01B2">
              <w:rPr>
                <w:strike/>
              </w:rPr>
              <w:t>Emissão do certificado de livre prática de embarcações que realizam navegação de:</w:t>
            </w:r>
          </w:p>
        </w:tc>
        <w:tc>
          <w:tcPr>
            <w:tcW w:w="1559" w:type="dxa"/>
            <w:shd w:val="clear" w:color="auto" w:fill="E0E0E0"/>
            <w:vAlign w:val="center"/>
          </w:tcPr>
          <w:p w:rsidR="00D71E3C" w:rsidRPr="003C01B2" w:rsidRDefault="00D71E3C" w:rsidP="00D71E3C">
            <w:pPr>
              <w:jc w:val="center"/>
              <w:rPr>
                <w:strike/>
              </w:rPr>
            </w:pPr>
          </w:p>
        </w:tc>
        <w:tc>
          <w:tcPr>
            <w:tcW w:w="851" w:type="dxa"/>
            <w:shd w:val="clear" w:color="auto" w:fill="E0E0E0"/>
            <w:vAlign w:val="center"/>
          </w:tcPr>
          <w:p w:rsidR="00D71E3C" w:rsidRPr="003C01B2" w:rsidRDefault="00D71E3C" w:rsidP="00D71E3C">
            <w:pPr>
              <w:jc w:val="center"/>
              <w:rPr>
                <w:strike/>
              </w:rPr>
            </w:pPr>
          </w:p>
        </w:tc>
        <w:tc>
          <w:tcPr>
            <w:tcW w:w="1275" w:type="dxa"/>
            <w:shd w:val="clear" w:color="auto" w:fill="E0E0E0"/>
            <w:vAlign w:val="center"/>
          </w:tcPr>
          <w:p w:rsidR="00D71E3C" w:rsidRPr="003C01B2" w:rsidRDefault="00D71E3C" w:rsidP="00D71E3C">
            <w:pPr>
              <w:jc w:val="center"/>
              <w:rPr>
                <w:strike/>
              </w:rPr>
            </w:pPr>
          </w:p>
        </w:tc>
        <w:tc>
          <w:tcPr>
            <w:tcW w:w="1843" w:type="dxa"/>
            <w:shd w:val="clear" w:color="auto" w:fill="E0E0E0"/>
            <w:vAlign w:val="center"/>
          </w:tcPr>
          <w:p w:rsidR="00D71E3C" w:rsidRPr="003C01B2" w:rsidRDefault="00D71E3C" w:rsidP="00D71E3C">
            <w:pPr>
              <w:jc w:val="center"/>
              <w:rPr>
                <w:strike/>
              </w:rPr>
            </w:pPr>
          </w:p>
        </w:tc>
        <w:tc>
          <w:tcPr>
            <w:tcW w:w="1701" w:type="dxa"/>
            <w:shd w:val="clear" w:color="auto" w:fill="E0E0E0"/>
            <w:vAlign w:val="center"/>
          </w:tcPr>
          <w:p w:rsidR="00D71E3C" w:rsidRPr="003C01B2" w:rsidRDefault="00D71E3C" w:rsidP="00D71E3C">
            <w:pPr>
              <w:jc w:val="center"/>
              <w:rPr>
                <w:strike/>
              </w:rPr>
            </w:pPr>
          </w:p>
        </w:tc>
        <w:tc>
          <w:tcPr>
            <w:tcW w:w="1843" w:type="dxa"/>
            <w:shd w:val="clear" w:color="auto" w:fill="E0E0E0"/>
            <w:vAlign w:val="center"/>
          </w:tcPr>
          <w:p w:rsidR="00D71E3C" w:rsidRPr="003C01B2" w:rsidRDefault="00D71E3C" w:rsidP="00D71E3C">
            <w:pPr>
              <w:jc w:val="center"/>
              <w:rPr>
                <w:strike/>
              </w:rPr>
            </w:pPr>
          </w:p>
        </w:tc>
        <w:tc>
          <w:tcPr>
            <w:tcW w:w="1417" w:type="dxa"/>
            <w:shd w:val="clear" w:color="auto" w:fill="E0E0E0"/>
            <w:vAlign w:val="center"/>
          </w:tcPr>
          <w:p w:rsidR="00D71E3C" w:rsidRPr="003C01B2" w:rsidRDefault="00D71E3C" w:rsidP="00D71E3C">
            <w:pPr>
              <w:jc w:val="center"/>
              <w:rPr>
                <w:strike/>
              </w:rPr>
            </w:pPr>
          </w:p>
        </w:tc>
        <w:tc>
          <w:tcPr>
            <w:tcW w:w="1377" w:type="dxa"/>
            <w:shd w:val="clear" w:color="auto" w:fill="E0E0E0"/>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longo curso, em trânsito internacional, com deslocamento marítimo,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562</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2</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marítimo</w:t>
            </w:r>
            <w:proofErr w:type="gramEnd"/>
            <w:r w:rsidRPr="003C01B2">
              <w:rPr>
                <w:strike/>
              </w:rPr>
              <w:t xml:space="preserve">-fluvial ou marítimo-lacustre e que desenvolvem atividades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ou</w:t>
            </w:r>
            <w:proofErr w:type="gramEnd"/>
            <w:r w:rsidRPr="003C01B2">
              <w:rPr>
                <w:strike/>
              </w:rPr>
              <w:t xml:space="preserve"> serviços de transporte de cargas ou passageiros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5.14.4.2</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longo curso, em trânsito internacional, com deslocamento marítimo,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563</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0</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marítimo</w:t>
            </w:r>
            <w:proofErr w:type="gramEnd"/>
            <w:r w:rsidRPr="003C01B2">
              <w:rPr>
                <w:strike/>
              </w:rPr>
              <w:t>-fluvial ou marítimo-lacustre e que desenvolvem atividades de pesca</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lastRenderedPageBreak/>
              <w:t>5.14.4.3</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longo curso, em trânsito internacional, com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584</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3</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deslocamento</w:t>
            </w:r>
            <w:proofErr w:type="gramEnd"/>
            <w:r w:rsidRPr="003C01B2">
              <w:rPr>
                <w:strike/>
              </w:rPr>
              <w:t xml:space="preserve"> marítimo, marítimo-fluvial ou marítimo-lacustre e que desenvolvem atividades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w:t>
            </w:r>
            <w:proofErr w:type="gramEnd"/>
            <w:r w:rsidRPr="003C01B2">
              <w:rPr>
                <w:strike/>
              </w:rPr>
              <w:t xml:space="preserve"> esporte e recreio com fins não comerciais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5.14.4.4</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longo curso, em trânsito internacional, com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585</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1</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deslocamento</w:t>
            </w:r>
            <w:proofErr w:type="gramEnd"/>
            <w:r w:rsidRPr="003C01B2">
              <w:rPr>
                <w:strike/>
              </w:rPr>
              <w:t xml:space="preserve"> marítimo, marítimo-fluvial ou marítimo-lacustre e que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desenvolvem</w:t>
            </w:r>
            <w:proofErr w:type="gramEnd"/>
            <w:r w:rsidRPr="003C01B2">
              <w:rPr>
                <w:strike/>
              </w:rPr>
              <w:t xml:space="preserve"> atividades de esporte e recreio com fins comerciais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5.14.4.5</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em trânsito internacional, com deslocamento </w:t>
            </w:r>
            <w:proofErr w:type="gramStart"/>
            <w:r w:rsidRPr="003C01B2">
              <w:rPr>
                <w:strike/>
              </w:rPr>
              <w:t>fluvial  e</w:t>
            </w:r>
            <w:proofErr w:type="gramEnd"/>
            <w:r w:rsidRPr="003C01B2">
              <w:rPr>
                <w:strike/>
              </w:rPr>
              <w:t xml:space="preserve">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586</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0</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que</w:t>
            </w:r>
            <w:proofErr w:type="gramEnd"/>
            <w:r w:rsidRPr="003C01B2">
              <w:rPr>
                <w:strike/>
              </w:rPr>
              <w:t xml:space="preserve"> desenvolvem atividades de esporte e recreio com fins não comerciais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5.14.4.6</w:t>
            </w:r>
          </w:p>
        </w:tc>
        <w:tc>
          <w:tcPr>
            <w:tcW w:w="1966" w:type="dxa"/>
            <w:shd w:val="clear" w:color="auto" w:fill="FFFFFF"/>
            <w:vAlign w:val="center"/>
          </w:tcPr>
          <w:p w:rsidR="00D71E3C" w:rsidRPr="003C01B2" w:rsidRDefault="00D71E3C" w:rsidP="00D71E3C">
            <w:pPr>
              <w:jc w:val="both"/>
              <w:rPr>
                <w:strike/>
              </w:rPr>
            </w:pPr>
            <w:r w:rsidRPr="003C01B2">
              <w:rPr>
                <w:strike/>
              </w:rPr>
              <w:t xml:space="preserve">Interior, em trânsito internacional, com deslocamento </w:t>
            </w:r>
            <w:proofErr w:type="gramStart"/>
            <w:r w:rsidRPr="003C01B2">
              <w:rPr>
                <w:strike/>
              </w:rPr>
              <w:t>fluvial  e</w:t>
            </w:r>
            <w:proofErr w:type="gramEnd"/>
            <w:r w:rsidRPr="003C01B2">
              <w:rPr>
                <w:strike/>
              </w:rPr>
              <w:t xml:space="preserve">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587</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8</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30</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shd w:val="clear" w:color="auto" w:fill="FFFFFF"/>
            <w:vAlign w:val="center"/>
          </w:tcPr>
          <w:p w:rsidR="00D71E3C" w:rsidRPr="003C01B2" w:rsidRDefault="00D71E3C" w:rsidP="00D71E3C">
            <w:pPr>
              <w:jc w:val="both"/>
              <w:rPr>
                <w:strike/>
              </w:rPr>
            </w:pPr>
            <w:proofErr w:type="gramStart"/>
            <w:r w:rsidRPr="003C01B2">
              <w:rPr>
                <w:strike/>
              </w:rPr>
              <w:t>que</w:t>
            </w:r>
            <w:proofErr w:type="gramEnd"/>
            <w:r w:rsidRPr="003C01B2">
              <w:rPr>
                <w:strike/>
              </w:rPr>
              <w:t xml:space="preserve"> desenvolvem atividades de esporte e recreio com fins comerciais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shd w:val="clear" w:color="auto" w:fill="FFFFFF"/>
            <w:vAlign w:val="center"/>
          </w:tcPr>
          <w:p w:rsidR="00D71E3C" w:rsidRPr="003C01B2" w:rsidRDefault="00D71E3C" w:rsidP="00D71E3C">
            <w:pPr>
              <w:rPr>
                <w:strike/>
              </w:rPr>
            </w:pPr>
            <w:r w:rsidRPr="003C01B2">
              <w:rPr>
                <w:strike/>
              </w:rPr>
              <w:t>5.14.4.7</w:t>
            </w:r>
          </w:p>
        </w:tc>
        <w:tc>
          <w:tcPr>
            <w:tcW w:w="1966" w:type="dxa"/>
            <w:shd w:val="clear" w:color="auto" w:fill="FFFFFF"/>
            <w:vAlign w:val="center"/>
          </w:tcPr>
          <w:p w:rsidR="00D71E3C" w:rsidRPr="003C01B2" w:rsidRDefault="00D71E3C" w:rsidP="00D71E3C">
            <w:pPr>
              <w:jc w:val="both"/>
              <w:rPr>
                <w:strike/>
              </w:rPr>
            </w:pPr>
            <w:r w:rsidRPr="003C01B2">
              <w:rPr>
                <w:strike/>
              </w:rPr>
              <w:t xml:space="preserve">Interior, em trânsito internacional, com deslocamento </w:t>
            </w:r>
            <w:proofErr w:type="gramStart"/>
            <w:r w:rsidRPr="003C01B2">
              <w:rPr>
                <w:strike/>
              </w:rPr>
              <w:t>fluvial  e</w:t>
            </w:r>
            <w:proofErr w:type="gramEnd"/>
            <w:r w:rsidRPr="003C01B2">
              <w:rPr>
                <w:strike/>
              </w:rPr>
              <w:t xml:space="preserve"> que desenvolvem atividades de  pesca</w:t>
            </w:r>
          </w:p>
        </w:tc>
        <w:tc>
          <w:tcPr>
            <w:tcW w:w="1559" w:type="dxa"/>
            <w:shd w:val="clear" w:color="auto" w:fill="FFFFFF"/>
            <w:vAlign w:val="center"/>
          </w:tcPr>
          <w:p w:rsidR="00D71E3C" w:rsidRPr="003C01B2" w:rsidRDefault="00D71E3C" w:rsidP="00D71E3C">
            <w:pPr>
              <w:jc w:val="center"/>
              <w:rPr>
                <w:strike/>
              </w:rPr>
            </w:pPr>
            <w:r w:rsidRPr="003C01B2">
              <w:rPr>
                <w:strike/>
              </w:rPr>
              <w:t>565</w:t>
            </w:r>
          </w:p>
        </w:tc>
        <w:tc>
          <w:tcPr>
            <w:tcW w:w="851" w:type="dxa"/>
            <w:shd w:val="clear" w:color="auto" w:fill="FFFFFF"/>
            <w:vAlign w:val="center"/>
          </w:tcPr>
          <w:p w:rsidR="00D71E3C" w:rsidRPr="003C01B2" w:rsidRDefault="00D71E3C" w:rsidP="00D71E3C">
            <w:pPr>
              <w:jc w:val="center"/>
              <w:rPr>
                <w:strike/>
              </w:rPr>
            </w:pPr>
            <w:r w:rsidRPr="003C01B2">
              <w:rPr>
                <w:strike/>
              </w:rPr>
              <w:t>7</w:t>
            </w:r>
          </w:p>
        </w:tc>
        <w:tc>
          <w:tcPr>
            <w:tcW w:w="1275" w:type="dxa"/>
            <w:shd w:val="clear" w:color="auto" w:fill="FFFFFF"/>
            <w:vAlign w:val="center"/>
          </w:tcPr>
          <w:p w:rsidR="00D71E3C" w:rsidRPr="003C01B2" w:rsidRDefault="00D71E3C" w:rsidP="00D71E3C">
            <w:pPr>
              <w:jc w:val="center"/>
              <w:rPr>
                <w:strike/>
              </w:rPr>
            </w:pPr>
            <w:r w:rsidRPr="003C01B2">
              <w:rPr>
                <w:strike/>
              </w:rPr>
              <w:t>600</w:t>
            </w:r>
          </w:p>
        </w:tc>
        <w:tc>
          <w:tcPr>
            <w:tcW w:w="1843" w:type="dxa"/>
            <w:shd w:val="clear" w:color="auto" w:fill="FFFFFF"/>
            <w:vAlign w:val="center"/>
          </w:tcPr>
          <w:p w:rsidR="00D71E3C" w:rsidRPr="003C01B2" w:rsidRDefault="00D71E3C" w:rsidP="00D71E3C">
            <w:pPr>
              <w:jc w:val="center"/>
              <w:rPr>
                <w:strike/>
              </w:rPr>
            </w:pPr>
            <w:r w:rsidRPr="003C01B2">
              <w:rPr>
                <w:strike/>
              </w:rPr>
              <w:t>510</w:t>
            </w:r>
          </w:p>
        </w:tc>
        <w:tc>
          <w:tcPr>
            <w:tcW w:w="1701" w:type="dxa"/>
            <w:shd w:val="clear" w:color="auto" w:fill="FFFFFF"/>
            <w:vAlign w:val="center"/>
          </w:tcPr>
          <w:p w:rsidR="00D71E3C" w:rsidRPr="003C01B2" w:rsidRDefault="00D71E3C" w:rsidP="00D71E3C">
            <w:pPr>
              <w:jc w:val="center"/>
              <w:rPr>
                <w:strike/>
              </w:rPr>
            </w:pPr>
            <w:r w:rsidRPr="003C01B2">
              <w:rPr>
                <w:strike/>
              </w:rPr>
              <w:t>420</w:t>
            </w:r>
          </w:p>
        </w:tc>
        <w:tc>
          <w:tcPr>
            <w:tcW w:w="1843" w:type="dxa"/>
            <w:shd w:val="clear" w:color="auto" w:fill="FFFFFF"/>
            <w:vAlign w:val="center"/>
          </w:tcPr>
          <w:p w:rsidR="00D71E3C" w:rsidRPr="003C01B2" w:rsidRDefault="00D71E3C" w:rsidP="00D71E3C">
            <w:pPr>
              <w:jc w:val="center"/>
              <w:rPr>
                <w:strike/>
              </w:rPr>
            </w:pPr>
            <w:r w:rsidRPr="003C01B2">
              <w:rPr>
                <w:strike/>
              </w:rPr>
              <w:t>60</w:t>
            </w:r>
          </w:p>
        </w:tc>
        <w:tc>
          <w:tcPr>
            <w:tcW w:w="1417" w:type="dxa"/>
            <w:shd w:val="clear" w:color="auto" w:fill="FFFFFF"/>
            <w:vAlign w:val="center"/>
          </w:tcPr>
          <w:p w:rsidR="00D71E3C" w:rsidRPr="003C01B2" w:rsidRDefault="00D71E3C" w:rsidP="00D71E3C">
            <w:pPr>
              <w:jc w:val="center"/>
              <w:rPr>
                <w:strike/>
              </w:rPr>
            </w:pPr>
            <w:r w:rsidRPr="003C01B2">
              <w:rPr>
                <w:strike/>
              </w:rPr>
              <w:t>30</w:t>
            </w:r>
          </w:p>
        </w:tc>
        <w:tc>
          <w:tcPr>
            <w:tcW w:w="1377" w:type="dxa"/>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5.14.4.8</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cabotagem, em trânsito exclusivamente nacional, com deslocamento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566</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5</w:t>
            </w:r>
          </w:p>
        </w:tc>
        <w:tc>
          <w:tcPr>
            <w:tcW w:w="1275" w:type="dxa"/>
            <w:vMerge w:val="restart"/>
            <w:shd w:val="clear" w:color="auto" w:fill="FFFFFF"/>
            <w:vAlign w:val="center"/>
          </w:tcPr>
          <w:p w:rsidR="00D71E3C" w:rsidRPr="003C01B2" w:rsidRDefault="00D71E3C" w:rsidP="00D71E3C">
            <w:pPr>
              <w:rPr>
                <w:strike/>
              </w:rPr>
            </w:pPr>
            <w:r w:rsidRPr="003C01B2">
              <w:rPr>
                <w:strike/>
              </w:rPr>
              <w:t xml:space="preserve">      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marítimo</w:t>
            </w:r>
            <w:proofErr w:type="gramEnd"/>
            <w:r w:rsidRPr="003C01B2">
              <w:rPr>
                <w:strike/>
              </w:rPr>
              <w:t xml:space="preserve">, marítimo-fluvial ou marítimo-lacustre e que  desenvolvem atividades  ou serviços de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transporte</w:t>
            </w:r>
            <w:proofErr w:type="gramEnd"/>
            <w:r w:rsidRPr="003C01B2">
              <w:rPr>
                <w:strike/>
              </w:rPr>
              <w:t xml:space="preserve"> de cargas ou de passageiros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5.14.4.9</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de apoio marítimo, em trânsito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567</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3</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exclusivamente</w:t>
            </w:r>
            <w:proofErr w:type="gramEnd"/>
            <w:r w:rsidRPr="003C01B2">
              <w:rPr>
                <w:strike/>
              </w:rPr>
              <w:t xml:space="preserve"> nacional e com deslocamento marítimo, marítimo-fluvial ou marítimo-lacustre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lastRenderedPageBreak/>
              <w:t>5.14.4.10</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que desenvolvem outra atividade ou serviço, </w:t>
            </w:r>
            <w:proofErr w:type="gramStart"/>
            <w:r w:rsidRPr="003C01B2">
              <w:rPr>
                <w:strike/>
              </w:rPr>
              <w:t>em  trânsito</w:t>
            </w:r>
            <w:proofErr w:type="gramEnd"/>
            <w:r w:rsidRPr="003C01B2">
              <w:rPr>
                <w:strike/>
              </w:rPr>
              <w:t xml:space="preserve"> exclusivamente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568</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1</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nacional</w:t>
            </w:r>
            <w:proofErr w:type="gramEnd"/>
            <w:r w:rsidRPr="003C01B2">
              <w:rPr>
                <w:strike/>
              </w:rPr>
              <w:t xml:space="preserve"> e com deslocamento marítimo, marítimo-fluvial ou marítimo 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5.14.4.11</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em trânsito exclusivamente nacional, </w:t>
            </w:r>
            <w:proofErr w:type="gramStart"/>
            <w:r w:rsidRPr="003C01B2">
              <w:rPr>
                <w:strike/>
              </w:rPr>
              <w:t>com  deslocamentos</w:t>
            </w:r>
            <w:proofErr w:type="gramEnd"/>
            <w:r w:rsidRPr="003C01B2">
              <w:rPr>
                <w:strike/>
              </w:rPr>
              <w:t xml:space="preserve">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569</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0</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bottom w:val="nil"/>
            </w:tcBorders>
            <w:shd w:val="clear" w:color="auto" w:fill="FFFFFF"/>
            <w:vAlign w:val="center"/>
          </w:tcPr>
          <w:p w:rsidR="00D71E3C" w:rsidRPr="003C01B2" w:rsidRDefault="00D71E3C" w:rsidP="00D71E3C">
            <w:pPr>
              <w:jc w:val="both"/>
              <w:rPr>
                <w:strike/>
              </w:rPr>
            </w:pPr>
            <w:proofErr w:type="gramStart"/>
            <w:r w:rsidRPr="003C01B2">
              <w:rPr>
                <w:strike/>
              </w:rPr>
              <w:t>marítimo</w:t>
            </w:r>
            <w:proofErr w:type="gramEnd"/>
            <w:r w:rsidRPr="003C01B2">
              <w:rPr>
                <w:strike/>
              </w:rPr>
              <w:t xml:space="preserve"> ou marítimo-lacustre e que desenvolvem atividades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ou</w:t>
            </w:r>
            <w:proofErr w:type="gramEnd"/>
            <w:r w:rsidRPr="003C01B2">
              <w:rPr>
                <w:strike/>
              </w:rPr>
              <w:t xml:space="preserve"> serviços de transporte de cargas ou de passageiros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5.14.4.12</w:t>
            </w:r>
          </w:p>
        </w:tc>
        <w:tc>
          <w:tcPr>
            <w:tcW w:w="1966" w:type="dxa"/>
            <w:shd w:val="clear" w:color="auto" w:fill="FFFFFF"/>
            <w:vAlign w:val="center"/>
          </w:tcPr>
          <w:p w:rsidR="00D71E3C" w:rsidRPr="003C01B2" w:rsidRDefault="00D71E3C" w:rsidP="00D71E3C">
            <w:pPr>
              <w:jc w:val="both"/>
              <w:rPr>
                <w:strike/>
              </w:rPr>
            </w:pPr>
            <w:r w:rsidRPr="003C01B2">
              <w:rPr>
                <w:strike/>
              </w:rPr>
              <w:t xml:space="preserve">Interior, em trânsito exclusivamente nacional, com deslocamento marítimo-fluvial, fluvial ou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570</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3</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30</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bottom w:val="nil"/>
            </w:tcBorders>
            <w:shd w:val="clear" w:color="auto" w:fill="FFFFFF"/>
            <w:vAlign w:val="center"/>
          </w:tcPr>
          <w:p w:rsidR="00D71E3C" w:rsidRPr="003C01B2" w:rsidRDefault="00D71E3C" w:rsidP="00D71E3C">
            <w:pPr>
              <w:jc w:val="both"/>
              <w:rPr>
                <w:strike/>
              </w:rPr>
            </w:pPr>
            <w:proofErr w:type="gramStart"/>
            <w:r w:rsidRPr="003C01B2">
              <w:rPr>
                <w:strike/>
              </w:rPr>
              <w:t>fluvial</w:t>
            </w:r>
            <w:proofErr w:type="gramEnd"/>
            <w:r w:rsidRPr="003C01B2">
              <w:rPr>
                <w:strike/>
              </w:rPr>
              <w:t xml:space="preserve">-lacustre e que desenvolvem atividades ou serviços de transporte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de</w:t>
            </w:r>
            <w:proofErr w:type="gramEnd"/>
            <w:r w:rsidRPr="003C01B2">
              <w:rPr>
                <w:strike/>
              </w:rPr>
              <w:t xml:space="preserve"> cargas  ou de passageiros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5.14.4.13</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de apoio portuário, em trânsito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571</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1</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 ou marítimo-lacustre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5.14.4.14</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de apoio portuário, em trânsito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572</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0</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30</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marítimo-fluvial, fluvial ou fluvial-lacustre </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5.14.4.15</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que desenvolvem outra atividade ou serviço, em trânsito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573</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8</w:t>
            </w:r>
          </w:p>
        </w:tc>
        <w:tc>
          <w:tcPr>
            <w:tcW w:w="1275"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NA</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 ou marítimo-lacustre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5.14.4.16</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que desenvolvem outra atividade ou serviço, em trânsito exclusivamente nacional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574</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6</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rPr>
                <w:strike/>
              </w:rPr>
            </w:pPr>
            <w:r w:rsidRPr="003C01B2">
              <w:rPr>
                <w:strike/>
              </w:rPr>
              <w:t xml:space="preserve">        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30</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NA</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e</w:t>
            </w:r>
            <w:proofErr w:type="gramEnd"/>
            <w:r w:rsidRPr="003C01B2">
              <w:rPr>
                <w:strike/>
              </w:rPr>
              <w:t xml:space="preserve"> com deslocamento marítimo-fluvial, fluvial ou fluvial-lacustre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5.14.4.17</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ou interior, que desenvolvem atividade de pesca, com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575</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4</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600</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510</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420</w:t>
            </w:r>
          </w:p>
        </w:tc>
        <w:tc>
          <w:tcPr>
            <w:tcW w:w="1843" w:type="dxa"/>
            <w:vMerge w:val="restart"/>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60</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30</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30</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saída</w:t>
            </w:r>
            <w:proofErr w:type="gramEnd"/>
            <w:r w:rsidRPr="003C01B2">
              <w:rPr>
                <w:strike/>
              </w:rPr>
              <w:t xml:space="preserve"> e entrada entre portos distintos do território nacional</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5.14.4.18</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Mar aberto ou interior, que desenvolvem atividade de pesca, com saída e retorno ao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576</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2</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mesmo</w:t>
            </w:r>
            <w:proofErr w:type="gramEnd"/>
            <w:r w:rsidRPr="003C01B2">
              <w:rPr>
                <w:strike/>
              </w:rPr>
              <w:t xml:space="preserve"> porto do território nacional e sem escalas intermediárias.</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5.14.4.19</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que desenvolvem atividades de esporte e recreio com fins não comerciais, em trânsito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577</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0</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municipal</w:t>
            </w:r>
            <w:proofErr w:type="gramEnd"/>
            <w:r w:rsidRPr="003C01B2">
              <w:rPr>
                <w:strike/>
              </w:rPr>
              <w:t>, intermunicipal ou interestadual, com deslocamento marítimo ou marítimo 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vMerge w:val="restart"/>
            <w:shd w:val="clear" w:color="auto" w:fill="FFFFFF"/>
            <w:vAlign w:val="center"/>
          </w:tcPr>
          <w:p w:rsidR="00D71E3C" w:rsidRPr="003C01B2" w:rsidRDefault="00D71E3C" w:rsidP="00D71E3C">
            <w:pPr>
              <w:rPr>
                <w:strike/>
              </w:rPr>
            </w:pPr>
            <w:r w:rsidRPr="003C01B2">
              <w:rPr>
                <w:strike/>
              </w:rPr>
              <w:t>5.14.4.20</w:t>
            </w:r>
          </w:p>
        </w:tc>
        <w:tc>
          <w:tcPr>
            <w:tcW w:w="1966" w:type="dxa"/>
            <w:tcBorders>
              <w:bottom w:val="nil"/>
            </w:tcBorders>
            <w:shd w:val="clear" w:color="auto" w:fill="FFFFFF"/>
            <w:vAlign w:val="center"/>
          </w:tcPr>
          <w:p w:rsidR="00D71E3C" w:rsidRPr="003C01B2" w:rsidRDefault="00D71E3C" w:rsidP="00D71E3C">
            <w:pPr>
              <w:jc w:val="both"/>
              <w:rPr>
                <w:strike/>
              </w:rPr>
            </w:pPr>
            <w:r w:rsidRPr="003C01B2">
              <w:rPr>
                <w:strike/>
              </w:rPr>
              <w:t xml:space="preserve">Interior que desenvolvem atividades de esporte e recreio com fins não comerciais, em trânsito </w:t>
            </w:r>
          </w:p>
        </w:tc>
        <w:tc>
          <w:tcPr>
            <w:tcW w:w="1559" w:type="dxa"/>
            <w:vMerge w:val="restart"/>
            <w:shd w:val="clear" w:color="auto" w:fill="FFFFFF"/>
            <w:vAlign w:val="center"/>
          </w:tcPr>
          <w:p w:rsidR="00D71E3C" w:rsidRPr="003C01B2" w:rsidRDefault="00D71E3C" w:rsidP="00D71E3C">
            <w:pPr>
              <w:jc w:val="center"/>
              <w:rPr>
                <w:strike/>
              </w:rPr>
            </w:pPr>
            <w:r w:rsidRPr="003C01B2">
              <w:rPr>
                <w:strike/>
              </w:rPr>
              <w:t>589</w:t>
            </w:r>
          </w:p>
        </w:tc>
        <w:tc>
          <w:tcPr>
            <w:tcW w:w="851" w:type="dxa"/>
            <w:vMerge w:val="restart"/>
            <w:shd w:val="clear" w:color="auto" w:fill="FFFFFF"/>
            <w:vAlign w:val="center"/>
          </w:tcPr>
          <w:p w:rsidR="00D71E3C" w:rsidRPr="003C01B2" w:rsidRDefault="00D71E3C" w:rsidP="00D71E3C">
            <w:pPr>
              <w:jc w:val="center"/>
              <w:rPr>
                <w:strike/>
              </w:rPr>
            </w:pPr>
            <w:r w:rsidRPr="003C01B2">
              <w:rPr>
                <w:strike/>
              </w:rPr>
              <w:t>4</w:t>
            </w:r>
          </w:p>
        </w:tc>
        <w:tc>
          <w:tcPr>
            <w:tcW w:w="1275"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701"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843"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417" w:type="dxa"/>
            <w:vMerge w:val="restart"/>
            <w:shd w:val="clear" w:color="auto" w:fill="FFFFFF"/>
            <w:vAlign w:val="center"/>
          </w:tcPr>
          <w:p w:rsidR="00D71E3C" w:rsidRPr="003C01B2" w:rsidRDefault="00D71E3C" w:rsidP="00D71E3C">
            <w:pPr>
              <w:jc w:val="center"/>
              <w:rPr>
                <w:strike/>
              </w:rPr>
            </w:pPr>
            <w:r w:rsidRPr="003C01B2">
              <w:rPr>
                <w:strike/>
              </w:rPr>
              <w:t>ISENTO</w:t>
            </w:r>
          </w:p>
        </w:tc>
        <w:tc>
          <w:tcPr>
            <w:tcW w:w="1377" w:type="dxa"/>
            <w:vMerge w:val="restart"/>
            <w:shd w:val="clear" w:color="auto" w:fill="FFFFFF"/>
            <w:vAlign w:val="center"/>
          </w:tcPr>
          <w:p w:rsidR="00D71E3C" w:rsidRPr="003C01B2" w:rsidRDefault="00D71E3C" w:rsidP="00D71E3C">
            <w:pPr>
              <w:jc w:val="center"/>
              <w:rPr>
                <w:strike/>
              </w:rPr>
            </w:pPr>
            <w:r w:rsidRPr="003C01B2">
              <w:rPr>
                <w:strike/>
              </w:rPr>
              <w:t>ISENTO</w:t>
            </w:r>
          </w:p>
        </w:tc>
      </w:tr>
      <w:tr w:rsidR="00D71E3C" w:rsidRPr="003C01B2" w:rsidTr="00D71E3C">
        <w:trPr>
          <w:cantSplit/>
          <w:trHeight w:val="20"/>
          <w:jc w:val="center"/>
        </w:trPr>
        <w:tc>
          <w:tcPr>
            <w:tcW w:w="1090" w:type="dxa"/>
            <w:vMerge/>
            <w:shd w:val="clear" w:color="auto" w:fill="FFFFFF"/>
            <w:vAlign w:val="center"/>
          </w:tcPr>
          <w:p w:rsidR="00D71E3C" w:rsidRPr="003C01B2" w:rsidRDefault="00D71E3C" w:rsidP="00D71E3C">
            <w:pPr>
              <w:rPr>
                <w:strike/>
              </w:rPr>
            </w:pPr>
          </w:p>
        </w:tc>
        <w:tc>
          <w:tcPr>
            <w:tcW w:w="1966" w:type="dxa"/>
            <w:tcBorders>
              <w:top w:val="nil"/>
            </w:tcBorders>
            <w:shd w:val="clear" w:color="auto" w:fill="FFFFFF"/>
            <w:vAlign w:val="center"/>
          </w:tcPr>
          <w:p w:rsidR="00D71E3C" w:rsidRPr="003C01B2" w:rsidRDefault="00D71E3C" w:rsidP="00D71E3C">
            <w:pPr>
              <w:jc w:val="both"/>
              <w:rPr>
                <w:strike/>
              </w:rPr>
            </w:pPr>
            <w:proofErr w:type="gramStart"/>
            <w:r w:rsidRPr="003C01B2">
              <w:rPr>
                <w:strike/>
              </w:rPr>
              <w:t>municipal</w:t>
            </w:r>
            <w:proofErr w:type="gramEnd"/>
            <w:r w:rsidRPr="003C01B2">
              <w:rPr>
                <w:strike/>
              </w:rPr>
              <w:t>, intermunicipal ou interestadual, com deslocamentos marítimo-lacustre marítimo-fluvial, fluvial ou fluvial lacustre</w:t>
            </w:r>
          </w:p>
        </w:tc>
        <w:tc>
          <w:tcPr>
            <w:tcW w:w="1559" w:type="dxa"/>
            <w:vMerge/>
            <w:shd w:val="clear" w:color="auto" w:fill="FFFFFF"/>
            <w:vAlign w:val="center"/>
          </w:tcPr>
          <w:p w:rsidR="00D71E3C" w:rsidRPr="003C01B2" w:rsidRDefault="00D71E3C" w:rsidP="00D71E3C">
            <w:pPr>
              <w:jc w:val="center"/>
              <w:rPr>
                <w:strike/>
              </w:rPr>
            </w:pPr>
          </w:p>
        </w:tc>
        <w:tc>
          <w:tcPr>
            <w:tcW w:w="851" w:type="dxa"/>
            <w:vMerge/>
            <w:shd w:val="clear" w:color="auto" w:fill="FFFFFF"/>
            <w:vAlign w:val="center"/>
          </w:tcPr>
          <w:p w:rsidR="00D71E3C" w:rsidRPr="003C01B2" w:rsidRDefault="00D71E3C" w:rsidP="00D71E3C">
            <w:pPr>
              <w:jc w:val="center"/>
              <w:rPr>
                <w:strike/>
              </w:rPr>
            </w:pPr>
          </w:p>
        </w:tc>
        <w:tc>
          <w:tcPr>
            <w:tcW w:w="1275"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701" w:type="dxa"/>
            <w:vMerge/>
            <w:shd w:val="clear" w:color="auto" w:fill="FFFFFF"/>
            <w:vAlign w:val="center"/>
          </w:tcPr>
          <w:p w:rsidR="00D71E3C" w:rsidRPr="003C01B2" w:rsidRDefault="00D71E3C" w:rsidP="00D71E3C">
            <w:pPr>
              <w:jc w:val="center"/>
              <w:rPr>
                <w:strike/>
              </w:rPr>
            </w:pPr>
          </w:p>
        </w:tc>
        <w:tc>
          <w:tcPr>
            <w:tcW w:w="1843" w:type="dxa"/>
            <w:vMerge/>
            <w:shd w:val="clear" w:color="auto" w:fill="FFFFFF"/>
            <w:vAlign w:val="center"/>
          </w:tcPr>
          <w:p w:rsidR="00D71E3C" w:rsidRPr="003C01B2" w:rsidRDefault="00D71E3C" w:rsidP="00D71E3C">
            <w:pPr>
              <w:jc w:val="center"/>
              <w:rPr>
                <w:strike/>
              </w:rPr>
            </w:pPr>
          </w:p>
        </w:tc>
        <w:tc>
          <w:tcPr>
            <w:tcW w:w="1417" w:type="dxa"/>
            <w:vMerge/>
            <w:shd w:val="clear" w:color="auto" w:fill="FFFFFF"/>
            <w:vAlign w:val="center"/>
          </w:tcPr>
          <w:p w:rsidR="00D71E3C" w:rsidRPr="003C01B2" w:rsidRDefault="00D71E3C" w:rsidP="00D71E3C">
            <w:pPr>
              <w:jc w:val="center"/>
              <w:rPr>
                <w:strike/>
              </w:rPr>
            </w:pPr>
          </w:p>
        </w:tc>
        <w:tc>
          <w:tcPr>
            <w:tcW w:w="1377" w:type="dxa"/>
            <w:vMerge/>
            <w:shd w:val="clear" w:color="auto" w:fill="FFFFFF"/>
            <w:vAlign w:val="center"/>
          </w:tcPr>
          <w:p w:rsidR="00D71E3C" w:rsidRPr="003C01B2" w:rsidRDefault="00D71E3C" w:rsidP="00D71E3C">
            <w:pPr>
              <w:jc w:val="center"/>
              <w:rPr>
                <w:strike/>
              </w:rPr>
            </w:pPr>
          </w:p>
        </w:tc>
      </w:tr>
      <w:tr w:rsidR="00D71E3C" w:rsidRPr="003C01B2" w:rsidTr="00D71E3C">
        <w:trPr>
          <w:cantSplit/>
          <w:trHeight w:val="20"/>
          <w:jc w:val="center"/>
        </w:trPr>
        <w:tc>
          <w:tcPr>
            <w:tcW w:w="1090" w:type="dxa"/>
            <w:shd w:val="clear" w:color="auto" w:fill="FFFFFF"/>
            <w:vAlign w:val="center"/>
          </w:tcPr>
          <w:p w:rsidR="00D71E3C" w:rsidRPr="003C01B2" w:rsidRDefault="00D71E3C" w:rsidP="00D71E3C">
            <w:pPr>
              <w:rPr>
                <w:strike/>
              </w:rPr>
            </w:pPr>
            <w:r w:rsidRPr="003C01B2">
              <w:rPr>
                <w:strike/>
              </w:rPr>
              <w:lastRenderedPageBreak/>
              <w:t>5.14.4.21</w:t>
            </w:r>
          </w:p>
        </w:tc>
        <w:tc>
          <w:tcPr>
            <w:tcW w:w="1966" w:type="dxa"/>
            <w:shd w:val="clear" w:color="auto" w:fill="FFFFFF"/>
            <w:vAlign w:val="center"/>
          </w:tcPr>
          <w:p w:rsidR="00D71E3C" w:rsidRPr="003C01B2" w:rsidRDefault="00D71E3C" w:rsidP="00D71E3C">
            <w:pPr>
              <w:jc w:val="both"/>
              <w:rPr>
                <w:strike/>
              </w:rPr>
            </w:pPr>
            <w:r w:rsidRPr="003C01B2">
              <w:rPr>
                <w:strike/>
              </w:rPr>
              <w:t>Qualquer embarcação da Marinha do Brasil ou sob seu convite, utilizadas para fins não comerciais.</w:t>
            </w:r>
          </w:p>
        </w:tc>
        <w:tc>
          <w:tcPr>
            <w:tcW w:w="1559" w:type="dxa"/>
            <w:shd w:val="clear" w:color="auto" w:fill="FFFFFF"/>
            <w:vAlign w:val="center"/>
          </w:tcPr>
          <w:p w:rsidR="00D71E3C" w:rsidRPr="003C01B2" w:rsidRDefault="00D71E3C" w:rsidP="00D71E3C">
            <w:pPr>
              <w:jc w:val="center"/>
              <w:rPr>
                <w:strike/>
              </w:rPr>
            </w:pPr>
            <w:r w:rsidRPr="003C01B2">
              <w:rPr>
                <w:strike/>
              </w:rPr>
              <w:t>578</w:t>
            </w:r>
          </w:p>
        </w:tc>
        <w:tc>
          <w:tcPr>
            <w:tcW w:w="851" w:type="dxa"/>
            <w:shd w:val="clear" w:color="auto" w:fill="FFFFFF"/>
            <w:vAlign w:val="center"/>
          </w:tcPr>
          <w:p w:rsidR="00D71E3C" w:rsidRPr="003C01B2" w:rsidRDefault="00D71E3C" w:rsidP="00D71E3C">
            <w:pPr>
              <w:jc w:val="center"/>
              <w:rPr>
                <w:strike/>
              </w:rPr>
            </w:pPr>
            <w:r w:rsidRPr="003C01B2">
              <w:rPr>
                <w:strike/>
              </w:rPr>
              <w:t>9</w:t>
            </w:r>
          </w:p>
        </w:tc>
        <w:tc>
          <w:tcPr>
            <w:tcW w:w="1275" w:type="dxa"/>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tc>
        <w:tc>
          <w:tcPr>
            <w:tcW w:w="1843" w:type="dxa"/>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tc>
        <w:tc>
          <w:tcPr>
            <w:tcW w:w="1701" w:type="dxa"/>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tc>
        <w:tc>
          <w:tcPr>
            <w:tcW w:w="1843" w:type="dxa"/>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tc>
        <w:tc>
          <w:tcPr>
            <w:tcW w:w="1417" w:type="dxa"/>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tc>
        <w:tc>
          <w:tcPr>
            <w:tcW w:w="1377" w:type="dxa"/>
            <w:shd w:val="clear" w:color="auto" w:fill="FFFFFF"/>
            <w:vAlign w:val="center"/>
          </w:tcPr>
          <w:p w:rsidR="00D71E3C" w:rsidRPr="003C01B2" w:rsidRDefault="00D71E3C" w:rsidP="00D71E3C">
            <w:pPr>
              <w:jc w:val="center"/>
              <w:rPr>
                <w:strike/>
              </w:rPr>
            </w:pPr>
          </w:p>
          <w:p w:rsidR="00D71E3C" w:rsidRPr="003C01B2" w:rsidRDefault="00D71E3C" w:rsidP="00D71E3C">
            <w:pPr>
              <w:jc w:val="center"/>
              <w:rPr>
                <w:strike/>
              </w:rPr>
            </w:pPr>
            <w:r w:rsidRPr="003C01B2">
              <w:rPr>
                <w:strike/>
              </w:rPr>
              <w:t>ISENTO</w:t>
            </w:r>
          </w:p>
        </w:tc>
      </w:tr>
    </w:tbl>
    <w:p w:rsidR="00D71E3C" w:rsidRDefault="00D71E3C">
      <w:pPr>
        <w:spacing w:before="0" w:beforeAutospacing="0" w:after="0" w:afterAutospacing="0"/>
      </w:pPr>
      <w:r>
        <w:br w:type="page"/>
      </w:r>
    </w:p>
    <w:p w:rsidR="003C01B2" w:rsidRPr="003C01B2" w:rsidRDefault="003C01B2" w:rsidP="003C01B2">
      <w:pPr>
        <w:spacing w:before="0" w:beforeAutospacing="0" w:after="0" w:afterAutospacing="0"/>
        <w:jc w:val="center"/>
        <w:rPr>
          <w:b/>
        </w:rPr>
      </w:pPr>
      <w:r w:rsidRPr="003C01B2">
        <w:rPr>
          <w:b/>
        </w:rPr>
        <w:lastRenderedPageBreak/>
        <w:t>ANEXO II</w:t>
      </w:r>
    </w:p>
    <w:p w:rsidR="003C01B2" w:rsidRDefault="003C01B2">
      <w:pPr>
        <w:spacing w:before="0" w:beforeAutospacing="0" w:after="0" w:afterAutospacing="0"/>
      </w:pPr>
    </w:p>
    <w:tbl>
      <w:tblPr>
        <w:tblW w:w="14231" w:type="dxa"/>
        <w:jc w:val="center"/>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965"/>
        <w:gridCol w:w="1843"/>
        <w:gridCol w:w="1275"/>
        <w:gridCol w:w="1134"/>
        <w:gridCol w:w="1134"/>
        <w:gridCol w:w="1701"/>
        <w:gridCol w:w="1701"/>
        <w:gridCol w:w="1843"/>
        <w:gridCol w:w="1276"/>
        <w:gridCol w:w="1349"/>
        <w:gridCol w:w="10"/>
      </w:tblGrid>
      <w:tr w:rsidR="003C01B2" w:rsidRPr="00394574" w:rsidTr="003C01B2">
        <w:tblPrEx>
          <w:tblCellMar>
            <w:top w:w="0" w:type="dxa"/>
            <w:bottom w:w="0" w:type="dxa"/>
          </w:tblCellMar>
        </w:tblPrEx>
        <w:trPr>
          <w:gridAfter w:val="1"/>
          <w:wAfter w:w="10" w:type="dxa"/>
          <w:jc w:val="center"/>
        </w:trPr>
        <w:tc>
          <w:tcPr>
            <w:tcW w:w="14221" w:type="dxa"/>
            <w:gridSpan w:val="10"/>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rPr>
                <w:b/>
                <w:bCs/>
              </w:rPr>
              <w:t>TABELA DE DESCONTOS DA TAXA DE FISCALIZAÇÃO DE VIGILÂNCIA SANITÁRIA</w:t>
            </w:r>
          </w:p>
        </w:tc>
      </w:tr>
      <w:tr w:rsidR="003C01B2" w:rsidRPr="00394574" w:rsidTr="003C01B2">
        <w:tblPrEx>
          <w:tblCellMar>
            <w:top w:w="0" w:type="dxa"/>
            <w:bottom w:w="0" w:type="dxa"/>
          </w:tblCellMar>
        </w:tblPrEx>
        <w:trPr>
          <w:gridAfter w:val="1"/>
          <w:wAfter w:w="10" w:type="dxa"/>
          <w:jc w:val="center"/>
        </w:trPr>
        <w:tc>
          <w:tcPr>
            <w:tcW w:w="965" w:type="dxa"/>
            <w:vMerge w:val="restart"/>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ITENS</w:t>
            </w:r>
          </w:p>
        </w:tc>
        <w:tc>
          <w:tcPr>
            <w:tcW w:w="1843" w:type="dxa"/>
            <w:vMerge w:val="restart"/>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rPr>
                <w:b/>
                <w:bCs/>
              </w:rPr>
              <w:t>DESCRIÇÃO DO FATO GERADOR</w:t>
            </w:r>
          </w:p>
        </w:tc>
        <w:tc>
          <w:tcPr>
            <w:tcW w:w="2409" w:type="dxa"/>
            <w:gridSpan w:val="2"/>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rPr>
                <w:b/>
                <w:bCs/>
              </w:rPr>
              <w:t>IDENTIFICADOR DO PRODUTO</w:t>
            </w:r>
          </w:p>
        </w:tc>
        <w:tc>
          <w:tcPr>
            <w:tcW w:w="9004" w:type="dxa"/>
            <w:gridSpan w:val="6"/>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rPr>
                <w:b/>
                <w:bCs/>
              </w:rPr>
              <w:t>VALORES DAS TAXAS POR ARQUEAÇÃO LÍQUIDA DA EMBARCAÇÃO - AL</w:t>
            </w:r>
          </w:p>
        </w:tc>
      </w:tr>
      <w:tr w:rsidR="003C01B2" w:rsidRPr="00394574" w:rsidTr="003C01B2">
        <w:tblPrEx>
          <w:tblCellMar>
            <w:top w:w="0" w:type="dxa"/>
            <w:bottom w:w="0" w:type="dxa"/>
          </w:tblCellMar>
        </w:tblPrEx>
        <w:trPr>
          <w:gridAfter w:val="1"/>
          <w:wAfter w:w="10" w:type="dxa"/>
          <w:jc w:val="center"/>
        </w:trPr>
        <w:tc>
          <w:tcPr>
            <w:tcW w:w="965" w:type="dxa"/>
            <w:vMerge/>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vMerge/>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5" w:type="dxa"/>
            <w:vMerge w:val="restart"/>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FATO GERADOR</w:t>
            </w:r>
          </w:p>
        </w:tc>
        <w:tc>
          <w:tcPr>
            <w:tcW w:w="1134" w:type="dxa"/>
            <w:vMerge w:val="restart"/>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(DV)</w:t>
            </w:r>
          </w:p>
        </w:tc>
        <w:tc>
          <w:tcPr>
            <w:tcW w:w="1134" w:type="dxa"/>
            <w:vMerge w:val="restart"/>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Classe I</w:t>
            </w:r>
          </w:p>
          <w:p w:rsidR="003C01B2" w:rsidRPr="00800A21" w:rsidRDefault="003C01B2" w:rsidP="00AE3BB1">
            <w:pPr>
              <w:widowControl w:val="0"/>
              <w:autoSpaceDE w:val="0"/>
              <w:autoSpaceDN w:val="0"/>
              <w:adjustRightInd w:val="0"/>
              <w:jc w:val="center"/>
              <w:rPr>
                <w:b/>
              </w:rPr>
            </w:pPr>
            <w:r w:rsidRPr="00800A21">
              <w:rPr>
                <w:b/>
              </w:rPr>
              <w:t>&gt; 1000 AL</w:t>
            </w:r>
          </w:p>
        </w:tc>
        <w:tc>
          <w:tcPr>
            <w:tcW w:w="1701" w:type="dxa"/>
            <w:vMerge w:val="restart"/>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Classe II</w:t>
            </w:r>
          </w:p>
          <w:p w:rsidR="003C01B2" w:rsidRPr="00800A21" w:rsidRDefault="003C01B2" w:rsidP="00AE3BB1">
            <w:pPr>
              <w:widowControl w:val="0"/>
              <w:autoSpaceDE w:val="0"/>
              <w:autoSpaceDN w:val="0"/>
              <w:adjustRightInd w:val="0"/>
              <w:jc w:val="center"/>
              <w:rPr>
                <w:b/>
              </w:rPr>
            </w:pPr>
            <w:r w:rsidRPr="00800A21">
              <w:rPr>
                <w:b/>
              </w:rPr>
              <w:t>&gt; 500 a 1000 AL</w:t>
            </w:r>
          </w:p>
        </w:tc>
        <w:tc>
          <w:tcPr>
            <w:tcW w:w="1701" w:type="dxa"/>
            <w:vMerge w:val="restart"/>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Classe III</w:t>
            </w:r>
          </w:p>
          <w:p w:rsidR="003C01B2" w:rsidRPr="00800A21" w:rsidRDefault="003C01B2" w:rsidP="00AE3BB1">
            <w:pPr>
              <w:widowControl w:val="0"/>
              <w:autoSpaceDE w:val="0"/>
              <w:autoSpaceDN w:val="0"/>
              <w:adjustRightInd w:val="0"/>
              <w:jc w:val="center"/>
              <w:rPr>
                <w:b/>
              </w:rPr>
            </w:pPr>
            <w:r w:rsidRPr="00800A21">
              <w:rPr>
                <w:b/>
              </w:rPr>
              <w:t>&gt; 200 a 500 AL</w:t>
            </w:r>
          </w:p>
        </w:tc>
        <w:tc>
          <w:tcPr>
            <w:tcW w:w="1843" w:type="dxa"/>
            <w:vMerge w:val="restart"/>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Classe IV</w:t>
            </w:r>
          </w:p>
          <w:p w:rsidR="003C01B2" w:rsidRPr="00800A21" w:rsidRDefault="003C01B2" w:rsidP="00AE3BB1">
            <w:pPr>
              <w:widowControl w:val="0"/>
              <w:autoSpaceDE w:val="0"/>
              <w:autoSpaceDN w:val="0"/>
              <w:adjustRightInd w:val="0"/>
              <w:jc w:val="center"/>
              <w:rPr>
                <w:b/>
              </w:rPr>
            </w:pPr>
            <w:r w:rsidRPr="00800A21">
              <w:rPr>
                <w:b/>
              </w:rPr>
              <w:t>&gt; 100 a 200 AL</w:t>
            </w:r>
          </w:p>
        </w:tc>
        <w:tc>
          <w:tcPr>
            <w:tcW w:w="2625" w:type="dxa"/>
            <w:gridSpan w:val="2"/>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Classe V</w:t>
            </w:r>
          </w:p>
        </w:tc>
      </w:tr>
      <w:tr w:rsidR="003C01B2" w:rsidRPr="00394574" w:rsidTr="003C01B2">
        <w:tblPrEx>
          <w:tblCellMar>
            <w:top w:w="0" w:type="dxa"/>
            <w:bottom w:w="0" w:type="dxa"/>
          </w:tblCellMar>
        </w:tblPrEx>
        <w:trPr>
          <w:gridAfter w:val="1"/>
          <w:wAfter w:w="10" w:type="dxa"/>
          <w:jc w:val="center"/>
        </w:trPr>
        <w:tc>
          <w:tcPr>
            <w:tcW w:w="965" w:type="dxa"/>
            <w:vMerge/>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vMerge/>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5" w:type="dxa"/>
            <w:vMerge/>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spacing w:after="0"/>
              <w:jc w:val="center"/>
              <w:rPr>
                <w:b/>
              </w:rPr>
            </w:pPr>
          </w:p>
        </w:tc>
        <w:tc>
          <w:tcPr>
            <w:tcW w:w="1134" w:type="dxa"/>
            <w:vMerge/>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spacing w:after="0"/>
              <w:jc w:val="center"/>
              <w:rPr>
                <w:b/>
              </w:rPr>
            </w:pPr>
          </w:p>
        </w:tc>
        <w:tc>
          <w:tcPr>
            <w:tcW w:w="1134" w:type="dxa"/>
            <w:vMerge/>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spacing w:after="0"/>
              <w:jc w:val="center"/>
              <w:rPr>
                <w:b/>
              </w:rPr>
            </w:pPr>
          </w:p>
        </w:tc>
        <w:tc>
          <w:tcPr>
            <w:tcW w:w="1701" w:type="dxa"/>
            <w:vMerge/>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spacing w:after="0"/>
              <w:jc w:val="center"/>
              <w:rPr>
                <w:b/>
              </w:rPr>
            </w:pPr>
          </w:p>
        </w:tc>
        <w:tc>
          <w:tcPr>
            <w:tcW w:w="1701" w:type="dxa"/>
            <w:vMerge/>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spacing w:after="0"/>
              <w:jc w:val="center"/>
              <w:rPr>
                <w:b/>
              </w:rPr>
            </w:pPr>
          </w:p>
        </w:tc>
        <w:tc>
          <w:tcPr>
            <w:tcW w:w="1843" w:type="dxa"/>
            <w:vMerge/>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spacing w:after="0"/>
              <w:jc w:val="center"/>
              <w:rPr>
                <w:b/>
              </w:rPr>
            </w:pP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 ou &gt;</w:t>
            </w:r>
          </w:p>
          <w:p w:rsidR="003C01B2" w:rsidRPr="00800A21" w:rsidRDefault="003C01B2" w:rsidP="00AE3BB1">
            <w:pPr>
              <w:widowControl w:val="0"/>
              <w:autoSpaceDE w:val="0"/>
              <w:autoSpaceDN w:val="0"/>
              <w:adjustRightInd w:val="0"/>
              <w:jc w:val="center"/>
              <w:rPr>
                <w:b/>
              </w:rPr>
            </w:pPr>
            <w:r w:rsidRPr="00800A21">
              <w:rPr>
                <w:b/>
              </w:rPr>
              <w:t>40 a 100 Fluvial I</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800A21" w:rsidRDefault="003C01B2" w:rsidP="00AE3BB1">
            <w:pPr>
              <w:widowControl w:val="0"/>
              <w:autoSpaceDE w:val="0"/>
              <w:autoSpaceDN w:val="0"/>
              <w:adjustRightInd w:val="0"/>
              <w:jc w:val="center"/>
              <w:rPr>
                <w:b/>
              </w:rPr>
            </w:pPr>
            <w:r w:rsidRPr="00800A21">
              <w:rPr>
                <w:b/>
              </w:rPr>
              <w:t>= ou &gt;</w:t>
            </w:r>
          </w:p>
          <w:p w:rsidR="003C01B2" w:rsidRPr="00800A21" w:rsidRDefault="003C01B2" w:rsidP="00AE3BB1">
            <w:pPr>
              <w:widowControl w:val="0"/>
              <w:autoSpaceDE w:val="0"/>
              <w:autoSpaceDN w:val="0"/>
              <w:adjustRightInd w:val="0"/>
              <w:jc w:val="center"/>
              <w:rPr>
                <w:b/>
              </w:rPr>
            </w:pPr>
            <w:r w:rsidRPr="00800A21">
              <w:rPr>
                <w:b/>
              </w:rPr>
              <w:t xml:space="preserve">20 a 100 </w:t>
            </w:r>
            <w:proofErr w:type="spellStart"/>
            <w:r w:rsidRPr="00800A21">
              <w:rPr>
                <w:b/>
              </w:rPr>
              <w:t>Maritimo</w:t>
            </w:r>
            <w:proofErr w:type="spellEnd"/>
            <w:r w:rsidRPr="00800A21">
              <w:rPr>
                <w:b/>
              </w:rPr>
              <w:t xml:space="preserve"> I</w:t>
            </w:r>
          </w:p>
        </w:tc>
      </w:tr>
      <w:tr w:rsidR="003C01B2" w:rsidRPr="00394574" w:rsidTr="003C01B2">
        <w:tblPrEx>
          <w:tblCellMar>
            <w:top w:w="0" w:type="dxa"/>
            <w:bottom w:w="0" w:type="dxa"/>
          </w:tblCellMar>
        </w:tblPrEx>
        <w:trPr>
          <w:gridAfter w:val="1"/>
          <w:wAfter w:w="10" w:type="dxa"/>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R$</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R$</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R$</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R$</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R$</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R$</w:t>
            </w:r>
          </w:p>
        </w:tc>
      </w:tr>
      <w:tr w:rsidR="003C01B2" w:rsidRPr="00394574" w:rsidTr="003C01B2">
        <w:tblPrEx>
          <w:tblCellMar>
            <w:top w:w="0" w:type="dxa"/>
            <w:bottom w:w="0" w:type="dxa"/>
          </w:tblCellMar>
        </w:tblPrEx>
        <w:trPr>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Atividades de controle sanitário de portos</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359" w:type="dxa"/>
            <w:gridSpan w:val="2"/>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r>
      <w:tr w:rsidR="003C01B2" w:rsidRPr="00394574" w:rsidTr="003C01B2">
        <w:tblPrEx>
          <w:tblCellMar>
            <w:top w:w="0" w:type="dxa"/>
            <w:bottom w:w="0" w:type="dxa"/>
          </w:tblCellMar>
        </w:tblPrEx>
        <w:trPr>
          <w:gridAfter w:val="1"/>
          <w:wAfter w:w="10" w:type="dxa"/>
          <w:trHeight w:val="64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5.14.1</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Emissão de certificado de controle sanitário de bordo e isenção de controle sanitário de bordo de embarcações que realizam navegação de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bookmarkStart w:id="1" w:name="_GoBack"/>
            <w:bookmarkEnd w:id="1"/>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r>
      <w:tr w:rsidR="003C01B2" w:rsidRPr="00394574" w:rsidTr="003C01B2">
        <w:tblPrEx>
          <w:tblCellMar>
            <w:top w:w="0" w:type="dxa"/>
            <w:bottom w:w="0" w:type="dxa"/>
          </w:tblCellMar>
        </w:tblPrEx>
        <w:trPr>
          <w:gridAfter w:val="1"/>
          <w:wAfter w:w="10" w:type="dxa"/>
          <w:trHeight w:val="82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5.14.1.1</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de longo curso, em trânsito internacional, com deslocamentos marítimo, marítimo-fluvial ou marítimo-lacustre, e que desenvolvem atividades ou serviços de transporte de cargas ou de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1.772,90</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1.506,97</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1.241,03</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r>
      <w:tr w:rsidR="003C01B2" w:rsidRPr="00394574" w:rsidTr="003C01B2">
        <w:tblPrEx>
          <w:tblCellMar>
            <w:top w:w="0" w:type="dxa"/>
            <w:bottom w:w="0" w:type="dxa"/>
          </w:tblCellMar>
        </w:tblPrEx>
        <w:trPr>
          <w:gridAfter w:val="1"/>
          <w:wAfter w:w="10" w:type="dxa"/>
          <w:trHeight w:val="648"/>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5.14.1.2</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Mar aberto de longo curso, em trânsito internacional, com deslocamentos marítimo, marítimo-fluvial ou marítimo-lacustre, e que </w:t>
            </w:r>
            <w:r w:rsidRPr="00394574">
              <w:lastRenderedPageBreak/>
              <w:t>desenvolvem atividades de pesca</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580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1.772,90</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1.506,97</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1.241,03</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r>
      <w:tr w:rsidR="003C01B2" w:rsidRPr="00394574" w:rsidTr="003C01B2">
        <w:tblPrEx>
          <w:tblCellMar>
            <w:top w:w="0" w:type="dxa"/>
            <w:bottom w:w="0" w:type="dxa"/>
          </w:tblCellMar>
        </w:tblPrEx>
        <w:trPr>
          <w:gridAfter w:val="1"/>
          <w:wAfter w:w="10" w:type="dxa"/>
          <w:trHeight w:val="82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5.14.1.3</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de longo curso, em trânsito internacional, com deslocamento marítimo, marítimo-fluvial ou marítimo-lacustre, e que desenvolvem atividades de esporte e recreio com fins não comerciais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581</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trHeight w:val="66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5.14.1.4</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Interior; em trânsito internacional, com deslocamento fluvial e que desenvolvem atividades ou </w:t>
            </w:r>
            <w:r w:rsidRPr="00394574">
              <w:lastRenderedPageBreak/>
              <w:t>serviços de transporte de cargas ou de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545</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1.772,90</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1.506,97</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1.241,03</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5.14.1.5</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internacional, com deslocamento fluvial e que desenvolvem atividades de pesca</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546</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1.772,90</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1.506,97</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1.241,03</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177,29</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64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5.14.1.6</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internacional, com deslocamento fluvial e que desenvolvem atividades de esporte e recreio com fins não comerciais.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547</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trHeight w:val="945"/>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5.14.2</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Emissão dos certificados nacional. </w:t>
            </w:r>
            <w:proofErr w:type="gramStart"/>
            <w:r w:rsidRPr="00394574">
              <w:t>de</w:t>
            </w:r>
            <w:proofErr w:type="gramEnd"/>
            <w:r w:rsidRPr="00394574">
              <w:t xml:space="preserve"> desratização e isenção de desratização de embarcações que realizem navegação de:</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r>
      <w:tr w:rsidR="003C01B2" w:rsidRPr="00394574" w:rsidTr="003C01B2">
        <w:tblPrEx>
          <w:tblCellMar>
            <w:top w:w="0" w:type="dxa"/>
            <w:bottom w:w="0" w:type="dxa"/>
          </w:tblCellMar>
        </w:tblPrEx>
        <w:trPr>
          <w:gridAfter w:val="1"/>
          <w:wAfter w:w="10" w:type="dxa"/>
          <w:trHeight w:val="64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5.14.2.1</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Mar aberto de cabotagem, em trânsito exclusivamente nacional, com deslocamento marítimo, marítimo-fluvial ou marítimo-lacustre, e que desenvolvem atividades ou serviços de transporte de cargas ou de </w:t>
            </w:r>
            <w:r w:rsidRPr="00394574">
              <w:lastRenderedPageBreak/>
              <w:t>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548</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r>
      <w:tr w:rsidR="003C01B2" w:rsidRPr="00394574" w:rsidTr="003C01B2">
        <w:tblPrEx>
          <w:tblCellMar>
            <w:top w:w="0" w:type="dxa"/>
            <w:bottom w:w="0" w:type="dxa"/>
          </w:tblCellMar>
        </w:tblPrEx>
        <w:trPr>
          <w:gridAfter w:val="1"/>
          <w:wAfter w:w="10" w:type="dxa"/>
          <w:trHeight w:val="66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5.14.2.2</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de apoio marítimo, em trânsito exclusivamente nacional e com deslocamento marítimo, marítimo-fluvial ou marítimo-lacustre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549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r>
      <w:tr w:rsidR="003C01B2" w:rsidRPr="00394574" w:rsidTr="003C01B2">
        <w:tblPrEx>
          <w:tblCellMar>
            <w:top w:w="0" w:type="dxa"/>
            <w:bottom w:w="0" w:type="dxa"/>
          </w:tblCellMar>
        </w:tblPrEx>
        <w:trPr>
          <w:gridAfter w:val="1"/>
          <w:wAfter w:w="10" w:type="dxa"/>
          <w:trHeight w:val="82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5.14.2.3</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que desenvolvem outra atividade ou serviço, em trânsito exclusivamente nacional e com deslocamento marítimo, marítimo-fluvial ou marítimo 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550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r>
      <w:tr w:rsidR="003C01B2" w:rsidRPr="00394574" w:rsidTr="003C01B2">
        <w:tblPrEx>
          <w:tblCellMar>
            <w:top w:w="0" w:type="dxa"/>
            <w:bottom w:w="0" w:type="dxa"/>
          </w:tblCellMar>
        </w:tblPrEx>
        <w:trPr>
          <w:gridAfter w:val="1"/>
          <w:wAfter w:w="10" w:type="dxa"/>
          <w:trHeight w:val="79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5.14.2.4</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exclusivamente nacional, com deslocamento marítimo ou marítimo-lacustre e que desenvolvem atividades ou serviços de transporte de cargas ou de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551</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r>
      <w:tr w:rsidR="003C01B2" w:rsidRPr="00394574" w:rsidTr="003C01B2">
        <w:tblPrEx>
          <w:tblCellMar>
            <w:top w:w="0" w:type="dxa"/>
            <w:bottom w:w="0" w:type="dxa"/>
          </w:tblCellMar>
        </w:tblPrEx>
        <w:trPr>
          <w:trHeight w:val="84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5.14.2.5</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Interior, em trânsito exclusivamente nacional, com deslocamento marítimo-fluvial, fluvial ou fluvial-lacustre e que desenvolvem atividades ou </w:t>
            </w:r>
            <w:r w:rsidRPr="00394574">
              <w:lastRenderedPageBreak/>
              <w:t>serviços de transporte de cargas ou de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552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c>
          <w:tcPr>
            <w:tcW w:w="1359" w:type="dxa"/>
            <w:gridSpan w:val="2"/>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945"/>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5.14.2.6</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de apoio portuário, em trânsito exclusivamente nacional e com deslocamento marítimo ou marítimo-lacustre.</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553</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3</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r>
      <w:tr w:rsidR="003C01B2" w:rsidRPr="00394574" w:rsidTr="003C01B2">
        <w:tblPrEx>
          <w:tblCellMar>
            <w:top w:w="0" w:type="dxa"/>
            <w:bottom w:w="0" w:type="dxa"/>
          </w:tblCellMar>
        </w:tblPrEx>
        <w:trPr>
          <w:gridAfter w:val="1"/>
          <w:wAfter w:w="10" w:type="dxa"/>
          <w:trHeight w:val="67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5.14.2.7</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de apoio portuário, em trânsito exclusivamente nacional e com deslocamento marítimo-fluvial, fluvial ou fluvial-</w:t>
            </w:r>
            <w:proofErr w:type="gramStart"/>
            <w:r w:rsidRPr="00394574">
              <w:t>lacustre .</w:t>
            </w:r>
            <w:proofErr w:type="gramEnd"/>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554</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64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5.14.2.8</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Interior que desenvolvem outra atividade ou </w:t>
            </w:r>
            <w:r w:rsidRPr="00394574">
              <w:lastRenderedPageBreak/>
              <w:t>serviço, em trânsito exclusivamente nacional e com deslocamento marítimo ou marítimo-lacustre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555</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r>
      <w:tr w:rsidR="003C01B2" w:rsidRPr="00394574" w:rsidTr="003C01B2">
        <w:tblPrEx>
          <w:tblCellMar>
            <w:top w:w="0" w:type="dxa"/>
            <w:bottom w:w="0" w:type="dxa"/>
          </w:tblCellMar>
        </w:tblPrEx>
        <w:trPr>
          <w:gridAfter w:val="1"/>
          <w:wAfter w:w="10" w:type="dxa"/>
          <w:trHeight w:val="633"/>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5.14.2.9</w:t>
            </w:r>
          </w:p>
        </w:tc>
        <w:tc>
          <w:tcPr>
            <w:tcW w:w="1843" w:type="dxa"/>
            <w:tcBorders>
              <w:top w:val="single" w:sz="4"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que desenvolvem outra atividade ou serviço, em trânsito exclusivamente nacional e com deslocamento marítimo-fluvial, fluvial ou fluvial-lacustre)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556</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930"/>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5.14.2.10</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Mar aberto ou interior, que desenvolvem atividade de pesca, com saída e entrada entre </w:t>
            </w:r>
            <w:r w:rsidRPr="00394574">
              <w:lastRenderedPageBreak/>
              <w:t>portos distintos do território nacional</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557</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886,45</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753,48</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620,52</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88,65</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44,32</w:t>
            </w:r>
          </w:p>
        </w:tc>
      </w:tr>
      <w:tr w:rsidR="003C01B2" w:rsidRPr="00394574" w:rsidTr="003C01B2">
        <w:tblPrEx>
          <w:tblCellMar>
            <w:top w:w="0" w:type="dxa"/>
            <w:bottom w:w="0" w:type="dxa"/>
          </w:tblCellMar>
        </w:tblPrEx>
        <w:trPr>
          <w:gridAfter w:val="1"/>
          <w:wAfter w:w="10" w:type="dxa"/>
          <w:trHeight w:val="66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5.14.2.11</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Mar aberto ou interior, que desenvolvem atividade de </w:t>
            </w:r>
            <w:proofErr w:type="gramStart"/>
            <w:r w:rsidRPr="00394574">
              <w:t>pesca ,</w:t>
            </w:r>
            <w:proofErr w:type="gramEnd"/>
            <w:r w:rsidRPr="00394574">
              <w:t xml:space="preserve"> com saída e retorno ao mesmo porto do território nacional e sem escalas intermediárias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558</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trHeight w:val="102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5.14.2.12</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Interior que desenvolvem atividades de esporte e recreio com fins não comerciais, em trânsito municipal, intermunicipal ou interestadual, com deslocamento marítimo fluvial, </w:t>
            </w:r>
            <w:r w:rsidRPr="00394574">
              <w:lastRenderedPageBreak/>
              <w:t>fluvial ou fluvial 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559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trHeight w:val="82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5.14.2.13</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que desenvolvem atividades de esporte e recreio com fins não comerciais, em trânsito municipal, intermunicipal ou interestadual, com deslocamento marítimo ou marítimo 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582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5.14.3</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Emissão de guia de desembarque</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r>
      <w:tr w:rsidR="003C01B2" w:rsidRPr="00394574" w:rsidTr="003C01B2">
        <w:tblPrEx>
          <w:tblCellMar>
            <w:top w:w="0" w:type="dxa"/>
            <w:bottom w:w="0" w:type="dxa"/>
          </w:tblCellMar>
        </w:tblPrEx>
        <w:trPr>
          <w:gridAfter w:val="1"/>
          <w:wAfter w:w="10" w:type="dxa"/>
          <w:trHeight w:val="960"/>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5.14.3.1</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Emissão de guia de desembarque de passageiros e tripulantes de embarcações de trânsito internacional</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561</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983,85</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836,27</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688,70</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98,39</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49,19</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49,19</w:t>
            </w:r>
          </w:p>
        </w:tc>
      </w:tr>
      <w:tr w:rsidR="003C01B2" w:rsidRPr="00394574" w:rsidTr="003C01B2">
        <w:tblPrEx>
          <w:tblCellMar>
            <w:top w:w="0" w:type="dxa"/>
            <w:bottom w:w="0" w:type="dxa"/>
          </w:tblCellMar>
        </w:tblPrEx>
        <w:trPr>
          <w:gridAfter w:val="1"/>
          <w:wAfter w:w="10" w:type="dxa"/>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5.14.4</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Emissão do certificado de livre prática de embarcações que realizam navegação de:</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spacing w:after="0"/>
              <w:jc w:val="center"/>
            </w:pPr>
          </w:p>
        </w:tc>
      </w:tr>
      <w:tr w:rsidR="003C01B2" w:rsidRPr="00394574" w:rsidTr="003C01B2">
        <w:tblPrEx>
          <w:tblCellMar>
            <w:top w:w="0" w:type="dxa"/>
            <w:bottom w:w="0" w:type="dxa"/>
          </w:tblCellMar>
        </w:tblPrEx>
        <w:trPr>
          <w:gridAfter w:val="1"/>
          <w:wAfter w:w="10" w:type="dxa"/>
          <w:trHeight w:val="84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de longo curso, em trânsito internacional, com deslocamento marítimo, marítimo-fluvial ou marítimo-lacustre e que desenvolvem atividades ou serviços de transporte de cargas ou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562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66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5.14.4.2</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Mar aberto de longo curso, em trânsito </w:t>
            </w:r>
            <w:r w:rsidRPr="00394574">
              <w:lastRenderedPageBreak/>
              <w:t>internacional, com deslocamento marítimo, marítimo-fluvial ou marítimo-lacustre e que desenvolvem atividades de pesca</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563</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817"/>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5.14.4.3</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de longo curso, em trânsito internacional, com deslocamento marítimo, marítimo-fluvial ou marítimo-lacustre e que desenvolvem atividades de esporte e recreio com fins não comerciais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584</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3</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trHeight w:val="85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5.14.4.4</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de longo curso, em trânsito internacional, com deslocamento marítimo, marítimo-fluvial ou marítimo-lacustre e que desenvolvem atividades de esporte e recreio com fins comerciais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585</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64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5.14.4.5</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internacional, com deslocamento fluvial e que desenvolvem atividades de esporte e recreio com fins não comerciais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586</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trHeight w:val="930"/>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5.14.4.6</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internacional, com deslocamento fluvial e que desenvolvem atividades de esporte e recreio com fins comerciais</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587</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c>
          <w:tcPr>
            <w:tcW w:w="1359" w:type="dxa"/>
            <w:gridSpan w:val="2"/>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5.14.4.7</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internacional, com deslocamento fluvial e que desenvolvem atividades de pesca</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565</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61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5.14.4.8</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Mar aberto de cabotagem, em trânsito exclusivamente nacional, com deslocamento </w:t>
            </w:r>
            <w:r w:rsidRPr="00394574">
              <w:lastRenderedPageBreak/>
              <w:t>marítimo, marítimo-fluvial ou marítimo-lacustre e que desenvolvem atividades ou serviços de transporte de cargas ou de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566</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66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5.14.4.9</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de apoio marítimo, em trânsito exclusivamente nacional e com deslocamento marítimo, marítimo-fluvial ou marítimo-lacustre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567</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3</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84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5.14.4.10</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Mar aberto que desenvolvem outra atividade ou serviço, em </w:t>
            </w:r>
            <w:r w:rsidRPr="00394574">
              <w:lastRenderedPageBreak/>
              <w:t>trânsito exclusivamente nacional e com deslocamento marítimo, marítimo-fluvial ou marítimo 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568</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84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5.14.4.11</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exclusivamente nacional, com deslocamentos marítimo ou marítimo-lacustre e que desenvolvem atividades ou serviços de transporte de cargas ou de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569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84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5.14.4.12</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em trânsito exclusivamente nacional, com deslocamento marítimo-fluvial, fluvial ou fluvial-lacustre e que desenvolvem atividades ou serviços de transporte de cargas ou de passageiros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3</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273"/>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5.14.4.13</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de apoio portuário, em trânsito exclusivamente nacional, e com deslocamento marítimo ou marítimo-lacustre</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571</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66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5.14.4.14</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Interior de apoio portuário, em </w:t>
            </w:r>
            <w:r w:rsidRPr="00394574">
              <w:lastRenderedPageBreak/>
              <w:t>trânsito exclusivamente nacional e com deslocamento marítimo-fluvial, fluvial ou fluvial-lacustre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572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660"/>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5.14.4.15</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que desenvolvem outra atividade ou serviço, em trânsito exclusivamente nacional e com deslocamento marítimo ou marítimo-lacustre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573</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8</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46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5.14.4.16</w:t>
            </w:r>
          </w:p>
        </w:tc>
        <w:tc>
          <w:tcPr>
            <w:tcW w:w="1843" w:type="dxa"/>
            <w:tcBorders>
              <w:top w:val="single" w:sz="4"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Interior que desenvolvem outra atividade ou serviço, em trânsito exclusivamente nacional e com </w:t>
            </w:r>
            <w:r w:rsidRPr="00394574">
              <w:lastRenderedPageBreak/>
              <w:t>deslocamento marítimo-fluvial, fluvial ou fluvial-lacustre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574</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6</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NA</w:t>
            </w:r>
          </w:p>
        </w:tc>
      </w:tr>
      <w:tr w:rsidR="003C01B2" w:rsidRPr="00394574" w:rsidTr="003C01B2">
        <w:tblPrEx>
          <w:tblCellMar>
            <w:top w:w="0" w:type="dxa"/>
            <w:bottom w:w="0" w:type="dxa"/>
          </w:tblCellMar>
        </w:tblPrEx>
        <w:trPr>
          <w:gridAfter w:val="1"/>
          <w:wAfter w:w="10" w:type="dxa"/>
          <w:trHeight w:val="795"/>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5.14.4.17</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ou interior, que desenvolvem atividade de pesca, com saída e entrada entre portos distintos do território nacional</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575</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1.063,74</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904,18</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744,62</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106,37</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53,19</w:t>
            </w:r>
          </w:p>
        </w:tc>
      </w:tr>
      <w:tr w:rsidR="003C01B2" w:rsidRPr="00394574" w:rsidTr="003C01B2">
        <w:tblPrEx>
          <w:tblCellMar>
            <w:top w:w="0" w:type="dxa"/>
            <w:bottom w:w="0" w:type="dxa"/>
          </w:tblCellMar>
        </w:tblPrEx>
        <w:trPr>
          <w:gridAfter w:val="1"/>
          <w:wAfter w:w="10" w:type="dxa"/>
          <w:trHeight w:val="67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5.14.4.18</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Mar aberto ou interior, que desenvolvem atividade de pesca, com saída e retorno ao mesmo porto do território nacional e sem escalas intermediárias</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576</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2</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trHeight w:val="82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5.14.4.19</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Interior que desenvolvem atividades de esporte e recreio com fins não comerciais, em trânsito municipal, intermunicipal ou interestadual, com deslocamento marítimo ou marítimo 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577</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0</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trHeight w:val="675"/>
          <w:jc w:val="center"/>
        </w:trPr>
        <w:tc>
          <w:tcPr>
            <w:tcW w:w="96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5.14.4.20</w:t>
            </w:r>
          </w:p>
        </w:tc>
        <w:tc>
          <w:tcPr>
            <w:tcW w:w="1843" w:type="dxa"/>
            <w:tcBorders>
              <w:top w:val="single" w:sz="6" w:space="0" w:color="auto"/>
              <w:left w:val="single" w:sz="6" w:space="0" w:color="auto"/>
              <w:bottom w:val="nil"/>
              <w:right w:val="single" w:sz="6" w:space="0" w:color="auto"/>
            </w:tcBorders>
            <w:vAlign w:val="center"/>
          </w:tcPr>
          <w:p w:rsidR="003C01B2" w:rsidRPr="00394574" w:rsidRDefault="003C01B2" w:rsidP="00AE3BB1">
            <w:pPr>
              <w:widowControl w:val="0"/>
              <w:autoSpaceDE w:val="0"/>
              <w:autoSpaceDN w:val="0"/>
              <w:adjustRightInd w:val="0"/>
              <w:jc w:val="center"/>
            </w:pPr>
            <w:r w:rsidRPr="00394574">
              <w:t xml:space="preserve">Interior que desenvolvem atividades de esporte e recreio com fins não comerciais, em trânsito municipal, intermunicipal ou interestadual, com deslocamentos marítimo-lacustre marítimo-fluvial, </w:t>
            </w:r>
            <w:r w:rsidRPr="00394574">
              <w:lastRenderedPageBreak/>
              <w:t>fluvial ou fluvial lacustre</w:t>
            </w:r>
          </w:p>
        </w:tc>
        <w:tc>
          <w:tcPr>
            <w:tcW w:w="1275"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lastRenderedPageBreak/>
              <w:t>589</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4</w:t>
            </w:r>
          </w:p>
        </w:tc>
        <w:tc>
          <w:tcPr>
            <w:tcW w:w="1134"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59" w:type="dxa"/>
            <w:gridSpan w:val="2"/>
            <w:tcBorders>
              <w:top w:val="single" w:sz="6" w:space="0" w:color="auto"/>
              <w:left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r w:rsidR="003C01B2" w:rsidRPr="00394574" w:rsidTr="003C01B2">
        <w:tblPrEx>
          <w:tblCellMar>
            <w:top w:w="0" w:type="dxa"/>
            <w:bottom w:w="0" w:type="dxa"/>
          </w:tblCellMar>
        </w:tblPrEx>
        <w:trPr>
          <w:gridAfter w:val="1"/>
          <w:wAfter w:w="10" w:type="dxa"/>
          <w:jc w:val="center"/>
        </w:trPr>
        <w:tc>
          <w:tcPr>
            <w:tcW w:w="96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5.14.4.21</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Qualquer embarcação da Marinha do Brasil ou sob seu convite, utilizadas para fins não comerciais.</w:t>
            </w:r>
          </w:p>
        </w:tc>
        <w:tc>
          <w:tcPr>
            <w:tcW w:w="1275"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578</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9</w:t>
            </w:r>
          </w:p>
        </w:tc>
        <w:tc>
          <w:tcPr>
            <w:tcW w:w="1134"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701"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843"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276"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c>
          <w:tcPr>
            <w:tcW w:w="1349" w:type="dxa"/>
            <w:tcBorders>
              <w:top w:val="single" w:sz="6" w:space="0" w:color="auto"/>
              <w:left w:val="single" w:sz="6" w:space="0" w:color="auto"/>
              <w:bottom w:val="single" w:sz="6" w:space="0" w:color="auto"/>
              <w:right w:val="single" w:sz="6" w:space="0" w:color="auto"/>
            </w:tcBorders>
            <w:vAlign w:val="center"/>
          </w:tcPr>
          <w:p w:rsidR="003C01B2" w:rsidRPr="00394574" w:rsidRDefault="003C01B2" w:rsidP="00AE3BB1">
            <w:pPr>
              <w:widowControl w:val="0"/>
              <w:autoSpaceDE w:val="0"/>
              <w:autoSpaceDN w:val="0"/>
              <w:adjustRightInd w:val="0"/>
              <w:jc w:val="center"/>
            </w:pPr>
            <w:r w:rsidRPr="00394574">
              <w:t>ISENTO</w:t>
            </w:r>
          </w:p>
        </w:tc>
      </w:tr>
    </w:tbl>
    <w:p w:rsidR="003C01B2" w:rsidRDefault="003C01B2">
      <w:pPr>
        <w:spacing w:before="0" w:beforeAutospacing="0" w:after="0" w:afterAutospacing="0"/>
      </w:pPr>
      <w:r>
        <w:br w:type="page"/>
      </w:r>
    </w:p>
    <w:p w:rsidR="00D71E3C" w:rsidRDefault="00D71E3C" w:rsidP="003C01B2">
      <w:pPr>
        <w:ind w:left="150" w:right="150"/>
        <w:divId w:val="1073045662"/>
        <w:sectPr w:rsidR="00D71E3C" w:rsidSect="009E144D">
          <w:pgSz w:w="16839" w:h="11907" w:orient="landscape" w:code="9"/>
          <w:pgMar w:top="1701" w:right="1418" w:bottom="1701" w:left="1418" w:header="708" w:footer="708" w:gutter="0"/>
          <w:cols w:space="708"/>
          <w:docGrid w:linePitch="360"/>
        </w:sectPr>
      </w:pPr>
    </w:p>
    <w:p w:rsidR="007E0058" w:rsidRPr="00D71E3C" w:rsidRDefault="007E0058" w:rsidP="00D71E3C">
      <w:pPr>
        <w:jc w:val="center"/>
        <w:divId w:val="1073045662"/>
      </w:pPr>
    </w:p>
    <w:p w:rsidR="007E0058" w:rsidRPr="000326FF" w:rsidRDefault="007E0058" w:rsidP="007E0058">
      <w:pPr>
        <w:jc w:val="center"/>
        <w:divId w:val="1073045662"/>
        <w:rPr>
          <w:rFonts w:ascii="Arial" w:hAnsi="Arial" w:cs="Arial"/>
          <w:color w:val="FF0000"/>
          <w:sz w:val="20"/>
          <w:szCs w:val="20"/>
        </w:rPr>
      </w:pPr>
      <w:r>
        <w:rPr>
          <w:rFonts w:ascii="Arial" w:hAnsi="Arial" w:cs="Arial"/>
          <w:noProof/>
          <w:color w:val="FF0000"/>
          <w:sz w:val="20"/>
          <w:szCs w:val="20"/>
        </w:rPr>
        <w:drawing>
          <wp:inline distT="0" distB="0" distL="0" distR="0" wp14:anchorId="151D1F5A" wp14:editId="19487ECA">
            <wp:extent cx="5826451" cy="4067175"/>
            <wp:effectExtent l="0" t="0" r="0" b="0"/>
            <wp:docPr id="3" name="Imagem 3" descr="C:\Users\talita.ribeiro\Desktop\RDC 222 ANEXO II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lita.ribeiro\Desktop\RDC 222 ANEXO III.jpg"/>
                    <pic:cNvPicPr>
                      <a:picLocks noChangeAspect="1" noChangeArrowheads="1"/>
                    </pic:cNvPicPr>
                  </pic:nvPicPr>
                  <pic:blipFill rotWithShape="1">
                    <a:blip r:embed="rId9">
                      <a:extLst>
                        <a:ext uri="{28A0092B-C50C-407E-A947-70E740481C1C}">
                          <a14:useLocalDpi xmlns:a14="http://schemas.microsoft.com/office/drawing/2010/main" val="0"/>
                        </a:ext>
                      </a:extLst>
                    </a:blip>
                    <a:srcRect r="8927"/>
                    <a:stretch/>
                  </pic:blipFill>
                  <pic:spPr bwMode="auto">
                    <a:xfrm>
                      <a:off x="0" y="0"/>
                      <a:ext cx="5835201" cy="4073283"/>
                    </a:xfrm>
                    <a:prstGeom prst="rect">
                      <a:avLst/>
                    </a:prstGeom>
                    <a:noFill/>
                    <a:ln>
                      <a:noFill/>
                    </a:ln>
                    <a:extLst>
                      <a:ext uri="{53640926-AAD7-44D8-BBD7-CCE9431645EC}">
                        <a14:shadowObscured xmlns:a14="http://schemas.microsoft.com/office/drawing/2010/main"/>
                      </a:ext>
                    </a:extLst>
                  </pic:spPr>
                </pic:pic>
              </a:graphicData>
            </a:graphic>
          </wp:inline>
        </w:drawing>
      </w:r>
    </w:p>
    <w:p w:rsidR="007E0058" w:rsidRDefault="007E0058" w:rsidP="007E0058">
      <w:pPr>
        <w:pStyle w:val="z-TopofForm"/>
        <w:pBdr>
          <w:bottom w:val="none" w:sz="0" w:space="0" w:color="auto"/>
        </w:pBdr>
        <w:spacing w:before="100" w:beforeAutospacing="1" w:after="100" w:afterAutospacing="1"/>
        <w:divId w:val="1073045662"/>
        <w:rPr>
          <w:vanish w:val="0"/>
          <w:sz w:val="20"/>
          <w:szCs w:val="20"/>
        </w:rPr>
      </w:pPr>
      <w:r>
        <w:rPr>
          <w:noProof/>
          <w:vanish w:val="0"/>
          <w:color w:val="FF0000"/>
          <w:sz w:val="20"/>
          <w:szCs w:val="20"/>
        </w:rPr>
        <w:lastRenderedPageBreak/>
        <w:drawing>
          <wp:inline distT="0" distB="0" distL="0" distR="0" wp14:anchorId="0D34BC9D" wp14:editId="3B349379">
            <wp:extent cx="5137770" cy="4848225"/>
            <wp:effectExtent l="0" t="0" r="0" b="0"/>
            <wp:docPr id="2" name="Imagem 2" descr="C:\Users\talita.ribeiro\Desktop\RDC 222 ANEXO I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lita.ribeiro\Desktop\RDC 222 ANEXO IV.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10745"/>
                    <a:stretch/>
                  </pic:blipFill>
                  <pic:spPr bwMode="auto">
                    <a:xfrm>
                      <a:off x="0" y="0"/>
                      <a:ext cx="5148695" cy="4858535"/>
                    </a:xfrm>
                    <a:prstGeom prst="rect">
                      <a:avLst/>
                    </a:prstGeom>
                    <a:noFill/>
                    <a:ln>
                      <a:noFill/>
                    </a:ln>
                    <a:extLst>
                      <a:ext uri="{53640926-AAD7-44D8-BBD7-CCE9431645EC}">
                        <a14:shadowObscured xmlns:a14="http://schemas.microsoft.com/office/drawing/2010/main"/>
                      </a:ext>
                    </a:extLst>
                  </pic:spPr>
                </pic:pic>
              </a:graphicData>
            </a:graphic>
          </wp:inline>
        </w:drawing>
      </w:r>
    </w:p>
    <w:sectPr w:rsidR="007E0058" w:rsidSect="00D71E3C">
      <w:pgSz w:w="11907" w:h="16839"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0C7" w:rsidRDefault="00A900C7" w:rsidP="009E144D">
      <w:pPr>
        <w:spacing w:before="0" w:after="0"/>
      </w:pPr>
      <w:r>
        <w:separator/>
      </w:r>
    </w:p>
  </w:endnote>
  <w:endnote w:type="continuationSeparator" w:id="0">
    <w:p w:rsidR="00A900C7" w:rsidRDefault="00A900C7" w:rsidP="009E144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Arial">
    <w:altName w:val=" 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0C7" w:rsidRPr="009E144D" w:rsidRDefault="00A900C7" w:rsidP="009E144D">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9E144D">
      <w:rPr>
        <w:rFonts w:asciiTheme="minorHAnsi" w:eastAsiaTheme="minorHAnsi" w:hAnsiTheme="minorHAnsi" w:cstheme="minorBidi"/>
        <w:color w:val="943634" w:themeColor="accent2" w:themeShade="BF"/>
        <w:sz w:val="22"/>
        <w:szCs w:val="22"/>
        <w:lang w:eastAsia="en-US"/>
      </w:rPr>
      <w:t xml:space="preserve">Este texto não substitui </w:t>
    </w:r>
    <w:proofErr w:type="gramStart"/>
    <w:r w:rsidRPr="009E144D">
      <w:rPr>
        <w:rFonts w:asciiTheme="minorHAnsi" w:eastAsiaTheme="minorHAnsi" w:hAnsiTheme="minorHAnsi" w:cstheme="minorBidi"/>
        <w:color w:val="943634" w:themeColor="accent2" w:themeShade="BF"/>
        <w:sz w:val="22"/>
        <w:szCs w:val="22"/>
        <w:lang w:eastAsia="en-US"/>
      </w:rPr>
      <w:t>o(</w:t>
    </w:r>
    <w:proofErr w:type="gramEnd"/>
    <w:r w:rsidRPr="009E144D">
      <w:rPr>
        <w:rFonts w:asciiTheme="minorHAnsi" w:eastAsiaTheme="minorHAnsi" w:hAnsiTheme="minorHAnsi" w:cstheme="minorBidi"/>
        <w:color w:val="943634" w:themeColor="accent2" w:themeShade="BF"/>
        <w:sz w:val="22"/>
        <w:szCs w:val="22"/>
        <w:lang w:eastAsia="en-US"/>
      </w:rPr>
      <w:t>s) publicado(s) em Diário Oficial da União.</w:t>
    </w:r>
  </w:p>
  <w:p w:rsidR="00A900C7" w:rsidRDefault="00A900C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0C7" w:rsidRDefault="00A900C7" w:rsidP="009E144D">
      <w:pPr>
        <w:spacing w:before="0" w:after="0"/>
      </w:pPr>
      <w:r>
        <w:separator/>
      </w:r>
    </w:p>
  </w:footnote>
  <w:footnote w:type="continuationSeparator" w:id="0">
    <w:p w:rsidR="00A900C7" w:rsidRDefault="00A900C7" w:rsidP="009E144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0C7" w:rsidRDefault="00A900C7">
    <w:pPr>
      <w:pStyle w:val="Cabealho"/>
    </w:pPr>
  </w:p>
  <w:p w:rsidR="00A900C7" w:rsidRPr="009E144D" w:rsidRDefault="00A900C7" w:rsidP="009E144D">
    <w:pPr>
      <w:tabs>
        <w:tab w:val="center" w:pos="4252"/>
        <w:tab w:val="right" w:pos="8504"/>
      </w:tabs>
      <w:spacing w:before="0" w:beforeAutospacing="0" w:after="0" w:afterAutospacing="0"/>
      <w:jc w:val="center"/>
      <w:rPr>
        <w:rFonts w:asciiTheme="minorHAnsi" w:eastAsiaTheme="minorHAnsi" w:hAnsiTheme="minorHAnsi" w:cstheme="minorBidi"/>
        <w:sz w:val="22"/>
        <w:szCs w:val="22"/>
        <w:lang w:eastAsia="en-US"/>
      </w:rPr>
    </w:pPr>
    <w:r w:rsidRPr="009E144D">
      <w:rPr>
        <w:rFonts w:asciiTheme="minorHAnsi" w:eastAsiaTheme="minorHAnsi" w:hAnsiTheme="minorHAnsi" w:cstheme="minorBidi"/>
        <w:noProof/>
        <w:sz w:val="22"/>
        <w:szCs w:val="22"/>
      </w:rPr>
      <w:drawing>
        <wp:inline distT="0" distB="0" distL="0" distR="0" wp14:anchorId="0A75E075" wp14:editId="6730B202">
          <wp:extent cx="666750" cy="657085"/>
          <wp:effectExtent l="19050" t="0" r="0" b="0"/>
          <wp:docPr id="1" name="Imagem 1" descr="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asão da República"/>
                  <pic:cNvPicPr>
                    <a:picLocks noChangeAspect="1" noChangeArrowheads="1"/>
                  </pic:cNvPicPr>
                </pic:nvPicPr>
                <pic:blipFill>
                  <a:blip r:embed="rId1"/>
                  <a:srcRect/>
                  <a:stretch>
                    <a:fillRect/>
                  </a:stretch>
                </pic:blipFill>
                <pic:spPr bwMode="auto">
                  <a:xfrm>
                    <a:off x="0" y="0"/>
                    <a:ext cx="666514" cy="656852"/>
                  </a:xfrm>
                  <a:prstGeom prst="rect">
                    <a:avLst/>
                  </a:prstGeom>
                  <a:noFill/>
                  <a:ln w="9525">
                    <a:noFill/>
                    <a:miter lim="800000"/>
                    <a:headEnd/>
                    <a:tailEnd/>
                  </a:ln>
                </pic:spPr>
              </pic:pic>
            </a:graphicData>
          </a:graphic>
        </wp:inline>
      </w:drawing>
    </w:r>
  </w:p>
  <w:p w:rsidR="00A900C7" w:rsidRPr="009E144D" w:rsidRDefault="00A900C7" w:rsidP="009E144D">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9E144D">
      <w:rPr>
        <w:rFonts w:asciiTheme="minorHAnsi" w:eastAsiaTheme="minorHAnsi" w:hAnsiTheme="minorHAnsi" w:cstheme="minorBidi"/>
        <w:b/>
        <w:szCs w:val="22"/>
        <w:lang w:eastAsia="en-US"/>
      </w:rPr>
      <w:t>Ministério da Saúde - MS</w:t>
    </w:r>
  </w:p>
  <w:p w:rsidR="00A900C7" w:rsidRDefault="00A900C7" w:rsidP="009E144D">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r w:rsidRPr="009E144D">
      <w:rPr>
        <w:rFonts w:asciiTheme="minorHAnsi" w:eastAsiaTheme="minorHAnsi" w:hAnsiTheme="minorHAnsi" w:cstheme="minorBidi"/>
        <w:b/>
        <w:szCs w:val="22"/>
        <w:lang w:eastAsia="en-US"/>
      </w:rPr>
      <w:t xml:space="preserve">Agência Nacional de Vigilância Sanitária </w:t>
    </w:r>
    <w:r>
      <w:rPr>
        <w:rFonts w:asciiTheme="minorHAnsi" w:eastAsiaTheme="minorHAnsi" w:hAnsiTheme="minorHAnsi" w:cstheme="minorBidi"/>
        <w:b/>
        <w:szCs w:val="22"/>
        <w:lang w:eastAsia="en-US"/>
      </w:rPr>
      <w:t>–</w:t>
    </w:r>
    <w:r w:rsidRPr="009E144D">
      <w:rPr>
        <w:rFonts w:asciiTheme="minorHAnsi" w:eastAsiaTheme="minorHAnsi" w:hAnsiTheme="minorHAnsi" w:cstheme="minorBidi"/>
        <w:b/>
        <w:szCs w:val="22"/>
        <w:lang w:eastAsia="en-US"/>
      </w:rPr>
      <w:t xml:space="preserve"> ANVISA</w:t>
    </w:r>
  </w:p>
  <w:p w:rsidR="00A900C7" w:rsidRPr="009E144D" w:rsidRDefault="00A900C7" w:rsidP="009E144D">
    <w:pPr>
      <w:tabs>
        <w:tab w:val="center" w:pos="4252"/>
        <w:tab w:val="right" w:pos="8504"/>
      </w:tabs>
      <w:spacing w:before="0" w:beforeAutospacing="0" w:after="0" w:afterAutospacing="0"/>
      <w:jc w:val="center"/>
      <w:rPr>
        <w:rFonts w:asciiTheme="minorHAnsi" w:eastAsiaTheme="minorHAnsi" w:hAnsiTheme="minorHAnsi" w:cstheme="minorBidi"/>
        <w:b/>
        <w:szCs w:val="22"/>
        <w:lang w:eastAsia="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7110A"/>
    <w:multiLevelType w:val="hybridMultilevel"/>
    <w:tmpl w:val="0308B2D8"/>
    <w:lvl w:ilvl="0" w:tplc="04160011">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B0D2129"/>
    <w:multiLevelType w:val="hybridMultilevel"/>
    <w:tmpl w:val="B9A6A83E"/>
    <w:lvl w:ilvl="0" w:tplc="CE2C2130">
      <w:start w:val="1"/>
      <w:numFmt w:val="lowerLetter"/>
      <w:lvlText w:val="%1)"/>
      <w:lvlJc w:val="left"/>
      <w:pPr>
        <w:tabs>
          <w:tab w:val="num" w:pos="1362"/>
        </w:tabs>
        <w:ind w:left="1362" w:hanging="795"/>
      </w:pPr>
      <w:rPr>
        <w:rFonts w:ascii="Arial" w:hAnsi="Arial" w:cs="Arial" w:hint="default"/>
        <w:color w:val="auto"/>
      </w:rPr>
    </w:lvl>
    <w:lvl w:ilvl="1" w:tplc="04160019">
      <w:start w:val="1"/>
      <w:numFmt w:val="lowerLetter"/>
      <w:lvlText w:val="%2."/>
      <w:lvlJc w:val="left"/>
      <w:pPr>
        <w:tabs>
          <w:tab w:val="num" w:pos="1647"/>
        </w:tabs>
        <w:ind w:left="1647" w:hanging="360"/>
      </w:pPr>
    </w:lvl>
    <w:lvl w:ilvl="2" w:tplc="0416001B">
      <w:start w:val="1"/>
      <w:numFmt w:val="lowerRoman"/>
      <w:lvlText w:val="%3."/>
      <w:lvlJc w:val="right"/>
      <w:pPr>
        <w:tabs>
          <w:tab w:val="num" w:pos="2367"/>
        </w:tabs>
        <w:ind w:left="2367" w:hanging="180"/>
      </w:pPr>
    </w:lvl>
    <w:lvl w:ilvl="3" w:tplc="0416000F">
      <w:start w:val="1"/>
      <w:numFmt w:val="decimal"/>
      <w:lvlText w:val="%4."/>
      <w:lvlJc w:val="left"/>
      <w:pPr>
        <w:tabs>
          <w:tab w:val="num" w:pos="3087"/>
        </w:tabs>
        <w:ind w:left="3087" w:hanging="360"/>
      </w:pPr>
    </w:lvl>
    <w:lvl w:ilvl="4" w:tplc="04160019">
      <w:start w:val="1"/>
      <w:numFmt w:val="lowerLetter"/>
      <w:lvlText w:val="%5."/>
      <w:lvlJc w:val="left"/>
      <w:pPr>
        <w:tabs>
          <w:tab w:val="num" w:pos="3807"/>
        </w:tabs>
        <w:ind w:left="3807" w:hanging="360"/>
      </w:pPr>
    </w:lvl>
    <w:lvl w:ilvl="5" w:tplc="0416001B">
      <w:start w:val="1"/>
      <w:numFmt w:val="lowerRoman"/>
      <w:lvlText w:val="%6."/>
      <w:lvlJc w:val="right"/>
      <w:pPr>
        <w:tabs>
          <w:tab w:val="num" w:pos="4527"/>
        </w:tabs>
        <w:ind w:left="4527" w:hanging="180"/>
      </w:pPr>
    </w:lvl>
    <w:lvl w:ilvl="6" w:tplc="0416000F">
      <w:start w:val="1"/>
      <w:numFmt w:val="decimal"/>
      <w:lvlText w:val="%7."/>
      <w:lvlJc w:val="left"/>
      <w:pPr>
        <w:tabs>
          <w:tab w:val="num" w:pos="5247"/>
        </w:tabs>
        <w:ind w:left="5247" w:hanging="360"/>
      </w:pPr>
    </w:lvl>
    <w:lvl w:ilvl="7" w:tplc="04160019">
      <w:start w:val="1"/>
      <w:numFmt w:val="lowerLetter"/>
      <w:lvlText w:val="%8."/>
      <w:lvlJc w:val="left"/>
      <w:pPr>
        <w:tabs>
          <w:tab w:val="num" w:pos="5967"/>
        </w:tabs>
        <w:ind w:left="5967" w:hanging="360"/>
      </w:pPr>
    </w:lvl>
    <w:lvl w:ilvl="8" w:tplc="0416001B">
      <w:start w:val="1"/>
      <w:numFmt w:val="lowerRoman"/>
      <w:lvlText w:val="%9."/>
      <w:lvlJc w:val="right"/>
      <w:pPr>
        <w:tabs>
          <w:tab w:val="num" w:pos="6687"/>
        </w:tabs>
        <w:ind w:left="6687" w:hanging="180"/>
      </w:pPr>
    </w:lvl>
  </w:abstractNum>
  <w:abstractNum w:abstractNumId="2" w15:restartNumberingAfterBreak="0">
    <w:nsid w:val="52C22280"/>
    <w:multiLevelType w:val="hybridMultilevel"/>
    <w:tmpl w:val="DB6A11E2"/>
    <w:lvl w:ilvl="0" w:tplc="46A69CB8">
      <w:start w:val="1"/>
      <w:numFmt w:val="lowerLetter"/>
      <w:lvlText w:val="%1)"/>
      <w:lvlJc w:val="left"/>
      <w:pPr>
        <w:tabs>
          <w:tab w:val="num" w:pos="1437"/>
        </w:tabs>
        <w:ind w:left="1437" w:hanging="870"/>
      </w:pPr>
      <w:rPr>
        <w:rFonts w:hint="default"/>
      </w:rPr>
    </w:lvl>
    <w:lvl w:ilvl="1" w:tplc="04160019">
      <w:start w:val="1"/>
      <w:numFmt w:val="lowerLetter"/>
      <w:lvlText w:val="%2."/>
      <w:lvlJc w:val="left"/>
      <w:pPr>
        <w:tabs>
          <w:tab w:val="num" w:pos="1647"/>
        </w:tabs>
        <w:ind w:left="1647" w:hanging="360"/>
      </w:pPr>
    </w:lvl>
    <w:lvl w:ilvl="2" w:tplc="0416001B">
      <w:start w:val="1"/>
      <w:numFmt w:val="lowerRoman"/>
      <w:lvlText w:val="%3."/>
      <w:lvlJc w:val="right"/>
      <w:pPr>
        <w:tabs>
          <w:tab w:val="num" w:pos="2367"/>
        </w:tabs>
        <w:ind w:left="2367" w:hanging="180"/>
      </w:pPr>
    </w:lvl>
    <w:lvl w:ilvl="3" w:tplc="0416000F">
      <w:start w:val="1"/>
      <w:numFmt w:val="decimal"/>
      <w:lvlText w:val="%4."/>
      <w:lvlJc w:val="left"/>
      <w:pPr>
        <w:tabs>
          <w:tab w:val="num" w:pos="3087"/>
        </w:tabs>
        <w:ind w:left="3087" w:hanging="360"/>
      </w:pPr>
    </w:lvl>
    <w:lvl w:ilvl="4" w:tplc="04160019">
      <w:start w:val="1"/>
      <w:numFmt w:val="lowerLetter"/>
      <w:lvlText w:val="%5."/>
      <w:lvlJc w:val="left"/>
      <w:pPr>
        <w:tabs>
          <w:tab w:val="num" w:pos="3807"/>
        </w:tabs>
        <w:ind w:left="3807" w:hanging="360"/>
      </w:pPr>
    </w:lvl>
    <w:lvl w:ilvl="5" w:tplc="0416001B">
      <w:start w:val="1"/>
      <w:numFmt w:val="lowerRoman"/>
      <w:lvlText w:val="%6."/>
      <w:lvlJc w:val="right"/>
      <w:pPr>
        <w:tabs>
          <w:tab w:val="num" w:pos="4527"/>
        </w:tabs>
        <w:ind w:left="4527" w:hanging="180"/>
      </w:pPr>
    </w:lvl>
    <w:lvl w:ilvl="6" w:tplc="0416000F">
      <w:start w:val="1"/>
      <w:numFmt w:val="decimal"/>
      <w:lvlText w:val="%7."/>
      <w:lvlJc w:val="left"/>
      <w:pPr>
        <w:tabs>
          <w:tab w:val="num" w:pos="5247"/>
        </w:tabs>
        <w:ind w:left="5247" w:hanging="360"/>
      </w:pPr>
    </w:lvl>
    <w:lvl w:ilvl="7" w:tplc="04160019">
      <w:start w:val="1"/>
      <w:numFmt w:val="lowerLetter"/>
      <w:lvlText w:val="%8."/>
      <w:lvlJc w:val="left"/>
      <w:pPr>
        <w:tabs>
          <w:tab w:val="num" w:pos="5967"/>
        </w:tabs>
        <w:ind w:left="5967" w:hanging="360"/>
      </w:pPr>
    </w:lvl>
    <w:lvl w:ilvl="8" w:tplc="0416001B">
      <w:start w:val="1"/>
      <w:numFmt w:val="lowerRoman"/>
      <w:lvlText w:val="%9."/>
      <w:lvlJc w:val="right"/>
      <w:pPr>
        <w:tabs>
          <w:tab w:val="num" w:pos="6687"/>
        </w:tabs>
        <w:ind w:left="6687"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74AC0"/>
    <w:rsid w:val="00006766"/>
    <w:rsid w:val="000106A5"/>
    <w:rsid w:val="00014E4C"/>
    <w:rsid w:val="00015773"/>
    <w:rsid w:val="000368EA"/>
    <w:rsid w:val="000431B1"/>
    <w:rsid w:val="00046624"/>
    <w:rsid w:val="00060DA0"/>
    <w:rsid w:val="00067389"/>
    <w:rsid w:val="00074AC0"/>
    <w:rsid w:val="00074B6D"/>
    <w:rsid w:val="000765CC"/>
    <w:rsid w:val="000834AC"/>
    <w:rsid w:val="00087E18"/>
    <w:rsid w:val="000932E5"/>
    <w:rsid w:val="000A4A55"/>
    <w:rsid w:val="000A7A6C"/>
    <w:rsid w:val="000C2183"/>
    <w:rsid w:val="000C227D"/>
    <w:rsid w:val="000C38F1"/>
    <w:rsid w:val="000D01C2"/>
    <w:rsid w:val="000D6732"/>
    <w:rsid w:val="000D6ECB"/>
    <w:rsid w:val="000F7751"/>
    <w:rsid w:val="0010280F"/>
    <w:rsid w:val="00102D4C"/>
    <w:rsid w:val="00117B61"/>
    <w:rsid w:val="00143A80"/>
    <w:rsid w:val="00150910"/>
    <w:rsid w:val="00153E29"/>
    <w:rsid w:val="001643D1"/>
    <w:rsid w:val="00172F0D"/>
    <w:rsid w:val="00183915"/>
    <w:rsid w:val="00186D1C"/>
    <w:rsid w:val="00190F8B"/>
    <w:rsid w:val="001A0EEB"/>
    <w:rsid w:val="001C0433"/>
    <w:rsid w:val="001D185F"/>
    <w:rsid w:val="001F4070"/>
    <w:rsid w:val="00207A94"/>
    <w:rsid w:val="0021542C"/>
    <w:rsid w:val="002452B6"/>
    <w:rsid w:val="002504CA"/>
    <w:rsid w:val="0025088B"/>
    <w:rsid w:val="00264706"/>
    <w:rsid w:val="00264921"/>
    <w:rsid w:val="00274702"/>
    <w:rsid w:val="002A1784"/>
    <w:rsid w:val="002A6BAF"/>
    <w:rsid w:val="002A7A6D"/>
    <w:rsid w:val="002B3146"/>
    <w:rsid w:val="002B569A"/>
    <w:rsid w:val="002C5D1F"/>
    <w:rsid w:val="002D3363"/>
    <w:rsid w:val="002F32B0"/>
    <w:rsid w:val="003045D6"/>
    <w:rsid w:val="00322283"/>
    <w:rsid w:val="00335652"/>
    <w:rsid w:val="00335B93"/>
    <w:rsid w:val="00341B98"/>
    <w:rsid w:val="00341CD4"/>
    <w:rsid w:val="00380BB2"/>
    <w:rsid w:val="003916FF"/>
    <w:rsid w:val="00391DA1"/>
    <w:rsid w:val="00392CAF"/>
    <w:rsid w:val="003932AD"/>
    <w:rsid w:val="003963AB"/>
    <w:rsid w:val="003A0D39"/>
    <w:rsid w:val="003B29DA"/>
    <w:rsid w:val="003B4677"/>
    <w:rsid w:val="003B5F90"/>
    <w:rsid w:val="003C01B2"/>
    <w:rsid w:val="003C5F98"/>
    <w:rsid w:val="003D7823"/>
    <w:rsid w:val="003E1338"/>
    <w:rsid w:val="00405D45"/>
    <w:rsid w:val="004147CE"/>
    <w:rsid w:val="00421A20"/>
    <w:rsid w:val="0042431A"/>
    <w:rsid w:val="0044295C"/>
    <w:rsid w:val="00450EFD"/>
    <w:rsid w:val="0046791C"/>
    <w:rsid w:val="0047790B"/>
    <w:rsid w:val="0048339F"/>
    <w:rsid w:val="004A0197"/>
    <w:rsid w:val="004A40F6"/>
    <w:rsid w:val="004A5682"/>
    <w:rsid w:val="004C3C42"/>
    <w:rsid w:val="004D1CD5"/>
    <w:rsid w:val="004D5E38"/>
    <w:rsid w:val="004E360B"/>
    <w:rsid w:val="004F5BD9"/>
    <w:rsid w:val="005008CF"/>
    <w:rsid w:val="00511DFF"/>
    <w:rsid w:val="00524060"/>
    <w:rsid w:val="00531B21"/>
    <w:rsid w:val="00532900"/>
    <w:rsid w:val="00593C5B"/>
    <w:rsid w:val="005C3C5E"/>
    <w:rsid w:val="005D02B1"/>
    <w:rsid w:val="005D13BD"/>
    <w:rsid w:val="005D5C84"/>
    <w:rsid w:val="005E558C"/>
    <w:rsid w:val="00605D5C"/>
    <w:rsid w:val="00614430"/>
    <w:rsid w:val="0062110E"/>
    <w:rsid w:val="006309E4"/>
    <w:rsid w:val="0063237F"/>
    <w:rsid w:val="006329E9"/>
    <w:rsid w:val="00635575"/>
    <w:rsid w:val="00641A14"/>
    <w:rsid w:val="006475B8"/>
    <w:rsid w:val="00652E8A"/>
    <w:rsid w:val="00660311"/>
    <w:rsid w:val="006610E5"/>
    <w:rsid w:val="00667386"/>
    <w:rsid w:val="006741FE"/>
    <w:rsid w:val="0067493E"/>
    <w:rsid w:val="00684475"/>
    <w:rsid w:val="006857CD"/>
    <w:rsid w:val="006911B6"/>
    <w:rsid w:val="006967CE"/>
    <w:rsid w:val="006C2CC2"/>
    <w:rsid w:val="006C61B9"/>
    <w:rsid w:val="006D0A0E"/>
    <w:rsid w:val="00720C72"/>
    <w:rsid w:val="007317BB"/>
    <w:rsid w:val="0074136C"/>
    <w:rsid w:val="00743E53"/>
    <w:rsid w:val="007648C7"/>
    <w:rsid w:val="0076608B"/>
    <w:rsid w:val="007702C5"/>
    <w:rsid w:val="00771958"/>
    <w:rsid w:val="00776C17"/>
    <w:rsid w:val="00782ED1"/>
    <w:rsid w:val="007936EA"/>
    <w:rsid w:val="007A042A"/>
    <w:rsid w:val="007B5AAD"/>
    <w:rsid w:val="007E0058"/>
    <w:rsid w:val="007E74C1"/>
    <w:rsid w:val="0082058F"/>
    <w:rsid w:val="0082348B"/>
    <w:rsid w:val="00823C69"/>
    <w:rsid w:val="00825B86"/>
    <w:rsid w:val="008314DA"/>
    <w:rsid w:val="0083388E"/>
    <w:rsid w:val="00844B5C"/>
    <w:rsid w:val="00852F31"/>
    <w:rsid w:val="00853D12"/>
    <w:rsid w:val="00874E50"/>
    <w:rsid w:val="008818BF"/>
    <w:rsid w:val="00892F1B"/>
    <w:rsid w:val="008A17D4"/>
    <w:rsid w:val="008A24A0"/>
    <w:rsid w:val="008B7BC0"/>
    <w:rsid w:val="008D6022"/>
    <w:rsid w:val="008D770F"/>
    <w:rsid w:val="00924577"/>
    <w:rsid w:val="00927B01"/>
    <w:rsid w:val="00947B3F"/>
    <w:rsid w:val="00966FD2"/>
    <w:rsid w:val="00980B97"/>
    <w:rsid w:val="0098114F"/>
    <w:rsid w:val="00994362"/>
    <w:rsid w:val="00994D94"/>
    <w:rsid w:val="0099583B"/>
    <w:rsid w:val="009C6354"/>
    <w:rsid w:val="009D1644"/>
    <w:rsid w:val="009D4C4B"/>
    <w:rsid w:val="009E144D"/>
    <w:rsid w:val="009F1F8C"/>
    <w:rsid w:val="009F4005"/>
    <w:rsid w:val="00A017A3"/>
    <w:rsid w:val="00A334E7"/>
    <w:rsid w:val="00A53197"/>
    <w:rsid w:val="00A822BD"/>
    <w:rsid w:val="00A82A3B"/>
    <w:rsid w:val="00A900C7"/>
    <w:rsid w:val="00AB1A14"/>
    <w:rsid w:val="00AB23D9"/>
    <w:rsid w:val="00AC7D16"/>
    <w:rsid w:val="00AD432D"/>
    <w:rsid w:val="00AE3362"/>
    <w:rsid w:val="00AF43E7"/>
    <w:rsid w:val="00AF4925"/>
    <w:rsid w:val="00B00D40"/>
    <w:rsid w:val="00B02D54"/>
    <w:rsid w:val="00B265B1"/>
    <w:rsid w:val="00B278D5"/>
    <w:rsid w:val="00B34497"/>
    <w:rsid w:val="00B3682B"/>
    <w:rsid w:val="00B477D9"/>
    <w:rsid w:val="00B63B66"/>
    <w:rsid w:val="00B72781"/>
    <w:rsid w:val="00B85AA2"/>
    <w:rsid w:val="00BB1929"/>
    <w:rsid w:val="00BD7BF2"/>
    <w:rsid w:val="00BF3430"/>
    <w:rsid w:val="00C061B0"/>
    <w:rsid w:val="00C14CA6"/>
    <w:rsid w:val="00C15CDB"/>
    <w:rsid w:val="00C25862"/>
    <w:rsid w:val="00C315E1"/>
    <w:rsid w:val="00C31C3A"/>
    <w:rsid w:val="00C51EA2"/>
    <w:rsid w:val="00C60176"/>
    <w:rsid w:val="00C65D5A"/>
    <w:rsid w:val="00C718A6"/>
    <w:rsid w:val="00C82365"/>
    <w:rsid w:val="00C95A0B"/>
    <w:rsid w:val="00CA1C76"/>
    <w:rsid w:val="00CA652E"/>
    <w:rsid w:val="00CB3221"/>
    <w:rsid w:val="00CC05C0"/>
    <w:rsid w:val="00CC1022"/>
    <w:rsid w:val="00CC1D7C"/>
    <w:rsid w:val="00CF1B74"/>
    <w:rsid w:val="00CF2D65"/>
    <w:rsid w:val="00D02A9C"/>
    <w:rsid w:val="00D07598"/>
    <w:rsid w:val="00D520F8"/>
    <w:rsid w:val="00D60A32"/>
    <w:rsid w:val="00D71E3C"/>
    <w:rsid w:val="00D75D08"/>
    <w:rsid w:val="00D76171"/>
    <w:rsid w:val="00D94980"/>
    <w:rsid w:val="00DA55CD"/>
    <w:rsid w:val="00DA5ACF"/>
    <w:rsid w:val="00DA6844"/>
    <w:rsid w:val="00DD6F54"/>
    <w:rsid w:val="00DE30E6"/>
    <w:rsid w:val="00DF7C19"/>
    <w:rsid w:val="00E03425"/>
    <w:rsid w:val="00E04A8C"/>
    <w:rsid w:val="00E147D4"/>
    <w:rsid w:val="00E30878"/>
    <w:rsid w:val="00E34F7C"/>
    <w:rsid w:val="00E652A0"/>
    <w:rsid w:val="00E72909"/>
    <w:rsid w:val="00E94F78"/>
    <w:rsid w:val="00E96D6E"/>
    <w:rsid w:val="00EB0782"/>
    <w:rsid w:val="00EC6F73"/>
    <w:rsid w:val="00EC6FBC"/>
    <w:rsid w:val="00ED2443"/>
    <w:rsid w:val="00ED5982"/>
    <w:rsid w:val="00EF0317"/>
    <w:rsid w:val="00F02D21"/>
    <w:rsid w:val="00F17B03"/>
    <w:rsid w:val="00F233F3"/>
    <w:rsid w:val="00F3104E"/>
    <w:rsid w:val="00F354A4"/>
    <w:rsid w:val="00F40A90"/>
    <w:rsid w:val="00F5594F"/>
    <w:rsid w:val="00F93C94"/>
    <w:rsid w:val="00FA1249"/>
    <w:rsid w:val="00FA7063"/>
    <w:rsid w:val="00FA7581"/>
    <w:rsid w:val="00FA786E"/>
    <w:rsid w:val="00FB66CA"/>
    <w:rsid w:val="00FB7295"/>
    <w:rsid w:val="00FC5F41"/>
    <w:rsid w:val="00FE01E1"/>
    <w:rsid w:val="00FF1021"/>
    <w:rsid w:val="00FF2373"/>
    <w:rsid w:val="00FF6D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FC8E96C"/>
  <w15:docId w15:val="{408E5B4F-9FCD-4F0C-A985-015A4469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932E5"/>
    <w:pPr>
      <w:spacing w:before="100" w:beforeAutospacing="1" w:after="100" w:afterAutospacing="1"/>
    </w:pPr>
    <w:rPr>
      <w:rFonts w:eastAsiaTheme="minorEastAsia"/>
      <w:sz w:val="24"/>
      <w:szCs w:val="24"/>
    </w:rPr>
  </w:style>
  <w:style w:type="paragraph" w:styleId="Ttulo1">
    <w:name w:val="heading 1"/>
    <w:basedOn w:val="Normal"/>
    <w:link w:val="Ttulo1Char"/>
    <w:uiPriority w:val="99"/>
    <w:qFormat/>
    <w:rsid w:val="000932E5"/>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rsid w:val="000932E5"/>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9"/>
    <w:qFormat/>
    <w:rsid w:val="007E0058"/>
    <w:pPr>
      <w:keepNext/>
      <w:tabs>
        <w:tab w:val="left" w:pos="1134"/>
      </w:tabs>
      <w:spacing w:before="0" w:beforeAutospacing="0" w:after="0" w:afterAutospacing="0"/>
      <w:jc w:val="center"/>
      <w:outlineLvl w:val="2"/>
    </w:pPr>
    <w:rPr>
      <w:rFonts w:ascii="Arial" w:hAnsi="Arial" w:cs="Arial"/>
      <w:b/>
      <w:bCs/>
    </w:rPr>
  </w:style>
  <w:style w:type="paragraph" w:styleId="Ttulo4">
    <w:name w:val="heading 4"/>
    <w:basedOn w:val="Normal"/>
    <w:next w:val="Normal"/>
    <w:link w:val="Ttulo4Char"/>
    <w:uiPriority w:val="99"/>
    <w:qFormat/>
    <w:rsid w:val="007E0058"/>
    <w:pPr>
      <w:keepNext/>
      <w:spacing w:before="240" w:beforeAutospacing="0" w:after="60" w:afterAutospacing="0"/>
      <w:outlineLvl w:val="3"/>
    </w:pPr>
    <w:rPr>
      <w:rFonts w:ascii="Arial" w:hAnsi="Arial" w:cs="Arial"/>
      <w:b/>
      <w:bCs/>
      <w:sz w:val="28"/>
      <w:szCs w:val="28"/>
    </w:rPr>
  </w:style>
  <w:style w:type="paragraph" w:styleId="Ttulo5">
    <w:name w:val="heading 5"/>
    <w:basedOn w:val="Normal"/>
    <w:next w:val="Normal"/>
    <w:link w:val="Ttulo5Char"/>
    <w:uiPriority w:val="99"/>
    <w:qFormat/>
    <w:rsid w:val="007E0058"/>
    <w:pPr>
      <w:spacing w:before="240" w:beforeAutospacing="0" w:after="60" w:afterAutospacing="0"/>
      <w:outlineLvl w:val="4"/>
    </w:pPr>
    <w:rPr>
      <w:rFonts w:ascii="Arial" w:hAnsi="Arial" w:cs="Arial"/>
      <w:b/>
      <w:bCs/>
      <w:i/>
      <w:iCs/>
      <w:sz w:val="26"/>
      <w:szCs w:val="26"/>
    </w:rPr>
  </w:style>
  <w:style w:type="paragraph" w:styleId="Ttulo6">
    <w:name w:val="heading 6"/>
    <w:basedOn w:val="Normal"/>
    <w:next w:val="Normal"/>
    <w:link w:val="Ttulo6Char"/>
    <w:uiPriority w:val="99"/>
    <w:qFormat/>
    <w:rsid w:val="007E0058"/>
    <w:pPr>
      <w:keepNext/>
      <w:spacing w:before="0" w:beforeAutospacing="0" w:after="0" w:afterAutospacing="0"/>
      <w:jc w:val="center"/>
      <w:outlineLvl w:val="5"/>
    </w:pPr>
    <w:rPr>
      <w:rFonts w:ascii="Arial" w:hAnsi="Arial" w:cs="Arial"/>
      <w:b/>
      <w:bCs/>
      <w:i/>
      <w:iCs/>
    </w:rPr>
  </w:style>
  <w:style w:type="paragraph" w:styleId="Ttulo7">
    <w:name w:val="heading 7"/>
    <w:basedOn w:val="Normal"/>
    <w:next w:val="Normal"/>
    <w:link w:val="Ttulo7Char"/>
    <w:uiPriority w:val="99"/>
    <w:qFormat/>
    <w:rsid w:val="007E0058"/>
    <w:pPr>
      <w:spacing w:before="240" w:beforeAutospacing="0" w:after="60" w:afterAutospacing="0"/>
      <w:outlineLvl w:val="6"/>
    </w:pPr>
    <w:rPr>
      <w:rFonts w:ascii="Arial" w:hAnsi="Arial" w:cs="Arial"/>
    </w:rPr>
  </w:style>
  <w:style w:type="paragraph" w:styleId="Ttulo8">
    <w:name w:val="heading 8"/>
    <w:basedOn w:val="Normal"/>
    <w:next w:val="Normal"/>
    <w:link w:val="Ttulo8Char"/>
    <w:uiPriority w:val="99"/>
    <w:qFormat/>
    <w:rsid w:val="007E0058"/>
    <w:pPr>
      <w:keepNext/>
      <w:spacing w:before="0" w:beforeAutospacing="0" w:after="0" w:afterAutospacing="0"/>
      <w:jc w:val="center"/>
      <w:outlineLvl w:val="7"/>
    </w:pPr>
    <w:rPr>
      <w:rFonts w:ascii="Arial" w:hAnsi="Arial" w:cs="Arial"/>
      <w:b/>
      <w:bCs/>
      <w:sz w:val="20"/>
      <w:szCs w:val="20"/>
      <w:u w:val="single"/>
    </w:rPr>
  </w:style>
  <w:style w:type="paragraph" w:styleId="Ttulo9">
    <w:name w:val="heading 9"/>
    <w:basedOn w:val="Normal"/>
    <w:next w:val="Normal"/>
    <w:link w:val="Ttulo9Char"/>
    <w:uiPriority w:val="99"/>
    <w:qFormat/>
    <w:rsid w:val="007E0058"/>
    <w:pPr>
      <w:keepNext/>
      <w:tabs>
        <w:tab w:val="left" w:pos="1134"/>
      </w:tabs>
      <w:spacing w:before="0" w:beforeAutospacing="0" w:after="0" w:afterAutospacing="0"/>
      <w:ind w:firstLine="1134"/>
      <w:jc w:val="both"/>
      <w:outlineLvl w:val="8"/>
    </w:pPr>
    <w:rPr>
      <w:rFonts w:ascii="Arial" w:hAnsi="Arial" w:cs="Arial"/>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sid w:val="000932E5"/>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sid w:val="000932E5"/>
    <w:rPr>
      <w:rFonts w:asciiTheme="majorHAnsi" w:eastAsiaTheme="majorEastAsia" w:hAnsiTheme="majorHAnsi" w:cs="Times New Roman"/>
      <w:b/>
      <w:bCs/>
      <w:color w:val="4F81BD" w:themeColor="accent1"/>
      <w:sz w:val="26"/>
      <w:szCs w:val="26"/>
    </w:rPr>
  </w:style>
  <w:style w:type="character" w:styleId="Hyperlink">
    <w:name w:val="Hyperlink"/>
    <w:basedOn w:val="Fontepargpadro"/>
    <w:uiPriority w:val="99"/>
    <w:semiHidden/>
    <w:unhideWhenUsed/>
    <w:rsid w:val="000932E5"/>
    <w:rPr>
      <w:rFonts w:cs="Times New Roman"/>
      <w:color w:val="0000FF"/>
      <w:u w:val="single"/>
    </w:rPr>
  </w:style>
  <w:style w:type="character" w:styleId="HiperlinkVisitado">
    <w:name w:val="FollowedHyperlink"/>
    <w:basedOn w:val="Fontepargpadro"/>
    <w:uiPriority w:val="99"/>
    <w:semiHidden/>
    <w:unhideWhenUsed/>
    <w:rsid w:val="000932E5"/>
    <w:rPr>
      <w:rFonts w:cs="Times New Roman"/>
      <w:color w:val="800080"/>
      <w:u w:val="single"/>
    </w:rPr>
  </w:style>
  <w:style w:type="paragraph" w:styleId="NormalWeb">
    <w:name w:val="Normal (Web)"/>
    <w:basedOn w:val="Normal"/>
    <w:uiPriority w:val="99"/>
    <w:unhideWhenUsed/>
    <w:rsid w:val="000932E5"/>
    <w:pPr>
      <w:ind w:firstLine="567"/>
      <w:jc w:val="both"/>
    </w:pPr>
    <w:rPr>
      <w:rFonts w:ascii="Arial" w:hAnsi="Arial" w:cs="Arial"/>
      <w:color w:val="000000"/>
      <w:sz w:val="20"/>
      <w:szCs w:val="20"/>
    </w:rPr>
  </w:style>
  <w:style w:type="paragraph" w:customStyle="1" w:styleId="legenda">
    <w:name w:val="legenda"/>
    <w:basedOn w:val="Normal"/>
    <w:rsid w:val="000932E5"/>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rsid w:val="000932E5"/>
    <w:pPr>
      <w:spacing w:before="75" w:beforeAutospacing="0"/>
      <w:ind w:firstLine="567"/>
      <w:jc w:val="center"/>
    </w:pPr>
    <w:rPr>
      <w:rFonts w:ascii="Verdana" w:hAnsi="Verdana" w:cs="Arial"/>
      <w:color w:val="003366"/>
      <w:sz w:val="18"/>
      <w:szCs w:val="18"/>
    </w:rPr>
  </w:style>
  <w:style w:type="paragraph" w:customStyle="1" w:styleId="texto">
    <w:name w:val="texto"/>
    <w:basedOn w:val="Normal"/>
    <w:rsid w:val="000932E5"/>
    <w:pPr>
      <w:ind w:firstLine="567"/>
    </w:pPr>
    <w:rPr>
      <w:rFonts w:ascii="Arial" w:hAnsi="Arial" w:cs="Arial"/>
      <w:color w:val="000000"/>
      <w:sz w:val="20"/>
      <w:szCs w:val="20"/>
    </w:rPr>
  </w:style>
  <w:style w:type="paragraph" w:customStyle="1" w:styleId="textocenter">
    <w:name w:val="texto_center"/>
    <w:basedOn w:val="Normal"/>
    <w:rsid w:val="000932E5"/>
    <w:pPr>
      <w:jc w:val="center"/>
    </w:pPr>
    <w:rPr>
      <w:rFonts w:ascii="Arial" w:hAnsi="Arial" w:cs="Arial"/>
      <w:color w:val="000000"/>
      <w:sz w:val="20"/>
      <w:szCs w:val="20"/>
    </w:rPr>
  </w:style>
  <w:style w:type="paragraph" w:customStyle="1" w:styleId="alineas">
    <w:name w:val="alineas"/>
    <w:basedOn w:val="Normal"/>
    <w:rsid w:val="000932E5"/>
    <w:pPr>
      <w:ind w:left="750"/>
      <w:jc w:val="both"/>
    </w:pPr>
    <w:rPr>
      <w:rFonts w:ascii="Arial" w:hAnsi="Arial" w:cs="Arial"/>
      <w:color w:val="000000"/>
      <w:sz w:val="20"/>
      <w:szCs w:val="20"/>
    </w:rPr>
  </w:style>
  <w:style w:type="paragraph" w:customStyle="1" w:styleId="ementa">
    <w:name w:val="ementa"/>
    <w:basedOn w:val="Normal"/>
    <w:rsid w:val="000932E5"/>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sid w:val="000932E5"/>
    <w:rPr>
      <w:rFonts w:ascii="Verdana" w:hAnsi="Verdana" w:cs="Times New Roman"/>
      <w:color w:val="003366"/>
      <w:sz w:val="18"/>
      <w:szCs w:val="18"/>
    </w:rPr>
  </w:style>
  <w:style w:type="paragraph" w:styleId="Textodebalo">
    <w:name w:val="Balloon Text"/>
    <w:basedOn w:val="Normal"/>
    <w:link w:val="TextodebaloChar"/>
    <w:uiPriority w:val="99"/>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2">
    <w:name w:val="Body Text 2"/>
    <w:basedOn w:val="Normal"/>
    <w:link w:val="Corpodetexto2Char"/>
    <w:uiPriority w:val="99"/>
    <w:unhideWhenUsed/>
    <w:rsid w:val="007E0058"/>
    <w:pPr>
      <w:spacing w:after="120" w:line="480" w:lineRule="auto"/>
    </w:pPr>
  </w:style>
  <w:style w:type="character" w:customStyle="1" w:styleId="Corpodetexto2Char">
    <w:name w:val="Corpo de texto 2 Char"/>
    <w:basedOn w:val="Fontepargpadro"/>
    <w:link w:val="Corpodetexto2"/>
    <w:uiPriority w:val="99"/>
    <w:semiHidden/>
    <w:rsid w:val="007E0058"/>
    <w:rPr>
      <w:rFonts w:eastAsiaTheme="minorEastAsia"/>
      <w:sz w:val="24"/>
      <w:szCs w:val="24"/>
    </w:rPr>
  </w:style>
  <w:style w:type="character" w:customStyle="1" w:styleId="Ttulo3Char">
    <w:name w:val="Título 3 Char"/>
    <w:basedOn w:val="Fontepargpadro"/>
    <w:link w:val="Ttulo3"/>
    <w:uiPriority w:val="99"/>
    <w:rsid w:val="007E0058"/>
    <w:rPr>
      <w:rFonts w:ascii="Arial" w:eastAsiaTheme="minorEastAsia" w:hAnsi="Arial" w:cs="Arial"/>
      <w:b/>
      <w:bCs/>
      <w:sz w:val="24"/>
      <w:szCs w:val="24"/>
    </w:rPr>
  </w:style>
  <w:style w:type="character" w:customStyle="1" w:styleId="Ttulo4Char">
    <w:name w:val="Título 4 Char"/>
    <w:basedOn w:val="Fontepargpadro"/>
    <w:link w:val="Ttulo4"/>
    <w:uiPriority w:val="99"/>
    <w:rsid w:val="007E0058"/>
    <w:rPr>
      <w:rFonts w:ascii="Arial" w:eastAsiaTheme="minorEastAsia" w:hAnsi="Arial" w:cs="Arial"/>
      <w:b/>
      <w:bCs/>
      <w:sz w:val="28"/>
      <w:szCs w:val="28"/>
    </w:rPr>
  </w:style>
  <w:style w:type="character" w:customStyle="1" w:styleId="Ttulo5Char">
    <w:name w:val="Título 5 Char"/>
    <w:basedOn w:val="Fontepargpadro"/>
    <w:link w:val="Ttulo5"/>
    <w:uiPriority w:val="99"/>
    <w:rsid w:val="007E0058"/>
    <w:rPr>
      <w:rFonts w:ascii="Arial" w:eastAsiaTheme="minorEastAsia" w:hAnsi="Arial" w:cs="Arial"/>
      <w:b/>
      <w:bCs/>
      <w:i/>
      <w:iCs/>
      <w:sz w:val="26"/>
      <w:szCs w:val="26"/>
    </w:rPr>
  </w:style>
  <w:style w:type="character" w:customStyle="1" w:styleId="Ttulo6Char">
    <w:name w:val="Título 6 Char"/>
    <w:basedOn w:val="Fontepargpadro"/>
    <w:link w:val="Ttulo6"/>
    <w:uiPriority w:val="99"/>
    <w:rsid w:val="007E0058"/>
    <w:rPr>
      <w:rFonts w:ascii="Arial" w:eastAsiaTheme="minorEastAsia" w:hAnsi="Arial" w:cs="Arial"/>
      <w:b/>
      <w:bCs/>
      <w:i/>
      <w:iCs/>
      <w:sz w:val="24"/>
      <w:szCs w:val="24"/>
    </w:rPr>
  </w:style>
  <w:style w:type="character" w:customStyle="1" w:styleId="Ttulo7Char">
    <w:name w:val="Título 7 Char"/>
    <w:basedOn w:val="Fontepargpadro"/>
    <w:link w:val="Ttulo7"/>
    <w:uiPriority w:val="99"/>
    <w:rsid w:val="007E0058"/>
    <w:rPr>
      <w:rFonts w:ascii="Arial" w:eastAsiaTheme="minorEastAsia" w:hAnsi="Arial" w:cs="Arial"/>
      <w:sz w:val="24"/>
      <w:szCs w:val="24"/>
    </w:rPr>
  </w:style>
  <w:style w:type="character" w:customStyle="1" w:styleId="Ttulo8Char">
    <w:name w:val="Título 8 Char"/>
    <w:basedOn w:val="Fontepargpadro"/>
    <w:link w:val="Ttulo8"/>
    <w:uiPriority w:val="99"/>
    <w:rsid w:val="007E0058"/>
    <w:rPr>
      <w:rFonts w:ascii="Arial" w:eastAsiaTheme="minorEastAsia" w:hAnsi="Arial" w:cs="Arial"/>
      <w:b/>
      <w:bCs/>
      <w:u w:val="single"/>
    </w:rPr>
  </w:style>
  <w:style w:type="character" w:customStyle="1" w:styleId="Ttulo9Char">
    <w:name w:val="Título 9 Char"/>
    <w:basedOn w:val="Fontepargpadro"/>
    <w:link w:val="Ttulo9"/>
    <w:uiPriority w:val="99"/>
    <w:rsid w:val="007E0058"/>
    <w:rPr>
      <w:rFonts w:ascii="Arial" w:eastAsiaTheme="minorEastAsia" w:hAnsi="Arial" w:cs="Arial"/>
      <w:b/>
      <w:bCs/>
      <w:sz w:val="24"/>
      <w:szCs w:val="24"/>
    </w:rPr>
  </w:style>
  <w:style w:type="paragraph" w:styleId="Corpodetexto">
    <w:name w:val="Body Text"/>
    <w:basedOn w:val="Normal"/>
    <w:link w:val="CorpodetextoChar"/>
    <w:uiPriority w:val="99"/>
    <w:rsid w:val="007E0058"/>
    <w:pPr>
      <w:tabs>
        <w:tab w:val="left" w:pos="1134"/>
      </w:tabs>
      <w:spacing w:before="0" w:beforeAutospacing="0" w:after="0" w:afterAutospacing="0"/>
      <w:jc w:val="both"/>
    </w:pPr>
    <w:rPr>
      <w:rFonts w:ascii="Arial" w:hAnsi="Arial" w:cs="Arial"/>
    </w:rPr>
  </w:style>
  <w:style w:type="character" w:customStyle="1" w:styleId="CorpodetextoChar">
    <w:name w:val="Corpo de texto Char"/>
    <w:basedOn w:val="Fontepargpadro"/>
    <w:link w:val="Corpodetexto"/>
    <w:uiPriority w:val="99"/>
    <w:rsid w:val="007E0058"/>
    <w:rPr>
      <w:rFonts w:ascii="Arial" w:eastAsiaTheme="minorEastAsia" w:hAnsi="Arial" w:cs="Arial"/>
      <w:sz w:val="24"/>
      <w:szCs w:val="24"/>
    </w:rPr>
  </w:style>
  <w:style w:type="paragraph" w:styleId="Recuodecorpodetexto3">
    <w:name w:val="Body Text Indent 3"/>
    <w:basedOn w:val="Normal"/>
    <w:link w:val="Recuodecorpodetexto3Char"/>
    <w:uiPriority w:val="99"/>
    <w:rsid w:val="007E0058"/>
    <w:pPr>
      <w:spacing w:before="0" w:beforeAutospacing="0" w:after="0" w:afterAutospacing="0"/>
      <w:ind w:firstLine="708"/>
      <w:jc w:val="both"/>
    </w:pPr>
    <w:rPr>
      <w:rFonts w:ascii="Arial" w:hAnsi="Arial" w:cs="Arial"/>
    </w:rPr>
  </w:style>
  <w:style w:type="character" w:customStyle="1" w:styleId="Recuodecorpodetexto3Char">
    <w:name w:val="Recuo de corpo de texto 3 Char"/>
    <w:basedOn w:val="Fontepargpadro"/>
    <w:link w:val="Recuodecorpodetexto3"/>
    <w:uiPriority w:val="99"/>
    <w:rsid w:val="007E0058"/>
    <w:rPr>
      <w:rFonts w:ascii="Arial" w:eastAsiaTheme="minorEastAsia" w:hAnsi="Arial" w:cs="Arial"/>
      <w:sz w:val="24"/>
      <w:szCs w:val="24"/>
    </w:rPr>
  </w:style>
  <w:style w:type="paragraph" w:customStyle="1" w:styleId="Blockquote">
    <w:name w:val="Blockquote"/>
    <w:basedOn w:val="Normal"/>
    <w:uiPriority w:val="99"/>
    <w:rsid w:val="007E0058"/>
    <w:pPr>
      <w:spacing w:beforeAutospacing="0" w:afterAutospacing="0"/>
      <w:ind w:left="360" w:right="360"/>
    </w:pPr>
    <w:rPr>
      <w:rFonts w:ascii="Arial" w:hAnsi="Arial" w:cs="Arial"/>
    </w:rPr>
  </w:style>
  <w:style w:type="paragraph" w:customStyle="1" w:styleId="H6">
    <w:name w:val="H6"/>
    <w:basedOn w:val="Normal"/>
    <w:next w:val="Normal"/>
    <w:uiPriority w:val="99"/>
    <w:rsid w:val="007E0058"/>
    <w:pPr>
      <w:keepNext/>
      <w:spacing w:beforeAutospacing="0" w:afterAutospacing="0"/>
      <w:outlineLvl w:val="6"/>
    </w:pPr>
    <w:rPr>
      <w:rFonts w:ascii="Arial" w:hAnsi="Arial" w:cs="Arial"/>
      <w:b/>
      <w:bCs/>
      <w:sz w:val="16"/>
      <w:szCs w:val="16"/>
    </w:rPr>
  </w:style>
  <w:style w:type="paragraph" w:customStyle="1" w:styleId="H4">
    <w:name w:val="H4"/>
    <w:basedOn w:val="Normal"/>
    <w:next w:val="Normal"/>
    <w:uiPriority w:val="99"/>
    <w:rsid w:val="007E0058"/>
    <w:pPr>
      <w:keepNext/>
      <w:spacing w:beforeAutospacing="0" w:afterAutospacing="0"/>
      <w:outlineLvl w:val="4"/>
    </w:pPr>
    <w:rPr>
      <w:rFonts w:ascii="Arial" w:hAnsi="Arial" w:cs="Arial"/>
      <w:b/>
      <w:bCs/>
    </w:rPr>
  </w:style>
  <w:style w:type="paragraph" w:customStyle="1" w:styleId="z-TopofForm">
    <w:name w:val="z-Top of Form"/>
    <w:next w:val="Normal"/>
    <w:hidden/>
    <w:uiPriority w:val="99"/>
    <w:rsid w:val="007E0058"/>
    <w:pPr>
      <w:pBdr>
        <w:bottom w:val="double" w:sz="2" w:space="0" w:color="000000"/>
      </w:pBdr>
      <w:jc w:val="center"/>
    </w:pPr>
    <w:rPr>
      <w:rFonts w:ascii="Arial" w:eastAsiaTheme="minorEastAsia" w:hAnsi="Arial" w:cs="Arial"/>
      <w:vanish/>
      <w:sz w:val="16"/>
      <w:szCs w:val="16"/>
    </w:rPr>
  </w:style>
  <w:style w:type="paragraph" w:styleId="Cabealho">
    <w:name w:val="header"/>
    <w:basedOn w:val="Normal"/>
    <w:link w:val="CabealhoChar"/>
    <w:uiPriority w:val="99"/>
    <w:unhideWhenUsed/>
    <w:rsid w:val="009E144D"/>
    <w:pPr>
      <w:tabs>
        <w:tab w:val="center" w:pos="4252"/>
        <w:tab w:val="right" w:pos="8504"/>
      </w:tabs>
      <w:spacing w:before="0" w:after="0"/>
    </w:pPr>
  </w:style>
  <w:style w:type="character" w:customStyle="1" w:styleId="CabealhoChar">
    <w:name w:val="Cabeçalho Char"/>
    <w:basedOn w:val="Fontepargpadro"/>
    <w:link w:val="Cabealho"/>
    <w:uiPriority w:val="99"/>
    <w:rsid w:val="009E144D"/>
    <w:rPr>
      <w:rFonts w:eastAsiaTheme="minorEastAsia"/>
      <w:sz w:val="24"/>
      <w:szCs w:val="24"/>
    </w:rPr>
  </w:style>
  <w:style w:type="paragraph" w:styleId="Rodap">
    <w:name w:val="footer"/>
    <w:basedOn w:val="Normal"/>
    <w:link w:val="RodapChar"/>
    <w:uiPriority w:val="99"/>
    <w:unhideWhenUsed/>
    <w:rsid w:val="009E144D"/>
    <w:pPr>
      <w:tabs>
        <w:tab w:val="center" w:pos="4252"/>
        <w:tab w:val="right" w:pos="8504"/>
      </w:tabs>
      <w:spacing w:before="0" w:after="0"/>
    </w:pPr>
  </w:style>
  <w:style w:type="character" w:customStyle="1" w:styleId="RodapChar">
    <w:name w:val="Rodapé Char"/>
    <w:basedOn w:val="Fontepargpadro"/>
    <w:link w:val="Rodap"/>
    <w:uiPriority w:val="99"/>
    <w:rsid w:val="009E144D"/>
    <w:rPr>
      <w:rFonts w:eastAsiaTheme="minorEastAsia"/>
      <w:sz w:val="24"/>
      <w:szCs w:val="24"/>
    </w:rPr>
  </w:style>
  <w:style w:type="character" w:styleId="Refdecomentrio">
    <w:name w:val="annotation reference"/>
    <w:basedOn w:val="Fontepargpadro"/>
    <w:uiPriority w:val="99"/>
    <w:semiHidden/>
    <w:unhideWhenUsed/>
    <w:rsid w:val="00CA1C76"/>
    <w:rPr>
      <w:rFonts w:cs="Times New Roman"/>
      <w:sz w:val="16"/>
      <w:szCs w:val="16"/>
    </w:rPr>
  </w:style>
  <w:style w:type="paragraph" w:styleId="Textodecomentrio">
    <w:name w:val="annotation text"/>
    <w:basedOn w:val="Normal"/>
    <w:link w:val="TextodecomentrioChar"/>
    <w:uiPriority w:val="99"/>
    <w:semiHidden/>
    <w:unhideWhenUsed/>
    <w:rsid w:val="00CA1C76"/>
    <w:pPr>
      <w:spacing w:before="0" w:beforeAutospacing="0" w:after="160" w:afterAutospacing="0" w:line="259" w:lineRule="auto"/>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CA1C76"/>
    <w:rPr>
      <w:rFonts w:asciiTheme="minorHAnsi" w:eastAsiaTheme="minorEastAsia" w:hAnsiTheme="minorHAnsi"/>
    </w:rPr>
  </w:style>
  <w:style w:type="paragraph" w:styleId="Assuntodocomentrio">
    <w:name w:val="annotation subject"/>
    <w:basedOn w:val="Textodecomentrio"/>
    <w:next w:val="Textodecomentrio"/>
    <w:link w:val="AssuntodocomentrioChar"/>
    <w:uiPriority w:val="99"/>
    <w:semiHidden/>
    <w:unhideWhenUsed/>
    <w:rsid w:val="00CA1C76"/>
    <w:rPr>
      <w:b/>
      <w:bCs/>
    </w:rPr>
  </w:style>
  <w:style w:type="character" w:customStyle="1" w:styleId="AssuntodocomentrioChar">
    <w:name w:val="Assunto do comentário Char"/>
    <w:basedOn w:val="TextodecomentrioChar"/>
    <w:link w:val="Assuntodocomentrio"/>
    <w:uiPriority w:val="99"/>
    <w:semiHidden/>
    <w:rsid w:val="00CA1C76"/>
    <w:rPr>
      <w:rFonts w:asciiTheme="minorHAnsi" w:eastAsiaTheme="minorEastAsia" w:hAnsiTheme="minorHAns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045664">
      <w:marLeft w:val="150"/>
      <w:marRight w:val="150"/>
      <w:marTop w:val="150"/>
      <w:marBottom w:val="0"/>
      <w:divBdr>
        <w:top w:val="none" w:sz="0" w:space="0" w:color="auto"/>
        <w:left w:val="none" w:sz="0" w:space="0" w:color="auto"/>
        <w:bottom w:val="none" w:sz="0" w:space="0" w:color="auto"/>
        <w:right w:val="none" w:sz="0" w:space="0" w:color="auto"/>
      </w:divBdr>
      <w:divsChild>
        <w:div w:id="1073045663">
          <w:marLeft w:val="0"/>
          <w:marRight w:val="0"/>
          <w:marTop w:val="0"/>
          <w:marBottom w:val="0"/>
          <w:divBdr>
            <w:top w:val="none" w:sz="0" w:space="0" w:color="auto"/>
            <w:left w:val="none" w:sz="0" w:space="0" w:color="auto"/>
            <w:bottom w:val="none" w:sz="0" w:space="0" w:color="auto"/>
            <w:right w:val="none" w:sz="0" w:space="0" w:color="auto"/>
          </w:divBdr>
          <w:divsChild>
            <w:div w:id="1073045662">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9EC87E-8AF8-4D7B-88F1-247755E7EBEF}"/>
</file>

<file path=customXml/itemProps2.xml><?xml version="1.0" encoding="utf-8"?>
<ds:datastoreItem xmlns:ds="http://schemas.openxmlformats.org/officeDocument/2006/customXml" ds:itemID="{EF1C03E3-2BCE-4756-BCE0-E15944564A78}"/>
</file>

<file path=customXml/itemProps3.xml><?xml version="1.0" encoding="utf-8"?>
<ds:datastoreItem xmlns:ds="http://schemas.openxmlformats.org/officeDocument/2006/customXml" ds:itemID="{345933C6-9FC3-4019-AE51-46B01D3C2C8A}"/>
</file>

<file path=docProps/app.xml><?xml version="1.0" encoding="utf-8"?>
<Properties xmlns="http://schemas.openxmlformats.org/officeDocument/2006/extended-properties" xmlns:vt="http://schemas.openxmlformats.org/officeDocument/2006/docPropsVTypes">
  <Template>Normal</Template>
  <TotalTime>5167</TotalTime>
  <Pages>234</Pages>
  <Words>29649</Words>
  <Characters>160105</Characters>
  <Application>Microsoft Office Word</Application>
  <DocSecurity>0</DocSecurity>
  <Lines>1334</Lines>
  <Paragraphs>378</Paragraphs>
  <ScaleCrop>false</ScaleCrop>
  <HeadingPairs>
    <vt:vector size="2" baseType="variant">
      <vt:variant>
        <vt:lpstr>Título</vt:lpstr>
      </vt:variant>
      <vt:variant>
        <vt:i4>1</vt:i4>
      </vt:variant>
    </vt:vector>
  </HeadingPairs>
  <TitlesOfParts>
    <vt:vector size="1" baseType="lpstr">
      <vt:lpstr>Ministério da Saúde</vt:lpstr>
    </vt:vector>
  </TitlesOfParts>
  <Company>ANVISA</Company>
  <LinksUpToDate>false</LinksUpToDate>
  <CharactersWithSpaces>189376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creator>Pablo Rafael Tavares Pereira</dc:creator>
  <cp:lastModifiedBy>Raianne Liberal Coutinho</cp:lastModifiedBy>
  <cp:revision>273</cp:revision>
  <cp:lastPrinted>2016-07-07T13:53:00Z</cp:lastPrinted>
  <dcterms:created xsi:type="dcterms:W3CDTF">2015-07-08T14:14:00Z</dcterms:created>
  <dcterms:modified xsi:type="dcterms:W3CDTF">2018-01-05T20:23:00Z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