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1F6FA" w14:textId="42D31719" w:rsidR="0036646C" w:rsidRDefault="00A7405D" w:rsidP="0036646C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6646C">
        <w:rPr>
          <w:rFonts w:ascii="Times New Roman" w:hAnsi="Times New Roman"/>
          <w:b/>
          <w:sz w:val="24"/>
          <w:szCs w:val="24"/>
          <w:lang w:eastAsia="pt-BR"/>
        </w:rPr>
        <w:t>RESOLUÇÃO DA DIRETORIA COLEGIADA - RDC Nº</w:t>
      </w:r>
      <w:r w:rsidR="00D1400B" w:rsidRPr="0036646C">
        <w:rPr>
          <w:rFonts w:ascii="Times New Roman" w:hAnsi="Times New Roman"/>
          <w:b/>
          <w:sz w:val="24"/>
          <w:szCs w:val="24"/>
          <w:lang w:eastAsia="pt-BR"/>
        </w:rPr>
        <w:t xml:space="preserve"> 299, DE 12</w:t>
      </w:r>
      <w:r w:rsidRPr="0036646C">
        <w:rPr>
          <w:rFonts w:ascii="Times New Roman" w:hAnsi="Times New Roman"/>
          <w:b/>
          <w:sz w:val="24"/>
          <w:szCs w:val="24"/>
          <w:lang w:eastAsia="pt-BR"/>
        </w:rPr>
        <w:t xml:space="preserve"> DE AGOSTO DE 2019</w:t>
      </w:r>
    </w:p>
    <w:p w14:paraId="30836A92" w14:textId="77777777" w:rsidR="0036646C" w:rsidRPr="008303FA" w:rsidRDefault="0036646C" w:rsidP="0036646C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(Publicada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no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DOU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nº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156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,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14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agosto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Pr="008303FA">
        <w:rPr>
          <w:rFonts w:ascii="Times New Roman" w:hAnsi="Times New Roman"/>
          <w:b/>
          <w:color w:val="0000FF"/>
          <w:sz w:val="24"/>
          <w:szCs w:val="24"/>
          <w:lang w:eastAsia="pt-BR"/>
        </w:rPr>
        <w:t>2019)</w:t>
      </w:r>
    </w:p>
    <w:p w14:paraId="7325E51D" w14:textId="77777777" w:rsidR="0036646C" w:rsidRDefault="00A7405D" w:rsidP="0036646C">
      <w:pPr>
        <w:spacing w:after="200" w:line="240" w:lineRule="auto"/>
        <w:ind w:left="5103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lang w:eastAsia="pt-BR"/>
        </w:rPr>
        <w:t>Altera a Resolução da Diretoria Colegiada - RDC nº 226, de 30 de abril de 2018.</w:t>
      </w:r>
    </w:p>
    <w:p w14:paraId="2488E597" w14:textId="78D7543B" w:rsidR="0036646C" w:rsidRDefault="00A7405D" w:rsidP="0036646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b/>
          <w:sz w:val="24"/>
          <w:szCs w:val="24"/>
          <w:lang w:eastAsia="pt-BR"/>
        </w:rPr>
        <w:t>A Diretoria Colegiada da Agência Nacional de Vigilância Sanitária</w:t>
      </w:r>
      <w:r w:rsidRPr="0036646C">
        <w:rPr>
          <w:rFonts w:ascii="Times New Roman" w:hAnsi="Times New Roman"/>
          <w:sz w:val="24"/>
          <w:szCs w:val="24"/>
          <w:lang w:eastAsia="pt-BR"/>
        </w:rPr>
        <w:t>, no uso das atribuições que lhe confere o art. 15, III e IV, aliado ao art. 7º, III, e IV, da Lei nº 9.782, de 26 de janeiro de 1999, e ao art. 53, V, §§ 1º e 3º do Regimento Interno aprovado pela Resolução da Diretoria Colegiada – RDC n° 255, de 10 de dezembro de 2018, resolve adotar a seguinte Resolução da Diretoria Colegiada, conforme deliberado em reunião realizada em 6 de agosto de 2019, e eu, Diretor-Presidente, determino a sua publicação.</w:t>
      </w:r>
    </w:p>
    <w:p w14:paraId="538D155C" w14:textId="77777777" w:rsidR="0036646C" w:rsidRDefault="00A7405D" w:rsidP="0036646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lang w:eastAsia="pt-BR"/>
        </w:rPr>
        <w:t>Art. 1º A Resolução da Diretoria Colegiada – RDC nº 226, de 30 de abril de 2018, que dispõe sobre registro de produtos fumígenos derivados do tabaco, passa a vigorar com as seguintes alterações:</w:t>
      </w:r>
    </w:p>
    <w:p w14:paraId="4EB03B01" w14:textId="77777777" w:rsidR="0036646C" w:rsidRDefault="00A7405D" w:rsidP="0036646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lang w:eastAsia="pt-BR"/>
        </w:rPr>
        <w:t>“Art. 10...</w:t>
      </w:r>
    </w:p>
    <w:p w14:paraId="60E9B886" w14:textId="77777777" w:rsidR="0036646C" w:rsidRDefault="00A7405D" w:rsidP="0036646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lang w:eastAsia="pt-BR"/>
        </w:rPr>
        <w:t>...</w:t>
      </w:r>
    </w:p>
    <w:p w14:paraId="0AF59EC6" w14:textId="77777777" w:rsidR="0036646C" w:rsidRDefault="00A7405D" w:rsidP="0036646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lang w:eastAsia="pt-BR"/>
        </w:rPr>
        <w:t>§ 4º As empresas fabricantes nacionais e importadoras terão o prazo até 1º de janeiro de 2022, para apresentar a acreditação dos laboratórios, ensaios e métodos utilizados na realização das análises.” (NR)</w:t>
      </w:r>
    </w:p>
    <w:p w14:paraId="2EC7E252" w14:textId="77777777" w:rsidR="0036646C" w:rsidRDefault="00A7405D" w:rsidP="0036646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lang w:eastAsia="pt-BR"/>
        </w:rPr>
        <w:t>Art. 2º O anexo I da Resolução da Diretoria Colegiada - RDC nº 226, de 2018, passa a vigorar com a redação prevista no anexo I desta norma.</w:t>
      </w:r>
    </w:p>
    <w:p w14:paraId="089C6DCC" w14:textId="77777777" w:rsidR="0036646C" w:rsidRDefault="00A7405D" w:rsidP="0036646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lang w:eastAsia="pt-BR"/>
        </w:rPr>
        <w:t>Art. 3º Ficam revogados o inciso VI do art. 2º, o inciso VIII do § 1º do art. 7º e o anexo III da Resolução da Diretoria Colegiada – RDC nº 226, de 30 de abril de 2018.</w:t>
      </w:r>
    </w:p>
    <w:p w14:paraId="18B1099E" w14:textId="77777777" w:rsidR="0036646C" w:rsidRDefault="00A7405D" w:rsidP="0036646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lang w:eastAsia="pt-BR"/>
        </w:rPr>
        <w:t>Art. 4º Esta Resolução entra em vigor na data de sua publicação</w:t>
      </w:r>
      <w:r w:rsidRPr="0036646C">
        <w:rPr>
          <w:rFonts w:ascii="Times New Roman" w:hAnsi="Times New Roman"/>
          <w:color w:val="0000FF"/>
          <w:sz w:val="24"/>
          <w:szCs w:val="24"/>
          <w:lang w:eastAsia="pt-BR"/>
        </w:rPr>
        <w:t>.</w:t>
      </w:r>
    </w:p>
    <w:p w14:paraId="7ED1567B" w14:textId="77777777" w:rsidR="0036646C" w:rsidRDefault="0036646C" w:rsidP="0036646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</w:p>
    <w:p w14:paraId="391F0DF2" w14:textId="647F32EB" w:rsidR="00A7405D" w:rsidRPr="0036646C" w:rsidRDefault="00A7405D" w:rsidP="0036646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bookmarkStart w:id="0" w:name="_GoBack"/>
      <w:bookmarkEnd w:id="0"/>
      <w:r w:rsidRPr="0036646C">
        <w:rPr>
          <w:rFonts w:ascii="Times New Roman" w:hAnsi="Times New Roman"/>
          <w:b/>
          <w:sz w:val="24"/>
          <w:szCs w:val="24"/>
          <w:lang w:eastAsia="pt-BR"/>
        </w:rPr>
        <w:t>WILLIAM DIB</w:t>
      </w:r>
    </w:p>
    <w:p w14:paraId="0C3D9420" w14:textId="77777777" w:rsidR="0036646C" w:rsidRDefault="00A7405D" w:rsidP="0036646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6646C">
        <w:rPr>
          <w:rFonts w:ascii="Times New Roman" w:hAnsi="Times New Roman"/>
          <w:b/>
          <w:sz w:val="24"/>
          <w:szCs w:val="24"/>
          <w:lang w:eastAsia="pt-BR"/>
        </w:rPr>
        <w:t>Diretor-Presidente</w:t>
      </w:r>
    </w:p>
    <w:p w14:paraId="2A04F80A" w14:textId="77777777" w:rsidR="0036646C" w:rsidRDefault="0036646C">
      <w:pPr>
        <w:rPr>
          <w:rFonts w:ascii="Times New Roman" w:hAnsi="Times New Roman"/>
          <w:caps/>
          <w:sz w:val="24"/>
          <w:szCs w:val="24"/>
          <w:lang w:eastAsia="pt-BR"/>
        </w:rPr>
      </w:pPr>
      <w:r>
        <w:rPr>
          <w:rFonts w:ascii="Times New Roman" w:hAnsi="Times New Roman"/>
          <w:caps/>
          <w:sz w:val="24"/>
          <w:szCs w:val="24"/>
          <w:lang w:eastAsia="pt-BR"/>
        </w:rPr>
        <w:br w:type="page"/>
      </w:r>
    </w:p>
    <w:p w14:paraId="06D353C1" w14:textId="32A97547" w:rsidR="00A7405D" w:rsidRPr="0036646C" w:rsidRDefault="00A7405D" w:rsidP="0036646C">
      <w:pPr>
        <w:spacing w:after="200" w:line="240" w:lineRule="auto"/>
        <w:jc w:val="center"/>
        <w:rPr>
          <w:rFonts w:ascii="Times New Roman" w:hAnsi="Times New Roman"/>
          <w:caps/>
          <w:sz w:val="24"/>
          <w:szCs w:val="24"/>
          <w:lang w:eastAsia="pt-BR"/>
        </w:rPr>
      </w:pPr>
      <w:r w:rsidRPr="0036646C">
        <w:rPr>
          <w:rFonts w:ascii="Times New Roman" w:hAnsi="Times New Roman"/>
          <w:caps/>
          <w:sz w:val="24"/>
          <w:szCs w:val="24"/>
          <w:lang w:eastAsia="pt-BR"/>
        </w:rPr>
        <w:lastRenderedPageBreak/>
        <w:t>"ANEXO I</w:t>
      </w:r>
    </w:p>
    <w:p w14:paraId="5FE946A4" w14:textId="77777777" w:rsidR="0036646C" w:rsidRDefault="00A7405D" w:rsidP="0036646C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lang w:eastAsia="pt-BR"/>
        </w:rPr>
        <w:t>PARÂMETROS E COMPOSTOS PRESENTES NAS CORRENTES PRIMÁRIAS, SECUNDÁRIA E NO TABACO TOTAL</w:t>
      </w:r>
    </w:p>
    <w:p w14:paraId="77315C0E" w14:textId="0898906C" w:rsidR="00A7405D" w:rsidRPr="0036646C" w:rsidRDefault="00A7405D" w:rsidP="0036646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6646C">
        <w:rPr>
          <w:rFonts w:ascii="Times New Roman" w:hAnsi="Times New Roman"/>
          <w:b/>
          <w:sz w:val="24"/>
          <w:szCs w:val="24"/>
          <w:lang w:eastAsia="pt-BR"/>
        </w:rPr>
        <w:t>I - Parâmetros e Compostos Presentes na Corrente Primária¹</w:t>
      </w:r>
    </w:p>
    <w:p w14:paraId="3BA57075" w14:textId="77777777" w:rsidR="00A7405D" w:rsidRPr="0036646C" w:rsidRDefault="00A7405D" w:rsidP="0036646C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0"/>
        <w:gridCol w:w="1164"/>
      </w:tblGrid>
      <w:tr w:rsidR="00A7405D" w:rsidRPr="0036646C" w14:paraId="7DEFF790" w14:textId="77777777" w:rsidTr="00A7405D">
        <w:trPr>
          <w:trHeight w:val="360"/>
          <w:tblCellSpacing w:w="0" w:type="dxa"/>
          <w:jc w:val="center"/>
        </w:trPr>
        <w:tc>
          <w:tcPr>
            <w:tcW w:w="543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81D9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Compostos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1F3B83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Unidade</w:t>
            </w:r>
          </w:p>
        </w:tc>
      </w:tr>
      <w:tr w:rsidR="00A7405D" w:rsidRPr="0036646C" w14:paraId="560E1CAE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955B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1. Alcatrão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2, 3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D5AF8F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mg/unidade</w:t>
            </w:r>
          </w:p>
        </w:tc>
      </w:tr>
      <w:tr w:rsidR="00A7405D" w:rsidRPr="0036646C" w14:paraId="53850B30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F304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2. Nicotina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2, 3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29BF14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mg/unidade</w:t>
            </w:r>
          </w:p>
        </w:tc>
      </w:tr>
      <w:tr w:rsidR="00A7405D" w:rsidRPr="0036646C" w14:paraId="1846B70A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AFFB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3. Monóxido de carbono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2, 3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B00C9B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mg/unidade</w:t>
            </w:r>
          </w:p>
        </w:tc>
      </w:tr>
      <w:tr w:rsidR="00A7405D" w:rsidRPr="0036646C" w14:paraId="700FC313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8BA6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4. Benzo-a-pireno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A43A4A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7ECAF1BA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BA32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5. Formaldeído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46E840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8F529CC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864D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6. Acetaldeído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931076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6C073398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13FD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7. Acetona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80BE97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7D2CC35F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33A1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8. Acroleína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2E959F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6DCFA54E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01CB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9. Propionaldeído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16A15B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0EEDAD70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5986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10. Crotonaldeído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BB44CA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4AE4CE8C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3647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11. Metiletilcetona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BD1638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1A5F5CD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49EC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12. Butanaldeído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5DC5B4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1EBFE299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398D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13. Hidroquinona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E9BEC2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4D596D25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CB2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14. Resorcinol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FD3045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0F1056EE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F67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15. Catecol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E48EF4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030DAFCD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39DA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16. Fenol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72434E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CFCF551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076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17. meta-Cresol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E0F535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773908A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BEDA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18. para-Cresol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B8251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1CA44B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CC5E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19. orto-Cresol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8C17C4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683C613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B7A9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20. Amônia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E5B100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6E55ABF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28A5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21. Ácido cianídrico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191F15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151F417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722B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22. Piridina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35A7BF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67507DD2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DF5E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23. Quinolina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9EF60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8FFE82F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7CBF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24. 1, 3-butadieno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E59758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46F3C81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B28D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25. Isopreno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BDBA5A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3BDA44B1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1013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26. Acrilonitrila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C48B1C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7528FA81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A02C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27. Benzeno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C9898C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4EC6680A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F114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28. Tolueno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2E60E7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30A60644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21BE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29. Estireno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C46513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4C579129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B388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30. NNN: N´nitrosonornicotina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CC4FE2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1C980219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8AE0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31. NAT: N´nitrosoanatabina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8EA38F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748B1C26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52C9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32. NAB: N´nitrosoanabasina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BDB3BA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02613965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3D26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33. NNK : 4-(metilnitrosoamino) 1- (3-piridil)-1-butanona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E6B387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462B895C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3923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34. 3-aminobifenila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6CF62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44821F45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176C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35. 4-aminobifenila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D774AE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438362E2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6643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36. 1-aminonaftaleno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D7097F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08D70358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44C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37. 2-aminoftaleno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DB72F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08A5CD97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7F99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38. Nox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6201A8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02E1A894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CBD9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39. Eugenol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89262B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mg/unidade</w:t>
            </w:r>
          </w:p>
        </w:tc>
      </w:tr>
      <w:tr w:rsidR="00A7405D" w:rsidRPr="0036646C" w14:paraId="01A3AD5A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CDBA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40. 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654789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unidade</w:t>
            </w:r>
          </w:p>
        </w:tc>
      </w:tr>
      <w:tr w:rsidR="00A7405D" w:rsidRPr="0036646C" w14:paraId="1CF45734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DFD6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41. Eficiência do filtro para nicotina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82F62F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%</w:t>
            </w:r>
          </w:p>
        </w:tc>
      </w:tr>
      <w:tr w:rsidR="00A7405D" w:rsidRPr="0036646C" w14:paraId="38EC49D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2259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42. Mercúrio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72887B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64AF12C7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3B7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43. Níquel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E28F79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48585996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03B9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44. Chumbo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BAB5E9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0E441EA8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1B91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45. Selênio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D5986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6ED1854D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8C85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46. Cádmio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0AA7B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49AE7664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3C93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47. Cromo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17A3E2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236F23E8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0C49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48. Arsênio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982366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092848DC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13E1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49. Mentol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578DFA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</w:tbl>
    <w:p w14:paraId="697FCED3" w14:textId="77777777" w:rsidR="00A7405D" w:rsidRP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vertAlign w:val="superscript"/>
          <w:lang w:eastAsia="pt-BR"/>
        </w:rPr>
        <w:t>1 </w:t>
      </w:r>
      <w:r w:rsidRPr="0036646C">
        <w:rPr>
          <w:rFonts w:ascii="Times New Roman" w:hAnsi="Times New Roman"/>
          <w:sz w:val="24"/>
          <w:szCs w:val="24"/>
          <w:lang w:eastAsia="pt-BR"/>
        </w:rPr>
        <w:t>Preenchimento obrigatório para cigarros.</w:t>
      </w:r>
    </w:p>
    <w:p w14:paraId="672E699D" w14:textId="77777777" w:rsidR="00A7405D" w:rsidRP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vertAlign w:val="superscript"/>
          <w:lang w:eastAsia="pt-BR"/>
        </w:rPr>
        <w:t>2 </w:t>
      </w:r>
      <w:r w:rsidRPr="0036646C">
        <w:rPr>
          <w:rFonts w:ascii="Times New Roman" w:hAnsi="Times New Roman"/>
          <w:sz w:val="24"/>
          <w:szCs w:val="24"/>
          <w:lang w:eastAsia="pt-BR"/>
        </w:rPr>
        <w:t>Preenchimento obrigatório para charutos e cigarrilhas a partir de 1º de janeiro de 2021</w:t>
      </w:r>
    </w:p>
    <w:p w14:paraId="7A969AA0" w14:textId="77777777" w:rsidR="00A7405D" w:rsidRP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vertAlign w:val="superscript"/>
          <w:lang w:eastAsia="pt-BR"/>
        </w:rPr>
        <w:t>3 </w:t>
      </w:r>
      <w:r w:rsidRPr="0036646C">
        <w:rPr>
          <w:rFonts w:ascii="Times New Roman" w:hAnsi="Times New Roman"/>
          <w:sz w:val="24"/>
          <w:szCs w:val="24"/>
          <w:lang w:eastAsia="pt-BR"/>
        </w:rPr>
        <w:t>As análises laboratoriais utilizadas para quantificação dos compostos em cigarros devem seguir as metodologias ISO. Para charuto e cigarrilhas, poderão ser usadas outras metodologias reconhecidas internacionalmente.</w:t>
      </w:r>
    </w:p>
    <w:p w14:paraId="46EA851B" w14:textId="77777777" w:rsid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vertAlign w:val="superscript"/>
          <w:lang w:eastAsia="pt-BR"/>
        </w:rPr>
        <w:t>4 </w:t>
      </w:r>
      <w:r w:rsidRPr="0036646C">
        <w:rPr>
          <w:rFonts w:ascii="Times New Roman" w:hAnsi="Times New Roman"/>
          <w:sz w:val="24"/>
          <w:szCs w:val="24"/>
          <w:lang w:eastAsia="pt-BR"/>
        </w:rPr>
        <w:t>Para as análises de metais, preenchimento obrigatório para cigarros, após 1 (um) ano da data de entrada em vigor desta Resolução.</w:t>
      </w:r>
    </w:p>
    <w:p w14:paraId="3CEA8116" w14:textId="5173149C" w:rsidR="00A7405D" w:rsidRP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</w:p>
    <w:p w14:paraId="0B670D8D" w14:textId="77777777" w:rsidR="00A7405D" w:rsidRPr="0036646C" w:rsidRDefault="00A7405D" w:rsidP="0036646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6646C">
        <w:rPr>
          <w:rFonts w:ascii="Times New Roman" w:hAnsi="Times New Roman"/>
          <w:b/>
          <w:sz w:val="24"/>
          <w:szCs w:val="24"/>
          <w:lang w:eastAsia="pt-BR"/>
        </w:rPr>
        <w:t>II - Compostos Presentes na Corrente Secundária¹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0"/>
        <w:gridCol w:w="1164"/>
      </w:tblGrid>
      <w:tr w:rsidR="00A7405D" w:rsidRPr="0036646C" w14:paraId="32967EC2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F849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Compostos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60D2D7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Unidade</w:t>
            </w:r>
          </w:p>
        </w:tc>
      </w:tr>
      <w:tr w:rsidR="00A7405D" w:rsidRPr="0036646C" w14:paraId="706FB522" w14:textId="77777777" w:rsidTr="00A7405D">
        <w:trPr>
          <w:tblCellSpacing w:w="0" w:type="dxa"/>
          <w:jc w:val="center"/>
        </w:trPr>
        <w:tc>
          <w:tcPr>
            <w:tcW w:w="5250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99F5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1. Alcatrão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B35FD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mg/unidade</w:t>
            </w:r>
          </w:p>
        </w:tc>
      </w:tr>
      <w:tr w:rsidR="00A7405D" w:rsidRPr="0036646C" w14:paraId="1CCA4689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4BBE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2. Nicotina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728A18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mg/unidade</w:t>
            </w:r>
          </w:p>
        </w:tc>
      </w:tr>
      <w:tr w:rsidR="00A7405D" w:rsidRPr="0036646C" w14:paraId="4512FDE2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0C4F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3. Monóxido de carbono</w:t>
            </w:r>
            <w:r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39137B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mg/unidade</w:t>
            </w:r>
          </w:p>
        </w:tc>
      </w:tr>
      <w:tr w:rsidR="00A7405D" w:rsidRPr="0036646C" w14:paraId="50E19BB6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2ACD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4. Benzo-a-pireno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FCE1AA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226D7E65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F788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5. Formaldeído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4606E2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B31AE40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6A81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6. Acetaldeído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BAFAB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437AAF0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B0A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7. Acetona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1E4DE7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7F2CFD52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5910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8. Acroleína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8B8A8B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F9A07F5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F1D4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9. Propionaldeído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512718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3ECA0ED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0198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10. Crotonaldeído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74FE32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65C641DF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8D08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11. Metiletilcetona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F54DD9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9A2B38A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9FB8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12. Butanaldeído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2942D8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318EC52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E816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13. Hidroquinona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A476F8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085DF75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ED9C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14. Resorcinol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64F13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B774D9D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729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15. Catecol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96B7BB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047CA9E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96A3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16. Fenol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79C5BD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72B9A2F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F492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17. meta-Cresol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F7350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4C9FDA19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E70C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18. para-Cresol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29EE1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04DDDB0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EC0B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19. orto-Cresol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8B4A2F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20D79637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8F6A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20. Amônia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48A833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72B16E57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A844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21. Ácido cianídrico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DA1C93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7DDB0212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2E95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22. Piridina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B1E20B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B6AEEB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B5FD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23. Quinolina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1C91D0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53B0C5D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5525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24. 1, 3-butadieno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44248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78DBF9D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62F2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25. Isopreno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5B4C5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3F397B66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C17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26. Acrilonitrila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973E2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A460EC7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FC83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27. Benzeno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8F1408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48B3BB14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1D2E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28. Tolueno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CF5470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57143186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CC3A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29. Estireno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48BED1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12BD9E86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CC02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NNN: N´nitrosonornicotina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024E6F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73F56F54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739C6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NAT: N´nitrosoanatabina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BF0122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11B47268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CF1D0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NAB: N´nitrosoanabasina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0957B9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61B8859C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5CBF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NNK : 4-(metilnitrosoamino) 1- (3-piridil)-1-butanona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7BF51F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2E45A04F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AAEC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3-aminobifenila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C40D55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686EBA6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3BC8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4-aminobifenila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604925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50CD94BE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2782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36.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1-aminonaftaleno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F875D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499BAF45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01C7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2-aminoftaleno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FE1844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544355DD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FB4FE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DEF66B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ug/unidade</w:t>
            </w:r>
          </w:p>
        </w:tc>
      </w:tr>
      <w:tr w:rsidR="00A7405D" w:rsidRPr="0036646C" w14:paraId="74A1009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1D6A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Eugenol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6D4969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mg/unidade</w:t>
            </w:r>
          </w:p>
        </w:tc>
      </w:tr>
      <w:tr w:rsidR="00A7405D" w:rsidRPr="0036646C" w14:paraId="5259B796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1228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Mercúrio</w:t>
            </w:r>
            <w:r w:rsidR="00A7405D"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B6AEB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5B6E8997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4E12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Níquel</w:t>
            </w:r>
            <w:r w:rsidR="00A7405D"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9EE2C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274A866E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14085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Chumbo</w:t>
            </w:r>
            <w:r w:rsidR="00A7405D"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734FFE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28CB84EB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3FC4E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Selênio</w:t>
            </w:r>
            <w:r w:rsidR="00A7405D"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6C32E1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20AA838E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6E212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Cádmio</w:t>
            </w:r>
            <w:r w:rsidR="00A7405D"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D0B96F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05FADCE1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5968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Cromo</w:t>
            </w:r>
            <w:r w:rsidR="00A7405D"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7EDB9B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671F9C34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86215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Arsênio</w:t>
            </w:r>
            <w:r w:rsidR="00A7405D" w:rsidRPr="0036646C">
              <w:rPr>
                <w:rFonts w:ascii="Times New Roman" w:hAnsi="Times New Roman"/>
                <w:sz w:val="24"/>
                <w:szCs w:val="24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AD777E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  <w:tr w:rsidR="00A7405D" w:rsidRPr="0036646C" w14:paraId="072BD024" w14:textId="77777777" w:rsidTr="00A740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8553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Mentol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4AA5FD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ng/unidade</w:t>
            </w:r>
          </w:p>
        </w:tc>
      </w:tr>
    </w:tbl>
    <w:p w14:paraId="36DCB36B" w14:textId="77777777" w:rsidR="00A7405D" w:rsidRP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vertAlign w:val="superscript"/>
          <w:lang w:eastAsia="pt-BR"/>
        </w:rPr>
        <w:t>1 </w:t>
      </w:r>
      <w:r w:rsidRPr="0036646C">
        <w:rPr>
          <w:rFonts w:ascii="Times New Roman" w:hAnsi="Times New Roman"/>
          <w:sz w:val="24"/>
          <w:szCs w:val="24"/>
          <w:lang w:eastAsia="pt-BR"/>
        </w:rPr>
        <w:t>Preenchimento obrigatório para cigarros.</w:t>
      </w:r>
    </w:p>
    <w:p w14:paraId="4BDBEE81" w14:textId="77777777" w:rsidR="00A7405D" w:rsidRP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vertAlign w:val="superscript"/>
          <w:lang w:eastAsia="pt-BR"/>
        </w:rPr>
        <w:t>2</w:t>
      </w:r>
      <w:r w:rsidRPr="0036646C">
        <w:rPr>
          <w:rFonts w:ascii="Times New Roman" w:hAnsi="Times New Roman"/>
          <w:sz w:val="24"/>
          <w:szCs w:val="24"/>
          <w:lang w:eastAsia="pt-BR"/>
        </w:rPr>
        <w:t> As análises laboratoriais utilizadas para quantificação dos compostos devem seguir as metodologias ISO.</w:t>
      </w:r>
    </w:p>
    <w:p w14:paraId="0CB7C094" w14:textId="77777777" w:rsid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vertAlign w:val="superscript"/>
          <w:lang w:eastAsia="pt-BR"/>
        </w:rPr>
        <w:t>3</w:t>
      </w:r>
      <w:r w:rsidRPr="0036646C">
        <w:rPr>
          <w:rFonts w:ascii="Times New Roman" w:hAnsi="Times New Roman"/>
          <w:sz w:val="24"/>
          <w:szCs w:val="24"/>
          <w:lang w:eastAsia="pt-BR"/>
        </w:rPr>
        <w:t> Para as análises de metais, preenchimento obrigatório para cigarros após 1 (um) ano da data de entrada em vigor desta Resolução.</w:t>
      </w:r>
    </w:p>
    <w:p w14:paraId="1C250922" w14:textId="5C8C481F" w:rsidR="00A7405D" w:rsidRPr="0036646C" w:rsidRDefault="00A7405D" w:rsidP="0036646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36646C">
        <w:rPr>
          <w:rFonts w:ascii="Times New Roman" w:hAnsi="Times New Roman"/>
          <w:b/>
          <w:sz w:val="24"/>
          <w:szCs w:val="24"/>
          <w:lang w:eastAsia="pt-BR"/>
        </w:rPr>
        <w:t>III - Parâmetro e Compostos Presentes no Tabaco Total ¹</w:t>
      </w:r>
    </w:p>
    <w:tbl>
      <w:tblPr>
        <w:tblW w:w="680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3"/>
        <w:gridCol w:w="1221"/>
      </w:tblGrid>
      <w:tr w:rsidR="00A7405D" w:rsidRPr="0036646C" w14:paraId="7AEEC4E7" w14:textId="77777777" w:rsidTr="00E557CE">
        <w:trPr>
          <w:trHeight w:val="360"/>
          <w:tblCellSpacing w:w="0" w:type="dxa"/>
          <w:jc w:val="center"/>
        </w:trPr>
        <w:tc>
          <w:tcPr>
            <w:tcW w:w="55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C2DE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Compostos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0D9B48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Unidade</w:t>
            </w:r>
          </w:p>
        </w:tc>
      </w:tr>
      <w:tr w:rsidR="00A7405D" w:rsidRPr="0036646C" w14:paraId="1B88A0F9" w14:textId="77777777" w:rsidTr="00E557CE">
        <w:trPr>
          <w:tblCellSpacing w:w="0" w:type="dxa"/>
          <w:jc w:val="center"/>
        </w:trPr>
        <w:tc>
          <w:tcPr>
            <w:tcW w:w="553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4BE6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Amônia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209C2F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C24834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428E0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Nicotina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5F110F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DB3FD18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E54A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Nornicotina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92542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391446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144C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Miosmina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4B875E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79D48D5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97FC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Anabasina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CA6D74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88C1ED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FFA4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Anatabina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230788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1112B93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20F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NNN: N´nitrosonornicotina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508E3A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643361E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1649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NAT: N´nitrosoanatabina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83CEBE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096AC5E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F91FE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NAB: N´nitrosoanabasina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BD0842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2DDDE9E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7F56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NNK: 4-(metilnitrosoamino) 1- (3-piridil)-1-butanona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DCD73B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2E16E32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357B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Chumbo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F294A5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7377BBF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4EAF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Cádmio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086EE7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04ABFD5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330B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Mercúrio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52201C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282DFE15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2298D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Níquel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AA0DC3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4FC6C3F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3104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Selênio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F5A219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52280BA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7CF9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Cromo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EC3A1E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2793A61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366C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Arsênio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B9B803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14FA4E15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7727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Eugenol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CFC66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mg/g de tabaco</w:t>
            </w:r>
          </w:p>
        </w:tc>
      </w:tr>
      <w:tr w:rsidR="00A7405D" w:rsidRPr="0036646C" w14:paraId="0DF7E8E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431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256DF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unidade</w:t>
            </w:r>
          </w:p>
        </w:tc>
      </w:tr>
      <w:tr w:rsidR="00A7405D" w:rsidRPr="0036646C" w14:paraId="6E4B2D2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DE54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Benzo-a-pireno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C41404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ng/g de tabaco</w:t>
            </w:r>
          </w:p>
        </w:tc>
      </w:tr>
      <w:tr w:rsidR="00A7405D" w:rsidRPr="0036646C" w14:paraId="25E1C298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BAF0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21.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Glicerol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E06DD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mg/g de tabaco</w:t>
            </w:r>
          </w:p>
        </w:tc>
      </w:tr>
      <w:tr w:rsidR="00A7405D" w:rsidRPr="0036646C" w14:paraId="4FC2F15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308C6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Propileno Glicol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A47FA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mg/g de tabaco</w:t>
            </w:r>
          </w:p>
        </w:tc>
      </w:tr>
      <w:tr w:rsidR="00A7405D" w:rsidRPr="0036646C" w14:paraId="580540B8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1096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Trietileno Glicol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6C328E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mg/g de tabaco</w:t>
            </w:r>
          </w:p>
        </w:tc>
      </w:tr>
      <w:tr w:rsidR="00A7405D" w:rsidRPr="0036646C" w14:paraId="066F6A3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0B705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Nitrato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6CA356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32E682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98EF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Triacetina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FFFCB7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5F236C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F8A85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Propionato de Sodio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A51FA0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89CEB9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C9F1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Sórbico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2E0795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EE5EE63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6843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Mentol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00A86E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mg/g de tabaco</w:t>
            </w:r>
          </w:p>
        </w:tc>
      </w:tr>
      <w:tr w:rsidR="00A7405D" w:rsidRPr="0036646C" w14:paraId="41D12B0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14B9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29.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2-etil-3(5 ou 6)-dimetil pirazina²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2E2CCA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E36C33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BC27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2-etil-3-metil pirazina²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1142A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765A13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B871E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2-heptanona²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7AB72F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EA52F50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71CD0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2-metoxi-4-metil fenol²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D49433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DDE4EC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4D3B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2,3,5-trimetil pirazina²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40B3AD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8DB67F5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048D6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2,3,5,6-tetrametil pirazina²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87703D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79B92D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010D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2,3-dietil pirazina²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3023AE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F63E9C7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D9F9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2,4-heptadienal²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0C0615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869BEA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C4B96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37.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2,5-dimetil pirazina²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DBCA09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8E4B26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43242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3-hexen-1-ol²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0C8F82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9360DC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D092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39.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3-metilbutiraldeído²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B7456E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6CDF1C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B0719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4-metilacetofenona²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70C1D5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FE78DE5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196C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4-vinil-guaiacol²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EC2BD5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1A1828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B86B9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4-(para-hidroxifenil)-2-butanona²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3AC3CB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5307218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97DA4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43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5-etil-3-hidroxi-4-metil-2(5h)-furanona²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8F5B51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F9709D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5D48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6-metil-3,5-heptadienona²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507997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189124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1BCB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6-metilcumarina²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090E40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2E6ED5C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EDB94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6,10-diemtill-5,9-undecadien-2-ona²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D8A6F9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C9B50F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CBA8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acetanisol²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EFD0AF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864500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F0C3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benzila²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E059CF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F98E495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0012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49.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bornila²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D1812E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7E470A8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5ED5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50.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7EFDC5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694085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2DDA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51.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fenetila²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BBF57B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4AED0E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04F1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52.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furfurila²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B5FCC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CB22CD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0343D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53.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geranila²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430BC3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A82CEB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F85F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54.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hexila²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73BF6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0D4462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17629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55.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isoamila²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55ECC6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E1EC1BD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47C5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56.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mentila²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D721F1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F7D0B97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B6572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57.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neomentila²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36FB4E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DF87C9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286B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58.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para-tolila²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679CD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AF8905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12F5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59.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acetato de trans-3-hexenil²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412A96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C116CD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5D92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acetil pirazina²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D28AA1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C060E0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A9C4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acetofenona²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79A0D8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B94FE9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4BA12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acetoína²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0731FBA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B7B2767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7761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2-metilbutírico²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9793F3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0FC9A5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36F0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acético²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EE6A2B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EF4CE4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A22B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butírico²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0D1E2C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D6787B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A03D5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cítrico²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F91F4C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5702DBD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DB3F9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decanóico²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97E181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29575C3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7624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68.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fenil acético²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9A24DF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FEDB68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397C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69.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glicirrizínico²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27364C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3382527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12906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hexanoico²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F0F90E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ECA67D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5F440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isobutírico²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5A8261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CA160A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DBBD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isovalérico²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21C8ED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ECEB703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561CD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lático²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785B07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22402DC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FF7B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láurico²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DFB4B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44A6A05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E5E82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levulínico²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2CC57A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23AB11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213E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ácido octanóico²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753BB0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3866B6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9A0D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álcool benzílico (fenil carbinol)²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68D3DB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624624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23B69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álcool c-6 (n-hexanol) 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A3DF67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8948ED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C43F2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79.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álcool cinâmico (estiril carbinol)²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9276D2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CAF4EF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8EE74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álcool fenetílico (benzil carbinol)²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20A6E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385170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6622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álcool isobutílico (isopropil carbinol)²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9F6F7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3FB436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0603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álcool para-anisílico²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C0842E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C56170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4A13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alfa-ionona²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EB90DE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904C51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E3A69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alfa-terpineol²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D3CA4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74476A3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8CF8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85.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anisaldeído²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80E4A4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443D80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813D2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antranilato de metila²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76D398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E86D85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D650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benzaldeído²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2A4922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3BBAFA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B34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benzoato de benzila²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C16049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12F62D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DC77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89.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benzoato de metila²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CEA3CE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F5C88DC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03C8E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beta-damascenona²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84FFAF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DFA0537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4EA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beta-damascona²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305BB9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D9A3C2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6F0C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beta-ionona²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E6F444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4F52B3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30D32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butirato de 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D1E0D6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92F35CD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8C8E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butirato de geranila²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6904EE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B36752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FE36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cafeína²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F3479E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E1386F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A37C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carvona²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B79E35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4B024B3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D2346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cinamaldeído²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4AEE5B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17EDF2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CEB4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cinamato de metila²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75ACD3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01A4EF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42C9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99.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citrato de trietila²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16F90F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ADD1E8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35842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cumarina²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6D943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333F00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94BF4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101.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delta-octalactona²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413B5D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81CF900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BAD6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delta-decalactona²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B88547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2747DC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94F70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dihidro jasmonato de metila²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0B95EB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4B3ED4D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B3F6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d,l-citronelol²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C8CE82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A1DC3CD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36CA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esclariolídeo²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98B252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476CDC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D7FDE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éster metílico do ácido trans-cinâmico²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C4F2CC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11CBEC7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1173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etil maltol²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6A3B32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EE08840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FA97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etil vanilina²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7A4230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93A855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7EEB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109.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eucaliptol²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4EED3A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33D2F0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9FBCD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farnesol²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DDACD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CE7262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2789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fenilacetaldeído²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A19DAA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3FBC21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01B1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fenilacetato de 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10CD2B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213EF3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2CF5D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fenilacetato de fenetila²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FEA142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8482E3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BE82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fenilacetato de isoamila²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6968A6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2D58EC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0DE0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fenilacetato de metila²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BF360C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2DE043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38797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formato de benzila²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F058C2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5EC4C9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4823A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117.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formato de cis-3-hexenila²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714D99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28B01C3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456A4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formato de geranila²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BC941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9D46A0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F7EE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119.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formato de isoamila²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843BDC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506DDD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4C6F1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furfural²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D80E61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D0263A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9356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gama-decalactona²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C02A86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5D9EEEA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61CBE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gama-dodecalactona²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879706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06D6DE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F7C7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gama-heptalactona²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B47E6C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3493E28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42CF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gama-hexalactona²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0F5DDC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B328630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266D6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gama-nonalactona²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7900591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73CEFA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52923C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gama-octalactona²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6C10DD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671C5A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2F838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gama-undecalactona²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DB93D4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3194590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9971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gama-valerolactona²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BE59F3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1E87DC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E7D95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129.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geraniol²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4746F8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8C6D31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E9B1B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guaiacol²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A0123C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A28341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C5FE3" w14:textId="77777777" w:rsidR="00A7405D" w:rsidRPr="0036646C" w:rsidRDefault="00E557CE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heptanoato de etila 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017551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22E6A1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31D04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hexanoato de 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C5CE0F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54D633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A08AC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133.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hexanoato de isoamila²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B1B670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F1F4B6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535BC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hexen-2-al²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84B62E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860952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CB3CA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isobutiraldeído²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CAA328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7486ABF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77AB2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isoforona²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D3AE3F8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9416E37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4106F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isovalerato de 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8672D4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BB3C6F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DF0E6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isovalerato de isoamila²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37F74E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CB0169B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4A26E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139.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lactato de 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03858B6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7E677BC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02602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l-carvona²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59ECB3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34FEC63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C4C13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limoneno²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4F5A8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52BDE7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C96E3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linalol²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A5654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09D00A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33EFF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linoleato de metila²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A94917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C55E0A7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F0DFC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maltol²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2387E6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7C239C5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83917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mentona²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BD2F9B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57F459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F0A12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metil ciclopentenolona²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4A1FD4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60D325C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EB126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metil vanilina²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8FEC4DC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75C4AC5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C4471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148.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nonanal²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1BA690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3D5100E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52DE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 xml:space="preserve">149.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nonanoato de 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650C652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D8CC77D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5C1E1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piperonal²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67B919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5E5CDB9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DCF64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propenil guaetol²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E9A060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242C27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21F3A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propionato de citronelil²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0E44D8ED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53ED8B9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ACB7C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153.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propionato de 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2CD2ABE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0B4DF2C7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043FE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154.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propionato de geranila 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A0D4CF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BBE0EAD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7705E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155.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sacilaldeído²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434EA934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1B4B31A3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5D413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156.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salicilato de 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2E58C7B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6CA75B4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C03B9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157.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salicilato de metila²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7DE78AF3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6EA3E4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243C0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158.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teobromina²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27BDC98F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3767C436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0C25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159.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terpineol²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19D5BAB0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7E510A0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F1007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160.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trans-anetol²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6276B029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4DC08ED2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9C4E6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161.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timol²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5A035AD5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  <w:tr w:rsidR="00A7405D" w:rsidRPr="0036646C" w14:paraId="2A21FF91" w14:textId="77777777" w:rsidTr="00E557C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3E846" w14:textId="77777777" w:rsidR="00A7405D" w:rsidRPr="0036646C" w:rsidRDefault="008F4705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162. </w:t>
            </w:r>
            <w:r w:rsidR="00A7405D"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vanilina²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14:paraId="3562CB67" w14:textId="77777777" w:rsidR="00A7405D" w:rsidRPr="0036646C" w:rsidRDefault="00A7405D" w:rsidP="0036646C">
            <w:pPr>
              <w:spacing w:after="20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36646C">
              <w:rPr>
                <w:rFonts w:ascii="Times New Roman" w:hAnsi="Times New Roman"/>
                <w:sz w:val="24"/>
                <w:szCs w:val="24"/>
                <w:lang w:eastAsia="pt-BR"/>
              </w:rPr>
              <w:t>ug/g de tabaco</w:t>
            </w:r>
          </w:p>
        </w:tc>
      </w:tr>
    </w:tbl>
    <w:p w14:paraId="75562CA6" w14:textId="77777777" w:rsidR="00A7405D" w:rsidRP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vertAlign w:val="superscript"/>
          <w:lang w:eastAsia="pt-BR"/>
        </w:rPr>
        <w:t>1 </w:t>
      </w:r>
      <w:r w:rsidRPr="0036646C">
        <w:rPr>
          <w:rFonts w:ascii="Times New Roman" w:hAnsi="Times New Roman"/>
          <w:sz w:val="24"/>
          <w:szCs w:val="24"/>
          <w:lang w:eastAsia="pt-BR"/>
        </w:rPr>
        <w:t>Preenchimento obrigatório para todos os produtos.</w:t>
      </w:r>
    </w:p>
    <w:p w14:paraId="05FBC762" w14:textId="77777777" w:rsidR="00E564EF" w:rsidRPr="0036646C" w:rsidRDefault="00A7405D" w:rsidP="0036646C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36646C">
        <w:rPr>
          <w:rFonts w:ascii="Times New Roman" w:hAnsi="Times New Roman"/>
          <w:sz w:val="24"/>
          <w:szCs w:val="24"/>
          <w:vertAlign w:val="superscript"/>
          <w:lang w:eastAsia="pt-BR"/>
        </w:rPr>
        <w:t>2 </w:t>
      </w:r>
      <w:r w:rsidRPr="0036646C">
        <w:rPr>
          <w:rFonts w:ascii="Times New Roman" w:hAnsi="Times New Roman"/>
          <w:sz w:val="24"/>
          <w:szCs w:val="24"/>
          <w:lang w:eastAsia="pt-BR"/>
        </w:rPr>
        <w:t>Preenchimento obrigatório para todos os produtos, a partir de 1º de janeiro de 2021." (NR)</w:t>
      </w:r>
    </w:p>
    <w:sectPr w:rsidR="00E564EF" w:rsidRPr="0036646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9C84A" w14:textId="77777777" w:rsidR="006B5D1B" w:rsidRDefault="006B5D1B" w:rsidP="008F4705">
      <w:pPr>
        <w:spacing w:after="0" w:line="240" w:lineRule="auto"/>
      </w:pPr>
      <w:r>
        <w:separator/>
      </w:r>
    </w:p>
  </w:endnote>
  <w:endnote w:type="continuationSeparator" w:id="0">
    <w:p w14:paraId="0F6AAC1F" w14:textId="77777777" w:rsidR="006B5D1B" w:rsidRDefault="006B5D1B" w:rsidP="008F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6B453" w14:textId="4BA3539E" w:rsidR="0036646C" w:rsidRPr="0036646C" w:rsidRDefault="0036646C" w:rsidP="0036646C">
    <w:pPr>
      <w:tabs>
        <w:tab w:val="right" w:pos="8504"/>
      </w:tabs>
      <w:spacing w:after="0" w:line="240" w:lineRule="auto"/>
      <w:jc w:val="center"/>
      <w:rPr>
        <w:rFonts w:ascii="Calibri" w:hAnsi="Calibri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0E3A7" w14:textId="77777777" w:rsidR="006B5D1B" w:rsidRDefault="006B5D1B" w:rsidP="008F4705">
      <w:pPr>
        <w:spacing w:after="0" w:line="240" w:lineRule="auto"/>
      </w:pPr>
      <w:r>
        <w:separator/>
      </w:r>
    </w:p>
  </w:footnote>
  <w:footnote w:type="continuationSeparator" w:id="0">
    <w:p w14:paraId="100AB4FB" w14:textId="77777777" w:rsidR="006B5D1B" w:rsidRDefault="006B5D1B" w:rsidP="008F4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93683B" w14:textId="77777777" w:rsidR="0036646C" w:rsidRPr="0018049F" w:rsidRDefault="0036646C" w:rsidP="0036646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7037F">
      <w:rPr>
        <w:rFonts w:eastAsia="Times New Roman"/>
        <w:noProof/>
        <w:lang w:eastAsia="pt-BR"/>
      </w:rPr>
      <w:drawing>
        <wp:inline distT="0" distB="0" distL="0" distR="0" wp14:anchorId="6C078693" wp14:editId="77C29BD4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31285C9" w14:textId="77777777" w:rsidR="0036646C" w:rsidRPr="0018049F" w:rsidRDefault="0036646C" w:rsidP="0036646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38A34E81" w14:textId="77777777" w:rsidR="0036646C" w:rsidRDefault="0036646C" w:rsidP="0036646C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433B1F28" w14:textId="77777777" w:rsidR="0036646C" w:rsidRDefault="003664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5D"/>
    <w:rsid w:val="0036646C"/>
    <w:rsid w:val="006B5D1B"/>
    <w:rsid w:val="008F4705"/>
    <w:rsid w:val="00A7405D"/>
    <w:rsid w:val="00A75670"/>
    <w:rsid w:val="00D1400B"/>
    <w:rsid w:val="00E557CE"/>
    <w:rsid w:val="00E564EF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D06D436"/>
  <w14:defaultImageDpi w14:val="0"/>
  <w15:docId w15:val="{CF0402B0-145A-41DE-BF0C-3A613C1B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alinhadoesquerda">
    <w:name w:val="texto_alinhado_esquerda"/>
    <w:basedOn w:val="Normal"/>
    <w:rsid w:val="00A740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7405D"/>
    <w:rPr>
      <w:rFonts w:cs="Times New Roman"/>
      <w:b/>
      <w:bCs/>
    </w:rPr>
  </w:style>
  <w:style w:type="paragraph" w:customStyle="1" w:styleId="textojustificadoespacamentosimples">
    <w:name w:val="texto_justificado_espacamento_simples"/>
    <w:basedOn w:val="Normal"/>
    <w:rsid w:val="00A740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40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espacamentosimples">
    <w:name w:val="texto_centralizado_espacamento_simples"/>
    <w:basedOn w:val="Normal"/>
    <w:rsid w:val="00A740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A740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A740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abelatextoalinhadoesquerda">
    <w:name w:val="tabela_texto_alinhado_esquerda"/>
    <w:basedOn w:val="Normal"/>
    <w:rsid w:val="00A740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alinhadoesquerdaespacamentosimples">
    <w:name w:val="texto_alinhado_esquerda_espacamento_simples"/>
    <w:basedOn w:val="Normal"/>
    <w:rsid w:val="00A740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66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646C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66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646C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6646C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664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A68D1B-F90F-44F6-9C06-96C3D53D6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E4678A-716A-4841-82BD-5E32A60101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14F3E-4005-4A9D-B9C1-DA72BA1760A6}">
  <ds:schemaRefs>
    <ds:schemaRef ds:uri="http://purl.org/dc/elements/1.1/"/>
    <ds:schemaRef ds:uri="http://schemas.microsoft.com/office/2006/metadata/properties"/>
    <ds:schemaRef ds:uri="3358cef2-5e33-4382-9f34-ebdf29ebf261"/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1837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Bouza Sandes Alves</dc:creator>
  <cp:keywords/>
  <dc:description/>
  <cp:lastModifiedBy>Raianne Liberal Coutinho</cp:lastModifiedBy>
  <cp:revision>3</cp:revision>
  <dcterms:created xsi:type="dcterms:W3CDTF">2019-08-14T21:22:00Z</dcterms:created>
  <dcterms:modified xsi:type="dcterms:W3CDTF">2019-08-14T21:24:00Z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