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DC64" w14:textId="77777777" w:rsidR="00B80F5B" w:rsidRPr="00276E83" w:rsidRDefault="0044704C" w:rsidP="004E2CC8">
      <w:pPr>
        <w:spacing w:after="200"/>
        <w:ind w:left="-567" w:right="-567"/>
        <w:jc w:val="center"/>
        <w:rPr>
          <w:rFonts w:ascii="Times New Roman" w:hAnsi="Times New Roman" w:cs="Times New Roman"/>
          <w:b/>
          <w:bCs/>
          <w:sz w:val="23"/>
          <w:szCs w:val="23"/>
        </w:rPr>
      </w:pPr>
      <w:r w:rsidRPr="00276E83">
        <w:rPr>
          <w:rFonts w:ascii="Times New Roman" w:hAnsi="Times New Roman" w:cs="Times New Roman"/>
          <w:b/>
          <w:bCs/>
          <w:sz w:val="23"/>
          <w:szCs w:val="23"/>
        </w:rPr>
        <w:t>RESOLUÇÃO DA DIRETORIA COLEGIADA - RDC Nº 350, DE 28 DE DEZEMBRO DE 2005</w:t>
      </w:r>
    </w:p>
    <w:p w14:paraId="10DCC1F2" w14:textId="77777777" w:rsidR="00417929" w:rsidRPr="00276E83" w:rsidRDefault="0044704C" w:rsidP="004E2CC8">
      <w:pPr>
        <w:spacing w:after="200"/>
        <w:ind w:firstLine="567"/>
        <w:jc w:val="center"/>
        <w:rPr>
          <w:rFonts w:ascii="Times New Roman" w:hAnsi="Times New Roman" w:cs="Times New Roman"/>
          <w:b/>
          <w:bCs/>
          <w:color w:val="0000FF"/>
          <w:sz w:val="24"/>
          <w:szCs w:val="24"/>
        </w:rPr>
      </w:pPr>
      <w:r w:rsidRPr="00276E83">
        <w:rPr>
          <w:rFonts w:ascii="Times New Roman" w:hAnsi="Times New Roman" w:cs="Times New Roman"/>
          <w:b/>
          <w:bCs/>
          <w:color w:val="0000FF"/>
          <w:sz w:val="24"/>
          <w:szCs w:val="24"/>
        </w:rPr>
        <w:t xml:space="preserve">(Publicada em DOU nº 1, de </w:t>
      </w:r>
      <w:r w:rsidR="00417929" w:rsidRPr="00276E83">
        <w:rPr>
          <w:rFonts w:ascii="Times New Roman" w:hAnsi="Times New Roman" w:cs="Times New Roman"/>
          <w:b/>
          <w:bCs/>
          <w:color w:val="0000FF"/>
          <w:sz w:val="24"/>
          <w:szCs w:val="24"/>
        </w:rPr>
        <w:t>2 de janeiro de 2006)</w:t>
      </w:r>
    </w:p>
    <w:p w14:paraId="00091DAF" w14:textId="612A613B" w:rsidR="0044704C" w:rsidRDefault="00CC53F6" w:rsidP="004E2CC8">
      <w:pPr>
        <w:spacing w:after="200"/>
        <w:ind w:firstLine="567"/>
        <w:jc w:val="center"/>
        <w:rPr>
          <w:rFonts w:ascii="Times New Roman" w:hAnsi="Times New Roman" w:cs="Times New Roman"/>
          <w:b/>
          <w:bCs/>
          <w:color w:val="0000FF"/>
          <w:sz w:val="24"/>
          <w:szCs w:val="24"/>
        </w:rPr>
      </w:pPr>
      <w:r w:rsidRPr="00276E83">
        <w:rPr>
          <w:rFonts w:ascii="Times New Roman" w:hAnsi="Times New Roman" w:cs="Times New Roman"/>
          <w:b/>
          <w:bCs/>
          <w:color w:val="0000FF"/>
          <w:sz w:val="24"/>
          <w:szCs w:val="24"/>
        </w:rPr>
        <w:t>(Retificado em DOU nº 231, de 4 de dezembro de 2006)</w:t>
      </w:r>
    </w:p>
    <w:p w14:paraId="374B3AB1" w14:textId="1FD4EA7A" w:rsidR="00276E83" w:rsidRDefault="00276E83" w:rsidP="00276E83">
      <w:pPr>
        <w:spacing w:after="200"/>
        <w:ind w:firstLine="567"/>
        <w:jc w:val="center"/>
        <w:rPr>
          <w:rFonts w:ascii="Times New Roman" w:hAnsi="Times New Roman" w:cs="Times New Roman"/>
          <w:b/>
          <w:bCs/>
          <w:color w:val="0000FF"/>
          <w:sz w:val="24"/>
          <w:szCs w:val="24"/>
        </w:rPr>
      </w:pPr>
      <w:r w:rsidRPr="00276E83">
        <w:rPr>
          <w:rFonts w:ascii="Times New Roman" w:hAnsi="Times New Roman" w:cs="Times New Roman"/>
          <w:b/>
          <w:bCs/>
          <w:color w:val="0000FF"/>
          <w:sz w:val="24"/>
          <w:szCs w:val="24"/>
        </w:rPr>
        <w:t>(</w:t>
      </w:r>
      <w:r>
        <w:rPr>
          <w:rFonts w:ascii="Times New Roman" w:hAnsi="Times New Roman" w:cs="Times New Roman"/>
          <w:b/>
          <w:bCs/>
          <w:color w:val="0000FF"/>
          <w:sz w:val="24"/>
          <w:szCs w:val="24"/>
        </w:rPr>
        <w:t>Revogada pela Resolução – RDC nº 5 de novembro de 2008</w:t>
      </w:r>
      <w:r w:rsidRPr="00276E83">
        <w:rPr>
          <w:rFonts w:ascii="Times New Roman" w:hAnsi="Times New Roman" w:cs="Times New Roman"/>
          <w:b/>
          <w:bCs/>
          <w:color w:val="0000FF"/>
          <w:sz w:val="24"/>
          <w:szCs w:val="24"/>
        </w:rPr>
        <w:t>)</w:t>
      </w:r>
    </w:p>
    <w:p w14:paraId="78C481F6" w14:textId="77777777" w:rsidR="0044704C" w:rsidRPr="00276E83" w:rsidRDefault="00B80F5B" w:rsidP="004E2CC8">
      <w:pPr>
        <w:spacing w:after="200"/>
        <w:ind w:left="3969"/>
        <w:jc w:val="both"/>
        <w:rPr>
          <w:rFonts w:ascii="Times New Roman" w:hAnsi="Times New Roman" w:cs="Times New Roman"/>
          <w:bCs/>
          <w:strike/>
          <w:sz w:val="24"/>
          <w:szCs w:val="24"/>
        </w:rPr>
      </w:pPr>
      <w:r w:rsidRPr="00276E83">
        <w:rPr>
          <w:rFonts w:ascii="Times New Roman" w:hAnsi="Times New Roman" w:cs="Times New Roman"/>
          <w:bCs/>
          <w:strike/>
          <w:sz w:val="24"/>
          <w:szCs w:val="24"/>
        </w:rPr>
        <w:t xml:space="preserve">Dispõe sobre o Regulamento Técnico de Vigilância Sanitária de Mercadorias </w:t>
      </w:r>
      <w:bookmarkStart w:id="0" w:name="_GoBack"/>
      <w:bookmarkEnd w:id="0"/>
      <w:r w:rsidRPr="00276E83">
        <w:rPr>
          <w:rFonts w:ascii="Times New Roman" w:hAnsi="Times New Roman" w:cs="Times New Roman"/>
          <w:bCs/>
          <w:strike/>
          <w:sz w:val="24"/>
          <w:szCs w:val="24"/>
        </w:rPr>
        <w:t>Importadas</w:t>
      </w:r>
    </w:p>
    <w:p w14:paraId="25BAADD6"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b/>
          <w:bCs/>
          <w:strike/>
          <w:sz w:val="24"/>
          <w:szCs w:val="24"/>
        </w:rPr>
        <w:t>O Diretor Presidente da Agência Nacional de Vigilância Sanitária</w:t>
      </w:r>
      <w:r w:rsidRPr="00276E83">
        <w:rPr>
          <w:rFonts w:ascii="Times New Roman" w:hAnsi="Times New Roman" w:cs="Times New Roman"/>
          <w:strike/>
          <w:sz w:val="24"/>
          <w:szCs w:val="24"/>
        </w:rPr>
        <w:t>, no uso da atribuição que lhe confere o inciso IV do artigo 13 do Regulamento da ANVISA aprovado pelo Decreto nº 3.029, de 16 de abril de 1999,</w:t>
      </w:r>
    </w:p>
    <w:p w14:paraId="05ABA869"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considerando o disposto nas Leis n.º 6.360, de 23 de setembro de 1976, n.º 6.368, de 21 de outubro de 1976, n.º 8.078, de 11 de setembro de 1990, n.º 8.080, de 19 de setembro de 1990, n.º 9.434, de 4 de fevereiro de 1997, n.º 9.782, de 26 de janeiro de 1999, n.º 9.787, de 10 de fevereiro de 1999, no Decreto-lei n.º 986, de 21 de outubro de 1969, nos Decretos n.º 79.094, de 5 de janeiro de 1977, n.º 87, de 15 de abril de 1991, n.º 2.268, de 30 de junho de 1997, e nas Resoluções do Grupo Mercado Comum- GMC, internalizadas no país,</w:t>
      </w:r>
    </w:p>
    <w:p w14:paraId="25688A6E"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considerando a necessidade de promover a revisão do controle e fiscalização de bens e produtos importados sob vigilância sanitária, bem como harmonizando a terminologia empregada de comércio exterior,</w:t>
      </w:r>
    </w:p>
    <w:p w14:paraId="36935FF9"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considerando a necessidade de prescrever obrigações das pessoas, físicas ou jurídicas, de direito público ou privado, envolvidas nessas atividades,</w:t>
      </w:r>
    </w:p>
    <w:p w14:paraId="4ED5AE45"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adota, “ad referendum”, a seguinte Resolução de Diretoria Colegiada e determina a sua publicação:</w:t>
      </w:r>
    </w:p>
    <w:p w14:paraId="768B6C99" w14:textId="77777777" w:rsidR="0044704C" w:rsidRPr="00276E83" w:rsidRDefault="00B80F5B" w:rsidP="004E2CC8">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Art. 1º Aprovar Regulamento Técnico de Vigilância Sanitária de Mercadorias Importadas, conforme Anexos desta Resolução.</w:t>
      </w:r>
    </w:p>
    <w:p w14:paraId="5DD21A1F"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1º Aprovar critérios de modelos para fins de autorização de importação que trata esta Resolução, a serem disponibilizados no endereço eletrônico da ANVISA, </w:t>
      </w:r>
      <w:hyperlink r:id="rId8" w:history="1">
        <w:r w:rsidRPr="00276E83">
          <w:rPr>
            <w:rStyle w:val="Hyperlink"/>
            <w:rFonts w:ascii="Times New Roman" w:hAnsi="Times New Roman" w:cs="Times New Roman"/>
            <w:strike/>
            <w:color w:val="auto"/>
            <w:sz w:val="24"/>
            <w:szCs w:val="24"/>
          </w:rPr>
          <w:t>www.anvisa.gov.br</w:t>
        </w:r>
      </w:hyperlink>
      <w:r w:rsidRPr="00276E83">
        <w:rPr>
          <w:rFonts w:ascii="Times New Roman" w:hAnsi="Times New Roman" w:cs="Times New Roman"/>
          <w:strike/>
          <w:sz w:val="24"/>
          <w:szCs w:val="24"/>
        </w:rPr>
        <w:t>.</w:t>
      </w:r>
    </w:p>
    <w:p w14:paraId="604110DE"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2º Aprovar a comprovação documental para fins da autorização de importação de que trata esta Resolução, conforme Anexos a esta Resolução.</w:t>
      </w:r>
    </w:p>
    <w:p w14:paraId="3B310D49"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Art.2 º Revogar-se-á a Resolução-RDC n.º 1, de 6 de janeiro de 2003 e  o art. 13, do Anexo I, da Resolução RDC nº 346, de 16 de dezembro de 2002,  na data de entrada em vigência desta Resolução </w:t>
      </w:r>
    </w:p>
    <w:p w14:paraId="63D76DED"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Art.3º O descumprimento ou inobservância no disposto nesta Resolução configura infração de natureza sanitária, nos termos da Lei n.º 6.437, de 1977.</w:t>
      </w:r>
    </w:p>
    <w:p w14:paraId="5AA11714" w14:textId="77777777" w:rsidR="0044704C" w:rsidRPr="00276E83" w:rsidRDefault="00B80F5B" w:rsidP="004E2CC8">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Art. 4º Esta Resolução entra em vigor na data de 15 de fevereiro de 2006. </w:t>
      </w:r>
    </w:p>
    <w:p w14:paraId="70FF4F60" w14:textId="77777777" w:rsidR="0044704C" w:rsidRPr="00276E83" w:rsidRDefault="00B80F5B" w:rsidP="004E2CC8">
      <w:pPr>
        <w:spacing w:after="200"/>
        <w:jc w:val="center"/>
        <w:outlineLvl w:val="0"/>
        <w:rPr>
          <w:rFonts w:ascii="Times New Roman" w:hAnsi="Times New Roman" w:cs="Times New Roman"/>
          <w:strike/>
          <w:sz w:val="24"/>
          <w:szCs w:val="24"/>
        </w:rPr>
      </w:pPr>
      <w:r w:rsidRPr="00276E83">
        <w:rPr>
          <w:rFonts w:ascii="Times New Roman" w:hAnsi="Times New Roman" w:cs="Times New Roman"/>
          <w:strike/>
          <w:sz w:val="24"/>
          <w:szCs w:val="24"/>
        </w:rPr>
        <w:t>DIRCEU RAPOSO DE MELLO</w:t>
      </w:r>
    </w:p>
    <w:p w14:paraId="0D951269" w14:textId="77777777" w:rsidR="0044704C" w:rsidRPr="00276E83" w:rsidRDefault="00B80F5B"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br w:type="page"/>
      </w:r>
      <w:r w:rsidRPr="00276E83">
        <w:rPr>
          <w:rFonts w:ascii="Times New Roman" w:hAnsi="Times New Roman" w:cs="Times New Roman"/>
          <w:b/>
          <w:bCs/>
          <w:strike/>
          <w:sz w:val="24"/>
          <w:szCs w:val="24"/>
        </w:rPr>
        <w:lastRenderedPageBreak/>
        <w:t>ANEXO</w:t>
      </w:r>
    </w:p>
    <w:p w14:paraId="2AEFF56D" w14:textId="77777777" w:rsidR="0044704C" w:rsidRPr="00276E83" w:rsidRDefault="00B80F5B" w:rsidP="004E2CC8">
      <w:pPr>
        <w:spacing w:after="200"/>
        <w:jc w:val="center"/>
        <w:outlineLvl w:val="0"/>
        <w:rPr>
          <w:rFonts w:ascii="Times New Roman" w:hAnsi="Times New Roman" w:cs="Times New Roman"/>
          <w:b/>
          <w:bCs/>
          <w:strike/>
          <w:sz w:val="24"/>
          <w:szCs w:val="24"/>
          <w:u w:val="single"/>
        </w:rPr>
      </w:pPr>
      <w:r w:rsidRPr="00276E83">
        <w:rPr>
          <w:rFonts w:ascii="Times New Roman" w:hAnsi="Times New Roman" w:cs="Times New Roman"/>
          <w:b/>
          <w:bCs/>
          <w:strike/>
          <w:sz w:val="24"/>
          <w:szCs w:val="24"/>
          <w:u w:val="single"/>
        </w:rPr>
        <w:t>REGULAMENTO TÉCNICO PARA FINS DE VIGILÂNCIA SANITÁRIA DE MERCADORIA IMPORTADA</w:t>
      </w:r>
    </w:p>
    <w:p w14:paraId="52A721AD" w14:textId="77777777" w:rsidR="00B80F5B" w:rsidRPr="00276E83" w:rsidRDefault="00B80F5B"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I</w:t>
      </w:r>
    </w:p>
    <w:p w14:paraId="70C3C3D5" w14:textId="77777777" w:rsidR="0044704C"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TERMINOLOGIA BÁSICA</w:t>
      </w:r>
    </w:p>
    <w:p w14:paraId="213CC85A"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Para os efeitos do disposto neste Regulamento adotar-se-ão as definições deste Anexo.</w:t>
      </w:r>
      <w:r w:rsidR="005F7112" w:rsidRPr="00276E83">
        <w:rPr>
          <w:rFonts w:ascii="Times New Roman" w:hAnsi="Times New Roman" w:cs="Times New Roman"/>
          <w:strike/>
          <w:sz w:val="24"/>
          <w:szCs w:val="24"/>
        </w:rPr>
        <w:t xml:space="preserve"> (Revogado pela Resolução – RDC nº 217, de 15 de dezembro de 2006)</w:t>
      </w:r>
    </w:p>
    <w:p w14:paraId="33DEF5D8" w14:textId="77777777" w:rsidR="0044704C" w:rsidRPr="00276E83" w:rsidRDefault="00B80F5B" w:rsidP="004E2CC8">
      <w:pPr>
        <w:shd w:val="clear" w:color="auto" w:fill="FFFFFF"/>
        <w:tabs>
          <w:tab w:val="left" w:pos="391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Amostra:</w:t>
      </w:r>
      <w:r w:rsidRPr="00276E83">
        <w:rPr>
          <w:rFonts w:ascii="Times New Roman" w:hAnsi="Times New Roman" w:cs="Times New Roman"/>
          <w:i/>
          <w:iCs/>
          <w:strike/>
          <w:sz w:val="24"/>
          <w:szCs w:val="24"/>
        </w:rPr>
        <w:t xml:space="preserve"> </w:t>
      </w:r>
      <w:r w:rsidRPr="00276E83">
        <w:rPr>
          <w:rFonts w:ascii="Times New Roman" w:hAnsi="Times New Roman" w:cs="Times New Roman"/>
          <w:strike/>
          <w:sz w:val="24"/>
          <w:szCs w:val="24"/>
        </w:rPr>
        <w:t>representação por quantidade, fragmentos ou partes de qualquer matéria-prima, produto ou demais bens de que trata este Regulamento, estritamente necessário para dar a conhecer sua natureza, espécie e qualidade.</w:t>
      </w:r>
    </w:p>
    <w:p w14:paraId="0B8A2E72"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Análise Fiscal: aquela efetuada em mercadorias de que tratam este Regulamento, em caráter de rotina, para a apuração de infração ou verificação de sua conformidade com os padrões estabelecidos na legislação sanitária pertinente.</w:t>
      </w:r>
    </w:p>
    <w:p w14:paraId="4F24901F" w14:textId="77777777" w:rsidR="0044704C" w:rsidRPr="00276E83" w:rsidRDefault="00B80F5B" w:rsidP="004E2CC8">
      <w:pPr>
        <w:tabs>
          <w:tab w:val="left" w:pos="3914"/>
          <w:tab w:val="left" w:pos="9923"/>
        </w:tabs>
        <w:spacing w:after="200"/>
        <w:ind w:firstLine="567"/>
        <w:jc w:val="both"/>
        <w:rPr>
          <w:rFonts w:ascii="Times New Roman" w:hAnsi="Times New Roman" w:cs="Times New Roman"/>
          <w:strike/>
          <w:sz w:val="24"/>
          <w:szCs w:val="24"/>
          <w:shd w:val="clear" w:color="auto" w:fill="C0C0C0"/>
        </w:rPr>
      </w:pPr>
      <w:r w:rsidRPr="00276E83">
        <w:rPr>
          <w:rFonts w:ascii="Times New Roman" w:hAnsi="Times New Roman" w:cs="Times New Roman"/>
          <w:strike/>
          <w:sz w:val="24"/>
          <w:szCs w:val="24"/>
          <w:shd w:val="clear" w:color="auto" w:fill="FFFFFF"/>
        </w:rPr>
        <w:t>1.3. Análise de Controle: aquela cuja colheita da amostra da mercadoria com vistas à importação, ocorre previamente ao seu desembaraço no território nacional, e destina-se à comprovação ou verificação da sua conformidade com respectivo padrão de identidade e qualidade.</w:t>
      </w:r>
    </w:p>
    <w:p w14:paraId="48B9E4C1"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 Autorização de embarque: autorização a ser concedida pela ANVISA à importação de mercadorias, sujeitas à anuência previamente a data do seu embarque no exterior.</w:t>
      </w:r>
    </w:p>
    <w:p w14:paraId="1E89A4BF"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 Autoridade Sanitária: autoridade que tem diretamente a seu cargo, a aplicação das medidas sanitárias apropriadas de acordo com a legislação e regulamentação pertinentes.</w:t>
      </w:r>
    </w:p>
    <w:p w14:paraId="2181E4B1"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 Bagagem: os objetos, novos ou usados, destinados ao uso ou consumo pessoal do viajante, que, pela quantidade, natureza ou variedade, são compatíveis com as circunstâncias de sua viagem, não permitindo presumir importação para fins comerciais ou industriais.</w:t>
      </w:r>
    </w:p>
    <w:p w14:paraId="0F2F21B6"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1.6.1.</w:t>
      </w:r>
      <w:r w:rsidRPr="00276E83">
        <w:rPr>
          <w:rFonts w:ascii="Times New Roman" w:hAnsi="Times New Roman" w:cs="Times New Roman"/>
          <w:strike/>
          <w:sz w:val="24"/>
          <w:szCs w:val="24"/>
          <w:shd w:val="clear" w:color="auto" w:fill="FFFFFF"/>
        </w:rPr>
        <w:t>Bagagem Acompanhada: aquela que o viajante traz consigo, no mesmo meio de transporte em que viaja, não sujeita a conhecimento de carga ou documento equivalente.</w:t>
      </w:r>
    </w:p>
    <w:p w14:paraId="1E2CFA91"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1.6.2.</w:t>
      </w:r>
      <w:r w:rsidRPr="00276E83">
        <w:rPr>
          <w:rFonts w:ascii="Times New Roman" w:hAnsi="Times New Roman" w:cs="Times New Roman"/>
          <w:strike/>
          <w:sz w:val="24"/>
          <w:szCs w:val="24"/>
          <w:shd w:val="clear" w:color="auto" w:fill="FFFFFF"/>
        </w:rPr>
        <w:t xml:space="preserve"> Bagagem Desacompanhada: aquela que chega ao país, sujeita a conhecimento de carga ou documento equivalente.</w:t>
      </w:r>
      <w:r w:rsidRPr="00276E83">
        <w:rPr>
          <w:rFonts w:ascii="Times New Roman" w:hAnsi="Times New Roman" w:cs="Times New Roman"/>
          <w:strike/>
          <w:sz w:val="24"/>
          <w:szCs w:val="24"/>
        </w:rPr>
        <w:t xml:space="preserve"> </w:t>
      </w:r>
    </w:p>
    <w:p w14:paraId="3E955009" w14:textId="77777777" w:rsidR="0044704C" w:rsidRPr="00276E83" w:rsidRDefault="00B80F5B" w:rsidP="004E2CC8">
      <w:pPr>
        <w:tabs>
          <w:tab w:val="left" w:pos="391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1.7. Bioequivalência: demonstração de equivalência farmacêutica entre produtos apresentados sob a mesma forma farmacêutica, contendo idêntica composição qualitativa e quantitativa de princípio ativo ou de princípios ativos, e que tenham comparável biodisponibilidade, quando estudados sob um mesmo desenho experimental.</w:t>
      </w:r>
    </w:p>
    <w:p w14:paraId="012C4E6D"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1.8. Biodisponibilidade: indicador de velocidade e extensão de absorção de um princípio ativo em uma forma de dosagem, com base em sua curva concentração/tempo na circulação sistêmica ou sua excreção na urina.</w:t>
      </w:r>
    </w:p>
    <w:p w14:paraId="1BC96751" w14:textId="77777777" w:rsidR="0044704C" w:rsidRPr="00276E83" w:rsidRDefault="00B80F5B" w:rsidP="004E2CC8">
      <w:pPr>
        <w:tabs>
          <w:tab w:val="left" w:pos="391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1.9. Conhecimento de Carga (embarque): documento emitido, na data de embarque da mercadoria, pelo transportador ou consolidador, constitutivo do contrato de transporte internacional e prova da disposição da mercadoria para o importador (Carga embarcada aérea – Air Waybill /AWB, Carga embarcada aquática – Bill Landing /BL e Carga embarcada terrestre: Conhecimento de Transporte Internacional por Rodovia /CTR).</w:t>
      </w:r>
    </w:p>
    <w:p w14:paraId="188D5F5A" w14:textId="77777777" w:rsidR="0044704C" w:rsidRPr="00276E83" w:rsidRDefault="00B80F5B" w:rsidP="004E2CC8">
      <w:pPr>
        <w:tabs>
          <w:tab w:val="left" w:pos="391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1.10. </w:t>
      </w:r>
      <w:r w:rsidRPr="00276E83">
        <w:rPr>
          <w:rFonts w:ascii="Times New Roman" w:hAnsi="Times New Roman" w:cs="Times New Roman"/>
          <w:strike/>
          <w:sz w:val="24"/>
          <w:szCs w:val="24"/>
          <w:shd w:val="clear" w:color="auto" w:fill="FFFFFF"/>
        </w:rPr>
        <w:t>Controle da Qualidade: medidas ou conjunto de medidas destinadas a verificar condições de atividade, pureza, eficácia e segurança de mercadorias sob vigilância sanitária, por lote ou outro critério de representação de controle, conforme o caso, de acordo com a legislação pertinente.</w:t>
      </w:r>
    </w:p>
    <w:p w14:paraId="028FC545" w14:textId="77777777" w:rsidR="0044704C" w:rsidRPr="00276E83" w:rsidRDefault="00B80F5B" w:rsidP="004E2CC8">
      <w:pPr>
        <w:tabs>
          <w:tab w:val="left" w:pos="3914"/>
          <w:tab w:val="left" w:pos="9923"/>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 xml:space="preserve">1.11. </w:t>
      </w:r>
      <w:r w:rsidRPr="00276E83">
        <w:rPr>
          <w:rFonts w:ascii="Times New Roman" w:hAnsi="Times New Roman" w:cs="Times New Roman"/>
          <w:strike/>
          <w:sz w:val="24"/>
          <w:szCs w:val="24"/>
          <w:shd w:val="clear" w:color="auto" w:fill="FFFFFF"/>
        </w:rPr>
        <w:t>Desembaraço Aduaneiro de importação: ato final do despacho aduaneiro.</w:t>
      </w:r>
    </w:p>
    <w:p w14:paraId="608FA16C" w14:textId="77777777" w:rsidR="0044704C" w:rsidRPr="00276E83" w:rsidRDefault="00B80F5B" w:rsidP="004E2CC8">
      <w:pPr>
        <w:tabs>
          <w:tab w:val="left" w:pos="3914"/>
          <w:tab w:val="left" w:pos="9923"/>
        </w:tabs>
        <w:spacing w:after="200"/>
        <w:ind w:firstLine="567"/>
        <w:jc w:val="both"/>
        <w:rPr>
          <w:rFonts w:ascii="Times New Roman" w:hAnsi="Times New Roman" w:cs="Times New Roman"/>
          <w:i/>
          <w:iCs/>
          <w:strike/>
          <w:sz w:val="24"/>
          <w:szCs w:val="24"/>
        </w:rPr>
      </w:pPr>
      <w:r w:rsidRPr="00276E83">
        <w:rPr>
          <w:rFonts w:ascii="Times New Roman" w:hAnsi="Times New Roman" w:cs="Times New Roman"/>
          <w:strike/>
          <w:sz w:val="24"/>
          <w:szCs w:val="24"/>
        </w:rPr>
        <w:t xml:space="preserve">1.12. </w:t>
      </w:r>
      <w:r w:rsidRPr="00276E83">
        <w:rPr>
          <w:rFonts w:ascii="Times New Roman" w:hAnsi="Times New Roman" w:cs="Times New Roman"/>
          <w:strike/>
          <w:sz w:val="24"/>
          <w:szCs w:val="24"/>
          <w:shd w:val="clear" w:color="auto" w:fill="FFFFFF"/>
        </w:rPr>
        <w:t>Despacho Aduaneiro de Importação: ato em procedimento fiscal que verifica a exatidão dos dados declarados pelo importador em relação à mercadoria importada, a título definitivo ou não, com vista ao seu desembaraço aduaneiro, de acordo com a legislação pertinente.</w:t>
      </w:r>
    </w:p>
    <w:p w14:paraId="01309B06" w14:textId="77777777" w:rsidR="0044704C" w:rsidRPr="00276E83" w:rsidRDefault="00B80F5B"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1.13. Despacho Antecipado: modalidade de despacho aduaneiro de mercadorias em que o registro da declaração de importação - DI pode ser feito na unidade de despacho, antes da chegada das mercadorias.</w:t>
      </w:r>
    </w:p>
    <w:p w14:paraId="40B7DB65"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1.14. Detentor do Documento de regularização do Produto na ANVISA: designação dada ao titular do registro, do cadastro, da autorização de modelo, da notificação ou do protocolo pertinente do bem ou produto perante à ANVISA.</w:t>
      </w:r>
    </w:p>
    <w:p w14:paraId="68687D98"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1.15. Embalagem: invólucro, recipiente ou qualquer forma de acondicionamento, removível ou não, que se destina a cobrir, empacotar, envasar, proteger ou manter, especificamente ou não, as mercadorias importadas.</w:t>
      </w:r>
    </w:p>
    <w:p w14:paraId="0BA7159A" w14:textId="77777777" w:rsidR="0044704C" w:rsidRPr="00276E83" w:rsidRDefault="00B80F5B" w:rsidP="004E2C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1.16. Embalagem Externa: aquela utilizada exclusivamente para a proteção de mercadoria nas operações de movimentação </w:t>
      </w:r>
      <w:r w:rsidRPr="00276E83">
        <w:rPr>
          <w:rFonts w:ascii="Times New Roman" w:hAnsi="Times New Roman" w:cs="Times New Roman"/>
          <w:strike/>
          <w:sz w:val="24"/>
          <w:szCs w:val="24"/>
          <w:shd w:val="clear" w:color="auto" w:fill="FFFFFF"/>
        </w:rPr>
        <w:t xml:space="preserve">(embarque, desembarque e transporte) </w:t>
      </w:r>
      <w:r w:rsidRPr="00276E83">
        <w:rPr>
          <w:rFonts w:ascii="Times New Roman" w:hAnsi="Times New Roman" w:cs="Times New Roman"/>
          <w:strike/>
          <w:sz w:val="24"/>
          <w:szCs w:val="24"/>
        </w:rPr>
        <w:t>e armazenagem.</w:t>
      </w:r>
    </w:p>
    <w:p w14:paraId="23F45F35" w14:textId="77777777" w:rsidR="0044704C" w:rsidRPr="00276E83" w:rsidRDefault="00B80F5B" w:rsidP="004E2C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1.17. Embalagem Primária: acondicionamento que está em contato direto com o produto e que pode se constituir em recipiente, envoltório ou qualquer outra forma de proteção, removível ou não, que se destina a envasar ou manter, cobrir ou empacotar matérias-primas, produtos semi-elaborados ou produtos acabados.</w:t>
      </w:r>
    </w:p>
    <w:p w14:paraId="70F538D0" w14:textId="77777777" w:rsidR="0044704C" w:rsidRPr="00276E83" w:rsidRDefault="00B80F5B" w:rsidP="004E2CC8">
      <w:pPr>
        <w:pStyle w:val="Corpodetexto2"/>
        <w:tabs>
          <w:tab w:val="left" w:pos="9923"/>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1.18. Embalagem Secundária: envoltório destinado a conter as embalagens primárias.</w:t>
      </w:r>
    </w:p>
    <w:p w14:paraId="0A91651F"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1.19. </w:t>
      </w:r>
      <w:r w:rsidRPr="00276E83">
        <w:rPr>
          <w:rFonts w:ascii="Times New Roman" w:hAnsi="Times New Roman" w:cs="Times New Roman"/>
          <w:strike/>
          <w:sz w:val="24"/>
          <w:szCs w:val="24"/>
          <w:shd w:val="clear" w:color="auto" w:fill="FFFFFF"/>
        </w:rPr>
        <w:t>Empresa de Remessa Expressa, “Courier”:</w:t>
      </w:r>
      <w:r w:rsidRPr="00276E83">
        <w:rPr>
          <w:rFonts w:ascii="Times New Roman" w:hAnsi="Times New Roman" w:cs="Times New Roman"/>
          <w:strike/>
          <w:sz w:val="24"/>
          <w:szCs w:val="24"/>
        </w:rPr>
        <w:t xml:space="preserve"> aquela que tem como atividade preponderante a prestação de serviços de transporte internacional expresso, porta a porta, de remessa expressa destinada a terceiros, em fluxo regular e contínuo.</w:t>
      </w:r>
    </w:p>
    <w:p w14:paraId="06E11CEC"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1.20. </w:t>
      </w:r>
      <w:r w:rsidRPr="00276E83">
        <w:rPr>
          <w:rFonts w:ascii="Times New Roman" w:hAnsi="Times New Roman" w:cs="Times New Roman"/>
          <w:strike/>
          <w:sz w:val="24"/>
          <w:szCs w:val="24"/>
          <w:shd w:val="clear" w:color="auto" w:fill="FFFFFF"/>
        </w:rPr>
        <w:t>Encomenda Aérea Internacional:</w:t>
      </w:r>
      <w:r w:rsidRPr="00276E83">
        <w:rPr>
          <w:rFonts w:ascii="Times New Roman" w:hAnsi="Times New Roman" w:cs="Times New Roman"/>
          <w:strike/>
          <w:sz w:val="24"/>
          <w:szCs w:val="24"/>
        </w:rPr>
        <w:t xml:space="preserve"> forma de transporte de mercadorias por empresas aéreas, sob encomenda, sujeita a controle sanitário.</w:t>
      </w:r>
    </w:p>
    <w:p w14:paraId="051F483A"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1.21. Entrega Fracionada: importação por um único importador que, por razões de volume ou peso da mercadoria, não pode ser realizada em apenas um veículo transportador ou, por razões comerciais ou técnicas, não se realiza em um único embarque.</w:t>
      </w:r>
    </w:p>
    <w:p w14:paraId="1C229F48"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1.22. Exportador: pessoa, física ou jurídica, responsável pela remessa de mercadoria de outro país para o território nacional.</w:t>
      </w:r>
    </w:p>
    <w:p w14:paraId="77454832"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1.23. Fabricante: pessoa jurídica responsável pela unidade fabril onde a mercadoria foi processada, e tendo sido elaborada em mais de um país, a identificação acessória das pessoas jurídicas responsáveis pelas unidades fabris onde ocorreram seus processamentos.</w:t>
      </w:r>
    </w:p>
    <w:p w14:paraId="37EFAB76" w14:textId="77777777" w:rsidR="0044704C" w:rsidRPr="00276E83" w:rsidRDefault="00B80F5B" w:rsidP="004E2CC8">
      <w:pPr>
        <w:shd w:val="clear" w:color="auto" w:fill="FFFFFF"/>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1.24. Fiscalização Sanitária: procedimentos ou conjunto de procedimentos de atos de análise de documental técnica e administrativa, e de inspeção física de mercadorias importadas, com a finalidade de eliminar ou prevenir riscos à saúde humana, bem como intervir nos problemas sanitários decorrentes do meio ambiente, da produção e da circulação de bens que, direta ou indiretamente, se relacionam com a saúde pública.</w:t>
      </w:r>
    </w:p>
    <w:p w14:paraId="0091AD1B"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1.25. Importação: entrada no território nacional de mercadoria procedente do exterior. </w:t>
      </w:r>
    </w:p>
    <w:p w14:paraId="6FAA931D" w14:textId="58FAF510" w:rsidR="0044704C" w:rsidRPr="00276E83" w:rsidRDefault="00B80F5B" w:rsidP="004E2CC8">
      <w:pPr>
        <w:tabs>
          <w:tab w:val="left" w:pos="490"/>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1.26. Importação por Conta e Ordem de Terceiro: operação de comércio exterior realizada por importador por conta e ordem de terceiro.</w:t>
      </w:r>
    </w:p>
    <w:p w14:paraId="2E985482" w14:textId="6DF8AFA5" w:rsidR="009134AE" w:rsidRPr="00276E83" w:rsidRDefault="009134AE" w:rsidP="009134AE">
      <w:pPr>
        <w:tabs>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1.26. Importador por Conta e Ordem de Terceiro: pessoa jurídica que</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promove, em seu nome, operação de comércio exterior de importação de bens</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e produtos sob vigilância sanitária adquiridos por outra empresa autorizada pela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ANVISA, detentora do registro, notificante do produto, ou autorizada para 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atividade de importar matéria-prima com emprego na indústria farmacêutica.</w:t>
      </w:r>
      <w:r w:rsidRPr="00276E83">
        <w:rPr>
          <w:rFonts w:ascii="Times New Roman" w:hAnsi="Times New Roman" w:cs="Times New Roman"/>
          <w:strike/>
          <w:sz w:val="24"/>
          <w:szCs w:val="24"/>
        </w:rPr>
        <w:t xml:space="preserve"> </w:t>
      </w:r>
      <w:r w:rsidRPr="00276E83">
        <w:rPr>
          <w:rFonts w:ascii="Times New Roman" w:hAnsi="Times New Roman" w:cs="Times New Roman"/>
          <w:b/>
          <w:strike/>
          <w:color w:val="0000FF"/>
          <w:sz w:val="24"/>
          <w:szCs w:val="24"/>
        </w:rPr>
        <w:t>(Redação dada pela Resolução – RDC nº 11, de 16 de fevereiro de 2007)</w:t>
      </w:r>
    </w:p>
    <w:p w14:paraId="7DDAA31D"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1.27. Importador: pessoa, física ou jurídica responsável pela entrada de mercadoria procedente do exterior no território nacional.</w:t>
      </w:r>
    </w:p>
    <w:p w14:paraId="47B08459"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1.28. </w:t>
      </w:r>
      <w:r w:rsidRPr="00276E83">
        <w:rPr>
          <w:rFonts w:ascii="Times New Roman" w:hAnsi="Times New Roman" w:cs="Times New Roman"/>
          <w:strike/>
          <w:sz w:val="24"/>
          <w:szCs w:val="24"/>
          <w:shd w:val="clear" w:color="auto" w:fill="FFFFFF"/>
        </w:rPr>
        <w:t>Importador por Conta e Ordem de Terceiro: pessoa jurídica que promove, em seu nome, operação de comércio exterior de importação de bens e produtos sob vigilância sanitária adquiridos por outra empresa detentora de seu registro na ANVISA, em razão de contrato previamente firmado.</w:t>
      </w:r>
    </w:p>
    <w:p w14:paraId="59D22B10" w14:textId="53B83BE0" w:rsidR="0044704C" w:rsidRPr="00276E83" w:rsidRDefault="00EB59F1" w:rsidP="004E2C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1.28. Importador por Conta e Ordem de Terceiro: pessoa jurídica que promove, em seu nome, operação de comércio exterior de importação de bens e produtos sob vigilância sanitária autorizados</w:t>
      </w:r>
      <w:r w:rsidR="00725FCD"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 xml:space="preserve">por outra empresa detentora de seu registro na ANVISA, em razão de contrato previamente firmado. </w:t>
      </w:r>
      <w:r w:rsidR="00CC53F6" w:rsidRPr="00276E83">
        <w:rPr>
          <w:rFonts w:ascii="Times New Roman" w:hAnsi="Times New Roman" w:cs="Times New Roman"/>
          <w:b/>
          <w:strike/>
          <w:color w:val="0000FF"/>
          <w:sz w:val="24"/>
          <w:szCs w:val="24"/>
        </w:rPr>
        <w:t>(Retificado em DOU nº 231, de 4 de dezembro de 2006)</w:t>
      </w:r>
    </w:p>
    <w:p w14:paraId="6ECAF1C1"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shd w:val="clear" w:color="auto" w:fill="E6E6E6"/>
        </w:rPr>
      </w:pPr>
      <w:r w:rsidRPr="00276E83">
        <w:rPr>
          <w:rFonts w:ascii="Times New Roman" w:hAnsi="Times New Roman" w:cs="Times New Roman"/>
          <w:strike/>
          <w:sz w:val="24"/>
          <w:szCs w:val="24"/>
        </w:rPr>
        <w:t>1.29. Inspeção Física: conjunto de medidas destinadas a verificar a manutenção e garantia da qualidade, eficácia e segurança das mercadorias sob vigilância sanitária.</w:t>
      </w:r>
    </w:p>
    <w:p w14:paraId="7AA97D5C" w14:textId="77777777" w:rsidR="0044704C" w:rsidRPr="00276E83" w:rsidRDefault="00B80F5B" w:rsidP="004E2CC8">
      <w:pPr>
        <w:pStyle w:val="Corpodetexto2"/>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1.30. Licenciamento de Importação: requerimento por via eletrônica junto ao SISCOMEX (Módulo Importação), pelo importador ou seu representante legal, para procedimentos de licenciamento não-automático de verificação de atendimento de exigências para importação de mercadorias sob vigilância sanitária.</w:t>
      </w:r>
    </w:p>
    <w:p w14:paraId="533B2330" w14:textId="77777777" w:rsidR="0044704C" w:rsidRPr="00276E83" w:rsidRDefault="00B80F5B" w:rsidP="004E2CC8">
      <w:pPr>
        <w:pStyle w:val="Corpodetexto2"/>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1.31. </w:t>
      </w:r>
      <w:r w:rsidRPr="00276E83">
        <w:rPr>
          <w:rFonts w:ascii="Times New Roman" w:hAnsi="Times New Roman" w:cs="Times New Roman"/>
          <w:strike/>
          <w:sz w:val="24"/>
          <w:szCs w:val="24"/>
          <w:shd w:val="clear" w:color="auto" w:fill="FFFFFF"/>
        </w:rPr>
        <w:t>Local de Entrada: porto, aeroporto ou unidade aduaneira declarados ponto de fronteira alfandegado pela autoridade aduaneira competente para o trânsito de veículos e realização de operações de carga, descarga, armazenagem ou passagem de mercadorias sob vigilância sanitária procedentes do exterior.</w:t>
      </w:r>
    </w:p>
    <w:p w14:paraId="1EC1D084"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1.32. </w:t>
      </w:r>
      <w:r w:rsidRPr="00276E83">
        <w:rPr>
          <w:rFonts w:ascii="Times New Roman" w:hAnsi="Times New Roman" w:cs="Times New Roman"/>
          <w:strike/>
          <w:sz w:val="24"/>
          <w:szCs w:val="24"/>
          <w:shd w:val="clear" w:color="auto" w:fill="FFFFFF"/>
        </w:rPr>
        <w:t>Local de Desembaraço: recinto alfandegado onde são realizados o despacho e o desembaraço aduaneiro.</w:t>
      </w:r>
    </w:p>
    <w:p w14:paraId="0C6916E5"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1.33. Loja Franca: loja instalada preferencialmente na zona primária do porto ou aeroporto alfandegado onde se encontra a embarcação ou aeronave, com a finalidade de fornecer as empresas aéreas ou marítimas mercadorias, nacional ou estrangeira, destinadas a consumo de bordo, ou comercializá-las a passageiros, em viagem internacional, contra pagamento em moeda estrangeira conversível, de acordo com a legislação pertinente.</w:t>
      </w:r>
    </w:p>
    <w:p w14:paraId="36A018D9"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 xml:space="preserve">1.34. </w:t>
      </w:r>
      <w:r w:rsidRPr="00276E83">
        <w:rPr>
          <w:rFonts w:ascii="Times New Roman" w:hAnsi="Times New Roman" w:cs="Times New Roman"/>
          <w:strike/>
          <w:sz w:val="24"/>
          <w:szCs w:val="24"/>
          <w:shd w:val="clear" w:color="auto" w:fill="FFFFFF"/>
        </w:rPr>
        <w:t>Lote: quantidade de um produto obtido em um ciclo de produção de etapas contínuas e que se caracteriza por sua homogeneidade.</w:t>
      </w:r>
    </w:p>
    <w:p w14:paraId="36E60583"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1.35. </w:t>
      </w:r>
      <w:r w:rsidRPr="00276E83">
        <w:rPr>
          <w:rFonts w:ascii="Times New Roman" w:hAnsi="Times New Roman" w:cs="Times New Roman"/>
          <w:strike/>
          <w:sz w:val="24"/>
          <w:szCs w:val="24"/>
          <w:shd w:val="clear" w:color="auto" w:fill="FFFFFF"/>
        </w:rPr>
        <w:t>Mala Diplomática ou Consular: volume não sujeito a limites de tamanho e peso, bem como a restrições quanto a sua abertura ou retenção pela autoridade aduaneira, remetido e conduzido, respectivamente, por procedimentos próprios e instrumentos estabelecidos, conforme o caso, que contém</w:t>
      </w:r>
      <w:r w:rsidRPr="00276E83">
        <w:rPr>
          <w:rFonts w:ascii="Times New Roman" w:hAnsi="Times New Roman" w:cs="Times New Roman"/>
          <w:strike/>
          <w:sz w:val="24"/>
          <w:szCs w:val="24"/>
        </w:rPr>
        <w:t>:</w:t>
      </w:r>
    </w:p>
    <w:p w14:paraId="316E53C6"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documentos diplomáticos ou consulares, apresentados sob qualquer meio físico;</w:t>
      </w:r>
    </w:p>
    <w:p w14:paraId="70909CF5"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material destinado a uso oficial da representação do Estado acreditado, notadamente papel timbrado, envelopes, selos, carimbos, caderneta de passaporte, insígnias de condecorações;</w:t>
      </w:r>
    </w:p>
    <w:p w14:paraId="76E24E86"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objetos e equipamentos destinados a uso oficial da representação do Estado acreditado, notadamente equipamentos de informática e de comunicação, protegidos pelo sigilo ou cuja remessa e despacho aduaneiro, no regime comum de importação ou de exportação, possam comprometer a segurança daqueles.</w:t>
      </w:r>
    </w:p>
    <w:p w14:paraId="62EB5DB1" w14:textId="77777777" w:rsidR="0044704C" w:rsidRPr="00276E83" w:rsidRDefault="00B80F5B" w:rsidP="004E2CC8">
      <w:pPr>
        <w:pStyle w:val="Corpodetexto"/>
        <w:shd w:val="clear" w:color="auto" w:fill="FFFFFF"/>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1.36. Mercadorias Importadas Sob Vigilância Sanitária: matérias-primas, insumos, partes e peças, produtos acabados, produtos a granel, produtos semi–elaborados e produtos </w:t>
      </w:r>
      <w:r w:rsidRPr="00276E83">
        <w:rPr>
          <w:rFonts w:ascii="Times New Roman" w:hAnsi="Times New Roman" w:cs="Times New Roman"/>
          <w:i/>
          <w:iCs/>
          <w:strike/>
          <w:sz w:val="24"/>
          <w:szCs w:val="24"/>
        </w:rPr>
        <w:t>in natura,</w:t>
      </w:r>
      <w:r w:rsidRPr="00276E83">
        <w:rPr>
          <w:rFonts w:ascii="Times New Roman" w:hAnsi="Times New Roman" w:cs="Times New Roman"/>
          <w:strike/>
          <w:sz w:val="24"/>
          <w:szCs w:val="24"/>
        </w:rPr>
        <w:t xml:space="preserve"> e demais sob vigilância sanitária de que trata a Lei n.º 9.782, de 1999, compreendendo, dentre outros, as seguintes classes de bens e produtos:</w:t>
      </w:r>
    </w:p>
    <w:p w14:paraId="7A76489B" w14:textId="77777777" w:rsidR="0044704C" w:rsidRPr="00276E83" w:rsidRDefault="00B80F5B"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alimento: é toda substância ou mistura de substâncias, no estado sólido, líquido, pastoso ou qualquer outra forma adequada, destinada a fornecer ao organismo humano os elementos normais, essenciais à sua formação, manutenção e desenvolvimento;</w:t>
      </w:r>
    </w:p>
    <w:p w14:paraId="26CC656F" w14:textId="77777777" w:rsidR="0044704C" w:rsidRPr="00276E83" w:rsidRDefault="00B80F5B" w:rsidP="004E2CC8">
      <w:pPr>
        <w:pStyle w:val="Corpodetexto3"/>
        <w:tabs>
          <w:tab w:val="left" w:pos="3544"/>
        </w:tabs>
        <w:spacing w:after="200"/>
        <w:ind w:right="0" w:firstLine="567"/>
        <w:rPr>
          <w:rFonts w:ascii="Times New Roman" w:hAnsi="Times New Roman" w:cs="Times New Roman"/>
          <w:strike/>
          <w:color w:val="auto"/>
        </w:rPr>
      </w:pPr>
      <w:r w:rsidRPr="00276E83">
        <w:rPr>
          <w:rFonts w:ascii="Times New Roman" w:hAnsi="Times New Roman" w:cs="Times New Roman"/>
          <w:strike/>
          <w:color w:val="auto"/>
          <w:shd w:val="clear" w:color="auto" w:fill="FFFFFF"/>
        </w:rPr>
        <w:t>b) cosméticos, produtos de higiene e perfumes: preparações constituídas por substâncias naturais ou sintéticas, de uso externo nas diversas partes do corpo humano, como pele, sistema capilar, unhas, lábios, órgãos genitais externos, dentes e membranas mucosas da cavidade oral, com o objetivo exclusivo ou principal de limpeza, perfume, alteração de sua aparência e ou correção de odores corporais, bem como de proteção, manutenção ou beneficiamento de seu estado;</w:t>
      </w:r>
      <w:r w:rsidRPr="00276E83">
        <w:rPr>
          <w:rFonts w:ascii="Times New Roman" w:hAnsi="Times New Roman" w:cs="Times New Roman"/>
          <w:strike/>
          <w:color w:val="auto"/>
        </w:rPr>
        <w:t xml:space="preserve"> </w:t>
      </w:r>
    </w:p>
    <w:p w14:paraId="0A5C285F"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 saneante domissanitário: substância ou preparações que tenham finalidade e utilidade de higienização, desinfestação</w:t>
      </w:r>
      <w:r w:rsidRPr="00276E83">
        <w:rPr>
          <w:rFonts w:ascii="Times New Roman" w:hAnsi="Times New Roman" w:cs="Times New Roman"/>
          <w:i/>
          <w:iCs/>
          <w:strike/>
          <w:sz w:val="24"/>
          <w:szCs w:val="24"/>
        </w:rPr>
        <w:t xml:space="preserve"> </w:t>
      </w:r>
      <w:r w:rsidRPr="00276E83">
        <w:rPr>
          <w:rFonts w:ascii="Times New Roman" w:hAnsi="Times New Roman" w:cs="Times New Roman"/>
          <w:strike/>
          <w:sz w:val="24"/>
          <w:szCs w:val="24"/>
        </w:rPr>
        <w:t>e desinfecção de domicílios, ambientes coletivos ou públicos, lugares de uso comum e tratamento da água, compreendendo: inseticida, raticida, desinfetante, detergente e seus congêneres e outros;</w:t>
      </w:r>
    </w:p>
    <w:p w14:paraId="0C857E36" w14:textId="77777777" w:rsidR="0044704C" w:rsidRPr="00276E83" w:rsidRDefault="00B80F5B" w:rsidP="004E2C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produtos para diagnóstico in vitro</w:t>
      </w:r>
      <w:r w:rsidRPr="00276E83">
        <w:rPr>
          <w:rFonts w:ascii="Times New Roman" w:hAnsi="Times New Roman" w:cs="Times New Roman"/>
          <w:i/>
          <w:iCs/>
          <w:strike/>
          <w:sz w:val="24"/>
          <w:szCs w:val="24"/>
        </w:rPr>
        <w:t>:</w:t>
      </w:r>
      <w:r w:rsidRPr="00276E83">
        <w:rPr>
          <w:rFonts w:ascii="Times New Roman" w:hAnsi="Times New Roman" w:cs="Times New Roman"/>
          <w:strike/>
          <w:sz w:val="24"/>
          <w:szCs w:val="24"/>
        </w:rPr>
        <w:t xml:space="preserve"> reagentes, padrões, calibradores, controles e materiais, junto com as instruções para seu uso, que contribuem para realizar uma determinação qualitativa, quantitativa ou semiquantitativa de uma amostra biológica humana e que não estejam destinados a cumprir função anatômica, física ou terapêutica alguma, que não sejam ingeridos, injetados ou inoculados em seres humanos e que são utilizados unicamente para prover informação sobre amostras obtidas do organismo humano;</w:t>
      </w:r>
    </w:p>
    <w:p w14:paraId="78478BD8"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produto médico: aparelhos, instrumentos e acessórios usados em medicina, odontologia e atividades afins, bem como em educação física, em embelezamento ou em correção estética;</w:t>
      </w:r>
    </w:p>
    <w:p w14:paraId="6BCCE071" w14:textId="77777777" w:rsidR="0044704C" w:rsidRPr="00276E83" w:rsidRDefault="00B80F5B"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produto médico usado: produto médico que após seu uso não foi submetido a qualquer processo de reforma ou revisão para colocá-lo nas condições técnicas e operacionais previstas quando de sua regularização perante a ANVISA;</w:t>
      </w:r>
    </w:p>
    <w:p w14:paraId="2DCB3C5F"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produto médico recondicionado: produto médico que, após seu uso, foi submetido a processo de reforma ou revisão, inclusive substituição de componentes, partes e peças, e calibração, testes de qualidade, re-esterilização ou etiquetagem, entre outros serviços necessários para colocá-lo nas condições técnicas e operacionais previstas quando de sua regularização perante a ANVISA, sob responsabilidade expressa da empresa detentora do seu registro;</w:t>
      </w:r>
    </w:p>
    <w:p w14:paraId="68D7E2F3"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produtos odorizantes de ambientes: produtos de composição aromática a base de substâncias naturais ou sintéticas, que em concentração e veículos apropriados, destina-se principalmente a odorização de ambientes;</w:t>
      </w:r>
    </w:p>
    <w:p w14:paraId="3D2A6755" w14:textId="77777777" w:rsidR="0044704C" w:rsidRPr="00276E83" w:rsidRDefault="00B80F5B" w:rsidP="004E2CC8">
      <w:pPr>
        <w:pStyle w:val="DefinitionList"/>
        <w:spacing w:after="200"/>
        <w:ind w:left="0" w:firstLine="567"/>
        <w:jc w:val="both"/>
        <w:rPr>
          <w:rFonts w:ascii="Times New Roman" w:hAnsi="Times New Roman" w:cs="Times New Roman"/>
          <w:strike/>
        </w:rPr>
      </w:pPr>
      <w:r w:rsidRPr="00276E83">
        <w:rPr>
          <w:rFonts w:ascii="Times New Roman" w:hAnsi="Times New Roman" w:cs="Times New Roman"/>
          <w:strike/>
        </w:rPr>
        <w:t>i) medicamento: todo produto farmacêutico, tecnicamente obtido ou elaborado, com finalidade profilática, curativa, paliativa ou para fins de diagnóstico;</w:t>
      </w:r>
    </w:p>
    <w:p w14:paraId="1ECB06AA"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peças de vestuários: quaisquer peças usadas de roupa de uso pessoal, inclusive calçados, importadas por meio de doação internacional;</w:t>
      </w:r>
    </w:p>
    <w:p w14:paraId="6DCB78FA"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l) roupas de uso hospitalar: produtos médicos constituídos de quaisquer peças de vestuário, em tecido de algodão ou sintético, a serem utilizados em pessoas e ambientes médico-hospitalar;</w:t>
      </w:r>
    </w:p>
    <w:p w14:paraId="31ED0B21"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m) artefatos de materiais têxteis e sintéticos: quaisquer peças de roupa de cama e banho e outras peças de uso em ambientes, como cortinas, cobertores, lençóis, fronhas, almofadas, etc., importados por meio de doação internacional;</w:t>
      </w:r>
    </w:p>
    <w:p w14:paraId="6DD0B1A6"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n) matéria-prima: substâncias ativas ou inativas que se empregam na fabricação dos medicamentos e demais produtos sob vigilância sanitária mesmo que permaneçam inalteradas, experimentem modificações ou sejam eliminadas durante o processo de fabricação;</w:t>
      </w:r>
    </w:p>
    <w:p w14:paraId="7A3C2423"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o) matéria-prima alimentar: substância de origem vegetal ou animal, em estado bruto, que, para ser utilizada como alimento, sofre tratamento e ou transformação de natureza física, química ou biológica;</w:t>
      </w:r>
    </w:p>
    <w:p w14:paraId="70435636"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 produto alimentício: alimento derivado de matéria-prima alimentar ou de alimento </w:t>
      </w:r>
      <w:r w:rsidRPr="00276E83">
        <w:rPr>
          <w:rFonts w:ascii="Times New Roman" w:hAnsi="Times New Roman" w:cs="Times New Roman"/>
          <w:i/>
          <w:iCs/>
          <w:strike/>
          <w:sz w:val="24"/>
          <w:szCs w:val="24"/>
        </w:rPr>
        <w:t>in natura</w:t>
      </w:r>
      <w:r w:rsidRPr="00276E83">
        <w:rPr>
          <w:rFonts w:ascii="Times New Roman" w:hAnsi="Times New Roman" w:cs="Times New Roman"/>
          <w:strike/>
          <w:sz w:val="24"/>
          <w:szCs w:val="24"/>
        </w:rPr>
        <w:t xml:space="preserve"> adicionado, ou não, de outras substâncias permitidas obtidas por processo tecnológico adequado;</w:t>
      </w:r>
    </w:p>
    <w:p w14:paraId="624F4D6D"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q) ingrediente: quaisquer substâncias, incluídos os aditivos alimentares, empregada na fabricação ou preparação de um alimento e que permanece no produto final, ainda que de forma modificada;</w:t>
      </w:r>
    </w:p>
    <w:p w14:paraId="175A3986" w14:textId="77777777" w:rsidR="0044704C" w:rsidRPr="00276E83" w:rsidRDefault="00B80F5B" w:rsidP="004E2C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r) insumo: droga ou ingrediente de qualquer natureza, destinado à fabricação de produtos e seus recipientes;</w:t>
      </w:r>
    </w:p>
    <w:p w14:paraId="7B5D84DF" w14:textId="77777777" w:rsidR="0044704C" w:rsidRPr="00276E83" w:rsidRDefault="00B80F5B"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s) células, tecidos e órgãos: os de natureza humana para fins terapêuticos, incluindo pele, tecidos músculo-esquelético, valva cardíaca, células progenitoras hematopoéticas, células e tecidos germinativos e pré embriões, córneas, órgãos sólidos e outras células e tecidos humanos.</w:t>
      </w:r>
    </w:p>
    <w:p w14:paraId="4DBF4BE2"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1.37. Movimentação de Mercadorias sob Vigilância Sanitária: práticas de embarque, desembarque, transbordo, transporte e armazenagem de mercadorias importadas em pátios, edificações e demais instalações de terminais aqüaviários, portos organizados, aeroportos e recintos alfandegados.</w:t>
      </w:r>
    </w:p>
    <w:p w14:paraId="3ECEF418"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1.38. Nomenclatura Comum MERCOSUL – Sistema Harmonizado - NCM: nomenclatura utilizada para a obtenção das alíquotas do imposto de importação e outras disposições, no âmbito do MERCOSUL.</w:t>
      </w:r>
    </w:p>
    <w:p w14:paraId="24771224" w14:textId="77777777" w:rsidR="0044704C" w:rsidRPr="00276E83" w:rsidRDefault="00B80F5B" w:rsidP="004E2C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1.39. País(es) e local(is) de Fabricação: aquele(s) local(is) e País(es) a mercadoria foi processada, e tendo sido elaborada em mais de um localidade e país, a identificação acessória das unidades fabris onde ocorreram seus processamentos.</w:t>
      </w:r>
    </w:p>
    <w:p w14:paraId="06FFA541" w14:textId="2442938F" w:rsidR="0044704C" w:rsidRPr="00276E83" w:rsidRDefault="00694310" w:rsidP="004E2C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1.39. País(es) e local (is) de Fabricação: aquele(s) local (is) e País (es) onde a mercadoria foi processada, e tendo sido elaborada em mais de uma localidade e país, a identificação acessória das unidades fabris onde ocorreram seus processamentos. </w:t>
      </w:r>
      <w:r w:rsidR="00CC53F6" w:rsidRPr="00276E83">
        <w:rPr>
          <w:rFonts w:ascii="Times New Roman" w:hAnsi="Times New Roman" w:cs="Times New Roman"/>
          <w:b/>
          <w:strike/>
          <w:color w:val="0000FF"/>
          <w:sz w:val="24"/>
          <w:szCs w:val="24"/>
        </w:rPr>
        <w:t>(Retificado em DOU nº 231, de 4 de dezembro de 2006)</w:t>
      </w:r>
    </w:p>
    <w:p w14:paraId="18736E9B" w14:textId="77777777" w:rsidR="0044704C" w:rsidRPr="00276E83" w:rsidRDefault="00B80F5B" w:rsidP="004E2C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1.40. País de Procedência: país onde a mercadoria importada se encontra fisicamente no momento de sua aquisição e de onde sai para o Brasil, independente do país de fabricação e do ponto de embarque final;</w:t>
      </w:r>
    </w:p>
    <w:p w14:paraId="1F66E86F" w14:textId="77777777" w:rsidR="0044704C" w:rsidRPr="00276E83" w:rsidRDefault="00B80F5B" w:rsidP="004E2CC8">
      <w:pPr>
        <w:pStyle w:val="Corpodetexto2"/>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1.42. Peso Bruto: peso total da mercadoria, incluindo seus recipientes, embalagens e demais envoltórios.</w:t>
      </w:r>
    </w:p>
    <w:p w14:paraId="49EF9FAC" w14:textId="77777777" w:rsidR="0044704C" w:rsidRPr="00276E83" w:rsidRDefault="00B80F5B"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1.43. Peso Líquido: peso da mercadoria livre de qualquer envoltório ou acondicionamento.</w:t>
      </w:r>
    </w:p>
    <w:p w14:paraId="08CD6FEA"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1.44. Pesquisa Clínica: pesquisa, individual ou coletiva, que envolve seres humanos, direta ou indiretamente, em sua totalidade ou em parte dele, incluindo o manejo de informações e materiais.</w:t>
      </w:r>
    </w:p>
    <w:p w14:paraId="4C4B2319" w14:textId="77777777" w:rsidR="0044704C" w:rsidRPr="00276E83" w:rsidRDefault="00B80F5B" w:rsidP="004E2CC8">
      <w:pPr>
        <w:pStyle w:val="Corpodetexto2"/>
        <w:tabs>
          <w:tab w:val="left" w:pos="3914"/>
          <w:tab w:val="left" w:pos="9923"/>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lastRenderedPageBreak/>
        <w:t>1.45.</w:t>
      </w:r>
      <w:r w:rsidRPr="00276E83">
        <w:rPr>
          <w:rFonts w:ascii="Times New Roman" w:hAnsi="Times New Roman" w:cs="Times New Roman"/>
          <w:strike/>
          <w:sz w:val="24"/>
          <w:szCs w:val="24"/>
          <w:shd w:val="clear" w:color="auto" w:fill="FFFFFF"/>
        </w:rPr>
        <w:t xml:space="preserve"> Pesquisa Científica: pesquisa ou investigação científica que não tem como objeto seres humanos.</w:t>
      </w:r>
    </w:p>
    <w:p w14:paraId="798E4DAC" w14:textId="77777777" w:rsidR="0044704C" w:rsidRPr="00276E83" w:rsidRDefault="00B80F5B" w:rsidP="004E2C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1.46. Produto Acabado: ou terminado, aquele que passa por todas as fases de produção e acondicionamento, pronto para a comercialização e ou entrega ao consumo.</w:t>
      </w:r>
    </w:p>
    <w:p w14:paraId="6346A649" w14:textId="77777777" w:rsidR="0044704C" w:rsidRPr="00276E83" w:rsidRDefault="00B80F5B" w:rsidP="004E2C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1.47. Produto a Granel (“bulk”): material processado que se encontra em sua forma definitiva, ainda não submetido a acondicionamento e embalagem para ser considerado produto terminado, ou quando apresentado em sua embalagem primária.</w:t>
      </w:r>
    </w:p>
    <w:p w14:paraId="28662074"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1.48. Produto </w:t>
      </w:r>
      <w:r w:rsidRPr="00276E83">
        <w:rPr>
          <w:rFonts w:ascii="Times New Roman" w:hAnsi="Times New Roman" w:cs="Times New Roman"/>
          <w:i/>
          <w:iCs/>
          <w:strike/>
          <w:sz w:val="24"/>
          <w:szCs w:val="24"/>
        </w:rPr>
        <w:t>in Natura</w:t>
      </w:r>
      <w:r w:rsidRPr="00276E83">
        <w:rPr>
          <w:rFonts w:ascii="Times New Roman" w:hAnsi="Times New Roman" w:cs="Times New Roman"/>
          <w:strike/>
          <w:sz w:val="24"/>
          <w:szCs w:val="24"/>
        </w:rPr>
        <w:t>: alimento de origem vegetal ou animal, que prescinde para seu consumo imediato, apenas, a remoção da parte não-comestível e os tratamentos indicados para a sua perfeita higienização e conservação.</w:t>
      </w:r>
    </w:p>
    <w:p w14:paraId="70F7C520" w14:textId="77777777" w:rsidR="0044704C" w:rsidRPr="00276E83" w:rsidRDefault="00B80F5B"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1.49. Produto Semi-Elaborado: substância ou mistura de substância que requerem posteriores processos de produção em estabelecimentos autorizados pela autoridade sanitária, antes de sua comercialização ou entrega ao consumo.</w:t>
      </w:r>
    </w:p>
    <w:p w14:paraId="6C52454C"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1.50. Recintos Alfandegados:</w:t>
      </w:r>
    </w:p>
    <w:p w14:paraId="2B396B5F"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I – de zona primária, os pátios, armazéns, terminais e outros locais destinados à movimentação e ao depósito de mercadorias importadas ou destinadas à exportação, que devam movimentar-se ou permanecer sob controle aduaneiro, assim como as áreas reservadas à verificação de bagagens destinadas ao exterior ou dele procedentes e as dependências de lojas francas.</w:t>
      </w:r>
    </w:p>
    <w:p w14:paraId="54D8F19A"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II – de zona secundária, os entrepostos, depósitos, terminais ou outras unidades destinadas ao armazenamento de mercadorias nas condições do inciso anterior, assim como as dependências destinadas ao depósito de remessas postais internacionais sujeitas ao controle aduaneiro.  </w:t>
      </w:r>
    </w:p>
    <w:p w14:paraId="21B995D6" w14:textId="77777777" w:rsidR="0044704C" w:rsidRPr="00276E83" w:rsidRDefault="00B80F5B" w:rsidP="004E2CC8">
      <w:pPr>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1.51. </w:t>
      </w:r>
      <w:r w:rsidRPr="00276E83">
        <w:rPr>
          <w:rFonts w:ascii="Times New Roman" w:hAnsi="Times New Roman" w:cs="Times New Roman"/>
          <w:strike/>
          <w:snapToGrid w:val="0"/>
          <w:sz w:val="24"/>
          <w:szCs w:val="24"/>
        </w:rPr>
        <w:t>Regimes Aduaneiros Especiais:</w:t>
      </w:r>
    </w:p>
    <w:p w14:paraId="67B5F401"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Admissão Temporária: aquele que permite a importação de mercadorias, submetidas à identificação e termo de responsabilidade, por prazo determinado de permanência no país justificado mediante comprovação por meio idôneo e adequado para essa finalidade, com suspensão total do pagamento de tributos, ou proporcional o pagamento ao tempo de permanência, no caso de utilização econômica, passível de anuência prévia para obtenção de licença de importação, de acordo com o Decreto n.º 4.543, de 26 de dezembro de 2002, Livro IV, Capítulo III (Regulamento Aduaneiro);</w:t>
      </w:r>
    </w:p>
    <w:p w14:paraId="4A5EAC38"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 Depósito Especial - DE: aquele que permite a estocagem, com suspensão do pagamento de impostos, de partes, peças, componentes e materiais de reposição ou manutenção, para veículos, máquinas, equipamentos, aparelhos e instrumentos, estrangeiros, nacionalizados ou não, empregados nas atividades de:</w:t>
      </w:r>
    </w:p>
    <w:p w14:paraId="2D01C2BA" w14:textId="77777777" w:rsidR="00B80F5B"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VI – diagnose, cirurgia, terapia e pesquisas médicas realizadas por hospitais, clínicas de saúde e laboratórios;</w:t>
      </w:r>
    </w:p>
    <w:p w14:paraId="37982001"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VIII – análise e pesquisa científica, realizadas em laboratórios.</w:t>
      </w:r>
    </w:p>
    <w:p w14:paraId="6210964F"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c) Drawback: aquele de incentivo à exportação, aplicado, na forma do Decreto n.º 4.543, de 26 de dezembro de 2002, no Livro IV, Capítulo IV, nas modalidades de suspensão, isenção e restituição total ou parcial de tributos, podendo ser concedido a:</w:t>
      </w:r>
    </w:p>
    <w:p w14:paraId="31634DA2"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c.1) mercadoria importada para beneficiamento no país e posterior exportação;</w:t>
      </w:r>
    </w:p>
    <w:p w14:paraId="49A62022"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c.2) matéria-prima, produto semi-elaborado ou acabado, utilizados na fabricação de mercadoria exportada, ou a exportar;</w:t>
      </w:r>
    </w:p>
    <w:p w14:paraId="052BA1DB" w14:textId="77777777" w:rsidR="00B80F5B"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c..3) peça, parte, aparelho, máquina, veículo ou equipamento exportado ou a exportar;</w:t>
      </w:r>
    </w:p>
    <w:p w14:paraId="75ECF871"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c.4) mercadoria destinada à embalagem, acondicionamento ou apresentação de produto exportado ou a exportar, desde que propicie comprovadamente uma agregação de valor ao produto final;</w:t>
      </w:r>
    </w:p>
    <w:p w14:paraId="1F03F57F"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c..5)  animais destinados ao abate e posterior exportação; </w:t>
      </w:r>
    </w:p>
    <w:p w14:paraId="75EDD915"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c.6) matéria-prima e outros produtos que, embora não integrem o produto exportado, sejam utilizados na sua fabricação em condições que justifiquem a concessão;</w:t>
      </w:r>
    </w:p>
    <w:p w14:paraId="40ADF390" w14:textId="77777777" w:rsidR="0044704C" w:rsidRPr="00276E83" w:rsidRDefault="00B80F5B" w:rsidP="004E2CC8">
      <w:pPr>
        <w:shd w:val="clear" w:color="auto" w:fill="FFFFFF"/>
        <w:spacing w:after="200"/>
        <w:ind w:firstLine="567"/>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c.7) matéria-prima e outros produtos utilizados no cultivo de produtos agrícolas ou na criação de animais a serem exportados, definidos pelo órgão competente de comércio exterior;</w:t>
      </w:r>
    </w:p>
    <w:p w14:paraId="6C65BBBE" w14:textId="77777777" w:rsidR="0044704C" w:rsidRPr="00276E83" w:rsidRDefault="00B80F5B" w:rsidP="004E2CC8">
      <w:pPr>
        <w:pStyle w:val="Corpodetexto2"/>
        <w:spacing w:after="200"/>
        <w:ind w:firstLine="567"/>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shd w:val="clear" w:color="auto" w:fill="FFFFFF"/>
        </w:rPr>
        <w:t>d) Entreposto Aduaneiro na Importação:</w:t>
      </w:r>
      <w:r w:rsidRPr="00276E83">
        <w:rPr>
          <w:rFonts w:ascii="Times New Roman" w:hAnsi="Times New Roman" w:cs="Times New Roman"/>
          <w:strike/>
          <w:snapToGrid w:val="0"/>
          <w:sz w:val="24"/>
          <w:szCs w:val="24"/>
        </w:rPr>
        <w:t xml:space="preserve"> aquele que permite a armazenagem de mercadoria estrangeira em recinto alfandegado de uso público, ou permanência de mercadoria estrangeira em feira, congresso, mostra ou evento semelhante realizada em recinto de uso privativo, previamente alfandegado para esse fim, por prazo determinado, com suspensão do pagamento de impostos incidentes na importação;</w:t>
      </w:r>
    </w:p>
    <w:p w14:paraId="15E05F76" w14:textId="77777777" w:rsidR="0044704C" w:rsidRPr="00276E83" w:rsidRDefault="00B80F5B"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Trânsito Aduaneiro: regime que permite o transporte de mercadorias, sob controle aduaneiro, de um ponto a outro do território aduaneiro, ou seja, do local de entrada da mercadoria ao local de desembaraço.</w:t>
      </w:r>
    </w:p>
    <w:p w14:paraId="5BBAFA06"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1.52. Remessa Postal Internacional: mercadoria sob vigilância sanitária transportada por meio de encomenda internacional pela Empresa Brasileira de Correios e Telégrafos – ECT.</w:t>
      </w:r>
    </w:p>
    <w:p w14:paraId="2F168EF3"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1.53. Remessa Expressa: documento ou a encomenda internacional transportada, por via aérea, por empresa de “courier”, que requer rapidez no translado e no recebimento imediato por parte do destinatário.</w:t>
      </w:r>
    </w:p>
    <w:p w14:paraId="0F76C0CB"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1.54. Representante Legal: pessoa física ou jurídica investida de poderes legais para praticar atos em nome do agente regulado, preposta de gerir ou administrar seus negócios no âmbito da ANVISA.</w:t>
      </w:r>
    </w:p>
    <w:p w14:paraId="59CEEE48" w14:textId="77777777" w:rsidR="0044704C" w:rsidRPr="00276E83" w:rsidRDefault="00B80F5B" w:rsidP="004E2CC8">
      <w:pPr>
        <w:pStyle w:val="Corpodetexto2"/>
        <w:shd w:val="clear" w:color="auto" w:fill="au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1.55. Responsável Legal: pessoa física designada em estatuto, contrato social ou ata, incumbida de representar, ativa e passivamente, nos atos judiciais e extrajudiciais, o agente regulado pessoa jurídica.</w:t>
      </w:r>
    </w:p>
    <w:p w14:paraId="72982562" w14:textId="77777777" w:rsidR="0044704C" w:rsidRPr="00276E83" w:rsidRDefault="00B80F5B"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1.56. Responsável Técnico: pessoa física legalmente habilitada para o exercício profissional de atividade nas diversas etapas do processo de produção e prestação de serviços nas empresas, em cada estabelecimento.</w:t>
      </w:r>
    </w:p>
    <w:p w14:paraId="51DF09A6" w14:textId="77777777" w:rsidR="0044704C" w:rsidRPr="00276E83" w:rsidRDefault="00B80F5B" w:rsidP="004E2CC8">
      <w:pPr>
        <w:pStyle w:val="Corpodetexto"/>
        <w:tabs>
          <w:tab w:val="left" w:pos="3914"/>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1.57. Rótulo: identificação impressa ou litografada, bem como os dizeres pintados ou gravados a fogo, pressão, etiqueta ou decalco, aplicados diretamente sobre recipientes, embalagens, invólucros, envoltórios, cartuchos ou qualquer outro protetor de embalagem interno ou externo.</w:t>
      </w:r>
    </w:p>
    <w:p w14:paraId="7482189E"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1.58. Sistema Integrado de Comércio Exterior – SISCOMEX: instrumento administrativo que integra as atividades de registro, acompanhamento e controle das operações de comércio exterior, mediante fluxo único, computadorizado de informações. </w:t>
      </w:r>
    </w:p>
    <w:p w14:paraId="3DF75425"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1.59. Tabela de Tratamento Administrativo: aquela que define a NCM e os destaques de Capítulo, Posição e de NCM referentes às mercadorias sujeitas à anuência previa e expressa da ANVISA.</w:t>
      </w:r>
    </w:p>
    <w:p w14:paraId="5463D4E6" w14:textId="77777777" w:rsidR="0044704C" w:rsidRPr="00276E83" w:rsidRDefault="00B80F5B"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1.60. </w:t>
      </w:r>
      <w:r w:rsidRPr="00276E83">
        <w:rPr>
          <w:rFonts w:ascii="Times New Roman" w:hAnsi="Times New Roman" w:cs="Times New Roman"/>
          <w:strike/>
          <w:sz w:val="24"/>
          <w:szCs w:val="24"/>
          <w:shd w:val="clear" w:color="auto" w:fill="FFFFFF"/>
        </w:rPr>
        <w:t>Terminais Alfandegados de Uso Público: instalação destinada à prestação dos serviços públicos de movimentação e armazenagem de mercadorias que estão sob controle aduaneiro, não localizadas em área de porto ou aeroporto:</w:t>
      </w:r>
    </w:p>
    <w:p w14:paraId="14EB6402" w14:textId="77777777" w:rsidR="0044704C" w:rsidRPr="00276E83" w:rsidRDefault="00B80F5B"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Estação Aduaneira de Fronteira (EAF): situa-se em zona primária de ponto alfandegado de fronteira ou em área contígua;</w:t>
      </w:r>
    </w:p>
    <w:p w14:paraId="25685C26" w14:textId="77777777" w:rsidR="0044704C" w:rsidRPr="00276E83" w:rsidRDefault="00B80F5B" w:rsidP="004E2C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Terminal Retroportuário Alfandegado (TRA): situa-se em zonas contíguas às de porto organizado ou instalação portuária, alfandegados;</w:t>
      </w:r>
    </w:p>
    <w:p w14:paraId="2FA3D2DB" w14:textId="77777777" w:rsidR="0044704C" w:rsidRPr="00276E83" w:rsidRDefault="00B80F5B"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Estação Aduaneira de Interiores (EADI) ou Portos Secos: situa-se em zonas secundárias.</w:t>
      </w:r>
    </w:p>
    <w:p w14:paraId="3ADCE61D" w14:textId="77777777" w:rsidR="0044704C" w:rsidRPr="00276E83" w:rsidRDefault="00B80F5B" w:rsidP="004E2CC8">
      <w:pPr>
        <w:pStyle w:val="Corpodetexto2"/>
        <w:shd w:val="clear" w:color="auto" w:fill="auto"/>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1.61. Vigilância Sanitária: conjunto de ações capazes de eliminar, diminuir ou prevenir riscos à saúde e de intervir nos problemas sanitários decorrentes do meio ambiente, da produção e circulação de bens e da prestação de serviços de interesse da saúde, abrangendo:</w:t>
      </w:r>
    </w:p>
    <w:p w14:paraId="4774B61C" w14:textId="77777777" w:rsidR="0044704C" w:rsidRPr="00276E83" w:rsidRDefault="00B80F5B"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controle de bens de consumo que, direta ou indiretamente, se relacionam com a saúde, compreendida todas as etapas e processos, da produção ao consumo; e</w:t>
      </w:r>
    </w:p>
    <w:p w14:paraId="637B2643" w14:textId="77777777" w:rsidR="0044704C" w:rsidRPr="00276E83" w:rsidRDefault="00B80F5B"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controle da prestação de serviços que se relacionam, direta ou indiretamente, com a saúde.</w:t>
      </w:r>
    </w:p>
    <w:p w14:paraId="0677CD3B" w14:textId="77777777" w:rsidR="00777154" w:rsidRPr="00276E83" w:rsidRDefault="00777154"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II</w:t>
      </w:r>
    </w:p>
    <w:p w14:paraId="3D0911B2" w14:textId="77777777" w:rsidR="0044704C" w:rsidRPr="00276E83" w:rsidRDefault="00777154"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DISPOSIÇÕES GERAIS DE IMPORTAÇÃO</w:t>
      </w:r>
    </w:p>
    <w:p w14:paraId="1FF8BB86" w14:textId="77777777" w:rsidR="0044704C" w:rsidRPr="00276E83" w:rsidRDefault="00777154" w:rsidP="004E2CC8">
      <w:pPr>
        <w:pStyle w:val="Corpodetexto2"/>
        <w:shd w:val="clear" w:color="auto" w:fill="au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Somente será autorizada a importação, entrega ao consumo, exposição à venda ou à saúde humana a qualquer título, de mercadoria sob vigilância sanitária, após atender as exigências sanitárias de que trata este Regulamento, e, subsidiariamente, pela legislação sanitária pertinente.</w:t>
      </w:r>
    </w:p>
    <w:p w14:paraId="243EBFB3" w14:textId="77777777" w:rsidR="0044704C" w:rsidRPr="00276E83" w:rsidRDefault="00777154" w:rsidP="004E2CC8">
      <w:pPr>
        <w:pStyle w:val="Corpodetexto2"/>
        <w:shd w:val="clear" w:color="auto" w:fill="au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1.1. As mercadorias pertencentes às classes de medicamentos, alimentos, cosméticos, produtos de higiene, perfumes, saneantes, </w:t>
      </w:r>
      <w:r w:rsidRPr="00276E83">
        <w:rPr>
          <w:rFonts w:ascii="Times New Roman" w:hAnsi="Times New Roman" w:cs="Times New Roman"/>
          <w:strike/>
          <w:sz w:val="24"/>
          <w:szCs w:val="24"/>
          <w:shd w:val="clear" w:color="auto" w:fill="FFFFFF"/>
        </w:rPr>
        <w:t>produtos médicos</w:t>
      </w:r>
      <w:r w:rsidRPr="00276E83">
        <w:rPr>
          <w:rFonts w:ascii="Times New Roman" w:hAnsi="Times New Roman" w:cs="Times New Roman"/>
          <w:strike/>
          <w:sz w:val="24"/>
          <w:szCs w:val="24"/>
        </w:rPr>
        <w:t xml:space="preserve"> e produtos para diagnóstico in vitro, sob a forma de produto acabado, a granel e semi-elaborado, destinados ao comércio, à indústria ou consumo direto, deverão ter a importação autorizada desde que estejam regularizadas formalmente perante o Sistema Nacional de Vigilância Sanitária no tocante à obrigatoriedade, no que couber, de registro, notificação, cadastro, autorização de modelo, isenção de registro, ou qualquer outra forma de controle regulamentada pela Agência Nacional de Vigilância Sanitária.</w:t>
      </w:r>
    </w:p>
    <w:p w14:paraId="164CFC76"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1.2. A autorização sanitária de importação de mercadoria por pessoa física ou jurídica dar-se-á obrigatoriamente a partir do cumprimento de diretrizes técnico-administrativas e de requerimento por meio de peticionamento, eletrônico ou manual, disponibilizados e regulamentados pela ANVISA.</w:t>
      </w:r>
    </w:p>
    <w:p w14:paraId="227E0AD1" w14:textId="77777777" w:rsidR="00777154" w:rsidRPr="00276E83" w:rsidRDefault="00777154" w:rsidP="004E2C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 As informações relativas à importação de mercadorias, na forma deste Regulamento, deverão corresponder fidedignamente às constatadas quando da sua inspeção e fiscalização sanitária. </w:t>
      </w:r>
    </w:p>
    <w:p w14:paraId="5871C67F" w14:textId="77777777" w:rsidR="0044704C" w:rsidRPr="00276E83" w:rsidRDefault="00777154" w:rsidP="004E2C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 As informações integrantes do Peticionamento, eletrônico ou manual, de que trata o subitem anterior relativas à importação de mercadorias, na forma deste Regulamento, deverão corresponder fidedignamente às constatadas quando da sua inspeção e fiscalização sanitária. </w:t>
      </w:r>
    </w:p>
    <w:p w14:paraId="1FD8D66C" w14:textId="77777777" w:rsidR="0044704C" w:rsidRPr="00276E83" w:rsidRDefault="00777154" w:rsidP="004E2CC8">
      <w:pPr>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 Os casos não previstos neste Regulamento serão resolvidos pela área técnica competente da ANVISA, em sua sede.</w:t>
      </w:r>
    </w:p>
    <w:p w14:paraId="5CA6B05E" w14:textId="77777777" w:rsidR="0044704C" w:rsidRPr="00276E83" w:rsidRDefault="00777154" w:rsidP="004E2CC8">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Em caráter emergencial ou temporário, considerando o contexto epidemiológico internacional, humano, animal ou vegetal, ou a implantação de programas de saúde pública relacionados ao controle sanitário de mercadorias e de pessoas físicas ou jurídicas envolvidas nos processos de fabricação e prestação de serviço na importação de bens e produtos sob vigilância sanitária, a autoridade sanitária poderá proibir a importação ou entrada das mercadorias de que trata o item 1.36 do Anexo I deste Regulamento.</w:t>
      </w:r>
    </w:p>
    <w:p w14:paraId="01C8FCC4" w14:textId="77777777" w:rsidR="0044704C" w:rsidRPr="00276E83" w:rsidRDefault="00777154"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 Caberá ao importador, pessoa física ou jurídica, a obrigação pelo cumprimento e observância das normas regulamentares e legais, medidas, formalidades e exigências ao processo administrativo de importação relacionada, em todas as suas etapas, desde o embarque no exterior até a liberação sanitária no território nacional.  </w:t>
      </w:r>
    </w:p>
    <w:p w14:paraId="16958CEC" w14:textId="77777777" w:rsidR="0044704C" w:rsidRPr="00276E83" w:rsidRDefault="00777154"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3.1. Incluir-se-á no disposto neste item a obrigação de adotar medidas idôneas, próprias e junto a terceiros contratados para a importação do material de que trata esse Anexo, que evitem ou impeçam prejuízo à saúde.</w:t>
      </w:r>
    </w:p>
    <w:p w14:paraId="024C098A" w14:textId="77777777" w:rsidR="0044704C" w:rsidRPr="00276E83" w:rsidRDefault="00777154"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3.2. O disposto neste item não eximirá o terceiro contratado de cumprir e observar as normas regulamentares e legais, medidas, formalidades e exigências previstas neste Regulamento. </w:t>
      </w:r>
    </w:p>
    <w:p w14:paraId="3A16A868" w14:textId="77777777" w:rsidR="00777154" w:rsidRPr="00276E83" w:rsidRDefault="00777154"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III</w:t>
      </w:r>
    </w:p>
    <w:p w14:paraId="12477D3F" w14:textId="77777777" w:rsidR="0044704C" w:rsidRPr="00276E83" w:rsidRDefault="00777154"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MODALIDADES DE IMPORTAÇÃO</w:t>
      </w:r>
    </w:p>
    <w:p w14:paraId="5B9C8DBC"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CAPÍTULO I</w:t>
      </w:r>
    </w:p>
    <w:p w14:paraId="1FF659D0" w14:textId="77777777" w:rsidR="0044704C" w:rsidRPr="00276E83" w:rsidRDefault="00777154" w:rsidP="004E2CC8">
      <w:pPr>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SISCOMEX - MÓDULO IMPORTAÇÃO</w:t>
      </w:r>
    </w:p>
    <w:p w14:paraId="48E04559"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Seção I</w:t>
      </w:r>
    </w:p>
    <w:p w14:paraId="5ED1376E" w14:textId="77777777" w:rsidR="0044704C" w:rsidRPr="00276E83" w:rsidRDefault="00777154"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1B485779" w14:textId="77777777" w:rsidR="0044704C" w:rsidRPr="00276E83" w:rsidRDefault="00777154"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 A importação de mercadorias sujeitas a licenciamento não automático do Sistema Integrado de Comércio Exterior - SISCOMEX, dispostas no Anexo XLIV deste Regulamento, destinada à pessoa física ou jurídica, de direito público ou privado, sujeitar-se-á obrigatoriamente a prévia e expressa anuência da ANVISA por meio de deferimento de licença de importação, como entidade integrante do sistema. </w:t>
      </w:r>
    </w:p>
    <w:p w14:paraId="41506EA2" w14:textId="77777777" w:rsidR="0044704C" w:rsidRPr="00276E83" w:rsidRDefault="00777154" w:rsidP="004E2C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1.1.</w:t>
      </w:r>
      <w:r w:rsidRPr="00276E83">
        <w:rPr>
          <w:rFonts w:ascii="Times New Roman" w:hAnsi="Times New Roman" w:cs="Times New Roman"/>
          <w:b/>
          <w:bCs/>
          <w:strike/>
        </w:rPr>
        <w:t xml:space="preserve"> </w:t>
      </w:r>
      <w:r w:rsidRPr="00276E83">
        <w:rPr>
          <w:rFonts w:ascii="Times New Roman" w:hAnsi="Times New Roman" w:cs="Times New Roman"/>
          <w:strike/>
        </w:rPr>
        <w:t>O importador de mercadorias sob vigilância sanitária além de dar cumprimento às demais exigências sanitárias previstas neste Regulamento para as diferentes finalidades de importação, deverá apresentar à autoridade sanitária competente da ANVISA o pleito de fiscalização e liberação sanitária da importação, por meio de petição para fiscalização e liberação sanitária de que trata o item 1.2. do Anexo II deste Regulamento.</w:t>
      </w:r>
    </w:p>
    <w:p w14:paraId="45B1271A" w14:textId="77777777" w:rsidR="0044704C" w:rsidRPr="00276E83" w:rsidRDefault="00777154" w:rsidP="004E2C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2. Os casos omissos de que trata este Capítulo ficarão a critério do exame da área técnica competente na sede da ANVISA.</w:t>
      </w:r>
    </w:p>
    <w:p w14:paraId="3835D9A7" w14:textId="77777777" w:rsidR="00777154" w:rsidRPr="00276E83" w:rsidRDefault="00777154" w:rsidP="004E2CC8">
      <w:pPr>
        <w:pStyle w:val="Corpodetexto2"/>
        <w:shd w:val="clear" w:color="auto" w:fill="auto"/>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Seção II</w:t>
      </w:r>
    </w:p>
    <w:p w14:paraId="04EBA0E8" w14:textId="77777777" w:rsidR="0044704C" w:rsidRPr="00276E83" w:rsidRDefault="00777154" w:rsidP="004E2CC8">
      <w:pPr>
        <w:pStyle w:val="Corpodetexto2"/>
        <w:shd w:val="clear" w:color="auto" w:fill="auto"/>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Registro do Licenciamento de Importação</w:t>
      </w:r>
    </w:p>
    <w:p w14:paraId="5E889176"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O registro do licenciamento de importação deverá ser feito pelo importador ou seu representante legal, habilitado, por meio do SISCOMEX, Módulo Importação.</w:t>
      </w:r>
    </w:p>
    <w:p w14:paraId="38414A03"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3.1. O importador será responsável perante a autoridade sanitária competente pela classificação da mercadoria na Tabela de Tratamento Administrativo.</w:t>
      </w:r>
    </w:p>
    <w:p w14:paraId="3BC12F61" w14:textId="77777777" w:rsidR="0044704C" w:rsidRPr="00276E83" w:rsidRDefault="00777154" w:rsidP="004E2CC8">
      <w:pPr>
        <w:tabs>
          <w:tab w:val="left" w:pos="113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3.2. O importador de mercadorias sujeitas a licenciamento não automático ficará obrigado a registrar mediante o preenchimento dos campos da Ficha do Fornecedor no SISCOMEX, as informações relacionadas ao nome do fabricante e do exportador.</w:t>
      </w:r>
    </w:p>
    <w:p w14:paraId="7D43715A" w14:textId="77777777" w:rsidR="0044704C" w:rsidRPr="00276E83" w:rsidRDefault="00777154" w:rsidP="004E2CC8">
      <w:pPr>
        <w:pStyle w:val="Textoembloco"/>
        <w:tabs>
          <w:tab w:val="clear" w:pos="9923"/>
          <w:tab w:val="left" w:pos="1134"/>
          <w:tab w:val="left" w:pos="10065"/>
        </w:tabs>
        <w:spacing w:after="200"/>
        <w:ind w:left="0" w:right="0" w:firstLine="567"/>
        <w:rPr>
          <w:rFonts w:ascii="Times New Roman" w:hAnsi="Times New Roman" w:cs="Times New Roman"/>
          <w:strike/>
        </w:rPr>
      </w:pPr>
      <w:r w:rsidRPr="00276E83">
        <w:rPr>
          <w:rFonts w:ascii="Times New Roman" w:hAnsi="Times New Roman" w:cs="Times New Roman"/>
          <w:strike/>
        </w:rPr>
        <w:t>3.3. O importador de aparelhos, instrumentos e acessórios integrantes da classe de produto médico ficará obrigado a registrar mediante o preenchimento dos campos da ficha da mercadoria, no SISCOMEX, as informações referentes à:</w:t>
      </w:r>
    </w:p>
    <w:p w14:paraId="1F609716" w14:textId="77777777" w:rsidR="0044704C" w:rsidRPr="00276E83" w:rsidRDefault="00777154" w:rsidP="004E2CC8">
      <w:pPr>
        <w:pStyle w:val="Textoembloco"/>
        <w:tabs>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a) identificação do produto, nome e modelo ou apresentação comercial, assim como das partes e acessórios que o acompanhem;</w:t>
      </w:r>
    </w:p>
    <w:p w14:paraId="5790F78A" w14:textId="77777777" w:rsidR="0044704C" w:rsidRPr="00276E83" w:rsidRDefault="00777154" w:rsidP="004E2CC8">
      <w:pPr>
        <w:tabs>
          <w:tab w:val="left" w:pos="284"/>
          <w:tab w:val="left" w:pos="1134"/>
        </w:tabs>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b) condição do produto, se novo ou recondicionado.</w:t>
      </w:r>
    </w:p>
    <w:p w14:paraId="6F754D16" w14:textId="77777777" w:rsidR="0044704C" w:rsidRPr="00276E83" w:rsidRDefault="00777154" w:rsidP="004E2CC8">
      <w:pPr>
        <w:tabs>
          <w:tab w:val="left" w:pos="1134"/>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A importação de mercadorias destinadas à indústria e comércio deverá efetuar-se por meio de registro no SISCOMEX, Módulo Importação, respeitadas as diretrizes para as demais finalidades de importação previstas nos demais Anexos deste Regulamento.</w:t>
      </w:r>
    </w:p>
    <w:p w14:paraId="021B2AAD" w14:textId="77777777" w:rsidR="0044704C" w:rsidRPr="00276E83" w:rsidRDefault="00777154" w:rsidP="004E2CC8">
      <w:pPr>
        <w:tabs>
          <w:tab w:val="left" w:pos="1134"/>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5. A importação de mercadorias sujeitas a licenciamento não automático – SISCOMEX, dispostas em Nomenclatura Comum do MERCOSUL – NCM, deverá atender aos procedimentos administrativos e exigências documentais integrantes do Anexo XLIV deste Regulamento.</w:t>
      </w:r>
    </w:p>
    <w:p w14:paraId="6740CEB1"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5.1.</w:t>
      </w:r>
      <w:r w:rsidRPr="00276E83">
        <w:rPr>
          <w:rFonts w:ascii="Times New Roman" w:hAnsi="Times New Roman" w:cs="Times New Roman"/>
          <w:b/>
          <w:bCs/>
          <w:strike/>
          <w:sz w:val="24"/>
          <w:szCs w:val="24"/>
          <w:shd w:val="clear" w:color="auto" w:fill="FFFFFF"/>
        </w:rPr>
        <w:t xml:space="preserve"> </w:t>
      </w:r>
      <w:r w:rsidRPr="00276E83">
        <w:rPr>
          <w:rFonts w:ascii="Times New Roman" w:hAnsi="Times New Roman" w:cs="Times New Roman"/>
          <w:strike/>
          <w:sz w:val="24"/>
          <w:szCs w:val="24"/>
          <w:shd w:val="clear" w:color="auto" w:fill="FFFFFF"/>
        </w:rPr>
        <w:t>Excetuar-se-á do disposto neste item os procedimentos administrativos e exigências documentais previstos nos demais Anexos deste Regulamento, relacionados à autorização de embarque no exterior para a importação de mercadorias destinadas à:</w:t>
      </w:r>
    </w:p>
    <w:p w14:paraId="3C463DB6"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a) doação internacional para entidades filantrópicas, de peças de vestuário pessoal usado e de artefatos de materiais têxteis e sintéticos;</w:t>
      </w:r>
    </w:p>
    <w:p w14:paraId="6DBA3EB0"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b) amostras de material biológico humano para fins de diagnóstico laboratorial clínico;</w:t>
      </w:r>
    </w:p>
    <w:p w14:paraId="1D03E265"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c) pesquisa científica;</w:t>
      </w:r>
    </w:p>
    <w:p w14:paraId="39110B4B"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d) acompanhamento e avaliação de pesquisa clínica aprovada.</w:t>
      </w:r>
    </w:p>
    <w:p w14:paraId="5DEB047A"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b/>
          <w:bCs/>
          <w:strike/>
          <w:sz w:val="24"/>
          <w:szCs w:val="24"/>
          <w:shd w:val="clear" w:color="auto" w:fill="FFFFFF"/>
        </w:rPr>
      </w:pPr>
      <w:r w:rsidRPr="00276E83">
        <w:rPr>
          <w:rFonts w:ascii="Times New Roman" w:hAnsi="Times New Roman" w:cs="Times New Roman"/>
          <w:strike/>
          <w:sz w:val="24"/>
          <w:szCs w:val="24"/>
          <w:shd w:val="clear" w:color="auto" w:fill="FFFFFF"/>
        </w:rPr>
        <w:t>e) amostras de cosméticos, produtos de higiene pessoal, perfumes, saneantes, alimentos, produtos médicos e produtos para diagnóstico in vitro para fins de controle da qualidade ou proficiência;</w:t>
      </w:r>
    </w:p>
    <w:p w14:paraId="1C179A0F" w14:textId="77777777" w:rsidR="0044704C" w:rsidRPr="00276E83" w:rsidRDefault="00777154" w:rsidP="004E2CC8">
      <w:pPr>
        <w:pStyle w:val="Corpodetexto2"/>
        <w:shd w:val="clear" w:color="auto" w:fill="auto"/>
        <w:tabs>
          <w:tab w:val="left" w:pos="490"/>
          <w:tab w:val="left" w:pos="1134"/>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f) amostras de cosméticos, produtos de higiene pessoal e perfumes avaliação de embalagem, registro, pesquisa de mercado, ensaios de segurança e eficácia.</w:t>
      </w:r>
    </w:p>
    <w:p w14:paraId="507DEDD7" w14:textId="77777777" w:rsidR="00777154" w:rsidRPr="00276E83" w:rsidRDefault="00777154" w:rsidP="004E2CC8">
      <w:pPr>
        <w:pStyle w:val="Corpodetexto2"/>
        <w:shd w:val="clear" w:color="auto" w:fill="auto"/>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Seção III</w:t>
      </w:r>
    </w:p>
    <w:p w14:paraId="0A1A3A62" w14:textId="77777777" w:rsidR="0044704C" w:rsidRPr="00276E83" w:rsidRDefault="00777154" w:rsidP="004E2CC8">
      <w:pPr>
        <w:pStyle w:val="Corpodetexto2"/>
        <w:shd w:val="clear" w:color="auto" w:fill="auto"/>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Autorização de Embarque do Licenciamento de Importação</w:t>
      </w:r>
    </w:p>
    <w:p w14:paraId="2B3E7CF2" w14:textId="77777777" w:rsidR="0044704C" w:rsidRPr="00276E83" w:rsidRDefault="00777154"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Não será concedida autorização de embarque ou deferimento do Licenciamento de Importação de mercadoria integrante dos procedimentos administrativos descritos no Anexo XLIV, que não atendam às exigências sanitárias dispostas neste Regulamento ou em outros diplomas legais sanitários em vigência relacionados às matérias-primas, insumos ou produtos sob vigilância sanitária.</w:t>
      </w:r>
    </w:p>
    <w:p w14:paraId="174C245C" w14:textId="77777777" w:rsidR="00777154" w:rsidRPr="00276E83" w:rsidRDefault="00777154" w:rsidP="004E2CC8">
      <w:pPr>
        <w:pStyle w:val="Corpodetexto2"/>
        <w:shd w:val="clear" w:color="auto" w:fill="auto"/>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Seção IV</w:t>
      </w:r>
    </w:p>
    <w:p w14:paraId="5F1BAC18" w14:textId="77777777" w:rsidR="0044704C" w:rsidRPr="00276E83" w:rsidRDefault="00777154" w:rsidP="004E2CC8">
      <w:pPr>
        <w:pStyle w:val="Corpodetexto2"/>
        <w:shd w:val="clear" w:color="auto" w:fill="auto"/>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Deferimento do Licenciamento de Importação</w:t>
      </w:r>
    </w:p>
    <w:p w14:paraId="43A60A48" w14:textId="77777777" w:rsidR="0044704C" w:rsidRPr="00276E83" w:rsidRDefault="00777154" w:rsidP="004E2CC8">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 O deferimento do Licenciamento de Importação pela ANVISA implicará a fiscalização das mercadorias antes do desembaraço aduaneiro ou entrega para fins de exposição ou consumo humano, a critério da autoridade sanitária competente ou sempre que assim for exigido por força deste Regulamento.</w:t>
      </w:r>
    </w:p>
    <w:p w14:paraId="53E545C5" w14:textId="77777777" w:rsidR="0044704C" w:rsidRPr="00276E83" w:rsidRDefault="00777154" w:rsidP="004E2C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O deferimento do Licenciamento de Importação da mercadoria dar-se-á após cumprimento satisfatório, pelo importador, das exigências previstas neste Regulamento</w:t>
      </w:r>
      <w:r w:rsidRPr="00276E83">
        <w:rPr>
          <w:rFonts w:ascii="Times New Roman" w:hAnsi="Times New Roman" w:cs="Times New Roman"/>
          <w:b/>
          <w:bCs/>
          <w:strike/>
          <w:sz w:val="24"/>
          <w:szCs w:val="24"/>
        </w:rPr>
        <w:t>.</w:t>
      </w:r>
    </w:p>
    <w:p w14:paraId="1DB279B3" w14:textId="77777777" w:rsidR="00777154" w:rsidRPr="00276E83" w:rsidRDefault="00777154" w:rsidP="004E2CC8">
      <w:pPr>
        <w:spacing w:after="200"/>
        <w:jc w:val="center"/>
        <w:outlineLvl w:val="0"/>
        <w:rPr>
          <w:rFonts w:ascii="Times New Roman" w:hAnsi="Times New Roman" w:cs="Times New Roman"/>
          <w:strike/>
          <w:sz w:val="24"/>
          <w:szCs w:val="24"/>
        </w:rPr>
      </w:pPr>
      <w:r w:rsidRPr="00276E83">
        <w:rPr>
          <w:rFonts w:ascii="Times New Roman" w:hAnsi="Times New Roman" w:cs="Times New Roman"/>
          <w:strike/>
          <w:sz w:val="24"/>
          <w:szCs w:val="24"/>
        </w:rPr>
        <w:t>Seção V</w:t>
      </w:r>
    </w:p>
    <w:p w14:paraId="62F3876A" w14:textId="77777777" w:rsidR="0044704C" w:rsidRPr="00276E83" w:rsidRDefault="00777154"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Do Licenciamento de Importação Substitutivo</w:t>
      </w:r>
    </w:p>
    <w:p w14:paraId="339EE0F9" w14:textId="77777777" w:rsidR="0044704C" w:rsidRPr="00276E83" w:rsidRDefault="00777154"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9. O deferimento do Licenciamento de Importação Substitutivo pela autoridade sanitária ocorrerá a partir de contexto fiscal, conclusivo e satisfatório, vinculado ao licenciamento de importação que o precedeu, desde que a alteração que facultou esse registro substitutivo – SISCOMEX – Módulo Importação, não se apresente em desacordo com a conclusão da fiscalização sanitária antecedente. </w:t>
      </w:r>
    </w:p>
    <w:p w14:paraId="712986C6" w14:textId="77777777" w:rsidR="00777154" w:rsidRPr="00276E83" w:rsidRDefault="00777154"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CAPÍTULO II</w:t>
      </w:r>
    </w:p>
    <w:p w14:paraId="61243D5C" w14:textId="77777777" w:rsidR="0044704C" w:rsidRPr="00276E83" w:rsidRDefault="00777154"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 REMESSA EXPRESSA, REMESSA POSTAL</w:t>
      </w:r>
      <w:r w:rsidR="00B72705"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E ENCOMENDA AÉREA INTERNACIONAL</w:t>
      </w:r>
    </w:p>
    <w:p w14:paraId="4652CDC2" w14:textId="77777777" w:rsidR="0044704C" w:rsidRPr="00276E83" w:rsidRDefault="00777154" w:rsidP="004E2CC8">
      <w:pPr>
        <w:shd w:val="clear" w:color="auto" w:fill="FFFFFF"/>
        <w:tabs>
          <w:tab w:val="left" w:pos="1134"/>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 A importação de mercadorias por meio de remessa expressa, remessa postal ou encomenda aérea internacional, destinada à pessoa física ou jurídica, de direito público ou privado, sujeitar-se-á obrigatoriamente às exigências sanitárias previstas neste Regulamento e outras determinadas pela autoridade sanitária, e, ainda, subsidiariamente, às outras normas sanitárias pertinentes.</w:t>
      </w:r>
    </w:p>
    <w:p w14:paraId="71AC756C" w14:textId="77777777" w:rsidR="0044704C" w:rsidRPr="00276E83" w:rsidRDefault="00777154" w:rsidP="004E2CC8">
      <w:pPr>
        <w:shd w:val="clear" w:color="auto" w:fill="FFFFFF"/>
        <w:tabs>
          <w:tab w:val="left" w:pos="1134"/>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10.1. Constituir-se-á exigência sanitária a fiscalização sanitária antes do desembaraço aduaneiro e entrega para fins de exposição ou consumo humano.</w:t>
      </w:r>
    </w:p>
    <w:p w14:paraId="0021AA4C"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10.2. Além de dar cumprimento às demais exigências sanitárias previstas neste Regulamento para as diferentes finalidades de importação, o importador deverá apresentar à autoridade sanitária competente da ANVISA o pleito de fiscalização e liberação sanitária da importação, por meio de petição para fiscalização e liberação sanitária de que trata o item 1.2. do Anexo II deste Regulamento, acompanhado, no que couber, dos seguintes documentos:</w:t>
      </w:r>
    </w:p>
    <w:p w14:paraId="268ED50A"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a) conhecimento de carga embarcada vinculado à importação - MAWB e HAWB, no que couber;</w:t>
      </w:r>
    </w:p>
    <w:p w14:paraId="508FB9A6" w14:textId="77777777" w:rsidR="0044704C" w:rsidRPr="00276E83" w:rsidRDefault="00777154" w:rsidP="004E2CC8">
      <w:pPr>
        <w:pStyle w:val="Textoembloco"/>
        <w:shd w:val="clear" w:color="auto" w:fill="FFFFFF"/>
        <w:tabs>
          <w:tab w:val="clear" w:pos="9923"/>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b) Guia de Recolhimento da União, da Secretaria do Tesouro Nacional – GRU, original.</w:t>
      </w:r>
    </w:p>
    <w:p w14:paraId="34D1F570" w14:textId="77777777" w:rsidR="0044704C" w:rsidRPr="00276E83" w:rsidRDefault="00777154" w:rsidP="004E2CC8">
      <w:pPr>
        <w:pStyle w:val="Textoembloco"/>
        <w:shd w:val="clear" w:color="auto" w:fill="FFFFFF"/>
        <w:tabs>
          <w:tab w:val="clear" w:pos="9923"/>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10.3. O documento de que trata o item anterior, alínea “a”, deverá ser apresentado na sua forma original carbonada ou eletrônica e cópia, para sua autenticação, ou previamente autenticado, o qual ficará retido.</w:t>
      </w:r>
    </w:p>
    <w:p w14:paraId="75C1A53F" w14:textId="77777777" w:rsidR="0044704C" w:rsidRPr="00276E83" w:rsidRDefault="00777154" w:rsidP="004E2CC8">
      <w:pPr>
        <w:pStyle w:val="Textoembloco"/>
        <w:shd w:val="clear" w:color="auto" w:fill="FFFFFF"/>
        <w:tabs>
          <w:tab w:val="clear" w:pos="9923"/>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10.4. Serão consideradas informações obrigatórias para fins de análise técnica da importação pela autoridade sanitária e de apresentação obrigatória:</w:t>
      </w:r>
    </w:p>
    <w:p w14:paraId="20ED60BE" w14:textId="77777777" w:rsidR="0044704C" w:rsidRPr="00276E83" w:rsidRDefault="00777154" w:rsidP="004E2CC8">
      <w:pPr>
        <w:pStyle w:val="Corpodetexto2"/>
        <w:shd w:val="clear" w:color="auto" w:fill="auto"/>
        <w:tabs>
          <w:tab w:val="left" w:pos="1134"/>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nome comercial, quando se tratar de produto acabado ou a granel, quando couber;</w:t>
      </w:r>
    </w:p>
    <w:p w14:paraId="4DA5206E" w14:textId="77777777" w:rsidR="0044704C" w:rsidRPr="00276E83" w:rsidRDefault="00777154" w:rsidP="004E2CC8">
      <w:pPr>
        <w:pStyle w:val="Corpodetexto2"/>
        <w:shd w:val="clear" w:color="auto" w:fill="auto"/>
        <w:tabs>
          <w:tab w:val="left" w:pos="113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nome do princípio ativo base da formulação de medicamento;</w:t>
      </w:r>
    </w:p>
    <w:p w14:paraId="52D9F9C5" w14:textId="77777777" w:rsidR="0044704C" w:rsidRPr="00276E83" w:rsidRDefault="00777154" w:rsidP="004E2CC8">
      <w:pPr>
        <w:pStyle w:val="Corpodetexto2"/>
        <w:shd w:val="clear" w:color="auto" w:fill="auto"/>
        <w:tabs>
          <w:tab w:val="left" w:pos="113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c) o nome comum </w:t>
      </w:r>
      <w:r w:rsidRPr="00276E83">
        <w:rPr>
          <w:rFonts w:ascii="Times New Roman" w:hAnsi="Times New Roman" w:cs="Times New Roman"/>
          <w:strike/>
          <w:sz w:val="24"/>
          <w:szCs w:val="24"/>
          <w:shd w:val="clear" w:color="auto" w:fill="FFFFFF"/>
        </w:rPr>
        <w:t>ou o nome</w:t>
      </w:r>
      <w:r w:rsidRPr="00276E83">
        <w:rPr>
          <w:rFonts w:ascii="Times New Roman" w:hAnsi="Times New Roman" w:cs="Times New Roman"/>
          <w:strike/>
          <w:sz w:val="24"/>
          <w:szCs w:val="24"/>
        </w:rPr>
        <w:t xml:space="preserve"> técnico, químico </w:t>
      </w:r>
      <w:r w:rsidRPr="00276E83">
        <w:rPr>
          <w:rFonts w:ascii="Times New Roman" w:hAnsi="Times New Roman" w:cs="Times New Roman"/>
          <w:strike/>
          <w:sz w:val="24"/>
          <w:szCs w:val="24"/>
          <w:shd w:val="clear" w:color="auto" w:fill="FFFFFF"/>
        </w:rPr>
        <w:t>ou biológico</w:t>
      </w:r>
      <w:r w:rsidRPr="00276E83">
        <w:rPr>
          <w:rFonts w:ascii="Times New Roman" w:hAnsi="Times New Roman" w:cs="Times New Roman"/>
          <w:strike/>
          <w:sz w:val="24"/>
          <w:szCs w:val="24"/>
        </w:rPr>
        <w:t xml:space="preserve"> da mercadoria, quando se tratar de insumo ou de matéria-prima destinados à produção de medicamentos, cosméticos, perfumes, produtos de higiene, saneantes e produtos para diagnóstico in vitro;</w:t>
      </w:r>
    </w:p>
    <w:p w14:paraId="0F4FE44B"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d) o nome da matéria-prima alimentícia de importação exclusiva de alimentos;</w:t>
      </w:r>
    </w:p>
    <w:p w14:paraId="06F5D00A"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lastRenderedPageBreak/>
        <w:t>e) finalidade da importação, conforme Quadro I do Anexo XLIII, deste Regulamento;</w:t>
      </w:r>
    </w:p>
    <w:p w14:paraId="1F3ACB5A" w14:textId="77777777" w:rsidR="0044704C" w:rsidRPr="00276E83" w:rsidRDefault="00777154" w:rsidP="004E2CC8">
      <w:pPr>
        <w:pStyle w:val="Textoembloco"/>
        <w:shd w:val="clear" w:color="auto" w:fill="FFFFFF"/>
        <w:tabs>
          <w:tab w:val="clear" w:pos="9923"/>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f) classe da mercadoria, em conformidade com o item 1.36 do Anexo I deste Regulamento;</w:t>
      </w:r>
    </w:p>
    <w:p w14:paraId="2D980C9F" w14:textId="77777777" w:rsidR="0044704C" w:rsidRPr="00276E83" w:rsidRDefault="00777154" w:rsidP="004E2CC8">
      <w:pPr>
        <w:pStyle w:val="Textoembloco"/>
        <w:shd w:val="clear" w:color="auto" w:fill="FFFFFF"/>
        <w:tabs>
          <w:tab w:val="clear" w:pos="9923"/>
          <w:tab w:val="left" w:pos="1134"/>
        </w:tabs>
        <w:spacing w:after="200"/>
        <w:ind w:left="0" w:right="0" w:firstLine="567"/>
        <w:rPr>
          <w:rFonts w:ascii="Times New Roman" w:hAnsi="Times New Roman" w:cs="Times New Roman"/>
          <w:strike/>
        </w:rPr>
      </w:pPr>
      <w:r w:rsidRPr="00276E83">
        <w:rPr>
          <w:rFonts w:ascii="Times New Roman" w:hAnsi="Times New Roman" w:cs="Times New Roman"/>
          <w:strike/>
        </w:rPr>
        <w:t>g) natureza da mercadoria, conforme Quadro II do Anexo XLIII, deste Regulamento;</w:t>
      </w:r>
    </w:p>
    <w:p w14:paraId="3D28E9D5"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h) nome da empresa transportadora e quando couber CNPJ;</w:t>
      </w:r>
    </w:p>
    <w:p w14:paraId="659F6173"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i) nome, CNPJ ou CPF e endereço completo do importador da mercadoria;</w:t>
      </w:r>
    </w:p>
    <w:p w14:paraId="2E6A6726" w14:textId="77777777" w:rsidR="0044704C" w:rsidRPr="00276E83" w:rsidRDefault="00777154" w:rsidP="004E2CC8">
      <w:pPr>
        <w:pStyle w:val="Textoembloco"/>
        <w:shd w:val="clear" w:color="auto" w:fill="FFFFFF"/>
        <w:tabs>
          <w:tab w:val="clear" w:pos="9923"/>
          <w:tab w:val="left" w:pos="1134"/>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j) nome e endereço completo do remetente da mercadoria.</w:t>
      </w:r>
    </w:p>
    <w:p w14:paraId="4303E5A3" w14:textId="77777777" w:rsidR="00777154" w:rsidRPr="00276E83" w:rsidRDefault="00777154" w:rsidP="004E2CC8">
      <w:pPr>
        <w:tabs>
          <w:tab w:val="left" w:pos="9923"/>
        </w:tabs>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078D66F9" w14:textId="77777777" w:rsidR="0044704C" w:rsidRPr="00276E83" w:rsidRDefault="00777154"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DECLARAÇÃO SIMPLIFICADA DE</w:t>
      </w:r>
      <w:r w:rsidR="00B7270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 xml:space="preserve">IMPORTAÇÃO NÃO ELETRÔNICA </w:t>
      </w:r>
    </w:p>
    <w:p w14:paraId="56B4203E" w14:textId="77777777" w:rsidR="0044704C" w:rsidRPr="00276E83" w:rsidRDefault="00777154" w:rsidP="004E2CC8">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importação de mercadorias, destinada à pessoa física ou jurídica, de direito público ou privado, cujo desembaraço aduaneiro se fizer por meio de Declaração Simplificada de Importação – DSI, não eletrônica, sujeitar-se-á obrigatoriamente às exigências sanitárias previstas neste Regulamento e outras determinadas pela autoridade sanitária.</w:t>
      </w:r>
    </w:p>
    <w:p w14:paraId="5745D6CB" w14:textId="77777777" w:rsidR="0044704C" w:rsidRPr="00276E83" w:rsidRDefault="00777154" w:rsidP="004E2C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11.1. Constituir-se-á exigência sanitária a fiscalização sanitária antes do desembaraço aduaneiro e entrega para fins de exposição ou consumo humano.</w:t>
      </w:r>
    </w:p>
    <w:p w14:paraId="2D4E15A5" w14:textId="77777777" w:rsidR="0044704C" w:rsidRPr="00276E83" w:rsidRDefault="00777154" w:rsidP="004E2CC8">
      <w:pPr>
        <w:pStyle w:val="Textoembloco"/>
        <w:shd w:val="clear" w:color="auto" w:fill="FFFFFF"/>
        <w:tabs>
          <w:tab w:val="clear" w:pos="9923"/>
          <w:tab w:val="left" w:pos="1276"/>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12. Além de dar cumprimento às demais exigências sanitárias previstas neste Regulamento para as diferentes finalidades de importação, o importador deverá apresentar à autoridade sanitária competente da ANVISA o pleito de fiscalização e liberação sanitária da importação, por meio de petição para fiscalização e liberação sanitária de que trata o item 1.2. do Anexo II deste Regulamento, acompanhado, no que couber, dos seguintes documentos:</w:t>
      </w:r>
    </w:p>
    <w:p w14:paraId="27A12400" w14:textId="77777777" w:rsidR="0044704C" w:rsidRPr="00276E83" w:rsidRDefault="00777154" w:rsidP="004E2CC8">
      <w:pPr>
        <w:pStyle w:val="Textoembloco"/>
        <w:shd w:val="clear" w:color="auto" w:fill="FFFFFF"/>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a) conhecimento de carga embarcada vinculado à importação  - MAWB e HAWB, no que couber;</w:t>
      </w:r>
    </w:p>
    <w:p w14:paraId="6BEECB4B" w14:textId="77777777" w:rsidR="0044704C" w:rsidRPr="00276E83" w:rsidRDefault="00777154" w:rsidP="004E2C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Guia de Recolhimento da União, da Secretaria do Tesouro Nacional – GRU, original.</w:t>
      </w:r>
    </w:p>
    <w:p w14:paraId="42F9FE66" w14:textId="77777777" w:rsidR="0044704C" w:rsidRPr="00276E83" w:rsidRDefault="00777154" w:rsidP="004E2CC8">
      <w:pPr>
        <w:pStyle w:val="Textoembloco"/>
        <w:shd w:val="clear" w:color="auto" w:fill="FFFFFF"/>
        <w:tabs>
          <w:tab w:val="clear" w:pos="9923"/>
          <w:tab w:val="left" w:pos="1134"/>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12.1. O documento de que trata o item anterior, alínea “a”, deverá ser apresentado na sua forma original ou carbonada e cópia, para sua autenticação, ou previamente autenticado, o qual ficará retido.</w:t>
      </w:r>
    </w:p>
    <w:p w14:paraId="0BA1562A" w14:textId="77777777" w:rsidR="0044704C" w:rsidRPr="00276E83" w:rsidRDefault="00777154" w:rsidP="004E2CC8">
      <w:pPr>
        <w:pStyle w:val="Textoembloco"/>
        <w:shd w:val="clear" w:color="auto" w:fill="FFFFFF"/>
        <w:tabs>
          <w:tab w:val="clear" w:pos="9923"/>
          <w:tab w:val="left" w:pos="1134"/>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12.2. Serão consideradas informações obrigatórias para fins de análise técnica da importação pela autoridade sanitária e de apresentação obrigatória:</w:t>
      </w:r>
    </w:p>
    <w:p w14:paraId="47734B32" w14:textId="77777777" w:rsidR="0044704C" w:rsidRPr="00276E83" w:rsidRDefault="00777154" w:rsidP="004E2CC8">
      <w:pPr>
        <w:pStyle w:val="Corpodetexto2"/>
        <w:shd w:val="clear" w:color="auto" w:fill="auto"/>
        <w:tabs>
          <w:tab w:val="left" w:pos="141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nome comercial, quando se tratar de produto acabado ou a granel, quando couber;</w:t>
      </w:r>
    </w:p>
    <w:p w14:paraId="2D189103"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nome do princípio ativo base da formulação de medicamento;</w:t>
      </w:r>
    </w:p>
    <w:p w14:paraId="227FDD62"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c) o nome comum </w:t>
      </w:r>
      <w:r w:rsidRPr="00276E83">
        <w:rPr>
          <w:rFonts w:ascii="Times New Roman" w:hAnsi="Times New Roman" w:cs="Times New Roman"/>
          <w:strike/>
          <w:sz w:val="24"/>
          <w:szCs w:val="24"/>
          <w:shd w:val="clear" w:color="auto" w:fill="FFFFFF"/>
        </w:rPr>
        <w:t>ou o nome</w:t>
      </w:r>
      <w:r w:rsidRPr="00276E83">
        <w:rPr>
          <w:rFonts w:ascii="Times New Roman" w:hAnsi="Times New Roman" w:cs="Times New Roman"/>
          <w:strike/>
          <w:sz w:val="24"/>
          <w:szCs w:val="24"/>
        </w:rPr>
        <w:t xml:space="preserve"> técnico, químico </w:t>
      </w:r>
      <w:r w:rsidRPr="00276E83">
        <w:rPr>
          <w:rFonts w:ascii="Times New Roman" w:hAnsi="Times New Roman" w:cs="Times New Roman"/>
          <w:strike/>
          <w:sz w:val="24"/>
          <w:szCs w:val="24"/>
          <w:shd w:val="clear" w:color="auto" w:fill="FFFFFF"/>
        </w:rPr>
        <w:t>ou biológico</w:t>
      </w:r>
      <w:r w:rsidRPr="00276E83">
        <w:rPr>
          <w:rFonts w:ascii="Times New Roman" w:hAnsi="Times New Roman" w:cs="Times New Roman"/>
          <w:strike/>
          <w:sz w:val="24"/>
          <w:szCs w:val="24"/>
        </w:rPr>
        <w:t xml:space="preserve"> da mercadoria, quando se tratar de insumo ou de matéria-prima destinados à produção de medicamentos, cosméticos, perfumes, produtos de higiene, saneantes e produtos para diagnóstico in vitro;</w:t>
      </w:r>
    </w:p>
    <w:p w14:paraId="1E5CC269" w14:textId="77777777" w:rsidR="0044704C" w:rsidRPr="00276E83" w:rsidRDefault="00777154" w:rsidP="004E2CC8">
      <w:pPr>
        <w:pStyle w:val="Textoembloco"/>
        <w:shd w:val="clear" w:color="auto" w:fill="FFFFFF"/>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d) o nome da matéria-prima alimentícia de importação exclusiva de alimentos;</w:t>
      </w:r>
    </w:p>
    <w:p w14:paraId="679AE665" w14:textId="77777777" w:rsidR="0044704C" w:rsidRPr="00276E83" w:rsidRDefault="00777154" w:rsidP="004E2CC8">
      <w:pPr>
        <w:pStyle w:val="Textoembloco"/>
        <w:shd w:val="clear" w:color="auto" w:fill="FFFFFF"/>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e) finalidade da importação, conforme Quadro I do Anexo XLIII, deste Regulamento;</w:t>
      </w:r>
    </w:p>
    <w:p w14:paraId="3C85AFFF" w14:textId="77777777" w:rsidR="0044704C" w:rsidRPr="00276E83" w:rsidRDefault="00777154" w:rsidP="004E2C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f) classe da mercadoria, em conformidade com o item 1.36 do Anexo I deste Regulamento;</w:t>
      </w:r>
    </w:p>
    <w:p w14:paraId="6FBD946A" w14:textId="77777777" w:rsidR="0044704C" w:rsidRPr="00276E83" w:rsidRDefault="00777154" w:rsidP="004E2C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g) natureza da mercadoria, conforme Quadro II do Anexo XLIII, deste Regulamento;</w:t>
      </w:r>
    </w:p>
    <w:p w14:paraId="56F38AFC" w14:textId="77777777" w:rsidR="0044704C" w:rsidRPr="00276E83" w:rsidRDefault="00777154" w:rsidP="004E2CC8">
      <w:pPr>
        <w:pStyle w:val="Textoembloco"/>
        <w:shd w:val="clear" w:color="auto" w:fill="FFFFFF"/>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h) nome da empresa transportadora e quando couber CNPJ;</w:t>
      </w:r>
    </w:p>
    <w:p w14:paraId="5827D5B7" w14:textId="77777777" w:rsidR="0044704C" w:rsidRPr="00276E83" w:rsidRDefault="00777154" w:rsidP="004E2CC8">
      <w:pPr>
        <w:pStyle w:val="Textoembloco"/>
        <w:shd w:val="clear" w:color="auto" w:fill="FFFFFF"/>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i) nome, CNPJ ou CPF e endereço completo do importador da mercadoria;</w:t>
      </w:r>
    </w:p>
    <w:p w14:paraId="0B3EA41A" w14:textId="77777777" w:rsidR="0044704C" w:rsidRPr="00276E83" w:rsidRDefault="00777154" w:rsidP="004E2C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j) nome e endereço completo do remetente da mercadoria.</w:t>
      </w:r>
    </w:p>
    <w:p w14:paraId="7D2A2C05"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55E7ACF5" w14:textId="77777777" w:rsidR="0044704C" w:rsidRPr="00276E83" w:rsidRDefault="00777154"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BAGAGEM ACOMPANHADA</w:t>
      </w:r>
      <w:r w:rsidR="00B7270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E DESACOMPANHADA</w:t>
      </w:r>
    </w:p>
    <w:p w14:paraId="33E317A2" w14:textId="77777777" w:rsidR="0044704C" w:rsidRPr="00276E83" w:rsidRDefault="00777154" w:rsidP="004E2CC8">
      <w:pPr>
        <w:pStyle w:val="Corpodetexto2"/>
        <w:shd w:val="clear" w:color="auto" w:fill="auto"/>
        <w:tabs>
          <w:tab w:val="left" w:pos="490"/>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 As mercadorias de produtos acabados pertencentes às classes de medicamentos, alimentos, produtos médicos, produtos para diagnóstico in vitro, cosméticos, perfumes, produtos de higiene e saneantes, procedentes do exterior e transportados ou destinados à pessoa física, por meio de bagagem acompanhada ou desacompanhada, sujeitar-se-ão obrigatoriamente às exigências sanitárias previstas neste Regulamento e outras determinadas pela autoridade sanitária, no local de desembaraço no território nacional.</w:t>
      </w:r>
    </w:p>
    <w:p w14:paraId="2A0E7985" w14:textId="77777777" w:rsidR="0044704C" w:rsidRPr="00276E83" w:rsidRDefault="00777154" w:rsidP="004E2CC8">
      <w:pPr>
        <w:pStyle w:val="Corpodetexto2"/>
        <w:shd w:val="clear" w:color="auto" w:fill="auto"/>
        <w:tabs>
          <w:tab w:val="left" w:pos="490"/>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 Será vedada a entrada no território nacional de bagagem acompanhada ou desacompanhada de mercadoria procedente do exterior e transportada por pessoa física, descaracterizada como de uso próprio ou individual.</w:t>
      </w:r>
    </w:p>
    <w:p w14:paraId="0858AABA" w14:textId="77777777" w:rsidR="0044704C" w:rsidRPr="00276E83" w:rsidRDefault="00777154" w:rsidP="004E2CC8">
      <w:pPr>
        <w:pStyle w:val="Corpodetexto2"/>
        <w:shd w:val="clear" w:color="auto" w:fill="auto"/>
        <w:tabs>
          <w:tab w:val="left" w:pos="490"/>
          <w:tab w:val="left" w:pos="1418"/>
          <w:tab w:val="left" w:pos="9923"/>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15. Será vedada a entrada no território nacional de </w:t>
      </w:r>
      <w:r w:rsidRPr="00276E83">
        <w:rPr>
          <w:rFonts w:ascii="Times New Roman" w:hAnsi="Times New Roman" w:cs="Times New Roman"/>
          <w:strike/>
          <w:sz w:val="24"/>
          <w:szCs w:val="24"/>
        </w:rPr>
        <w:t>mercadoria proibida por meio de bagagem acompanhada transportada por pessoa</w:t>
      </w:r>
      <w:r w:rsidRPr="00276E83">
        <w:rPr>
          <w:rFonts w:ascii="Times New Roman" w:hAnsi="Times New Roman" w:cs="Times New Roman"/>
          <w:strike/>
          <w:sz w:val="24"/>
          <w:szCs w:val="24"/>
          <w:shd w:val="clear" w:color="auto" w:fill="FFFFFF"/>
        </w:rPr>
        <w:t xml:space="preserve"> física ou desacompanhada. </w:t>
      </w:r>
    </w:p>
    <w:p w14:paraId="4C9A5904" w14:textId="77777777" w:rsidR="0044704C" w:rsidRPr="00276E83" w:rsidRDefault="00777154" w:rsidP="004E2CC8">
      <w:pPr>
        <w:pStyle w:val="Corpodetexto2"/>
        <w:shd w:val="clear" w:color="auto" w:fill="auto"/>
        <w:tabs>
          <w:tab w:val="left" w:pos="9923"/>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15.1. Incluir-se-ão no disposto neste item as células, tecidos e órgãos humanos destinados para fins terapêuticos não autorizados pela área técnica competente da sede da ANVISA.</w:t>
      </w:r>
    </w:p>
    <w:p w14:paraId="5855D82D" w14:textId="6434978C" w:rsidR="0044704C" w:rsidRPr="00276E83" w:rsidRDefault="00FA080A" w:rsidP="004E2CC8">
      <w:pPr>
        <w:autoSpaceDE w:val="0"/>
        <w:autoSpaceDN w:val="0"/>
        <w:adjustRightInd w:val="0"/>
        <w:spacing w:after="200"/>
        <w:ind w:firstLine="567"/>
        <w:jc w:val="both"/>
        <w:rPr>
          <w:rFonts w:ascii="Times New Roman" w:hAnsi="Times New Roman" w:cs="Times New Roman"/>
          <w:b/>
          <w:strike/>
          <w:color w:val="0000FF"/>
          <w:sz w:val="24"/>
          <w:szCs w:val="24"/>
          <w:shd w:val="clear" w:color="auto" w:fill="FFFFFF"/>
        </w:rPr>
      </w:pPr>
      <w:r w:rsidRPr="00276E83">
        <w:rPr>
          <w:rFonts w:ascii="Times New Roman" w:hAnsi="Times New Roman" w:cs="Times New Roman"/>
          <w:strike/>
          <w:sz w:val="24"/>
          <w:szCs w:val="24"/>
          <w:shd w:val="clear" w:color="auto" w:fill="FFFFFF"/>
        </w:rPr>
        <w:t xml:space="preserve">15.2. Incluir-se-ão no disposto neste item às mercadorias desprovidas de sua identificação e, se for o caso de rotulagem, na embalagem primária ou secundária. </w:t>
      </w:r>
      <w:r w:rsidRPr="00276E83">
        <w:rPr>
          <w:rFonts w:ascii="Times New Roman" w:hAnsi="Times New Roman" w:cs="Times New Roman"/>
          <w:b/>
          <w:strike/>
          <w:color w:val="0000FF"/>
          <w:sz w:val="24"/>
          <w:szCs w:val="24"/>
          <w:shd w:val="clear" w:color="auto" w:fill="FFFFFF"/>
        </w:rPr>
        <w:t>(</w:t>
      </w:r>
      <w:r w:rsidR="00B72705" w:rsidRPr="00276E83">
        <w:rPr>
          <w:rFonts w:ascii="Times New Roman" w:hAnsi="Times New Roman" w:cs="Times New Roman"/>
          <w:b/>
          <w:strike/>
          <w:color w:val="0000FF"/>
          <w:sz w:val="24"/>
          <w:szCs w:val="24"/>
          <w:shd w:val="clear" w:color="auto" w:fill="FFFFFF"/>
        </w:rPr>
        <w:t>I</w:t>
      </w:r>
      <w:r w:rsidRPr="00276E83">
        <w:rPr>
          <w:rFonts w:ascii="Times New Roman" w:hAnsi="Times New Roman" w:cs="Times New Roman"/>
          <w:b/>
          <w:strike/>
          <w:color w:val="0000FF"/>
          <w:sz w:val="24"/>
          <w:szCs w:val="24"/>
          <w:shd w:val="clear" w:color="auto" w:fill="FFFFFF"/>
        </w:rPr>
        <w:t xml:space="preserve">ncluído pela </w:t>
      </w:r>
      <w:r w:rsidR="00CC53F6" w:rsidRPr="00276E83">
        <w:rPr>
          <w:rFonts w:ascii="Times New Roman" w:hAnsi="Times New Roman" w:cs="Times New Roman"/>
          <w:b/>
          <w:strike/>
          <w:color w:val="0000FF"/>
          <w:sz w:val="24"/>
          <w:szCs w:val="24"/>
          <w:shd w:val="clear" w:color="auto" w:fill="FFFFFF"/>
        </w:rPr>
        <w:t>r</w:t>
      </w:r>
      <w:r w:rsidRPr="00276E83">
        <w:rPr>
          <w:rFonts w:ascii="Times New Roman" w:hAnsi="Times New Roman" w:cs="Times New Roman"/>
          <w:b/>
          <w:strike/>
          <w:color w:val="0000FF"/>
          <w:sz w:val="24"/>
          <w:szCs w:val="24"/>
          <w:shd w:val="clear" w:color="auto" w:fill="FFFFFF"/>
        </w:rPr>
        <w:t xml:space="preserve">etificação em </w:t>
      </w:r>
      <w:r w:rsidR="004E2CC8" w:rsidRPr="00276E83">
        <w:rPr>
          <w:rFonts w:ascii="Times New Roman" w:hAnsi="Times New Roman" w:cs="Times New Roman"/>
          <w:b/>
          <w:strike/>
          <w:color w:val="0000FF"/>
          <w:sz w:val="24"/>
          <w:szCs w:val="24"/>
          <w:shd w:val="clear" w:color="auto" w:fill="FFFFFF"/>
        </w:rPr>
        <w:t xml:space="preserve">DOU nº 231, de </w:t>
      </w:r>
      <w:r w:rsidRPr="00276E83">
        <w:rPr>
          <w:rFonts w:ascii="Times New Roman" w:hAnsi="Times New Roman" w:cs="Times New Roman"/>
          <w:b/>
          <w:strike/>
          <w:color w:val="0000FF"/>
          <w:sz w:val="24"/>
          <w:szCs w:val="24"/>
          <w:shd w:val="clear" w:color="auto" w:fill="FFFFFF"/>
        </w:rPr>
        <w:t>4 de dezembro de 2006)</w:t>
      </w:r>
    </w:p>
    <w:p w14:paraId="70531B80" w14:textId="77777777" w:rsidR="00777154" w:rsidRPr="00276E83" w:rsidRDefault="00777154" w:rsidP="004E2CC8">
      <w:pPr>
        <w:pStyle w:val="Corpodetexto2"/>
        <w:shd w:val="clear" w:color="auto" w:fill="auto"/>
        <w:tabs>
          <w:tab w:val="left" w:pos="490"/>
          <w:tab w:val="left" w:pos="1418"/>
          <w:tab w:val="left" w:pos="9923"/>
        </w:tabs>
        <w:spacing w:after="200"/>
        <w:jc w:val="center"/>
        <w:outlineLvl w:val="0"/>
        <w:rPr>
          <w:rFonts w:ascii="Times New Roman" w:hAnsi="Times New Roman" w:cs="Times New Roman"/>
          <w:b/>
          <w:bCs/>
          <w:strike/>
          <w:sz w:val="24"/>
          <w:szCs w:val="24"/>
          <w:shd w:val="clear" w:color="auto" w:fill="FFFFFF"/>
        </w:rPr>
      </w:pPr>
      <w:r w:rsidRPr="00276E83">
        <w:rPr>
          <w:rFonts w:ascii="Times New Roman" w:hAnsi="Times New Roman" w:cs="Times New Roman"/>
          <w:b/>
          <w:bCs/>
          <w:strike/>
          <w:sz w:val="24"/>
          <w:szCs w:val="24"/>
          <w:shd w:val="clear" w:color="auto" w:fill="FFFFFF"/>
        </w:rPr>
        <w:t>ANEXO IV</w:t>
      </w:r>
    </w:p>
    <w:p w14:paraId="3F52DF95" w14:textId="77777777" w:rsidR="0044704C" w:rsidRPr="00276E83" w:rsidRDefault="00777154"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EMPRESAS</w:t>
      </w:r>
    </w:p>
    <w:p w14:paraId="69582820" w14:textId="77777777" w:rsidR="0044704C" w:rsidRPr="00276E83" w:rsidRDefault="00777154" w:rsidP="004E2C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1. Somente poderão importar as mercadorias de que tratam este Regulamento as empresas autorizadas pela ANVISA para essa atividade.</w:t>
      </w:r>
    </w:p>
    <w:p w14:paraId="76083B06" w14:textId="77777777" w:rsidR="0044704C" w:rsidRPr="00276E83" w:rsidRDefault="00777154" w:rsidP="004E2C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Excluir-se-ão, excepcionalmente, do disposto neste item as empresas importadoras de alimentos, matérias-primas alimentares ou produtos alimentícios.</w:t>
      </w:r>
    </w:p>
    <w:p w14:paraId="34CD487F" w14:textId="77777777" w:rsidR="0044704C" w:rsidRPr="00276E83" w:rsidRDefault="00777154" w:rsidP="004E2CC8">
      <w:pPr>
        <w:autoSpaceDE w:val="0"/>
        <w:autoSpaceDN w:val="0"/>
        <w:adjustRightInd w:val="0"/>
        <w:spacing w:after="200"/>
        <w:ind w:firstLine="567"/>
        <w:jc w:val="both"/>
        <w:rPr>
          <w:rFonts w:ascii="Times New Roman" w:hAnsi="Times New Roman" w:cs="Times New Roman"/>
          <w:b/>
          <w:strike/>
          <w:color w:val="0000FF"/>
          <w:sz w:val="24"/>
          <w:szCs w:val="24"/>
          <w:shd w:val="clear" w:color="auto" w:fill="FFFFFF"/>
        </w:rPr>
      </w:pPr>
      <w:r w:rsidRPr="00276E83">
        <w:rPr>
          <w:rFonts w:ascii="Times New Roman" w:hAnsi="Times New Roman" w:cs="Times New Roman"/>
          <w:strike/>
          <w:sz w:val="24"/>
          <w:szCs w:val="24"/>
        </w:rPr>
        <w:t>2. A empresa importadora de alimentos que exercer a atividade de armazeangem, quando da chegada da mercadoria no território nacional, deverá apresentara à autoridade sanitária em exercício no local de seu desembaraço aduaneiro, a Licença ou Alvará Sanitário, ou documento oficial correspondente, expedido pela autoridade sanitária estadual ou municipal regularizando a empresa para a execução da prática de armazenagem dessas mercadorias.</w:t>
      </w:r>
      <w:r w:rsidR="00EE2BA0" w:rsidRPr="00276E83">
        <w:rPr>
          <w:rFonts w:ascii="Times New Roman" w:hAnsi="Times New Roman" w:cs="Times New Roman"/>
          <w:strike/>
          <w:sz w:val="24"/>
          <w:szCs w:val="24"/>
        </w:rPr>
        <w:t xml:space="preserve"> </w:t>
      </w:r>
    </w:p>
    <w:p w14:paraId="63A72D84" w14:textId="77777777" w:rsidR="00CC53F6" w:rsidRPr="00276E83" w:rsidRDefault="00777154" w:rsidP="00CC53F6">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O importador ou o representante do fabricante do alimento importado, não detentor de a Licença ou Alvará Sanitário, ou documento oficial correspondente para a atividade de armazenar alimentos, deverá apresentar à autoridade sanitária em exercício no local de seu desembaraço aduaneiro, a Licença ou Alvará Sanitário, ou documento oficial correspondente para a atividade de armazenar alimentos, expedido pela autoridade sanitária estadual ou municipal regularizador cada local onde ocorrerá a armaze</w:t>
      </w:r>
      <w:r w:rsidR="00EE2BA0" w:rsidRPr="00276E83">
        <w:rPr>
          <w:rFonts w:ascii="Times New Roman" w:hAnsi="Times New Roman" w:cs="Times New Roman"/>
          <w:strike/>
          <w:sz w:val="24"/>
          <w:szCs w:val="24"/>
        </w:rPr>
        <w:t>nagem dos alimentos importados.</w:t>
      </w:r>
      <w:r w:rsidR="0005263F" w:rsidRPr="00276E83">
        <w:rPr>
          <w:rFonts w:ascii="Times New Roman" w:hAnsi="Times New Roman" w:cs="Times New Roman"/>
          <w:strike/>
          <w:sz w:val="24"/>
          <w:szCs w:val="24"/>
        </w:rPr>
        <w:t xml:space="preserve"> </w:t>
      </w:r>
    </w:p>
    <w:p w14:paraId="69E7AB7E" w14:textId="54D09CC6" w:rsidR="0044704C" w:rsidRPr="00276E83" w:rsidRDefault="00CC53F6" w:rsidP="00CC53F6">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empresa importadora de alimentos ou a representante do fabricante do alimento importado, quando da chegada da mercadoria, deverá apresentar à autoridade sanitária em exercício no local de seu desembaraço aduaneiro, a Licença ou Alvará Sanitário, ou documento oficial correspondente, expedido pela autoridade sanitária estadual ou municipal, específico para a atividade de armazenagem da (s) empresa (s) que a armazenará (ão) no território nacional.</w:t>
      </w:r>
      <w:r w:rsidRPr="00276E83">
        <w:rPr>
          <w:rFonts w:ascii="Times New Roman" w:hAnsi="Times New Roman" w:cs="Times New Roman"/>
          <w:b/>
          <w:strike/>
          <w:color w:val="0000FF"/>
          <w:sz w:val="24"/>
          <w:szCs w:val="24"/>
          <w:shd w:val="clear" w:color="auto" w:fill="FFFFFF"/>
        </w:rPr>
        <w:t xml:space="preserve"> (Retificado em DOU nº 231, de 4 de dezembro de 2006)</w:t>
      </w:r>
    </w:p>
    <w:p w14:paraId="77AAFD87" w14:textId="77777777" w:rsidR="0044704C" w:rsidRPr="00276E83" w:rsidRDefault="00777154" w:rsidP="004E2C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 A autorização de que trata o item anterior não eximirá a empresa importadora de apresentar à autoridade sanitária no local de seu desembaraço declaração da empresa que promoverá a armazenagem dessas mercadorias, conforme os padrões de Boas Práticas de Armazenagem previstos na legislação pertinente. </w:t>
      </w:r>
    </w:p>
    <w:p w14:paraId="75CD0E70" w14:textId="77777777" w:rsidR="0044704C" w:rsidRPr="00276E83" w:rsidRDefault="00777154" w:rsidP="004E2CC8">
      <w:pPr>
        <w:pStyle w:val="Corpodetexto2"/>
        <w:shd w:val="clear" w:color="auto" w:fill="auto"/>
        <w:tabs>
          <w:tab w:val="left" w:pos="490"/>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 A pessoa jurídica para execução da atividade de importação de mercadorias deverá instruir à autoridade sanitária da ANVISA, no que couber, sobre a Autorização de Funcionamento ou Autorização Especial de Funcionamento, identificando seu número junto à ANVISA.</w:t>
      </w:r>
    </w:p>
    <w:p w14:paraId="56AFDC31"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4.1. Aplicar-se-á o disposto neste item às importações de produtos pertencentes às classes de medicamentos, produtos para diagnóstico in vitro, produtos médicos, saneantes, perfumes, cosméticos e produtos para higiene.</w:t>
      </w:r>
    </w:p>
    <w:p w14:paraId="339F273B"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4.2. É vedada a importação de matéria-prima e de insumo farmacêuticos destinados à fabricação de medicamentos por empresa não detentora de Autorização de Funcionamento ou Autorização Especial de Funcionamento, no que couber.</w:t>
      </w:r>
    </w:p>
    <w:p w14:paraId="7BB0DDB1"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4.3. Está desobrigada de regularização na ANVISA no tocante a Autorização de Funcionamento, a empresa que exercerá a atividade de importar matéria-prima que </w:t>
      </w:r>
      <w:r w:rsidRPr="00276E83">
        <w:rPr>
          <w:rFonts w:ascii="Times New Roman" w:hAnsi="Times New Roman" w:cs="Times New Roman"/>
          <w:strike/>
          <w:sz w:val="24"/>
          <w:szCs w:val="24"/>
        </w:rPr>
        <w:lastRenderedPageBreak/>
        <w:t>integrará processos fabris de produtos pertencentes às classes de cosméticos, perfumes, produtos de higiene, produtos médicos e produtos para diagnóstico in vitro.</w:t>
      </w:r>
    </w:p>
    <w:p w14:paraId="4B35D8A5" w14:textId="0D422483" w:rsidR="0044704C" w:rsidRPr="00276E83" w:rsidRDefault="0005263F" w:rsidP="004E2C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4.3. Está desobrigada de regularização na ANVISA no tocante a Autorização de Funcionamento, a empresa que exercer a atividade de importar matéria-prima que integrará processos fabris de produtos pertencentes às classes de cosméticos, perfumes, produtos de higiene, saneantes, produtos médicos e produtos para diagnóstico in vitro.</w:t>
      </w:r>
      <w:r w:rsidR="00C51732" w:rsidRPr="00276E83">
        <w:rPr>
          <w:rFonts w:ascii="Times New Roman" w:hAnsi="Times New Roman" w:cs="Times New Roman"/>
          <w:strike/>
          <w:sz w:val="24"/>
          <w:szCs w:val="24"/>
        </w:rPr>
        <w:t xml:space="preserve">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6BC509D4" w14:textId="77777777" w:rsidR="00777154" w:rsidRPr="00276E83" w:rsidRDefault="00777154"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V</w:t>
      </w:r>
    </w:p>
    <w:p w14:paraId="01170CB2" w14:textId="77777777" w:rsidR="0044704C" w:rsidRPr="00276E83" w:rsidRDefault="00777154"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MERCADORIAS</w:t>
      </w:r>
    </w:p>
    <w:p w14:paraId="6C4EB3BF"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 A mercadoria sob vigilância sanitária somente poderá ser importada ou exposta a consumo humano, após atender as exigências sanitárias de que trata este Regulamento, e, subsidiariamente, pela legislação sanitária pertinente.</w:t>
      </w:r>
      <w:r w:rsidRPr="00276E83">
        <w:rPr>
          <w:rFonts w:ascii="Times New Roman" w:hAnsi="Times New Roman" w:cs="Times New Roman"/>
          <w:b/>
          <w:bCs/>
          <w:strike/>
          <w:sz w:val="24"/>
          <w:szCs w:val="24"/>
        </w:rPr>
        <w:t xml:space="preserve"> </w:t>
      </w:r>
    </w:p>
    <w:p w14:paraId="2252913D" w14:textId="77777777" w:rsidR="0044704C" w:rsidRPr="00276E83" w:rsidRDefault="00777154" w:rsidP="004E2CC8">
      <w:pPr>
        <w:pStyle w:val="Corpodetexto2"/>
        <w:shd w:val="clear" w:color="auto" w:fill="auto"/>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 A autorização sanitária de importação de mercadoria por pessoa física ou jurídica dar-se-á obrigatoriamente a partir do cumprimento de diretrizes técnico-administrativas e de requerimento por meio de peticionamento, eletrônico ou manual, disponibilizados e regulamentados pela ANVISA. </w:t>
      </w:r>
    </w:p>
    <w:p w14:paraId="549A90EC" w14:textId="77777777" w:rsidR="0044704C" w:rsidRPr="00276E83" w:rsidRDefault="00777154" w:rsidP="004E2CC8">
      <w:pPr>
        <w:pStyle w:val="Corpodetexto2"/>
        <w:shd w:val="clear" w:color="auto" w:fill="auto"/>
        <w:tabs>
          <w:tab w:val="left" w:pos="141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As mercadorias pertencentes às classes de medicamentos, alimentos, perfumes, cosméticos, produtos de higiene, saneantes, produtos médicos e produtos para diagnóstico in vitro, deverão apresentar-se, quando da importação:</w:t>
      </w:r>
    </w:p>
    <w:p w14:paraId="48B69DAD" w14:textId="77777777" w:rsidR="0044704C" w:rsidRPr="00276E83" w:rsidRDefault="00777154" w:rsidP="004E2CC8">
      <w:pPr>
        <w:pStyle w:val="Corpodetexto2"/>
        <w:shd w:val="clear" w:color="auto" w:fill="auto"/>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em conformidade com os Padrões de Identidade e Qualidade – PIQ, exigidos pela legislação sanitária pertinente;</w:t>
      </w:r>
    </w:p>
    <w:p w14:paraId="20CBDDED"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b) com </w:t>
      </w:r>
      <w:r w:rsidRPr="00276E83">
        <w:rPr>
          <w:rFonts w:ascii="Times New Roman" w:hAnsi="Times New Roman" w:cs="Times New Roman"/>
          <w:strike/>
          <w:sz w:val="24"/>
          <w:szCs w:val="24"/>
          <w:shd w:val="clear" w:color="auto" w:fill="FFFFFF"/>
        </w:rPr>
        <w:t>prazo vigente de validade;</w:t>
      </w:r>
    </w:p>
    <w:p w14:paraId="480D8C0A"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com embalagem externa identificada para transporte, movimentação e armazenagem.</w:t>
      </w:r>
    </w:p>
    <w:p w14:paraId="4AC22549" w14:textId="77777777" w:rsidR="0044704C" w:rsidRPr="00276E83" w:rsidRDefault="00777154" w:rsidP="004E2CC8">
      <w:pPr>
        <w:tabs>
          <w:tab w:val="left" w:pos="1418"/>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3.1. Sujeitar-se-ão</w:t>
      </w:r>
      <w:r w:rsidRPr="00276E83">
        <w:rPr>
          <w:rFonts w:ascii="Times New Roman" w:hAnsi="Times New Roman" w:cs="Times New Roman"/>
          <w:strike/>
          <w:sz w:val="24"/>
          <w:szCs w:val="24"/>
        </w:rPr>
        <w:t xml:space="preserve"> às disposições deste item às matérias-primas, os insumos e as matérias-primas alimentares importados destinados a processo de fabricação de produto sob vigilância sanitária.</w:t>
      </w:r>
    </w:p>
    <w:p w14:paraId="151D5091"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3.2. Consistirá identificação obrigatória da embalagem externa de cada volume de mercadoria importada de que trata este item:</w:t>
      </w:r>
    </w:p>
    <w:p w14:paraId="20A8857F"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nome comercial, quando se tratar de produto acabado ou a granel, quando couber;</w:t>
      </w:r>
    </w:p>
    <w:p w14:paraId="7C16232A"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nome do princípio ativo base da formulação, quando se tratar de importação exclusiva de medicamento;</w:t>
      </w:r>
    </w:p>
    <w:p w14:paraId="784FEDC7"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c) nome comum </w:t>
      </w:r>
      <w:r w:rsidRPr="00276E83">
        <w:rPr>
          <w:rFonts w:ascii="Times New Roman" w:hAnsi="Times New Roman" w:cs="Times New Roman"/>
          <w:strike/>
          <w:sz w:val="24"/>
          <w:szCs w:val="24"/>
          <w:shd w:val="clear" w:color="auto" w:fill="FFFFFF"/>
        </w:rPr>
        <w:t>ou nome</w:t>
      </w:r>
      <w:r w:rsidRPr="00276E83">
        <w:rPr>
          <w:rFonts w:ascii="Times New Roman" w:hAnsi="Times New Roman" w:cs="Times New Roman"/>
          <w:strike/>
          <w:sz w:val="24"/>
          <w:szCs w:val="24"/>
        </w:rPr>
        <w:t xml:space="preserve"> técnico, químico </w:t>
      </w:r>
      <w:r w:rsidRPr="00276E83">
        <w:rPr>
          <w:rFonts w:ascii="Times New Roman" w:hAnsi="Times New Roman" w:cs="Times New Roman"/>
          <w:strike/>
          <w:sz w:val="24"/>
          <w:szCs w:val="24"/>
          <w:shd w:val="clear" w:color="auto" w:fill="FFFFFF"/>
        </w:rPr>
        <w:t>ou biológico</w:t>
      </w:r>
      <w:r w:rsidRPr="00276E83">
        <w:rPr>
          <w:rFonts w:ascii="Times New Roman" w:hAnsi="Times New Roman" w:cs="Times New Roman"/>
          <w:strike/>
          <w:sz w:val="24"/>
          <w:szCs w:val="24"/>
        </w:rPr>
        <w:t xml:space="preserve"> da mercadoria, quando se tratar de insumo ou de matéria-prima destinados à produção de medicamentos, cosméticos, perfumes, produtos de higiene, saneantes e produtos para diagnóstico in vitro;</w:t>
      </w:r>
    </w:p>
    <w:p w14:paraId="2D61DE4F" w14:textId="4BEBDAB9" w:rsidR="0044704C" w:rsidRPr="00276E83" w:rsidRDefault="0036326B" w:rsidP="004E2C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c) nome comum ou nome técnico, químico ou biológico da mercadoria, quando se tratar de insumo ou de matéria-prima destinados à produção de medicamentos, cosméticos, perfumes, produtos de higiene, saneantes e produtos para diagnóstico in vitro;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1E9A4FA6"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nome da matéria-prima alimentícia, quando se tratar importação exclusiva de alimentos;</w:t>
      </w:r>
    </w:p>
    <w:p w14:paraId="20EE49B4"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e) número ou código do lote ou partida de produção das mercadorias embaladas;</w:t>
      </w:r>
    </w:p>
    <w:p w14:paraId="708E5348"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nome do fabricante;</w:t>
      </w:r>
    </w:p>
    <w:p w14:paraId="1F1DE9A5"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cuidados especiais para armazenagem, incluindo os relacionados com a manutenção da identidade e qualidade da mercadoria, como temperatura, umidade, luminosidade, entre outros, conforme o caso.</w:t>
      </w:r>
    </w:p>
    <w:p w14:paraId="5999156A" w14:textId="77777777" w:rsidR="0044704C" w:rsidRPr="00276E83" w:rsidRDefault="00777154" w:rsidP="004E2CC8">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3.3. Excluir-se-ão do atendimento às exigências integrantes do subitem anterior:</w:t>
      </w:r>
    </w:p>
    <w:p w14:paraId="60D75F5E"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 mercadoria importada, pertencente à classe de produtos médicos, que deverá ser identificada no rótulo e marcação no produto, de acordo com a legislação sanitária pertinente e em conformidade com a sua aprovação junto a ANVISA;</w:t>
      </w:r>
    </w:p>
    <w:p w14:paraId="41728D83" w14:textId="63A6AD89" w:rsidR="0044704C" w:rsidRPr="00276E83" w:rsidRDefault="00E92EB7" w:rsidP="004E2C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a mercadoria importada, pertencente à classe de produtos médicos e produtos para diagnóstico in vitro, que deverá ser identificada no rótulo e marcação no produto, de acordo com a legislação sanitária pertinente e em conformidade com a sua aprovação junto a ANVISA;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62ABB7CD"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 mercadoria cuja identificação obrigatória na embalagem externa for regulamentada, na forma deste Regulamento, e em legislação sanitária específica;</w:t>
      </w:r>
    </w:p>
    <w:p w14:paraId="70B70BCF"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w:t>
      </w:r>
      <w:r w:rsidRPr="00276E83">
        <w:rPr>
          <w:rFonts w:ascii="Times New Roman" w:hAnsi="Times New Roman" w:cs="Times New Roman"/>
          <w:strike/>
          <w:sz w:val="24"/>
          <w:szCs w:val="24"/>
          <w:shd w:val="clear" w:color="auto" w:fill="FFFFFF"/>
        </w:rPr>
        <w:t xml:space="preserve"> a mercadoria sob entreposto aduaneiro</w:t>
      </w:r>
      <w:r w:rsidRPr="00276E83">
        <w:rPr>
          <w:rFonts w:ascii="Times New Roman" w:hAnsi="Times New Roman" w:cs="Times New Roman"/>
          <w:strike/>
          <w:sz w:val="24"/>
          <w:szCs w:val="24"/>
        </w:rPr>
        <w:t>;</w:t>
      </w:r>
    </w:p>
    <w:p w14:paraId="394D0A52"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a mercadoria de que trata os Procedimentos n.º 1 e n.º 1-A, do Anexo XLIV, deste Regulamento.</w:t>
      </w:r>
    </w:p>
    <w:p w14:paraId="5B91CB06" w14:textId="77777777" w:rsidR="0044704C" w:rsidRPr="00276E83" w:rsidRDefault="00777154" w:rsidP="004E2CC8">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4. As peças de vestuário </w:t>
      </w:r>
      <w:r w:rsidRPr="00276E83">
        <w:rPr>
          <w:rFonts w:ascii="Times New Roman" w:hAnsi="Times New Roman" w:cs="Times New Roman"/>
          <w:strike/>
          <w:sz w:val="24"/>
          <w:szCs w:val="24"/>
          <w:shd w:val="clear" w:color="auto" w:fill="FFFFFF"/>
        </w:rPr>
        <w:t>usadas</w:t>
      </w:r>
      <w:r w:rsidRPr="00276E83">
        <w:rPr>
          <w:rFonts w:ascii="Times New Roman" w:hAnsi="Times New Roman" w:cs="Times New Roman"/>
          <w:strike/>
          <w:sz w:val="24"/>
          <w:szCs w:val="24"/>
        </w:rPr>
        <w:t xml:space="preserve"> e artefatos de materiais </w:t>
      </w:r>
      <w:r w:rsidRPr="00276E83">
        <w:rPr>
          <w:rFonts w:ascii="Times New Roman" w:hAnsi="Times New Roman" w:cs="Times New Roman"/>
          <w:strike/>
          <w:sz w:val="24"/>
          <w:szCs w:val="24"/>
          <w:shd w:val="clear" w:color="auto" w:fill="FFFFFF"/>
        </w:rPr>
        <w:t>têxteis e sintéticos usados ou não</w:t>
      </w:r>
      <w:r w:rsidRPr="00276E83">
        <w:rPr>
          <w:rFonts w:ascii="Times New Roman" w:hAnsi="Times New Roman" w:cs="Times New Roman"/>
          <w:strike/>
          <w:sz w:val="24"/>
          <w:szCs w:val="24"/>
        </w:rPr>
        <w:t xml:space="preserve">, objeto de doações internacionais destinadas à pessoa jurídica, de direito público ou privado, quando de sua importação, deverão apresentar-se protegidas e identificadas por embalagem externa. </w:t>
      </w:r>
    </w:p>
    <w:p w14:paraId="032679DA" w14:textId="77777777" w:rsidR="0044704C" w:rsidRPr="00276E83" w:rsidRDefault="00777154" w:rsidP="004E2CC8">
      <w:pPr>
        <w:pStyle w:val="Corpodetexto2"/>
        <w:shd w:val="clear" w:color="auto" w:fill="au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4.1. Consistirá identificação obrigatória da embalagem externa das mercadorias de que trata este item:</w:t>
      </w:r>
    </w:p>
    <w:p w14:paraId="761D5D69" w14:textId="77777777" w:rsidR="0044704C" w:rsidRPr="00276E83" w:rsidRDefault="00777154" w:rsidP="004E2CC8">
      <w:pPr>
        <w:tabs>
          <w:tab w:val="left" w:pos="1418"/>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especificação das peças de vestuário de uso pessoal;</w:t>
      </w:r>
    </w:p>
    <w:p w14:paraId="5F956E58"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identificação do país de origem,</w:t>
      </w:r>
    </w:p>
    <w:p w14:paraId="02B717CA"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país e cidade de procedência;</w:t>
      </w:r>
    </w:p>
    <w:p w14:paraId="4518507D"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 xml:space="preserve">d) </w:t>
      </w:r>
      <w:r w:rsidRPr="00276E83">
        <w:rPr>
          <w:rFonts w:ascii="Times New Roman" w:hAnsi="Times New Roman" w:cs="Times New Roman"/>
          <w:strike/>
          <w:sz w:val="24"/>
          <w:szCs w:val="24"/>
          <w:shd w:val="clear" w:color="auto" w:fill="FFFFFF"/>
        </w:rPr>
        <w:t>identificação do destinatário;</w:t>
      </w:r>
    </w:p>
    <w:p w14:paraId="50D4966A" w14:textId="77777777" w:rsidR="0044704C" w:rsidRPr="00276E83" w:rsidRDefault="00777154" w:rsidP="004E2CC8">
      <w:pPr>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lastRenderedPageBreak/>
        <w:t>e) identificação quanto ao estado da mercadoria, se nova, usada ou recondicionada.</w:t>
      </w:r>
    </w:p>
    <w:p w14:paraId="069B4A89" w14:textId="77777777" w:rsidR="0044704C" w:rsidRPr="00276E83" w:rsidRDefault="00777154" w:rsidP="004E2CC8">
      <w:pPr>
        <w:pStyle w:val="Corpodetex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5. Será proibida a importação de produtos acabados, semi-elaborado ou a granel ou matéria-prima, para fins industriais, comerciais, de </w:t>
      </w:r>
      <w:r w:rsidRPr="00276E83">
        <w:rPr>
          <w:rFonts w:ascii="Times New Roman" w:hAnsi="Times New Roman" w:cs="Times New Roman"/>
          <w:strike/>
          <w:sz w:val="24"/>
          <w:szCs w:val="24"/>
          <w:shd w:val="clear" w:color="auto" w:fill="FFFFFF"/>
        </w:rPr>
        <w:t>distribuição em feiras ou eventos, pesquisa de mercado</w:t>
      </w:r>
      <w:r w:rsidRPr="00276E83">
        <w:rPr>
          <w:rFonts w:ascii="Times New Roman" w:hAnsi="Times New Roman" w:cs="Times New Roman"/>
          <w:strike/>
          <w:sz w:val="24"/>
          <w:szCs w:val="24"/>
        </w:rPr>
        <w:t xml:space="preserve"> e doação internacional, com prazo de validade a expirar-se nos próximos 30 (trinta) dias a partir de sua autorização sanitária.</w:t>
      </w:r>
    </w:p>
    <w:p w14:paraId="0E871E13" w14:textId="77777777" w:rsidR="0044704C" w:rsidRPr="00276E83" w:rsidRDefault="00777154" w:rsidP="004E2CC8">
      <w:pPr>
        <w:pStyle w:val="Corpodetexto"/>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5.1. Excluir-se-á do disposto neste item, o produto importado acabado, semi-elaborado ou a granel para fim industrial ou o produto acabado importado para fim comercial, cujo prazo definido quando de sua aprovação junto a ANVISA ou pelo seu fabricante, seja inferior a 180 (cento e oitenta) dias.</w:t>
      </w:r>
    </w:p>
    <w:p w14:paraId="70996A22" w14:textId="77777777" w:rsidR="00777154" w:rsidRPr="00276E83" w:rsidRDefault="00777154" w:rsidP="004E2CC8">
      <w:pPr>
        <w:pStyle w:val="Corpodetexto2"/>
        <w:shd w:val="clear" w:color="auto" w:fill="auto"/>
        <w:tabs>
          <w:tab w:val="left" w:pos="9923"/>
        </w:tabs>
        <w:spacing w:after="200"/>
        <w:jc w:val="center"/>
        <w:outlineLvl w:val="0"/>
        <w:rPr>
          <w:rFonts w:ascii="Times New Roman" w:hAnsi="Times New Roman" w:cs="Times New Roman"/>
          <w:b/>
          <w:bCs/>
          <w:strike/>
          <w:sz w:val="24"/>
          <w:szCs w:val="24"/>
          <w:shd w:val="clear" w:color="auto" w:fill="FFFFFF"/>
        </w:rPr>
      </w:pPr>
      <w:r w:rsidRPr="00276E83">
        <w:rPr>
          <w:rFonts w:ascii="Times New Roman" w:hAnsi="Times New Roman" w:cs="Times New Roman"/>
          <w:b/>
          <w:bCs/>
          <w:strike/>
          <w:sz w:val="24"/>
          <w:szCs w:val="24"/>
          <w:shd w:val="clear" w:color="auto" w:fill="FFFFFF"/>
        </w:rPr>
        <w:t>ANEXO VI</w:t>
      </w:r>
    </w:p>
    <w:p w14:paraId="60DE780F" w14:textId="3886EFE5" w:rsidR="0044704C" w:rsidRPr="00276E83" w:rsidRDefault="00777154" w:rsidP="006D5F8C">
      <w:pPr>
        <w:pStyle w:val="Corpodetexto2"/>
        <w:shd w:val="clear" w:color="auto" w:fill="auto"/>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shd w:val="clear" w:color="auto" w:fill="FFFFFF"/>
        </w:rPr>
        <w:t>I</w:t>
      </w:r>
      <w:r w:rsidRPr="00276E83">
        <w:rPr>
          <w:rFonts w:ascii="Times New Roman" w:hAnsi="Times New Roman" w:cs="Times New Roman"/>
          <w:b/>
          <w:bCs/>
          <w:strike/>
          <w:sz w:val="24"/>
          <w:szCs w:val="24"/>
        </w:rPr>
        <w:t>MPORTAÇÃO POR PESSOA JURÍDICA NÃO DETENTORA DA</w:t>
      </w:r>
      <w:r w:rsidR="006D5F8C"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REGULARIZAÇÃO DA MERCADORIA JUNTO À ANVISA</w:t>
      </w:r>
    </w:p>
    <w:p w14:paraId="0E67551A" w14:textId="77777777" w:rsidR="00777154" w:rsidRPr="00276E83" w:rsidRDefault="00777154" w:rsidP="004E2CC8">
      <w:pPr>
        <w:tabs>
          <w:tab w:val="left" w:pos="490"/>
        </w:tabs>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2D3872BB" w14:textId="77777777" w:rsidR="0044704C" w:rsidRPr="00276E83" w:rsidRDefault="00777154" w:rsidP="004E2CC8">
      <w:pPr>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699630D2" w14:textId="77777777" w:rsidR="0044704C" w:rsidRPr="00276E83" w:rsidRDefault="00777154" w:rsidP="00A4772B">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 A importação de mercadorias pertencentes às classes de medicamentos, cosméticos, perfumes, produtos de higiene, alimentos, saneantes, produtos médicos ou produtos de diagnóstico </w:t>
      </w:r>
      <w:r w:rsidRPr="00276E83">
        <w:rPr>
          <w:rFonts w:ascii="Times New Roman" w:hAnsi="Times New Roman" w:cs="Times New Roman"/>
          <w:i/>
          <w:iCs/>
          <w:strike/>
          <w:sz w:val="24"/>
          <w:szCs w:val="24"/>
        </w:rPr>
        <w:t>in vitro</w:t>
      </w:r>
      <w:r w:rsidRPr="00276E83">
        <w:rPr>
          <w:rFonts w:ascii="Times New Roman" w:hAnsi="Times New Roman" w:cs="Times New Roman"/>
          <w:strike/>
          <w:sz w:val="24"/>
          <w:szCs w:val="24"/>
        </w:rPr>
        <w:t>, por empresa não detentora do seu documento de regularização perante a ANVISA, deverá ser precedida de expressa manifestação favorável da autoridade sanitária, na forma deste Anexo.</w:t>
      </w:r>
    </w:p>
    <w:p w14:paraId="41DBCDAB"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Aplicar-se-á ao disposto neste Anexo à importação de mercadorias na forma de produtos acabados ou em estágio intermediário de seu processo de produção ou de fabricação, etapas de produto semi-elaborado e a granel.</w:t>
      </w:r>
    </w:p>
    <w:p w14:paraId="286DE9BF"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1.1.1. A importação de mercadorias em estágio intermediário de seu processo de produção ou de fabricação, etapas de produto semi-elaborado e a granel somente será permitida na forma deste Anexo se a empresa detentora do documento de sua regularização perante à ANVISA seja autorizada para as atividades de importar e fabricar.</w:t>
      </w:r>
    </w:p>
    <w:p w14:paraId="1BAD08F3"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O ingresso no território nacional dar-se-á obrigatoriamente por meio de registro no Sistema Integrado de Comércio Exterior – SISCOMEX, ficando obrigada a empresa a atender o disposto neste Regulamento.</w:t>
      </w:r>
    </w:p>
    <w:p w14:paraId="583D0D78"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Para os fins de recolhimento da Taxa de Fiscalização de Vigilância Sanitária, considerar-se-á sujeito passivo da obrigação tributária a pessoa jurídica detentora da regularização da mercadoria perante à ANVISA.</w:t>
      </w:r>
    </w:p>
    <w:p w14:paraId="393AA177"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Na importação de que trata este Capítulo, o destinatário da mercadoria será obrigatoriamente a empresa detentora do registro perante a ANVISA.</w:t>
      </w:r>
    </w:p>
    <w:p w14:paraId="19512926"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3.1. Após o desembaraço aduaneiro das importações das mercadorias de que tratam o subitem 1.1.1., o importador deverá destiná-las obrigatoriamente à empresa </w:t>
      </w:r>
      <w:r w:rsidRPr="00276E83">
        <w:rPr>
          <w:rFonts w:ascii="Times New Roman" w:hAnsi="Times New Roman" w:cs="Times New Roman"/>
          <w:strike/>
          <w:sz w:val="24"/>
          <w:szCs w:val="24"/>
        </w:rPr>
        <w:lastRenderedPageBreak/>
        <w:t>detentora do documento de regularização da mercadoria perante a ANVISA, devendo ser observado o prazo máximo de 3 (três) dias úteis para tanto.</w:t>
      </w:r>
    </w:p>
    <w:p w14:paraId="59A46541"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3.2. Excluir-se-ão do disposto neste item as mercadorias adquiridas por intermédio: </w:t>
      </w:r>
    </w:p>
    <w:p w14:paraId="12CD4F46"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de organismo internacional multilateral, quando destinadas a programas governamentais de saúde pública, promovidos por órgãos e instituições públicas;</w:t>
      </w:r>
    </w:p>
    <w:p w14:paraId="6966F00B"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de órgãos e instituições públicas de saúde.</w:t>
      </w:r>
    </w:p>
    <w:p w14:paraId="2D13B801"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 Para os fins deste Capítulo, caberá à pessoa jurídica detentora do registro perante a ANVISA:</w:t>
      </w:r>
    </w:p>
    <w:p w14:paraId="6886C851"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 execução de ensaios laboratoriais para verificação da garantia e manutenção da identidade e qualidade do produto importado, acabado ou em estágio intermediário de seu processo de produção ou de fabricação, etapas de produto semi-elaborado e a granel, em ambiente laboratorial adequado instalado no território nacional, integrante do cadastro de Autorização de Funcionamento ou Autorização de Funcionamento Especial autorizado pela ANVISA;</w:t>
      </w:r>
    </w:p>
    <w:p w14:paraId="15BFAFFC"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o cumprimento das Boas Práticas nas operações vinculadas ao transporte, movimentação e armazenagem das mercadorias de que trata este Anexo;</w:t>
      </w:r>
    </w:p>
    <w:p w14:paraId="75CF00E1"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a responsabilidade pelas informações exigidas prestadas na importação.</w:t>
      </w:r>
    </w:p>
    <w:p w14:paraId="2161A9A2"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4.1. Excetuar-se-ão do disposto neste item as obrigações do detentor do registro perante à ANVISA as importações de que trata o item 3.1 2 em suas alíneas, que ficarão ao encargo do órgão ou instituição pública responsável pela importação.</w:t>
      </w:r>
    </w:p>
    <w:p w14:paraId="3AB562ED" w14:textId="77777777" w:rsidR="0044704C" w:rsidRPr="00276E83" w:rsidRDefault="00777154" w:rsidP="00A4772B">
      <w:pPr>
        <w:pStyle w:val="Corpodetexto2"/>
        <w:shd w:val="clear" w:color="auto" w:fill="auto"/>
        <w:tabs>
          <w:tab w:val="left" w:pos="99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4.2. O disposto no item 4, alínea “c”, não eximirá a autoridade sanitária de poder requerer outras informações da empresa não detentora de regularização da mercadoria junto à ANVISA.</w:t>
      </w:r>
    </w:p>
    <w:p w14:paraId="5BA0E4FA"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467D4494" w14:textId="77777777" w:rsidR="0044704C" w:rsidRPr="00276E83" w:rsidRDefault="00777154"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POR CONTA E ORDEM DE TERCEIRO</w:t>
      </w:r>
    </w:p>
    <w:p w14:paraId="4EBCC1F9"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 A importação de mercadorias por empresa por conta e ordem de terceiro dar-se-á mediante a anuência da autoridade sanitária em face da apresentação a cada importação no local de desembaraço da seguinte documentação:</w:t>
      </w:r>
    </w:p>
    <w:p w14:paraId="3A6A4FFD"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p>
    <w:p w14:paraId="1B8B7148"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Petição de Autorização de Importação por Conta e Ordem de Terceiro, conforme Anexo VII;</w:t>
      </w:r>
    </w:p>
    <w:p w14:paraId="4F859EDD"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declaração da pessoa jurídica detentora da regularização da mercadoria junto a ANVISA autorizando a importação;</w:t>
      </w:r>
    </w:p>
    <w:p w14:paraId="542C579B"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d) instrumento de representação da pessoa jurídica detentora da regularização da mercadoria junto à ANVISA a favor do responsável legal ou representante legal.</w:t>
      </w:r>
    </w:p>
    <w:p w14:paraId="4429AE8C"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5.1. A declaração de que trata a alínea “c” deste item deverá ser apresentada na sua forma original e cópia, para sua autenticação, ou previamente autenticada, a qual ficará retida, devendo ainda:</w:t>
      </w:r>
    </w:p>
    <w:p w14:paraId="0E1A1784"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1A04D096"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possuir validade jurídica, inclusive perante o contrato firmado entre as partes para essa atividade;</w:t>
      </w:r>
    </w:p>
    <w:p w14:paraId="45C2D5B8"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p>
    <w:p w14:paraId="5E8DDBC5"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0334EBF0"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5.2. O instrumento de representação de que trata a alínea “d” do item 5 deverá ser apresentado na sua forma original e cópia, para sua autenticação, ou previamente autenticado, o qual ficará retido.</w:t>
      </w:r>
    </w:p>
    <w:p w14:paraId="204C01B9"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1EEADE25" w14:textId="77777777" w:rsidR="0044704C" w:rsidRPr="00276E83" w:rsidRDefault="00777154"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IMPORTAÇÃO TERCEIRIZADA ENTRE EMPRESAS REGULARIZADAS NA ANVISA NO TOCANTE À AUTORIZAÇÃO DE FUNCIONAMENTO PARA AS ATIVIDADES DE IMPORTAR E FABRICAR </w:t>
      </w:r>
    </w:p>
    <w:p w14:paraId="3358E3F2"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 A importação de mercadorias entre empresas regularizadas pela ANVISA mediante terceirização de atividade dar-se-á mediante a anuência da autoridade sanitária em face da apresentação a cada importação no local de desembaraço da seguinte documentação:</w:t>
      </w:r>
    </w:p>
    <w:p w14:paraId="742D7EB9"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p>
    <w:p w14:paraId="106367CF"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declaração da pessoa jurídica detentora da regularização da mercadoria junto a ANVISA autorizando a importação;</w:t>
      </w:r>
    </w:p>
    <w:p w14:paraId="5092398E"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instrumento de representação da pessoa jurídica detentora da regularização da mercadoria junto à ANVISA a favor do responsável legal ou representante legal.</w:t>
      </w:r>
    </w:p>
    <w:p w14:paraId="14B6CFC2"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6.1. A declaração de que trata a alínea “b” deste item deverá ser apresentada na sua forma original e cópia, para sua autenticação, ou previamente autenticada, a qual ficará retida, devendo ainda:</w:t>
      </w:r>
    </w:p>
    <w:p w14:paraId="444D10C8"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5B89912F"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b) possuir validade jurídica, inclusive não podendo ter prazo de vigência superior a 90 (noventa) dias contados da sua assinatura;</w:t>
      </w:r>
    </w:p>
    <w:p w14:paraId="4793B1AF"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p>
    <w:p w14:paraId="081458D9"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0FA1413F"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6.2. O instrumento de representação de que trata a alínea “c” do item 6 deverá ser apresentado na sua forma original e cópia, para sua autenticação, ou previamente autenticado, o qual ficará retido.</w:t>
      </w:r>
    </w:p>
    <w:p w14:paraId="3850BB25" w14:textId="77777777" w:rsidR="0044704C" w:rsidRPr="00276E83" w:rsidRDefault="00777154" w:rsidP="00A4772B">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7. Na hipótese de importação de produtos acabados pertencentes à classe de alimentos, a pessoa jurídica deverá atender ao disposto no Anexo IV deste Regulamento, quanto aos critérios referentes às empresas autorizadas para essa atividade.</w:t>
      </w:r>
    </w:p>
    <w:p w14:paraId="0C284932" w14:textId="77777777" w:rsidR="00777154" w:rsidRPr="00276E83" w:rsidRDefault="00777154"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008CB2F9" w14:textId="77777777" w:rsidR="0044704C" w:rsidRPr="00276E83" w:rsidRDefault="00777154"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IMPORTAÇÃO POR ÓRGÃOS E INSTITUIÇÕES PÚBLICAS DE SAÚDE PÚBLICA E ORGANISMO INTERNACIONAL MULTILATERAL </w:t>
      </w:r>
    </w:p>
    <w:p w14:paraId="30BAA997" w14:textId="77777777" w:rsidR="0044704C" w:rsidRPr="00276E83" w:rsidRDefault="00777154" w:rsidP="00A4772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 A importação promovida por órgãos e instituições públicas não detentores da regularização de mercadorias perante a ANVISA dar-se-á mediante a anuência da autoridade sanitária em face da apresentação a cada importação no local de desembaraço da seguinte documentação:</w:t>
      </w:r>
    </w:p>
    <w:p w14:paraId="0408C301" w14:textId="77777777" w:rsidR="0044704C" w:rsidRPr="00276E83" w:rsidRDefault="00777154" w:rsidP="00A4772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p>
    <w:p w14:paraId="5F2D9E5E" w14:textId="77777777" w:rsidR="0044704C" w:rsidRPr="00276E83" w:rsidRDefault="00777154" w:rsidP="00A4772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declaração da pessoa jurídica detentora da regularização da mercadoria junto a ANVISA autorizando a importação.</w:t>
      </w:r>
    </w:p>
    <w:p w14:paraId="742169A7" w14:textId="77777777" w:rsidR="00777154" w:rsidRPr="00276E83" w:rsidRDefault="00777154" w:rsidP="00A4772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 A declaração de que trata a alínea “b” deste item deverá ser apresentada na sua forma original e cópia, para sua autenticação, ou previamente autenticada, a qual ficará retida, devendo ainda ser subscrita pelo seu responsável legal ou representante legal, e pelo seu responsável técnico, com reconhecimento de firma em cartório.</w:t>
      </w:r>
    </w:p>
    <w:p w14:paraId="40DF2A99" w14:textId="2085E3BB" w:rsidR="000950DD" w:rsidRPr="00276E83" w:rsidRDefault="004F1DB0"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VI</w:t>
      </w:r>
    </w:p>
    <w:p w14:paraId="4C71FE08" w14:textId="77777777" w:rsidR="000950DD" w:rsidRPr="00276E83" w:rsidRDefault="000950DD"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POR PESSOA JURÍDICA NÃO DETENTORA DA REGULARIZAÇÃO DA MERCADORIA JUNTO À ANVISA</w:t>
      </w:r>
    </w:p>
    <w:p w14:paraId="4C2B5990" w14:textId="77777777" w:rsidR="0044704C" w:rsidRPr="00276E83" w:rsidRDefault="000950DD" w:rsidP="004E2CC8">
      <w:pPr>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t>(</w:t>
      </w:r>
      <w:r w:rsidR="004243C7" w:rsidRPr="00276E83">
        <w:rPr>
          <w:rFonts w:ascii="Times New Roman" w:hAnsi="Times New Roman" w:cs="Times New Roman"/>
          <w:b/>
          <w:bCs/>
          <w:strike/>
          <w:color w:val="0000FF"/>
          <w:sz w:val="24"/>
          <w:szCs w:val="24"/>
        </w:rPr>
        <w:t>R</w:t>
      </w:r>
      <w:r w:rsidRPr="00276E83">
        <w:rPr>
          <w:rFonts w:ascii="Times New Roman" w:hAnsi="Times New Roman" w:cs="Times New Roman"/>
          <w:b/>
          <w:bCs/>
          <w:strike/>
          <w:color w:val="0000FF"/>
          <w:sz w:val="24"/>
          <w:szCs w:val="24"/>
        </w:rPr>
        <w:t>edação dada pela Resolução – RDC nº 217, de 15 de dezembro de 2006)</w:t>
      </w:r>
    </w:p>
    <w:p w14:paraId="3617CF4A" w14:textId="77777777" w:rsidR="000950DD" w:rsidRPr="00276E83" w:rsidRDefault="000950DD"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4A782BE4" w14:textId="77777777" w:rsidR="000950DD" w:rsidRPr="00276E83" w:rsidRDefault="000950DD"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7F3893C7" w14:textId="77777777" w:rsidR="0044704C" w:rsidRPr="00276E83" w:rsidRDefault="004C4394" w:rsidP="004E2CC8">
      <w:pPr>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lastRenderedPageBreak/>
        <w:t>(Redação dada pela Resolução – RDC nº 217, de 15 de dezembro de 2006)</w:t>
      </w:r>
    </w:p>
    <w:p w14:paraId="388A4436" w14:textId="77777777" w:rsidR="000950DD"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1. A importação de mercadorias pertencentes às classes de medicamentos, cosméticos, produtos de higiene, alimentos, saneantes, produtos médicos ou produtos de diagnóstico </w:t>
      </w:r>
      <w:r w:rsidRPr="00276E83">
        <w:rPr>
          <w:rFonts w:ascii="Times New Roman" w:hAnsi="Times New Roman" w:cs="Times New Roman"/>
          <w:i/>
          <w:iCs/>
          <w:strike/>
          <w:sz w:val="24"/>
          <w:szCs w:val="24"/>
        </w:rPr>
        <w:t>in vitro,</w:t>
      </w:r>
      <w:r w:rsidRPr="00276E83">
        <w:rPr>
          <w:rFonts w:ascii="Times New Roman" w:hAnsi="Times New Roman" w:cs="Times New Roman"/>
          <w:strike/>
          <w:sz w:val="24"/>
          <w:szCs w:val="24"/>
        </w:rPr>
        <w:t xml:space="preserve"> por empresa terceirizada, não detentora da regularização da mercadoria perante a ANVISA, deverá ser precedida de expressa manifestação favorável da autoridade sanitária, na forma deste Anexo.</w:t>
      </w:r>
      <w:r w:rsidR="00643ADC"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2B679C77" w14:textId="691F68C5"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1.1. Aplicar-se-á o disposto neste Anexo à importação de mercadorias na forma de produtos acabados ou em estágio intermediário de seu processo de produção ou de fabricação, etapas de produto semi-elaborado e a granel.</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68CC3DBD" w14:textId="2F83A6EF" w:rsidR="009134AE" w:rsidRPr="00276E83" w:rsidRDefault="009134AE" w:rsidP="004F1DB0">
      <w:pPr>
        <w:spacing w:after="200"/>
        <w:ind w:firstLine="567"/>
        <w:jc w:val="both"/>
        <w:rPr>
          <w:rFonts w:ascii="Times New Roman" w:hAnsi="Times New Roman" w:cs="Times New Roman"/>
          <w:bCs/>
          <w:strike/>
          <w:sz w:val="24"/>
          <w:szCs w:val="24"/>
        </w:rPr>
      </w:pPr>
      <w:r w:rsidRPr="00276E83">
        <w:rPr>
          <w:rFonts w:ascii="Times New Roman" w:hAnsi="Times New Roman" w:cs="Times New Roman"/>
          <w:bCs/>
          <w:strike/>
          <w:sz w:val="24"/>
          <w:szCs w:val="24"/>
        </w:rPr>
        <w:t>1. A importação, por empresa terceirizada, de mercadorias</w:t>
      </w:r>
      <w:r w:rsidRPr="00276E83">
        <w:rPr>
          <w:rFonts w:ascii="Times New Roman" w:hAnsi="Times New Roman" w:cs="Times New Roman"/>
          <w:bCs/>
          <w:strike/>
          <w:sz w:val="24"/>
          <w:szCs w:val="24"/>
        </w:rPr>
        <w:t xml:space="preserve"> </w:t>
      </w:r>
      <w:r w:rsidRPr="00276E83">
        <w:rPr>
          <w:rFonts w:ascii="Times New Roman" w:hAnsi="Times New Roman" w:cs="Times New Roman"/>
          <w:bCs/>
          <w:strike/>
          <w:sz w:val="24"/>
          <w:szCs w:val="24"/>
        </w:rPr>
        <w:t>sob vigilância sanitária deverá ser precedida de expressa manifestação</w:t>
      </w:r>
      <w:r w:rsidRPr="00276E83">
        <w:rPr>
          <w:rFonts w:ascii="Times New Roman" w:hAnsi="Times New Roman" w:cs="Times New Roman"/>
          <w:bCs/>
          <w:strike/>
          <w:sz w:val="24"/>
          <w:szCs w:val="24"/>
        </w:rPr>
        <w:t xml:space="preserve"> </w:t>
      </w:r>
      <w:r w:rsidRPr="00276E83">
        <w:rPr>
          <w:rFonts w:ascii="Times New Roman" w:hAnsi="Times New Roman" w:cs="Times New Roman"/>
          <w:bCs/>
          <w:strike/>
          <w:sz w:val="24"/>
          <w:szCs w:val="24"/>
        </w:rPr>
        <w:t>favorável da autoridade sanitária, na forma deste Anexo.</w:t>
      </w:r>
      <w:r w:rsidRPr="00276E83">
        <w:rPr>
          <w:rFonts w:ascii="Times New Roman" w:hAnsi="Times New Roman" w:cs="Times New Roman"/>
          <w:bCs/>
          <w:strike/>
          <w:sz w:val="24"/>
          <w:szCs w:val="24"/>
        </w:rPr>
        <w:t xml:space="preserve"> </w:t>
      </w:r>
      <w:r w:rsidRPr="00276E83">
        <w:rPr>
          <w:rFonts w:ascii="Times New Roman" w:hAnsi="Times New Roman" w:cs="Times New Roman"/>
          <w:b/>
          <w:bCs/>
          <w:strike/>
          <w:color w:val="0000FF"/>
          <w:sz w:val="24"/>
          <w:szCs w:val="24"/>
        </w:rPr>
        <w:t xml:space="preserve">(Redação dada pela Resolução – RDC nº </w:t>
      </w:r>
      <w:r w:rsidRPr="00276E83">
        <w:rPr>
          <w:rFonts w:ascii="Times New Roman" w:hAnsi="Times New Roman" w:cs="Times New Roman"/>
          <w:b/>
          <w:bCs/>
          <w:strike/>
          <w:color w:val="0000FF"/>
          <w:sz w:val="24"/>
          <w:szCs w:val="24"/>
        </w:rPr>
        <w:t>11, de 16 de fevereiro de 2007</w:t>
      </w:r>
      <w:r w:rsidRPr="00276E83">
        <w:rPr>
          <w:rFonts w:ascii="Times New Roman" w:hAnsi="Times New Roman" w:cs="Times New Roman"/>
          <w:b/>
          <w:bCs/>
          <w:strike/>
          <w:color w:val="0000FF"/>
          <w:sz w:val="24"/>
          <w:szCs w:val="24"/>
        </w:rPr>
        <w:t>)</w:t>
      </w:r>
    </w:p>
    <w:p w14:paraId="54AC008A" w14:textId="0317EE2C" w:rsidR="009134AE" w:rsidRPr="00276E83" w:rsidRDefault="009134AE" w:rsidP="004F1DB0">
      <w:pPr>
        <w:spacing w:after="200"/>
        <w:ind w:firstLine="567"/>
        <w:jc w:val="both"/>
        <w:rPr>
          <w:rFonts w:ascii="Times New Roman" w:hAnsi="Times New Roman" w:cs="Times New Roman"/>
          <w:bCs/>
          <w:strike/>
          <w:sz w:val="24"/>
          <w:szCs w:val="24"/>
        </w:rPr>
      </w:pPr>
      <w:r w:rsidRPr="00276E83">
        <w:rPr>
          <w:rFonts w:ascii="Times New Roman" w:hAnsi="Times New Roman" w:cs="Times New Roman"/>
          <w:bCs/>
          <w:strike/>
          <w:sz w:val="24"/>
          <w:szCs w:val="24"/>
        </w:rPr>
        <w:t>1.1. Aplicar-se-á o disposto neste Anexo à importação de</w:t>
      </w:r>
      <w:r w:rsidRPr="00276E83">
        <w:rPr>
          <w:rFonts w:ascii="Times New Roman" w:hAnsi="Times New Roman" w:cs="Times New Roman"/>
          <w:bCs/>
          <w:strike/>
          <w:sz w:val="24"/>
          <w:szCs w:val="24"/>
        </w:rPr>
        <w:t xml:space="preserve"> </w:t>
      </w:r>
      <w:r w:rsidRPr="00276E83">
        <w:rPr>
          <w:rFonts w:ascii="Times New Roman" w:hAnsi="Times New Roman" w:cs="Times New Roman"/>
          <w:bCs/>
          <w:strike/>
          <w:sz w:val="24"/>
          <w:szCs w:val="24"/>
        </w:rPr>
        <w:t>mercadorias na forma de produtos acabados, em estágio intermediário</w:t>
      </w:r>
      <w:r w:rsidRPr="00276E83">
        <w:rPr>
          <w:rFonts w:ascii="Times New Roman" w:hAnsi="Times New Roman" w:cs="Times New Roman"/>
          <w:bCs/>
          <w:strike/>
          <w:sz w:val="24"/>
          <w:szCs w:val="24"/>
        </w:rPr>
        <w:t xml:space="preserve"> </w:t>
      </w:r>
      <w:r w:rsidRPr="00276E83">
        <w:rPr>
          <w:rFonts w:ascii="Times New Roman" w:hAnsi="Times New Roman" w:cs="Times New Roman"/>
          <w:bCs/>
          <w:strike/>
          <w:sz w:val="24"/>
          <w:szCs w:val="24"/>
        </w:rPr>
        <w:t>de seu processo de produção ou de fabricação, etapas de semi-elaborado,</w:t>
      </w:r>
      <w:r w:rsidRPr="00276E83">
        <w:rPr>
          <w:rFonts w:ascii="Times New Roman" w:hAnsi="Times New Roman" w:cs="Times New Roman"/>
          <w:bCs/>
          <w:strike/>
          <w:sz w:val="24"/>
          <w:szCs w:val="24"/>
        </w:rPr>
        <w:t xml:space="preserve"> </w:t>
      </w:r>
      <w:r w:rsidRPr="00276E83">
        <w:rPr>
          <w:rFonts w:ascii="Times New Roman" w:hAnsi="Times New Roman" w:cs="Times New Roman"/>
          <w:bCs/>
          <w:strike/>
          <w:sz w:val="24"/>
          <w:szCs w:val="24"/>
        </w:rPr>
        <w:t>a granel e matérias-primas com emprego na indústria farmacêutica.</w:t>
      </w:r>
      <w:r w:rsidRPr="00276E83">
        <w:rPr>
          <w:rFonts w:ascii="Times New Roman" w:hAnsi="Times New Roman" w:cs="Times New Roman"/>
          <w:bCs/>
          <w:strike/>
          <w:sz w:val="24"/>
          <w:szCs w:val="24"/>
        </w:rPr>
        <w:t xml:space="preserve"> </w:t>
      </w:r>
      <w:r w:rsidRPr="00276E83">
        <w:rPr>
          <w:rFonts w:ascii="Times New Roman" w:hAnsi="Times New Roman" w:cs="Times New Roman"/>
          <w:b/>
          <w:bCs/>
          <w:strike/>
          <w:color w:val="0000FF"/>
          <w:sz w:val="24"/>
          <w:szCs w:val="24"/>
        </w:rPr>
        <w:t>(Redação dada pela Resolução – RDC nº 11, de 16 de fevereiro de 2007)</w:t>
      </w:r>
    </w:p>
    <w:p w14:paraId="40EA5AB2" w14:textId="4818BBEA"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1.2. A importação de mercadorias em estágio intermediário de seu processo de produção ou de fabricação, etapas de produto semi-elaborado e a granel somente será permitida na forma deste Anexo se a empresa detentora do documento de sua regularização perante a ANVISA seja autorizada para as atividades de importar e fabricar.</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77EDE71C" w14:textId="3E5CCFEE" w:rsidR="009134AE" w:rsidRPr="00276E83" w:rsidRDefault="009134AE" w:rsidP="009134AE">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A importação de mercadorias na forma de matéria-prima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para emprego na indústria farmacêutica somente será permitida, na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forma deste Anexo, desde que a empresa contratante seja autorizada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pela ANVISA para a atividade de importar insumos farmacêuticos ou</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atividade de importar e fabricar medicamentos.</w:t>
      </w:r>
      <w:r w:rsidRPr="00276E83">
        <w:rPr>
          <w:rFonts w:ascii="Times New Roman" w:hAnsi="Times New Roman" w:cs="Times New Roman"/>
          <w:b/>
          <w:bCs/>
          <w:strike/>
          <w:color w:val="0000FF"/>
          <w:sz w:val="24"/>
          <w:szCs w:val="24"/>
        </w:rPr>
        <w:t xml:space="preserve"> </w:t>
      </w:r>
      <w:r w:rsidRPr="00276E83">
        <w:rPr>
          <w:rFonts w:ascii="Times New Roman" w:hAnsi="Times New Roman" w:cs="Times New Roman"/>
          <w:b/>
          <w:bCs/>
          <w:strike/>
          <w:color w:val="0000FF"/>
          <w:sz w:val="24"/>
          <w:szCs w:val="24"/>
        </w:rPr>
        <w:t>(</w:t>
      </w:r>
      <w:r w:rsidRPr="00276E83">
        <w:rPr>
          <w:rFonts w:ascii="Times New Roman" w:hAnsi="Times New Roman" w:cs="Times New Roman"/>
          <w:b/>
          <w:bCs/>
          <w:strike/>
          <w:color w:val="0000FF"/>
          <w:sz w:val="24"/>
          <w:szCs w:val="24"/>
        </w:rPr>
        <w:t>Incluído</w:t>
      </w:r>
      <w:r w:rsidRPr="00276E83">
        <w:rPr>
          <w:rFonts w:ascii="Times New Roman" w:hAnsi="Times New Roman" w:cs="Times New Roman"/>
          <w:b/>
          <w:bCs/>
          <w:strike/>
          <w:color w:val="0000FF"/>
          <w:sz w:val="24"/>
          <w:szCs w:val="24"/>
        </w:rPr>
        <w:t xml:space="preserve"> pela Resolução – RDC nº 11, de 16 de fevereiro de 2007)</w:t>
      </w:r>
    </w:p>
    <w:p w14:paraId="79A633DB"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2. O ingresso no território nacional dar-se-á obrigatoriamente por meio de registro no Sistema Integrado de Comércio Exterior – SISCOMEX.</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7820468D" w14:textId="77777777" w:rsidR="000950DD"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2.1. A empresa detentora da regularização da mercadoria perante à ANVISA deverá vincular a empresa terceirizada junto ao Sistema Integrado de Comércio Exterior, quando couber, que procederá a importação de que trata este Anexo</w:t>
      </w:r>
      <w:r w:rsidR="004C4394"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093F81F1"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3. Caberá ao detentor de regularização da mercadoria perante a ANVISA, a obrigação pelo cumprimento e observância das normas regulamentares e legais, medidas, formalidades e exigências ao processo administrativo de importação de que trata este Anexo, em todas as suas etapas, desde o embarque no exterior até a liberação sanitária no território nacional.  </w:t>
      </w:r>
      <w:r w:rsidR="004C4394" w:rsidRPr="00276E83">
        <w:rPr>
          <w:rFonts w:ascii="Times New Roman" w:hAnsi="Times New Roman" w:cs="Times New Roman"/>
          <w:b/>
          <w:bCs/>
          <w:strike/>
          <w:color w:val="0000FF"/>
          <w:sz w:val="24"/>
          <w:szCs w:val="24"/>
        </w:rPr>
        <w:t>(Redação dada pela Resolução – RDC nº 217, de 15 de dezembro de 2006)</w:t>
      </w:r>
    </w:p>
    <w:p w14:paraId="6468B19F"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3.1. Incluir-se-á no disposto neste item a obrigação de adotar medidas idôneas, próprias e junto a terceiros contratados para a importação das mercadorias de que trata esse Anexo, que evitem ou impeçam prejuízo à saúde. </w:t>
      </w:r>
      <w:r w:rsidR="004C4394" w:rsidRPr="00276E83">
        <w:rPr>
          <w:rFonts w:ascii="Times New Roman" w:hAnsi="Times New Roman" w:cs="Times New Roman"/>
          <w:b/>
          <w:bCs/>
          <w:strike/>
          <w:color w:val="0000FF"/>
          <w:sz w:val="24"/>
          <w:szCs w:val="24"/>
        </w:rPr>
        <w:t>(Redação dada pela Resolução – RDC nº 217, de 15 de dezembro de 2006)</w:t>
      </w:r>
    </w:p>
    <w:p w14:paraId="1F730E02"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3.2. O disposto neste item não eximirá a empresa terceirizada de cumprir e observar as normas regulamentares e legais, medidas, formalidades e exigências previstas neste Regulamento. </w:t>
      </w:r>
      <w:r w:rsidR="004C4394" w:rsidRPr="00276E83">
        <w:rPr>
          <w:rFonts w:ascii="Times New Roman" w:hAnsi="Times New Roman" w:cs="Times New Roman"/>
          <w:b/>
          <w:bCs/>
          <w:strike/>
          <w:color w:val="0000FF"/>
          <w:sz w:val="24"/>
          <w:szCs w:val="24"/>
        </w:rPr>
        <w:t>(Redação dada pela Resolução – RDC nº 217, de 15 de dezembro de 2006)</w:t>
      </w:r>
    </w:p>
    <w:p w14:paraId="1BED3620"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4. Para os fins do item anterior e subitens, caberá à pessoa jurídica detentora da regularização da mercadoria perante a ANVISA entre outras obrigações:</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76422377"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a execução de ensaios laboratoriais para verificação da garantia e manutenção da identidade e qualidade do produto importado, acabado ou em estágio intermediário de seu processo de produção ou de fabricação, etapas de produto semi-elaborado e a granel, em ambiente laboratorial adequado instalado no território nacional, integrante do cadastro de Autorização de Funcionamento ou Autorização de Funcionamento Especial autorizado pela ANVISA;</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6257951F"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o cumprimento e a exigência de fazer cumprir as Boas Práticas nas operações vinculadas ao transporte, movimentação e armazenagem das mercadorias;</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5500C111"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a responsabilidade pelas informações exigidas, ainda que prestadas por terceiro, quanto às mercadorias importadas.</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18FB9E37" w14:textId="77777777" w:rsidR="0044704C"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5. Para os fins de recolhimento da Taxa de Fiscalização de Vigilância Sanitária, considerar-se-á sujeito passivo da obrigação tributária a pessoa jurídica detentora de regularização da mercadoria perante a ANVISA.</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07F1732F" w14:textId="77777777" w:rsidR="000950DD" w:rsidRPr="00276E83" w:rsidRDefault="000950DD"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54DC8553" w14:textId="77777777" w:rsidR="000950DD" w:rsidRPr="00276E83" w:rsidRDefault="000950DD"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IMPORTAÇÃO TERCEIRIZADA ENTRE EMPRESAS REGULARIZADAS NA ANVISA NO TOCANTE À AUTORIZAÇÃO DE FUNCIONAMENTO PARA AS ATIVIDADES DE IMPORTAR E FABRICAR </w:t>
      </w:r>
    </w:p>
    <w:p w14:paraId="2AF3A449" w14:textId="77777777" w:rsidR="0044704C" w:rsidRPr="00276E83" w:rsidRDefault="004C4394" w:rsidP="004E2CC8">
      <w:pPr>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t>(Redação dada pela Resolução – RDC nº 217, de 15 de dezembro de 2006)</w:t>
      </w:r>
    </w:p>
    <w:p w14:paraId="5FF243E8"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6. A importação de mercadorias entre empresas regularizadas pela ANVISA mediante terceirização de atividade dar-se-á mediante a anuência da autoridade sanitária em face da apresentação a cada importação no local de desembaraço da seguinte documentação: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6C240EBE"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3E568BB4"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declaração da pessoa jurídica detentora da regularização da mercadoria junto a ANVISA autorizando a importação;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193A5BD3"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instrumento de representação da pessoa jurídica detentora da regularização da mercadoria junto à ANVISA a favor do responsável legal ou representante legal.</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6EE1628D" w14:textId="77777777" w:rsidR="000950DD" w:rsidRPr="00276E83" w:rsidRDefault="000950DD" w:rsidP="00C23D24">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6.1. A declaração de que trata a alínea “b” deste item deverá ser apresentada na sua forma original e cópia, para sua autenticação, ou previamente autenticada, a qual ficará retida, devendo ainda:</w:t>
      </w:r>
    </w:p>
    <w:p w14:paraId="578E9E34"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155808C9" w14:textId="77777777" w:rsidR="000950DD" w:rsidRPr="00276E83" w:rsidRDefault="000950DD" w:rsidP="00C23D24">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possuir validade jurídica, inclusive não podendo ter prazo de vigência superior a 90 (noventa) dias contados da sua assinatura;</w:t>
      </w:r>
    </w:p>
    <w:p w14:paraId="6D55BCF7"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0D3F478B"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r w:rsidR="004C4394" w:rsidRPr="00276E83">
        <w:rPr>
          <w:rFonts w:ascii="Times New Roman" w:hAnsi="Times New Roman" w:cs="Times New Roman"/>
          <w:b/>
          <w:bCs/>
          <w:strike/>
          <w:color w:val="0000FF"/>
          <w:sz w:val="24"/>
          <w:szCs w:val="24"/>
        </w:rPr>
        <w:t>(Redação dada pela Resolução – RDC nº 217, de 15 de dezembro de 2006)</w:t>
      </w:r>
    </w:p>
    <w:p w14:paraId="4FA8640E" w14:textId="77777777"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6.2. O instrumento de representação de que trata a alínea “c” do item 6 deverá ser apresentado na sua forma original e cópia, para sua autenticação, ou previamente autenticado, o qual ficará retido.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0A134EA5" w14:textId="09A1A120" w:rsidR="004C4394" w:rsidRPr="00276E83" w:rsidRDefault="000950DD"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7. Na hipótese de importação de produtos acabados pertencentes à classe de alimentos, a pessoa jurídica deverá atender ao disposto no Anexo IV deste Regulamento, quanto aos critérios referentes às empresas autorizadas para essa atividade.</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21BCD673" w14:textId="77777777" w:rsidR="000950DD" w:rsidRPr="00276E83" w:rsidRDefault="000950DD"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647BD0B1" w14:textId="77777777" w:rsidR="000950DD" w:rsidRPr="00276E83" w:rsidRDefault="000950DD"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POR CONTA E ORDEM DE TERCEIRO</w:t>
      </w:r>
    </w:p>
    <w:p w14:paraId="7D020B1C" w14:textId="77777777" w:rsidR="0044704C" w:rsidRPr="00276E83" w:rsidRDefault="004C4394" w:rsidP="004E2CC8">
      <w:pPr>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t>(Redação dada pela Resolução – RDC nº 217, de 15 de dezembro de 2006)</w:t>
      </w:r>
    </w:p>
    <w:p w14:paraId="52713831"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8. A importação de mercadorias por empresa por conta e ordem de terceiro dar-se-á mediante a anuência da autoridade sanitária em face da apresentação a cada importação no local de desembaraço da seguinte documentação: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5C8595ED"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0BD5950B"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Petição de Autorização de Importação por Conta e Ordem de Terceiro, conforme Anexo VII;</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1BC388B6" w14:textId="43759D9B"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declaração da pessoa jurídica detentora da regularização da mercadoria junto a ANVISA autorizando a importação;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2FE4DDB5" w14:textId="77777777" w:rsidR="00C23D24" w:rsidRPr="00276E83" w:rsidRDefault="00C23D24" w:rsidP="00C23D24">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d) instrumento de representação da pessoa jurídica detentora da regularização da mercadoria junto à ANVISA a favor do responsável legal ou representante legal.</w:t>
      </w:r>
      <w:r w:rsidRPr="00276E83">
        <w:rPr>
          <w:rFonts w:ascii="Times New Roman" w:hAnsi="Times New Roman" w:cs="Times New Roman"/>
          <w:b/>
          <w:bCs/>
          <w:strike/>
          <w:color w:val="0000FF"/>
          <w:sz w:val="24"/>
          <w:szCs w:val="24"/>
        </w:rPr>
        <w:t xml:space="preserve"> (Redação dada pela Resolução – RDC nº 217, de 15 de dezembro de 2006)</w:t>
      </w:r>
    </w:p>
    <w:p w14:paraId="7A53A9D4" w14:textId="74EAE7E0" w:rsidR="00C23D24" w:rsidRPr="00276E83" w:rsidRDefault="00C23D24" w:rsidP="00C23D24">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declaração da pessoa jurídica contratante autorizando 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importação;</w:t>
      </w:r>
      <w:r w:rsidRPr="00276E83">
        <w:rPr>
          <w:rFonts w:ascii="Times New Roman" w:hAnsi="Times New Roman" w:cs="Times New Roman"/>
          <w:strike/>
          <w:sz w:val="24"/>
          <w:szCs w:val="24"/>
        </w:rPr>
        <w:t xml:space="preserve"> </w:t>
      </w:r>
      <w:r w:rsidRPr="00276E83">
        <w:rPr>
          <w:rFonts w:ascii="Times New Roman" w:hAnsi="Times New Roman" w:cs="Times New Roman"/>
          <w:b/>
          <w:bCs/>
          <w:strike/>
          <w:color w:val="0000FF"/>
          <w:sz w:val="24"/>
          <w:szCs w:val="24"/>
        </w:rPr>
        <w:t>(Redação dada pela Resolução – RDC nº 11, de 16 de fevereiro de 2007)</w:t>
      </w:r>
    </w:p>
    <w:p w14:paraId="5BE60D06" w14:textId="7BD4FFB2" w:rsidR="00C23D24" w:rsidRPr="00276E83" w:rsidRDefault="00C23D24" w:rsidP="00C23D24">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instrumento de representação da pessoa jurídica</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contratante em favor do responsável legal ou representante legal</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signatário da declaração de que trata a alínea “c” deste item.</w:t>
      </w:r>
      <w:r w:rsidRPr="00276E83">
        <w:rPr>
          <w:rFonts w:ascii="Times New Roman" w:hAnsi="Times New Roman" w:cs="Times New Roman"/>
          <w:b/>
          <w:bCs/>
          <w:strike/>
          <w:color w:val="0000FF"/>
          <w:sz w:val="24"/>
          <w:szCs w:val="24"/>
        </w:rPr>
        <w:t xml:space="preserve"> </w:t>
      </w:r>
      <w:r w:rsidRPr="00276E83">
        <w:rPr>
          <w:rFonts w:ascii="Times New Roman" w:hAnsi="Times New Roman" w:cs="Times New Roman"/>
          <w:b/>
          <w:bCs/>
          <w:strike/>
          <w:color w:val="0000FF"/>
          <w:sz w:val="24"/>
          <w:szCs w:val="24"/>
        </w:rPr>
        <w:t>(Redação dada pela Resolução – RDC nº 11, de 16 de fevereiro de 2007)</w:t>
      </w:r>
    </w:p>
    <w:p w14:paraId="0944A21B"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8.1. A declaração de que trata a alínea “c” deste item deverá ser apresentada na sua forma original e cópia, para sua autenticação, ou previamente autenticada, a qual ficará retida, devendo ainda:</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290BAE7E"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4031D298"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possuir validade jurídica, inclusive perante o contrato firmado entre as partes para essa atividade;</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5268DB3F"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1BAFEB69"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r w:rsidR="004C4394" w:rsidRPr="00276E83">
        <w:rPr>
          <w:rFonts w:ascii="Times New Roman" w:hAnsi="Times New Roman" w:cs="Times New Roman"/>
          <w:b/>
          <w:bCs/>
          <w:strike/>
          <w:color w:val="0000FF"/>
          <w:sz w:val="24"/>
          <w:szCs w:val="24"/>
        </w:rPr>
        <w:t>(Redação dada pela Resolução – RDC nº 217, de 15 de dezembro de 2006)</w:t>
      </w:r>
    </w:p>
    <w:p w14:paraId="46E6E7B9" w14:textId="35625ABB" w:rsidR="0044704C"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8.2. O instrumento de representação de que trata a alínea “d” do item 8 deverá ser apresentado na sua forma original e cópia, para sua autenticação, ou previamente autenticado, o qual ficará retido.</w:t>
      </w:r>
      <w:r w:rsidR="004C4394" w:rsidRPr="00276E83">
        <w:rPr>
          <w:rFonts w:ascii="Times New Roman" w:hAnsi="Times New Roman" w:cs="Times New Roman"/>
          <w:strike/>
          <w:sz w:val="24"/>
          <w:szCs w:val="24"/>
        </w:rPr>
        <w:t xml:space="preserve"> </w:t>
      </w:r>
      <w:r w:rsidR="004C4394" w:rsidRPr="00276E83">
        <w:rPr>
          <w:rFonts w:ascii="Times New Roman" w:hAnsi="Times New Roman" w:cs="Times New Roman"/>
          <w:b/>
          <w:bCs/>
          <w:strike/>
          <w:color w:val="0000FF"/>
          <w:sz w:val="24"/>
          <w:szCs w:val="24"/>
        </w:rPr>
        <w:t>(Redação dada pela Resolução – RDC nº 217, de 15 de dezembro de 2006)</w:t>
      </w:r>
    </w:p>
    <w:p w14:paraId="193F9692" w14:textId="3427A2ED" w:rsidR="00C23D24" w:rsidRPr="00276E83" w:rsidRDefault="00C23D24" w:rsidP="00C23D24">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8.3. A petição de que trata o item 8, alínea “b” somente será</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preenchida no campo “número registro ANVISA” quando couber.</w:t>
      </w:r>
      <w:r w:rsidRPr="00276E83">
        <w:rPr>
          <w:rFonts w:ascii="Times New Roman" w:hAnsi="Times New Roman" w:cs="Times New Roman"/>
          <w:b/>
          <w:bCs/>
          <w:strike/>
          <w:color w:val="0000FF"/>
          <w:sz w:val="24"/>
          <w:szCs w:val="24"/>
        </w:rPr>
        <w:t xml:space="preserve"> </w:t>
      </w:r>
      <w:r w:rsidRPr="00276E83">
        <w:rPr>
          <w:rFonts w:ascii="Times New Roman" w:hAnsi="Times New Roman" w:cs="Times New Roman"/>
          <w:b/>
          <w:bCs/>
          <w:strike/>
          <w:color w:val="0000FF"/>
          <w:sz w:val="24"/>
          <w:szCs w:val="24"/>
        </w:rPr>
        <w:t>(</w:t>
      </w:r>
      <w:r w:rsidRPr="00276E83">
        <w:rPr>
          <w:rFonts w:ascii="Times New Roman" w:hAnsi="Times New Roman" w:cs="Times New Roman"/>
          <w:b/>
          <w:bCs/>
          <w:strike/>
          <w:color w:val="0000FF"/>
          <w:sz w:val="24"/>
          <w:szCs w:val="24"/>
        </w:rPr>
        <w:t>Incluído</w:t>
      </w:r>
      <w:r w:rsidRPr="00276E83">
        <w:rPr>
          <w:rFonts w:ascii="Times New Roman" w:hAnsi="Times New Roman" w:cs="Times New Roman"/>
          <w:b/>
          <w:bCs/>
          <w:strike/>
          <w:color w:val="0000FF"/>
          <w:sz w:val="24"/>
          <w:szCs w:val="24"/>
        </w:rPr>
        <w:t xml:space="preserve"> pela Resolução – RDC nº 11, de 16 de fevereiro de 2007)</w:t>
      </w:r>
    </w:p>
    <w:p w14:paraId="2354701D" w14:textId="77777777" w:rsidR="000950DD" w:rsidRPr="00276E83" w:rsidRDefault="000950DD"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795DBC15" w14:textId="77777777" w:rsidR="000950DD" w:rsidRPr="00276E83" w:rsidRDefault="000950DD"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IMPORTAÇÃO POR ÓRGÃOS E INSTITUIÇÕES PÚBLICAS DE SAÚDE PÚBLICA E ORGANISMO INTERNACIONAL MULTILATERAL </w:t>
      </w:r>
    </w:p>
    <w:p w14:paraId="1C0570A3" w14:textId="77777777" w:rsidR="0044704C" w:rsidRPr="00276E83" w:rsidRDefault="004C4394" w:rsidP="004E2CC8">
      <w:pPr>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t>(Redação dada pela Resolução – RDC nº 217, de 15 de dezembro de 2006)</w:t>
      </w:r>
    </w:p>
    <w:p w14:paraId="17BECC33"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8. A importação promovida por órgãos e instituições públicas não detentores da regularização de mercadorias perante a ANVISA dar-se-á mediante a anuência da autoridade sanitária em face da apresentação a cada importação no local de desembaraço da seguinte documentação: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0DAC6FBC"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Petição para Fiscalização e Liberação sanitária de que trata o item 1.2 do Anexo II deste Regulamento;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2B474369" w14:textId="77777777" w:rsidR="004C4394"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declaração da pessoa jurídica detentora da regularização da mercadoria junto a ANVISA autorizando a importação.</w:t>
      </w:r>
      <w:r w:rsidR="004C4394" w:rsidRPr="00276E83">
        <w:rPr>
          <w:rFonts w:ascii="Times New Roman" w:hAnsi="Times New Roman" w:cs="Times New Roman"/>
          <w:b/>
          <w:bCs/>
          <w:strike/>
          <w:color w:val="0000FF"/>
          <w:sz w:val="24"/>
          <w:szCs w:val="24"/>
        </w:rPr>
        <w:t xml:space="preserve"> (Redação dada pela Resolução – RDC nº 217, de 15 de dezembro de 2006)</w:t>
      </w:r>
    </w:p>
    <w:p w14:paraId="67F1CAE4" w14:textId="77777777" w:rsidR="0044704C" w:rsidRPr="00276E83" w:rsidRDefault="000950DD" w:rsidP="004F1DB0">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8.1. A declaração de que trata a alínea “b” deste item deverá ser apresentada na sua forma original e cópia, para sua autenticação, ou previamente autenticada, a qual ficará retida, devendo ainda</w:t>
      </w:r>
      <w:r w:rsidRPr="00276E83">
        <w:rPr>
          <w:rFonts w:ascii="Times New Roman" w:hAnsi="Times New Roman" w:cs="Times New Roman"/>
          <w:strike/>
          <w:color w:val="FF0000"/>
          <w:sz w:val="24"/>
          <w:szCs w:val="24"/>
        </w:rPr>
        <w:t xml:space="preserve"> </w:t>
      </w:r>
      <w:r w:rsidRPr="00276E83">
        <w:rPr>
          <w:rFonts w:ascii="Times New Roman" w:hAnsi="Times New Roman" w:cs="Times New Roman"/>
          <w:strike/>
          <w:sz w:val="24"/>
          <w:szCs w:val="24"/>
        </w:rPr>
        <w:t>ser subscrita pelo seu responsável legal ou representante legal, e pelo seu responsável técnico, com reconhecimento de firma em cartório.</w:t>
      </w:r>
      <w:r w:rsidR="00E64C95" w:rsidRPr="00276E83">
        <w:rPr>
          <w:rFonts w:ascii="Times New Roman" w:hAnsi="Times New Roman" w:cs="Times New Roman"/>
          <w:b/>
          <w:bCs/>
          <w:strike/>
          <w:color w:val="0000FF"/>
          <w:sz w:val="24"/>
          <w:szCs w:val="24"/>
        </w:rPr>
        <w:t xml:space="preserve"> (Redação dada pela Resolução – RDC nº 217, de 15 de dezembro de 2006)</w:t>
      </w:r>
    </w:p>
    <w:p w14:paraId="42016C10" w14:textId="77777777" w:rsidR="0044704C" w:rsidRPr="00276E83" w:rsidRDefault="00245849"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VII</w:t>
      </w:r>
    </w:p>
    <w:p w14:paraId="4B9B767B" w14:textId="73EF61D8" w:rsidR="00916B59"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mc:AlternateContent>
          <mc:Choice Requires="wps">
            <w:drawing>
              <wp:anchor distT="0" distB="0" distL="114300" distR="114300" simplePos="0" relativeHeight="251481088" behindDoc="0" locked="0" layoutInCell="1" allowOverlap="1" wp14:anchorId="77674537" wp14:editId="06438D24">
                <wp:simplePos x="0" y="0"/>
                <wp:positionH relativeFrom="column">
                  <wp:posOffset>1034414</wp:posOffset>
                </wp:positionH>
                <wp:positionV relativeFrom="paragraph">
                  <wp:posOffset>261619</wp:posOffset>
                </wp:positionV>
                <wp:extent cx="3490595" cy="1362075"/>
                <wp:effectExtent l="0" t="0" r="14605" b="28575"/>
                <wp:wrapNone/>
                <wp:docPr id="23" name="Conector reto 23"/>
                <wp:cNvGraphicFramePr/>
                <a:graphic xmlns:a="http://schemas.openxmlformats.org/drawingml/2006/main">
                  <a:graphicData uri="http://schemas.microsoft.com/office/word/2010/wordprocessingShape">
                    <wps:wsp>
                      <wps:cNvCnPr/>
                      <wps:spPr>
                        <a:xfrm flipH="1">
                          <a:off x="0" y="0"/>
                          <a:ext cx="3490595"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1EAC4" id="Conector reto 23" o:spid="_x0000_s1026" style="position:absolute;flip:x;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0.6pt" to="356.3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" strokecolor="black [3040]"/>
            </w:pict>
          </mc:Fallback>
        </mc:AlternateContent>
      </w:r>
      <w:r w:rsidRPr="00276E83">
        <w:rPr>
          <w:rFonts w:ascii="Times New Roman" w:hAnsi="Times New Roman" w:cs="Times New Roman"/>
          <w:b/>
          <w:strike/>
          <w:noProof/>
          <w:sz w:val="24"/>
          <w:szCs w:val="24"/>
        </w:rPr>
        <mc:AlternateContent>
          <mc:Choice Requires="wps">
            <w:drawing>
              <wp:anchor distT="0" distB="0" distL="114300" distR="114300" simplePos="0" relativeHeight="251475968" behindDoc="0" locked="0" layoutInCell="1" allowOverlap="1" wp14:anchorId="429438EE" wp14:editId="272D2332">
                <wp:simplePos x="0" y="0"/>
                <wp:positionH relativeFrom="column">
                  <wp:posOffset>910590</wp:posOffset>
                </wp:positionH>
                <wp:positionV relativeFrom="paragraph">
                  <wp:posOffset>223520</wp:posOffset>
                </wp:positionV>
                <wp:extent cx="3571875" cy="1362075"/>
                <wp:effectExtent l="0" t="0" r="28575" b="28575"/>
                <wp:wrapNone/>
                <wp:docPr id="22" name="Conector reto 22"/>
                <wp:cNvGraphicFramePr/>
                <a:graphic xmlns:a="http://schemas.openxmlformats.org/drawingml/2006/main">
                  <a:graphicData uri="http://schemas.microsoft.com/office/word/2010/wordprocessingShape">
                    <wps:wsp>
                      <wps:cNvCnPr/>
                      <wps:spPr>
                        <a:xfrm>
                          <a:off x="0" y="0"/>
                          <a:ext cx="3571875"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EE086" id="Conector reto 22" o:spid="_x0000_s1026" style="position:absolute;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17.6pt" to="352.9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" strokecolor="black [3040]"/>
            </w:pict>
          </mc:Fallback>
        </mc:AlternateContent>
      </w:r>
      <w:r w:rsidR="00617AE4" w:rsidRPr="00276E83">
        <w:rPr>
          <w:rFonts w:ascii="Times New Roman" w:hAnsi="Times New Roman" w:cs="Times New Roman"/>
          <w:b/>
          <w:strike/>
          <w:noProof/>
          <w:sz w:val="24"/>
          <w:szCs w:val="24"/>
        </w:rPr>
        <w:drawing>
          <wp:inline distT="0" distB="0" distL="0" distR="0" wp14:anchorId="5D2D464F" wp14:editId="7A6DCD56">
            <wp:extent cx="3658997" cy="16859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66" cy="1688814"/>
                    </a:xfrm>
                    <a:prstGeom prst="rect">
                      <a:avLst/>
                    </a:prstGeom>
                    <a:noFill/>
                    <a:ln>
                      <a:noFill/>
                    </a:ln>
                  </pic:spPr>
                </pic:pic>
              </a:graphicData>
            </a:graphic>
          </wp:inline>
        </w:drawing>
      </w:r>
    </w:p>
    <w:p w14:paraId="261D3044" w14:textId="6BBD9C9F" w:rsidR="00617AE4"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mc:AlternateContent>
          <mc:Choice Requires="wps">
            <w:drawing>
              <wp:anchor distT="0" distB="0" distL="114300" distR="114300" simplePos="0" relativeHeight="251582464" behindDoc="0" locked="0" layoutInCell="1" allowOverlap="1" wp14:anchorId="0E7E00CA" wp14:editId="52C9F3DC">
                <wp:simplePos x="0" y="0"/>
                <wp:positionH relativeFrom="column">
                  <wp:posOffset>977265</wp:posOffset>
                </wp:positionH>
                <wp:positionV relativeFrom="paragraph">
                  <wp:posOffset>1830070</wp:posOffset>
                </wp:positionV>
                <wp:extent cx="3505200" cy="514350"/>
                <wp:effectExtent l="0" t="0" r="19050" b="19050"/>
                <wp:wrapNone/>
                <wp:docPr id="26" name="Conector reto 26"/>
                <wp:cNvGraphicFramePr/>
                <a:graphic xmlns:a="http://schemas.openxmlformats.org/drawingml/2006/main">
                  <a:graphicData uri="http://schemas.microsoft.com/office/word/2010/wordprocessingShape">
                    <wps:wsp>
                      <wps:cNvCnPr/>
                      <wps:spPr>
                        <a:xfrm>
                          <a:off x="0" y="0"/>
                          <a:ext cx="35052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25A10" id="Conector reto 2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4.1pt" to="352.9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" strokecolor="black [3040]"/>
            </w:pict>
          </mc:Fallback>
        </mc:AlternateContent>
      </w:r>
      <w:r w:rsidRPr="00276E83">
        <w:rPr>
          <w:rFonts w:ascii="Times New Roman" w:hAnsi="Times New Roman" w:cs="Times New Roman"/>
          <w:b/>
          <w:strike/>
          <w:sz w:val="24"/>
          <w:szCs w:val="24"/>
        </w:rPr>
        <mc:AlternateContent>
          <mc:Choice Requires="wps">
            <w:drawing>
              <wp:anchor distT="0" distB="0" distL="114300" distR="114300" simplePos="0" relativeHeight="251540480" behindDoc="0" locked="0" layoutInCell="1" allowOverlap="1" wp14:anchorId="7E3AD8CC" wp14:editId="289D18EA">
                <wp:simplePos x="0" y="0"/>
                <wp:positionH relativeFrom="column">
                  <wp:posOffset>1024890</wp:posOffset>
                </wp:positionH>
                <wp:positionV relativeFrom="paragraph">
                  <wp:posOffset>77470</wp:posOffset>
                </wp:positionV>
                <wp:extent cx="3457575" cy="1571625"/>
                <wp:effectExtent l="0" t="0" r="28575" b="28575"/>
                <wp:wrapNone/>
                <wp:docPr id="25" name="Conector reto 25"/>
                <wp:cNvGraphicFramePr/>
                <a:graphic xmlns:a="http://schemas.openxmlformats.org/drawingml/2006/main">
                  <a:graphicData uri="http://schemas.microsoft.com/office/word/2010/wordprocessingShape">
                    <wps:wsp>
                      <wps:cNvCnPr/>
                      <wps:spPr>
                        <a:xfrm flipH="1">
                          <a:off x="0" y="0"/>
                          <a:ext cx="3457575"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A0466" id="Conector reto 25" o:spid="_x0000_s1026" style="position:absolute;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6.1pt" to="352.9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" strokecolor="black [3040]"/>
            </w:pict>
          </mc:Fallback>
        </mc:AlternateContent>
      </w:r>
      <w:r w:rsidRPr="00276E83">
        <w:rPr>
          <w:rFonts w:ascii="Times New Roman" w:hAnsi="Times New Roman" w:cs="Times New Roman"/>
          <w:b/>
          <w:strike/>
          <w:sz w:val="24"/>
          <w:szCs w:val="24"/>
        </w:rPr>
        <mc:AlternateContent>
          <mc:Choice Requires="wps">
            <w:drawing>
              <wp:anchor distT="0" distB="0" distL="114300" distR="114300" simplePos="0" relativeHeight="251510784" behindDoc="0" locked="0" layoutInCell="1" allowOverlap="1" wp14:anchorId="231417E4" wp14:editId="2DD18241">
                <wp:simplePos x="0" y="0"/>
                <wp:positionH relativeFrom="column">
                  <wp:posOffset>996315</wp:posOffset>
                </wp:positionH>
                <wp:positionV relativeFrom="paragraph">
                  <wp:posOffset>115570</wp:posOffset>
                </wp:positionV>
                <wp:extent cx="3535045" cy="1514475"/>
                <wp:effectExtent l="0" t="0" r="27305" b="28575"/>
                <wp:wrapNone/>
                <wp:docPr id="24" name="Conector reto 24"/>
                <wp:cNvGraphicFramePr/>
                <a:graphic xmlns:a="http://schemas.openxmlformats.org/drawingml/2006/main">
                  <a:graphicData uri="http://schemas.microsoft.com/office/word/2010/wordprocessingShape">
                    <wps:wsp>
                      <wps:cNvCnPr/>
                      <wps:spPr>
                        <a:xfrm>
                          <a:off x="0" y="0"/>
                          <a:ext cx="3535045"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41185" id="Conector reto 24"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9.1pt" to="356.8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" strokecolor="black [3040]"/>
            </w:pict>
          </mc:Fallback>
        </mc:AlternateContent>
      </w:r>
      <w:r w:rsidR="00617AE4" w:rsidRPr="00276E83">
        <w:rPr>
          <w:rFonts w:ascii="Times New Roman" w:hAnsi="Times New Roman" w:cs="Times New Roman"/>
          <w:b/>
          <w:strike/>
          <w:noProof/>
          <w:sz w:val="24"/>
          <w:szCs w:val="24"/>
        </w:rPr>
        <w:drawing>
          <wp:inline distT="0" distB="0" distL="0" distR="0" wp14:anchorId="6D0E9ED2" wp14:editId="597EC8C2">
            <wp:extent cx="3796235" cy="1714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604" cy="1719183"/>
                    </a:xfrm>
                    <a:prstGeom prst="rect">
                      <a:avLst/>
                    </a:prstGeom>
                    <a:noFill/>
                    <a:ln>
                      <a:noFill/>
                    </a:ln>
                  </pic:spPr>
                </pic:pic>
              </a:graphicData>
            </a:graphic>
          </wp:inline>
        </w:drawing>
      </w:r>
    </w:p>
    <w:p w14:paraId="48D1638A" w14:textId="1993BEA0" w:rsidR="00617AE4"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mc:AlternateContent>
          <mc:Choice Requires="wps">
            <w:drawing>
              <wp:anchor distT="0" distB="0" distL="114300" distR="114300" simplePos="0" relativeHeight="251627520" behindDoc="0" locked="0" layoutInCell="1" allowOverlap="1" wp14:anchorId="450019A2" wp14:editId="3157DD95">
                <wp:simplePos x="0" y="0"/>
                <wp:positionH relativeFrom="column">
                  <wp:posOffset>1034415</wp:posOffset>
                </wp:positionH>
                <wp:positionV relativeFrom="paragraph">
                  <wp:posOffset>26671</wp:posOffset>
                </wp:positionV>
                <wp:extent cx="3557270" cy="457200"/>
                <wp:effectExtent l="0" t="0" r="24130" b="19050"/>
                <wp:wrapNone/>
                <wp:docPr id="27" name="Conector reto 27"/>
                <wp:cNvGraphicFramePr/>
                <a:graphic xmlns:a="http://schemas.openxmlformats.org/drawingml/2006/main">
                  <a:graphicData uri="http://schemas.microsoft.com/office/word/2010/wordprocessingShape">
                    <wps:wsp>
                      <wps:cNvCnPr/>
                      <wps:spPr>
                        <a:xfrm flipH="1">
                          <a:off x="0" y="0"/>
                          <a:ext cx="355727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30E98" id="Conector reto 27"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2.1pt" to="361.5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" strokecolor="black [3040]"/>
            </w:pict>
          </mc:Fallback>
        </mc:AlternateContent>
      </w:r>
      <w:r w:rsidR="00617AE4" w:rsidRPr="00276E83">
        <w:rPr>
          <w:rFonts w:ascii="Times New Roman" w:hAnsi="Times New Roman" w:cs="Times New Roman"/>
          <w:b/>
          <w:strike/>
          <w:noProof/>
          <w:sz w:val="24"/>
          <w:szCs w:val="24"/>
        </w:rPr>
        <w:drawing>
          <wp:inline distT="0" distB="0" distL="0" distR="0" wp14:anchorId="10CD199B" wp14:editId="12DC7339">
            <wp:extent cx="3498372" cy="46672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2473" cy="471274"/>
                    </a:xfrm>
                    <a:prstGeom prst="rect">
                      <a:avLst/>
                    </a:prstGeom>
                    <a:noFill/>
                    <a:ln>
                      <a:noFill/>
                    </a:ln>
                  </pic:spPr>
                </pic:pic>
              </a:graphicData>
            </a:graphic>
          </wp:inline>
        </w:drawing>
      </w:r>
    </w:p>
    <w:p w14:paraId="23E47FDF" w14:textId="5701CCF8" w:rsidR="00617AE4" w:rsidRPr="00276E83" w:rsidRDefault="00A4772B"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mc:AlternateContent>
          <mc:Choice Requires="wps">
            <w:drawing>
              <wp:anchor distT="0" distB="0" distL="114300" distR="114300" simplePos="0" relativeHeight="251442176" behindDoc="0" locked="0" layoutInCell="1" allowOverlap="1" wp14:anchorId="0EEC75D1" wp14:editId="10658C3F">
                <wp:simplePos x="0" y="0"/>
                <wp:positionH relativeFrom="column">
                  <wp:posOffset>895985</wp:posOffset>
                </wp:positionH>
                <wp:positionV relativeFrom="paragraph">
                  <wp:posOffset>73660</wp:posOffset>
                </wp:positionV>
                <wp:extent cx="3633470" cy="615576"/>
                <wp:effectExtent l="0" t="0" r="24130" b="32385"/>
                <wp:wrapNone/>
                <wp:docPr id="13" name="Conector reto 13"/>
                <wp:cNvGraphicFramePr/>
                <a:graphic xmlns:a="http://schemas.openxmlformats.org/drawingml/2006/main">
                  <a:graphicData uri="http://schemas.microsoft.com/office/word/2010/wordprocessingShape">
                    <wps:wsp>
                      <wps:cNvCnPr/>
                      <wps:spPr>
                        <a:xfrm flipV="1">
                          <a:off x="0" y="0"/>
                          <a:ext cx="3633470" cy="6155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329BB6" id="Conector reto 13" o:spid="_x0000_s1026" style="position:absolute;flip:y;z-index:25144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55pt,5.8pt" to="356.6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" strokecolor="black [3213]"/>
            </w:pict>
          </mc:Fallback>
        </mc:AlternateContent>
      </w:r>
      <w:r w:rsidRPr="00276E83">
        <w:rPr>
          <w:rFonts w:ascii="Times New Roman" w:hAnsi="Times New Roman" w:cs="Times New Roman"/>
          <w:b/>
          <w:strike/>
          <w:noProof/>
          <w:sz w:val="24"/>
          <w:szCs w:val="24"/>
        </w:rPr>
        <mc:AlternateContent>
          <mc:Choice Requires="wps">
            <w:drawing>
              <wp:anchor distT="0" distB="0" distL="114300" distR="114300" simplePos="0" relativeHeight="251452416" behindDoc="0" locked="0" layoutInCell="1" allowOverlap="1" wp14:anchorId="5C8B8F51" wp14:editId="22C1FAF8">
                <wp:simplePos x="0" y="0"/>
                <wp:positionH relativeFrom="column">
                  <wp:posOffset>847725</wp:posOffset>
                </wp:positionH>
                <wp:positionV relativeFrom="paragraph">
                  <wp:posOffset>13335</wp:posOffset>
                </wp:positionV>
                <wp:extent cx="3681095" cy="800735"/>
                <wp:effectExtent l="0" t="0" r="14605" b="37465"/>
                <wp:wrapNone/>
                <wp:docPr id="14" name="Conector reto 14"/>
                <wp:cNvGraphicFramePr/>
                <a:graphic xmlns:a="http://schemas.openxmlformats.org/drawingml/2006/main">
                  <a:graphicData uri="http://schemas.microsoft.com/office/word/2010/wordprocessingShape">
                    <wps:wsp>
                      <wps:cNvCnPr/>
                      <wps:spPr>
                        <a:xfrm>
                          <a:off x="0" y="0"/>
                          <a:ext cx="3681095" cy="800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8A55A" id="Conector reto 14" o:spid="_x0000_s1026" style="position:absolute;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05pt" to="356.6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" strokecolor="black [3213]"/>
            </w:pict>
          </mc:Fallback>
        </mc:AlternateContent>
      </w:r>
      <w:r w:rsidR="00617AE4" w:rsidRPr="00276E83">
        <w:rPr>
          <w:rFonts w:ascii="Times New Roman" w:hAnsi="Times New Roman" w:cs="Times New Roman"/>
          <w:b/>
          <w:strike/>
          <w:noProof/>
          <w:sz w:val="24"/>
          <w:szCs w:val="24"/>
        </w:rPr>
        <w:drawing>
          <wp:inline distT="0" distB="0" distL="0" distR="0" wp14:anchorId="192E6017" wp14:editId="06C5CAC6">
            <wp:extent cx="3798082" cy="714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9206" cy="714586"/>
                    </a:xfrm>
                    <a:prstGeom prst="rect">
                      <a:avLst/>
                    </a:prstGeom>
                    <a:noFill/>
                    <a:ln>
                      <a:noFill/>
                    </a:ln>
                  </pic:spPr>
                </pic:pic>
              </a:graphicData>
            </a:graphic>
          </wp:inline>
        </w:drawing>
      </w:r>
    </w:p>
    <w:p w14:paraId="100A6695" w14:textId="43C638C3" w:rsidR="00305C85"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mc:AlternateContent>
          <mc:Choice Requires="wps">
            <w:drawing>
              <wp:anchor distT="0" distB="0" distL="114300" distR="114300" simplePos="0" relativeHeight="251669504" behindDoc="0" locked="0" layoutInCell="1" allowOverlap="1" wp14:anchorId="13CF0010" wp14:editId="7F9CCECD">
                <wp:simplePos x="0" y="0"/>
                <wp:positionH relativeFrom="column">
                  <wp:posOffset>958215</wp:posOffset>
                </wp:positionH>
                <wp:positionV relativeFrom="paragraph">
                  <wp:posOffset>48895</wp:posOffset>
                </wp:positionV>
                <wp:extent cx="3419475" cy="962025"/>
                <wp:effectExtent l="0" t="0" r="28575" b="28575"/>
                <wp:wrapNone/>
                <wp:docPr id="28" name="Conector reto 28"/>
                <wp:cNvGraphicFramePr/>
                <a:graphic xmlns:a="http://schemas.openxmlformats.org/drawingml/2006/main">
                  <a:graphicData uri="http://schemas.microsoft.com/office/word/2010/wordprocessingShape">
                    <wps:wsp>
                      <wps:cNvCnPr/>
                      <wps:spPr>
                        <a:xfrm>
                          <a:off x="0" y="0"/>
                          <a:ext cx="341947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16DCB" id="Conector reto 2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3.85pt" to="344.7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" strokecolor="black [3040]"/>
            </w:pict>
          </mc:Fallback>
        </mc:AlternateContent>
      </w:r>
      <w:r w:rsidRPr="00276E83">
        <w:rPr>
          <w:rFonts w:ascii="Times New Roman" w:hAnsi="Times New Roman" w:cs="Times New Roman"/>
          <w:b/>
          <w:strike/>
          <w:sz w:val="24"/>
          <w:szCs w:val="24"/>
        </w:rPr>
        <mc:AlternateContent>
          <mc:Choice Requires="wps">
            <w:drawing>
              <wp:anchor distT="0" distB="0" distL="114300" distR="114300" simplePos="0" relativeHeight="251711488" behindDoc="0" locked="0" layoutInCell="1" allowOverlap="1" wp14:anchorId="113AD63E" wp14:editId="3DB689BB">
                <wp:simplePos x="0" y="0"/>
                <wp:positionH relativeFrom="column">
                  <wp:posOffset>1034415</wp:posOffset>
                </wp:positionH>
                <wp:positionV relativeFrom="paragraph">
                  <wp:posOffset>86995</wp:posOffset>
                </wp:positionV>
                <wp:extent cx="3538220" cy="971550"/>
                <wp:effectExtent l="0" t="0" r="24130" b="19050"/>
                <wp:wrapNone/>
                <wp:docPr id="29" name="Conector reto 29"/>
                <wp:cNvGraphicFramePr/>
                <a:graphic xmlns:a="http://schemas.openxmlformats.org/drawingml/2006/main">
                  <a:graphicData uri="http://schemas.microsoft.com/office/word/2010/wordprocessingShape">
                    <wps:wsp>
                      <wps:cNvCnPr/>
                      <wps:spPr>
                        <a:xfrm flipH="1">
                          <a:off x="0" y="0"/>
                          <a:ext cx="353822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A185F" id="Conector reto 2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6.85pt" to="360.0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" strokecolor="black [3040]"/>
            </w:pict>
          </mc:Fallback>
        </mc:AlternateContent>
      </w:r>
      <w:r w:rsidR="00CC53F6" w:rsidRPr="00276E83">
        <w:rPr>
          <w:strike/>
          <w:noProof/>
        </w:rPr>
        <w:drawing>
          <wp:inline distT="0" distB="0" distL="0" distR="0" wp14:anchorId="418F01C8" wp14:editId="1ECE9D22">
            <wp:extent cx="3514725" cy="11049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104900"/>
                    </a:xfrm>
                    <a:prstGeom prst="rect">
                      <a:avLst/>
                    </a:prstGeom>
                  </pic:spPr>
                </pic:pic>
              </a:graphicData>
            </a:graphic>
          </wp:inline>
        </w:drawing>
      </w:r>
    </w:p>
    <w:p w14:paraId="7A0E0A10" w14:textId="183B959D" w:rsidR="0044704C" w:rsidRPr="00276E83" w:rsidRDefault="00CC53F6" w:rsidP="004E2CC8">
      <w:pPr>
        <w:autoSpaceDE w:val="0"/>
        <w:autoSpaceDN w:val="0"/>
        <w:adjustRightInd w:val="0"/>
        <w:spacing w:after="200"/>
        <w:jc w:val="center"/>
        <w:rPr>
          <w:rFonts w:ascii="Times New Roman" w:hAnsi="Times New Roman" w:cs="Times New Roman"/>
          <w:strike/>
          <w:sz w:val="24"/>
          <w:szCs w:val="24"/>
        </w:rPr>
      </w:pPr>
      <w:r w:rsidRPr="00276E83">
        <w:rPr>
          <w:rFonts w:ascii="Times New Roman" w:hAnsi="Times New Roman" w:cs="Times New Roman"/>
          <w:b/>
          <w:strike/>
          <w:color w:val="0000FF"/>
          <w:sz w:val="24"/>
          <w:szCs w:val="24"/>
          <w:shd w:val="clear" w:color="auto" w:fill="FFFFFF"/>
        </w:rPr>
        <w:t>(Retificado</w:t>
      </w:r>
      <w:r w:rsidR="00305C85" w:rsidRPr="00276E83">
        <w:rPr>
          <w:rFonts w:ascii="Times New Roman" w:hAnsi="Times New Roman" w:cs="Times New Roman"/>
          <w:b/>
          <w:strike/>
          <w:color w:val="0000FF"/>
          <w:sz w:val="24"/>
          <w:szCs w:val="24"/>
          <w:shd w:val="clear" w:color="auto" w:fill="FFFFFF"/>
        </w:rPr>
        <w:t xml:space="preserve"> em </w:t>
      </w:r>
      <w:r w:rsidR="004E2CC8" w:rsidRPr="00276E83">
        <w:rPr>
          <w:rFonts w:ascii="Times New Roman" w:hAnsi="Times New Roman" w:cs="Times New Roman"/>
          <w:b/>
          <w:strike/>
          <w:color w:val="0000FF"/>
          <w:sz w:val="24"/>
          <w:szCs w:val="24"/>
          <w:shd w:val="clear" w:color="auto" w:fill="FFFFFF"/>
        </w:rPr>
        <w:t>DOU nº 231, de 4 de dezembro de 2006</w:t>
      </w:r>
      <w:r w:rsidR="00305C85" w:rsidRPr="00276E83">
        <w:rPr>
          <w:rFonts w:ascii="Times New Roman" w:hAnsi="Times New Roman" w:cs="Times New Roman"/>
          <w:b/>
          <w:strike/>
          <w:color w:val="0000FF"/>
          <w:sz w:val="24"/>
          <w:szCs w:val="24"/>
          <w:shd w:val="clear" w:color="auto" w:fill="FFFFFF"/>
        </w:rPr>
        <w:t>)</w:t>
      </w:r>
    </w:p>
    <w:p w14:paraId="07A500E6" w14:textId="15D4F49D" w:rsidR="00617AE4"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mc:AlternateContent>
          <mc:Choice Requires="wps">
            <w:drawing>
              <wp:anchor distT="0" distB="0" distL="114300" distR="114300" simplePos="0" relativeHeight="251785216" behindDoc="0" locked="0" layoutInCell="1" allowOverlap="1" wp14:anchorId="315E7CEC" wp14:editId="1F788664">
                <wp:simplePos x="0" y="0"/>
                <wp:positionH relativeFrom="column">
                  <wp:posOffset>1062990</wp:posOffset>
                </wp:positionH>
                <wp:positionV relativeFrom="paragraph">
                  <wp:posOffset>43180</wp:posOffset>
                </wp:positionV>
                <wp:extent cx="3433445" cy="2447925"/>
                <wp:effectExtent l="0" t="0" r="33655" b="28575"/>
                <wp:wrapNone/>
                <wp:docPr id="31" name="Conector reto 31"/>
                <wp:cNvGraphicFramePr/>
                <a:graphic xmlns:a="http://schemas.openxmlformats.org/drawingml/2006/main">
                  <a:graphicData uri="http://schemas.microsoft.com/office/word/2010/wordprocessingShape">
                    <wps:wsp>
                      <wps:cNvCnPr/>
                      <wps:spPr>
                        <a:xfrm flipH="1">
                          <a:off x="0" y="0"/>
                          <a:ext cx="3433445" cy="2447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3FA37" id="Conector reto 31"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4pt" to="354.05pt,1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" strokecolor="black [3040]"/>
            </w:pict>
          </mc:Fallback>
        </mc:AlternateContent>
      </w:r>
      <w:r w:rsidRPr="00276E83">
        <w:rPr>
          <w:rFonts w:ascii="Times New Roman" w:hAnsi="Times New Roman" w:cs="Times New Roman"/>
          <w:b/>
          <w:strike/>
          <w:sz w:val="24"/>
          <w:szCs w:val="24"/>
        </w:rPr>
        <mc:AlternateContent>
          <mc:Choice Requires="wps">
            <w:drawing>
              <wp:anchor distT="0" distB="0" distL="114300" distR="114300" simplePos="0" relativeHeight="251748352" behindDoc="0" locked="0" layoutInCell="1" allowOverlap="1" wp14:anchorId="6D8B795D" wp14:editId="43A1564C">
                <wp:simplePos x="0" y="0"/>
                <wp:positionH relativeFrom="column">
                  <wp:posOffset>882015</wp:posOffset>
                </wp:positionH>
                <wp:positionV relativeFrom="paragraph">
                  <wp:posOffset>5080</wp:posOffset>
                </wp:positionV>
                <wp:extent cx="3514725" cy="2486025"/>
                <wp:effectExtent l="0" t="0" r="28575" b="28575"/>
                <wp:wrapNone/>
                <wp:docPr id="30" name="Conector reto 30"/>
                <wp:cNvGraphicFramePr/>
                <a:graphic xmlns:a="http://schemas.openxmlformats.org/drawingml/2006/main">
                  <a:graphicData uri="http://schemas.microsoft.com/office/word/2010/wordprocessingShape">
                    <wps:wsp>
                      <wps:cNvCnPr/>
                      <wps:spPr>
                        <a:xfrm>
                          <a:off x="0" y="0"/>
                          <a:ext cx="3514725"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49AFF" id="Conector reto 3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4pt" to="346.2pt,1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" strokecolor="black [3040]"/>
            </w:pict>
          </mc:Fallback>
        </mc:AlternateContent>
      </w:r>
      <w:r w:rsidR="00617AE4" w:rsidRPr="00276E83">
        <w:rPr>
          <w:rFonts w:ascii="Times New Roman" w:hAnsi="Times New Roman" w:cs="Times New Roman"/>
          <w:b/>
          <w:strike/>
          <w:noProof/>
          <w:sz w:val="24"/>
          <w:szCs w:val="24"/>
        </w:rPr>
        <w:drawing>
          <wp:inline distT="0" distB="0" distL="0" distR="0" wp14:anchorId="57945795" wp14:editId="40EF6CAE">
            <wp:extent cx="3586911" cy="781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245" cy="781994"/>
                    </a:xfrm>
                    <a:prstGeom prst="rect">
                      <a:avLst/>
                    </a:prstGeom>
                    <a:noFill/>
                    <a:ln>
                      <a:noFill/>
                    </a:ln>
                  </pic:spPr>
                </pic:pic>
              </a:graphicData>
            </a:graphic>
          </wp:inline>
        </w:drawing>
      </w:r>
    </w:p>
    <w:p w14:paraId="60203F69" w14:textId="77777777" w:rsidR="00617AE4" w:rsidRPr="00276E83" w:rsidRDefault="00617AE4"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w:lastRenderedPageBreak/>
        <w:drawing>
          <wp:inline distT="0" distB="0" distL="0" distR="0" wp14:anchorId="6085C1D3" wp14:editId="61DEEBF3">
            <wp:extent cx="3557200" cy="1019175"/>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7257" cy="1022056"/>
                    </a:xfrm>
                    <a:prstGeom prst="rect">
                      <a:avLst/>
                    </a:prstGeom>
                    <a:noFill/>
                    <a:ln>
                      <a:noFill/>
                    </a:ln>
                  </pic:spPr>
                </pic:pic>
              </a:graphicData>
            </a:graphic>
          </wp:inline>
        </w:drawing>
      </w:r>
    </w:p>
    <w:p w14:paraId="502D8067" w14:textId="77777777" w:rsidR="00617AE4" w:rsidRPr="00276E83" w:rsidRDefault="00617AE4"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w:drawing>
          <wp:inline distT="0" distB="0" distL="0" distR="0" wp14:anchorId="1DC67B5C" wp14:editId="12DD8315">
            <wp:extent cx="3553263" cy="4572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501" cy="458389"/>
                    </a:xfrm>
                    <a:prstGeom prst="rect">
                      <a:avLst/>
                    </a:prstGeom>
                    <a:noFill/>
                    <a:ln>
                      <a:noFill/>
                    </a:ln>
                  </pic:spPr>
                </pic:pic>
              </a:graphicData>
            </a:graphic>
          </wp:inline>
        </w:drawing>
      </w:r>
    </w:p>
    <w:p w14:paraId="7CA3C069" w14:textId="038ADA4E" w:rsidR="00617AE4" w:rsidRPr="00276E83" w:rsidRDefault="00CC53F6"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mc:AlternateContent>
          <mc:Choice Requires="wps">
            <w:drawing>
              <wp:anchor distT="0" distB="0" distL="114300" distR="114300" simplePos="0" relativeHeight="251470848" behindDoc="0" locked="0" layoutInCell="1" allowOverlap="1" wp14:anchorId="11B65E67" wp14:editId="5DA9FE90">
                <wp:simplePos x="0" y="0"/>
                <wp:positionH relativeFrom="column">
                  <wp:posOffset>1005840</wp:posOffset>
                </wp:positionH>
                <wp:positionV relativeFrom="paragraph">
                  <wp:posOffset>14605</wp:posOffset>
                </wp:positionV>
                <wp:extent cx="3248025" cy="1600200"/>
                <wp:effectExtent l="0" t="0" r="28575" b="19050"/>
                <wp:wrapNone/>
                <wp:docPr id="17" name="Conector reto 17"/>
                <wp:cNvGraphicFramePr/>
                <a:graphic xmlns:a="http://schemas.openxmlformats.org/drawingml/2006/main">
                  <a:graphicData uri="http://schemas.microsoft.com/office/word/2010/wordprocessingShape">
                    <wps:wsp>
                      <wps:cNvCnPr/>
                      <wps:spPr>
                        <a:xfrm>
                          <a:off x="0" y="0"/>
                          <a:ext cx="3248025" cy="1600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9C66C" id="Conector reto 17" o:spid="_x0000_s1026" style="position:absolute;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15pt" to="334.9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" strokecolor="black [3213]"/>
            </w:pict>
          </mc:Fallback>
        </mc:AlternateContent>
      </w:r>
      <w:r w:rsidR="00A4772B" w:rsidRPr="00276E83">
        <w:rPr>
          <w:rFonts w:ascii="Times New Roman" w:hAnsi="Times New Roman" w:cs="Times New Roman"/>
          <w:b/>
          <w:strike/>
          <w:noProof/>
          <w:sz w:val="24"/>
          <w:szCs w:val="24"/>
        </w:rPr>
        <mc:AlternateContent>
          <mc:Choice Requires="wps">
            <w:drawing>
              <wp:anchor distT="0" distB="0" distL="114300" distR="114300" simplePos="0" relativeHeight="251461632" behindDoc="0" locked="0" layoutInCell="1" allowOverlap="1" wp14:anchorId="4E069681" wp14:editId="5D97BEDD">
                <wp:simplePos x="0" y="0"/>
                <wp:positionH relativeFrom="column">
                  <wp:posOffset>1167765</wp:posOffset>
                </wp:positionH>
                <wp:positionV relativeFrom="paragraph">
                  <wp:posOffset>24129</wp:posOffset>
                </wp:positionV>
                <wp:extent cx="3200400" cy="1619885"/>
                <wp:effectExtent l="0" t="0" r="19050" b="18415"/>
                <wp:wrapNone/>
                <wp:docPr id="16" name="Conector reto 16"/>
                <wp:cNvGraphicFramePr/>
                <a:graphic xmlns:a="http://schemas.openxmlformats.org/drawingml/2006/main">
                  <a:graphicData uri="http://schemas.microsoft.com/office/word/2010/wordprocessingShape">
                    <wps:wsp>
                      <wps:cNvCnPr/>
                      <wps:spPr>
                        <a:xfrm flipV="1">
                          <a:off x="0" y="0"/>
                          <a:ext cx="3200400" cy="1619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7734A" id="Conector reto 16" o:spid="_x0000_s1026" style="position:absolute;flip:y;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9pt" to="343.9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" strokecolor="black [3213]"/>
            </w:pict>
          </mc:Fallback>
        </mc:AlternateContent>
      </w:r>
      <w:r w:rsidR="00617AE4" w:rsidRPr="00276E83">
        <w:rPr>
          <w:rFonts w:ascii="Times New Roman" w:hAnsi="Times New Roman" w:cs="Times New Roman"/>
          <w:b/>
          <w:strike/>
          <w:noProof/>
          <w:sz w:val="24"/>
          <w:szCs w:val="24"/>
        </w:rPr>
        <w:drawing>
          <wp:inline distT="0" distB="0" distL="0" distR="0" wp14:anchorId="449C5DD3" wp14:editId="21821B59">
            <wp:extent cx="3599266" cy="809625"/>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837" cy="809978"/>
                    </a:xfrm>
                    <a:prstGeom prst="rect">
                      <a:avLst/>
                    </a:prstGeom>
                    <a:noFill/>
                    <a:ln>
                      <a:noFill/>
                    </a:ln>
                  </pic:spPr>
                </pic:pic>
              </a:graphicData>
            </a:graphic>
          </wp:inline>
        </w:drawing>
      </w:r>
    </w:p>
    <w:p w14:paraId="311989E9" w14:textId="6C3F213D" w:rsidR="00617AE4" w:rsidRPr="00276E83" w:rsidRDefault="004F1DB0" w:rsidP="004E2CC8">
      <w:pPr>
        <w:tabs>
          <w:tab w:val="left" w:pos="993"/>
        </w:tabs>
        <w:spacing w:after="200"/>
        <w:jc w:val="center"/>
        <w:rPr>
          <w:rFonts w:ascii="Times New Roman" w:hAnsi="Times New Roman" w:cs="Times New Roman"/>
          <w:b/>
          <w:strike/>
          <w:sz w:val="24"/>
          <w:szCs w:val="24"/>
        </w:rPr>
      </w:pPr>
      <w:r w:rsidRPr="00276E83">
        <w:rPr>
          <w:rFonts w:ascii="Times New Roman" w:hAnsi="Times New Roman" w:cs="Times New Roman"/>
          <w:b/>
          <w:strike/>
          <w:noProof/>
          <w:sz w:val="24"/>
          <w:szCs w:val="24"/>
        </w:rPr>
        <mc:AlternateContent>
          <mc:Choice Requires="wps">
            <w:drawing>
              <wp:anchor distT="0" distB="0" distL="114300" distR="114300" simplePos="0" relativeHeight="251831296" behindDoc="0" locked="0" layoutInCell="1" allowOverlap="1" wp14:anchorId="1B8BFA26" wp14:editId="06E2614F">
                <wp:simplePos x="0" y="0"/>
                <wp:positionH relativeFrom="column">
                  <wp:posOffset>1082040</wp:posOffset>
                </wp:positionH>
                <wp:positionV relativeFrom="paragraph">
                  <wp:posOffset>821054</wp:posOffset>
                </wp:positionV>
                <wp:extent cx="3343275" cy="828675"/>
                <wp:effectExtent l="0" t="0" r="28575" b="28575"/>
                <wp:wrapNone/>
                <wp:docPr id="34" name="Conector reto 34"/>
                <wp:cNvGraphicFramePr/>
                <a:graphic xmlns:a="http://schemas.openxmlformats.org/drawingml/2006/main">
                  <a:graphicData uri="http://schemas.microsoft.com/office/word/2010/wordprocessingShape">
                    <wps:wsp>
                      <wps:cNvCnPr/>
                      <wps:spPr>
                        <a:xfrm flipV="1">
                          <a:off x="0" y="0"/>
                          <a:ext cx="33432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8ABB2" id="Conector reto 34"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64.65pt" to="348.4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" strokecolor="black [3213]"/>
            </w:pict>
          </mc:Fallback>
        </mc:AlternateContent>
      </w:r>
      <w:r w:rsidRPr="00276E83">
        <w:rPr>
          <w:rFonts w:ascii="Times New Roman" w:hAnsi="Times New Roman" w:cs="Times New Roman"/>
          <w:b/>
          <w:strike/>
          <w:noProof/>
          <w:sz w:val="24"/>
          <w:szCs w:val="24"/>
        </w:rPr>
        <mc:AlternateContent>
          <mc:Choice Requires="wps">
            <w:drawing>
              <wp:anchor distT="0" distB="0" distL="114300" distR="114300" simplePos="0" relativeHeight="251875328" behindDoc="0" locked="0" layoutInCell="1" allowOverlap="1" wp14:anchorId="2A8E1335" wp14:editId="35BBC0BB">
                <wp:simplePos x="0" y="0"/>
                <wp:positionH relativeFrom="column">
                  <wp:posOffset>1062990</wp:posOffset>
                </wp:positionH>
                <wp:positionV relativeFrom="paragraph">
                  <wp:posOffset>811530</wp:posOffset>
                </wp:positionV>
                <wp:extent cx="3162300" cy="828675"/>
                <wp:effectExtent l="0" t="0" r="19050" b="28575"/>
                <wp:wrapNone/>
                <wp:docPr id="35" name="Conector reto 35"/>
                <wp:cNvGraphicFramePr/>
                <a:graphic xmlns:a="http://schemas.openxmlformats.org/drawingml/2006/main">
                  <a:graphicData uri="http://schemas.microsoft.com/office/word/2010/wordprocessingShape">
                    <wps:wsp>
                      <wps:cNvCnPr/>
                      <wps:spPr>
                        <a:xfrm>
                          <a:off x="0" y="0"/>
                          <a:ext cx="3162300"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503BF" id="Conector reto 3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63.9pt" to="332.7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" strokecolor="black [3213]"/>
            </w:pict>
          </mc:Fallback>
        </mc:AlternateContent>
      </w:r>
      <w:r w:rsidR="00617AE4" w:rsidRPr="00276E83">
        <w:rPr>
          <w:rFonts w:ascii="Times New Roman" w:hAnsi="Times New Roman" w:cs="Times New Roman"/>
          <w:b/>
          <w:strike/>
          <w:noProof/>
          <w:sz w:val="24"/>
          <w:szCs w:val="24"/>
        </w:rPr>
        <w:drawing>
          <wp:inline distT="0" distB="0" distL="0" distR="0" wp14:anchorId="45EFD72C" wp14:editId="1D1E7C7E">
            <wp:extent cx="3077845" cy="70548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7845" cy="705485"/>
                    </a:xfrm>
                    <a:prstGeom prst="rect">
                      <a:avLst/>
                    </a:prstGeom>
                    <a:noFill/>
                    <a:ln>
                      <a:noFill/>
                    </a:ln>
                  </pic:spPr>
                </pic:pic>
              </a:graphicData>
            </a:graphic>
          </wp:inline>
        </w:drawing>
      </w:r>
    </w:p>
    <w:p w14:paraId="3BCC7C99" w14:textId="77777777" w:rsidR="00916B59" w:rsidRPr="00276E83" w:rsidRDefault="006F1160" w:rsidP="004E2CC8">
      <w:pPr>
        <w:tabs>
          <w:tab w:val="left" w:pos="993"/>
        </w:tabs>
        <w:spacing w:after="200"/>
        <w:jc w:val="center"/>
        <w:outlineLvl w:val="0"/>
        <w:rPr>
          <w:rFonts w:ascii="Times New Roman" w:hAnsi="Times New Roman" w:cs="Times New Roman"/>
          <w:b/>
          <w:bCs/>
          <w:strike/>
          <w:color w:val="FF0000"/>
          <w:sz w:val="24"/>
          <w:szCs w:val="24"/>
        </w:rPr>
      </w:pPr>
      <w:r w:rsidRPr="00276E83">
        <w:rPr>
          <w:rFonts w:ascii="Times New Roman" w:hAnsi="Times New Roman" w:cs="Times New Roman"/>
          <w:b/>
          <w:bCs/>
          <w:strike/>
          <w:noProof/>
          <w:color w:val="FF0000"/>
          <w:sz w:val="24"/>
          <w:szCs w:val="24"/>
        </w:rPr>
        <w:drawing>
          <wp:inline distT="0" distB="0" distL="0" distR="0" wp14:anchorId="359AA885" wp14:editId="093FB962">
            <wp:extent cx="3460115" cy="848360"/>
            <wp:effectExtent l="0" t="0" r="6985"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0115" cy="848360"/>
                    </a:xfrm>
                    <a:prstGeom prst="rect">
                      <a:avLst/>
                    </a:prstGeom>
                    <a:noFill/>
                    <a:ln>
                      <a:noFill/>
                    </a:ln>
                  </pic:spPr>
                </pic:pic>
              </a:graphicData>
            </a:graphic>
          </wp:inline>
        </w:drawing>
      </w:r>
    </w:p>
    <w:p w14:paraId="2ED4C1F7" w14:textId="4A35995A" w:rsidR="0044704C" w:rsidRPr="00276E83" w:rsidRDefault="00CC53F6" w:rsidP="004E2CC8">
      <w:pPr>
        <w:autoSpaceDE w:val="0"/>
        <w:autoSpaceDN w:val="0"/>
        <w:adjustRightInd w:val="0"/>
        <w:spacing w:after="200"/>
        <w:jc w:val="center"/>
        <w:rPr>
          <w:rFonts w:ascii="Times New Roman" w:hAnsi="Times New Roman" w:cs="Times New Roman"/>
          <w:strike/>
          <w:sz w:val="24"/>
          <w:szCs w:val="24"/>
        </w:rPr>
      </w:pPr>
      <w:r w:rsidRPr="00276E83">
        <w:rPr>
          <w:rFonts w:ascii="Times New Roman" w:hAnsi="Times New Roman" w:cs="Times New Roman"/>
          <w:b/>
          <w:strike/>
          <w:color w:val="0000FF"/>
          <w:sz w:val="24"/>
          <w:szCs w:val="24"/>
          <w:shd w:val="clear" w:color="auto" w:fill="FFFFFF"/>
        </w:rPr>
        <w:t>(Retificado em DOU nº 231, de 4 de dezembro de 2006)</w:t>
      </w:r>
    </w:p>
    <w:p w14:paraId="3321E60A" w14:textId="77777777" w:rsidR="008B3926"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VIII</w:t>
      </w:r>
    </w:p>
    <w:p w14:paraId="3682E826" w14:textId="77777777" w:rsidR="0044704C"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POR MANDATÁRIO – DESPACHANTE ADUANEIRO</w:t>
      </w:r>
    </w:p>
    <w:p w14:paraId="16BA13AE"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1. Serão obrigatórios o cadastro e certificação prévios das pessoas física ou jurídica mandatária do importador de mercadorias, despachante aduaneiro, perante a ANVISA. </w:t>
      </w:r>
    </w:p>
    <w:p w14:paraId="61390BF4"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1.1. O cadastro deverá ser submetido à Coordenação de Vigilância Sanitária de Portos, Aeroportos e Fronteiras do Estado onde ocorrerá o desembaraço aduaneiro, que, satisfeitas as condições da legislação pertinente, efetivará a competente certificação. </w:t>
      </w:r>
    </w:p>
    <w:p w14:paraId="49821469" w14:textId="1E55EB85"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2. O cadastro dar-se-á mediante a apresentação dos seguintes documentos e informações: a) cópia da inscrição da pessoa jurídica no Cadastro Nacional de Pessoa Jurídica - CNPJ; </w:t>
      </w:r>
    </w:p>
    <w:p w14:paraId="5FC3C2F4" w14:textId="741AF6FC"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b) cópia do contrato social ou ata de constituição, registrado perante a Junta Comercial, e de suas alterações, quando for o caso, com a informação obrigatória e explícita dos objetivos da atividade requerida; </w:t>
      </w:r>
    </w:p>
    <w:p w14:paraId="7E9CACF7"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c) instrumento de procuração do importador com delegação de poderes perante a Agência Nacional de Vigilância Sanitária - ANVISA, inclusive, no que couber, para: </w:t>
      </w:r>
    </w:p>
    <w:p w14:paraId="39DA4CFA"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c.1. “peticionamento de fiscalização e liberação sanitária para importação de mercadorias sob vigilância sanitária”; </w:t>
      </w:r>
    </w:p>
    <w:p w14:paraId="3BD80335"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c.2. “acompanhamento das etapas da inspeção sanitária de mercadorias sob vigilância sanitária”; </w:t>
      </w:r>
    </w:p>
    <w:p w14:paraId="51ACFB7C" w14:textId="06C7D8E2"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c.3. “ recepção de amostras de contraprova de mercadorias sob vigilância sanitária para análises fiscal ou de controle”; </w:t>
      </w:r>
    </w:p>
    <w:p w14:paraId="3D912D5F"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c.4. “cientificação de termos legais e outros documentos relacionados à fiscalização de mercadorias sob vigilância sanitária, e apresentação dos meios de defesa, como impugnação, produção de provas e interposição de recursos”; </w:t>
      </w:r>
    </w:p>
    <w:p w14:paraId="10A72A2A"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c.5. “subscrição de Termo de Guarda e Responsabilidade para autorização da saída de mercadorias sob vigilância sanitária da área alfandegada com ressalva”; c.6. “efetivação da inutilização de mercadorias sob vigilância sanitária na forma da legislação sanitária”. </w:t>
      </w:r>
    </w:p>
    <w:p w14:paraId="17B46A93" w14:textId="77777777"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d) documento subscrito pelo representante legal do importador com relação nominal dos funcionários legalmente habilitados à execução dos poderes delegados no instrumento de procuração de que trata a alínea anterior, com cópia dos respectivos documentos de Cadastro de Pessoa Física - CPF. </w:t>
      </w:r>
    </w:p>
    <w:p w14:paraId="0CE6EC00" w14:textId="77777777" w:rsidR="00AB712F"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2.1. Os documentos de que tratam a alínea “c” deste item deverão ser apresentados na sua forma original e cópia, para sua autenticação, ou previamente autenticados, os quais ficarão retidos. </w:t>
      </w:r>
    </w:p>
    <w:p w14:paraId="024113DA" w14:textId="69281445" w:rsidR="00AB712F"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2.2. O instrumento de procuração obrigatoriamente deverá conter as sub-alíneas “c.1”, “c.2” , “c.3” e “c.4”, não podendo ter prazo de vigência superior à 6 (seis) meses contados da sua assinatura. </w:t>
      </w:r>
    </w:p>
    <w:p w14:paraId="419E9367" w14:textId="04F178AB" w:rsidR="00CC53F6" w:rsidRPr="00276E83" w:rsidRDefault="00CC53F6" w:rsidP="00CC53F6">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2.2. O instrumento de procuração obrigatoriamente deverá conter as sub-alíneas “c.1”, “c.2” , “c.3” e “c.4”, não podendo ter prazo de vigência superior à 12 (doze) meses contados da sua assinatura.</w:t>
      </w:r>
    </w:p>
    <w:p w14:paraId="31E01E3D" w14:textId="77777777" w:rsidR="00AB712F"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3. O disposto neste Anexo não se aplicará à pessoa jurídica autorizada perante a ANVISA para a atividade de importar por conta e ordem de terceiros. </w:t>
      </w:r>
    </w:p>
    <w:p w14:paraId="197A55CD" w14:textId="15A33976" w:rsidR="00A4772B" w:rsidRPr="00276E83" w:rsidRDefault="00A4772B" w:rsidP="00A4772B">
      <w:pPr>
        <w:spacing w:after="200"/>
        <w:ind w:firstLine="567"/>
        <w:jc w:val="both"/>
        <w:outlineLvl w:val="0"/>
        <w:rPr>
          <w:rFonts w:ascii="Times New Roman" w:hAnsi="Times New Roman" w:cs="Times New Roman"/>
          <w:strike/>
          <w:sz w:val="24"/>
          <w:szCs w:val="24"/>
        </w:rPr>
      </w:pPr>
      <w:r w:rsidRPr="00276E83">
        <w:rPr>
          <w:rFonts w:ascii="Times New Roman" w:hAnsi="Times New Roman" w:cs="Times New Roman"/>
          <w:strike/>
          <w:sz w:val="24"/>
          <w:szCs w:val="24"/>
        </w:rPr>
        <w:t xml:space="preserve">4. Fica estabelecido o prazo de 90 (noventa) dias a contar da vigência deste Regulamento para a adequação das obrigações dispostas neste Anexo. </w:t>
      </w:r>
    </w:p>
    <w:p w14:paraId="1CB91CC2" w14:textId="1D56795B" w:rsidR="0044704C"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IX</w:t>
      </w:r>
    </w:p>
    <w:p w14:paraId="4B2586B4" w14:textId="376B5F35" w:rsidR="0044704C" w:rsidRPr="00276E83" w:rsidRDefault="008B3926" w:rsidP="00AB712F">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POR UNIDADE HOSPITALAR OU</w:t>
      </w:r>
      <w:r w:rsidR="00AB712F"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ESTABELECIMENTO ASSISTENCIAL DE SAÚDE</w:t>
      </w:r>
    </w:p>
    <w:p w14:paraId="79AD8B1E" w14:textId="77777777" w:rsidR="0044704C" w:rsidRPr="00276E83" w:rsidRDefault="008B3926" w:rsidP="00AB712F">
      <w:pPr>
        <w:pStyle w:val="Corpodetexto2"/>
        <w:shd w:val="clear" w:color="auto" w:fill="au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 A importação direta por unidade hospitalar ou estabelecimento assistencial de saúde que preste serviço de terapêutica e diagnóstico de mercadorias pertencentes às classes de medicamentos, produtos médicos e produtos para diagnóstico in vitro na forma de produtos acabados deverá ser precedida, quando do seu embarque no exterior, de registro de Licenciamento de Importação no Sistema Integrado de Comércio Exterior – SISCOMEX.</w:t>
      </w:r>
    </w:p>
    <w:p w14:paraId="11BEF50A"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1.1. O Licenciamento de Importação de que trata este item deverá ser submetido à autoridade sanitária competente, mediante a apresentação de requerimento, por meio da </w:t>
      </w:r>
      <w:r w:rsidRPr="00276E83">
        <w:rPr>
          <w:rFonts w:ascii="Times New Roman" w:hAnsi="Times New Roman" w:cs="Times New Roman"/>
          <w:strike/>
          <w:sz w:val="24"/>
          <w:szCs w:val="24"/>
        </w:rPr>
        <w:lastRenderedPageBreak/>
        <w:t>Petição para Fiscalização e Liberação Sanitária de Importação, de que trata o item 1.2. do Anexo II deste Regulamento, atendidas as seguintes exigências:</w:t>
      </w:r>
    </w:p>
    <w:p w14:paraId="65CB2CEA"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apresentação do documento de regularização junto à ANVISA da mercadoria quando da chegada no território nacional;</w:t>
      </w:r>
    </w:p>
    <w:p w14:paraId="3E86F442"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apresentação pela importadora do documento de seu licenciamento pelo órgão de vigilância sanitária, ou Alvará Sanitário, junto ao Estado, Distrito Federal ou Município;</w:t>
      </w:r>
    </w:p>
    <w:p w14:paraId="5A556D5A"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apresentação do documento de Autorização Especial de Funcionamento para atividade de importar medicamentos submetidos a controle especial, nos termos da Portaria SVS/MS n.º 344, de 1998;</w:t>
      </w:r>
    </w:p>
    <w:p w14:paraId="1A510CAF"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d) declaração da pessoa jurídica detentora do registro, cadastro ou autorização de modelo do produto acabado,  junto a ANVISA autorizando a importação. </w:t>
      </w:r>
    </w:p>
    <w:p w14:paraId="32605A22"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declaração de que trata a alínea “d” deste item deverá ser apresentada na sua forma original e cópia, para sua autenticação, ou previamente autenticada, a qual ficará retida, devendo ainda:</w:t>
      </w:r>
    </w:p>
    <w:p w14:paraId="356EABE9"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71C5D026"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possuir validade jurídica, inclusive não podendo ter prazo de vigência superior a 90 (noventa) dias contados da sua assinatura;</w:t>
      </w:r>
    </w:p>
    <w:p w14:paraId="4CCF3F16"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p>
    <w:p w14:paraId="45B3FD71"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250EB8B6"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O instrumento de representação de que trata a alínea “c” deste item deverá ser apresentado na sua forma original e cópia, para sua autenticação, ou previamente autenticado, o qual ficará retido.</w:t>
      </w:r>
    </w:p>
    <w:p w14:paraId="40D0DDBB" w14:textId="77777777" w:rsidR="0044704C" w:rsidRPr="00276E83" w:rsidRDefault="008B3926" w:rsidP="00AB712F">
      <w:pPr>
        <w:pStyle w:val="Corpodetexto2"/>
        <w:shd w:val="clear" w:color="auto" w:fill="au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Excluir-se-ão da obrigatoriedade de que trata o item 1, alínea “b”, as importações de mercadorias adquiridas diretamente por instituições públicas integrantes da estrutura organizacional do Sistema Único de Saúde.</w:t>
      </w:r>
    </w:p>
    <w:p w14:paraId="27D730F1" w14:textId="77777777" w:rsidR="0044704C" w:rsidRPr="00276E83" w:rsidRDefault="008B3926" w:rsidP="00AB712F">
      <w:pPr>
        <w:pStyle w:val="Corpodetexto2"/>
        <w:shd w:val="clear" w:color="auto" w:fill="au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 Será proibido qualquer ato de comércio das mercadorias de que trata este Anexo.</w:t>
      </w:r>
    </w:p>
    <w:p w14:paraId="057D5782" w14:textId="77777777" w:rsidR="008B3926"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X</w:t>
      </w:r>
    </w:p>
    <w:p w14:paraId="7FEBDD91" w14:textId="4AFAFB8D"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DOAÇÃO INTERNACIONAL DESTINADA A INSTITUIÇÕES FILANTRÓPICAS HABILITADAS</w:t>
      </w:r>
    </w:p>
    <w:p w14:paraId="169FF592"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119C991D"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DAS DISPOSIÇÕES GERAIS</w:t>
      </w:r>
    </w:p>
    <w:p w14:paraId="3FAAB46B" w14:textId="77777777" w:rsidR="0044704C"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 A doação internacional de que trata este Anexo relacionada à importação de mercadorias pertencentes às classes de medicamentos, alimentos, perfumes, cosméticos, produtos de higiene, saneantes, produtos para diagnóstico </w:t>
      </w:r>
      <w:r w:rsidRPr="00276E83">
        <w:rPr>
          <w:rFonts w:ascii="Times New Roman" w:hAnsi="Times New Roman" w:cs="Times New Roman"/>
          <w:i/>
          <w:iCs/>
          <w:strike/>
          <w:sz w:val="24"/>
          <w:szCs w:val="24"/>
        </w:rPr>
        <w:t>in vitro</w:t>
      </w:r>
      <w:r w:rsidRPr="00276E83">
        <w:rPr>
          <w:rFonts w:ascii="Times New Roman" w:hAnsi="Times New Roman" w:cs="Times New Roman"/>
          <w:strike/>
          <w:sz w:val="24"/>
          <w:szCs w:val="24"/>
        </w:rPr>
        <w:t>, produtos médicos, peças de vestuário usadas e artefatos de materiais têxteis e sintéticos, usados ou não, destinada à pessoa jurídica, de direito público ou privado, deverá submeter-se à manifestação da autoridade sanitária competente da ANVISA e atender as exigências estabelecidas na legislação sanitária.</w:t>
      </w:r>
    </w:p>
    <w:p w14:paraId="12D84045"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Somente poderão ser objeto de doação internacional de que tratam este Anexo as mercadorias na forma de produto acabado.</w:t>
      </w:r>
    </w:p>
    <w:p w14:paraId="0D2650EA"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submissão à manifestação da autoridade sanitária competente da ANVISA dar-se-á pela pessoa jurídica de direito público ou privado, destinatária da doação, previamente ao embarque da mercadoria no exterior, por meio de registro de licenciamento de importação no Sistema Integrado de Comércio Exterior – SISCOMEX e petição para fiscalização e liberação sanitária de que trata o item 1.2. do Anexo II deste Regulamento, instruída com a documentação disposta no Anexo XI, junto ao setor técnico competente da sede da ANVISA.</w:t>
      </w:r>
    </w:p>
    <w:p w14:paraId="11FADD2E"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2.1. O deferimento de licenciamento de importação registrado no Sistema Integrado de Comércio Exterior – SISCOMEX - e liberação sanitária da mercadoria peticionada e instruída ocorrerão no local de desembaraço aduaneiro da mercadoria, após manifestação favorável do setor técnico da sede da ANVISA. </w:t>
      </w:r>
    </w:p>
    <w:p w14:paraId="6003DBB7" w14:textId="77777777" w:rsidR="0044704C" w:rsidRPr="00276E83" w:rsidRDefault="008B3926" w:rsidP="00AB712F">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2.2. Excetuar-se-ão das exigências deste item as importações de mercadorias por doação internacional destinadas a colaborar na avaliação e desenvolvimento de pesquisa científica de que trata o Capítulo IV, Anexo XIX, deste Regulamento. </w:t>
      </w:r>
    </w:p>
    <w:p w14:paraId="0F10E98E" w14:textId="77777777" w:rsidR="0044704C" w:rsidRPr="00276E83" w:rsidRDefault="008B3926" w:rsidP="00AB712F">
      <w:pPr>
        <w:tabs>
          <w:tab w:val="left" w:pos="142"/>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submissão à manifestação da área técnica competente na sede da ANVISA de que trata este Anexo dar-se-á, em se tratando de mercadorias pertencentes às classes de medicamentos, produtos médicos, produtos para diagnóstico in vitro, alimentos, produtos de higiene e saneantes não regularizadas formalmente junto à ANVISA, previamente ao seu embarque no exterior, e de acordo com as disposições do Anexo XLIV deste Regulamento.</w:t>
      </w:r>
    </w:p>
    <w:p w14:paraId="16DC998C" w14:textId="77777777" w:rsidR="0044704C" w:rsidRPr="00276E83" w:rsidRDefault="008B3926" w:rsidP="00AB712F">
      <w:pPr>
        <w:pStyle w:val="NormalWeb"/>
        <w:tabs>
          <w:tab w:val="left" w:pos="142"/>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4. A importação de mercadorias de que trata este Anexo passíveis de regularização junto à ANVISA, por pessoa não detentora de sua regularização, sujeitar-se-á a apresentação de declaração da pessoa jurídica detentora da regularização da mercadoria junto a ANVISA, autorizando a importação.</w:t>
      </w:r>
    </w:p>
    <w:p w14:paraId="27FB42BD"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4.1 A declaração de que trata este item deverá ser apresentada na sua forma original e cópia, para sua autenticação, ou previamente autenticada, a qual ficará retida, devendo ainda:</w:t>
      </w:r>
    </w:p>
    <w:p w14:paraId="6D3C0CF2"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33C99A46"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possuir validade jurídica, inclusive não podendo ter prazo de vigência superior a 90 (noventa) dias contados da sua assinatura;</w:t>
      </w:r>
    </w:p>
    <w:p w14:paraId="58303ABB"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 ser subscrita pelo seu responsável legal ou representante legal, e pelo seu responsável técnico, com reconhecimento de firma em cartório;</w:t>
      </w:r>
    </w:p>
    <w:p w14:paraId="4D4A06D4"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2BF4C643"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4.2 O instrumento de representação de que trata a alínea “c” do subitem anterior deverá ser apresentado na sua forma original e cópia, para sua autenticação, ou previamente autenticado, o qual ficará retido.</w:t>
      </w:r>
    </w:p>
    <w:p w14:paraId="6866CA9C" w14:textId="77777777" w:rsidR="0044704C" w:rsidRPr="00276E83" w:rsidRDefault="008B3926" w:rsidP="00AB712F">
      <w:pPr>
        <w:pStyle w:val="Textoembloco"/>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5. Excetuar-se-á do disposto no item 2 a importação exclusiva de peças de vestuário usadas e artefatos de materiais têxteis e sintéticos usados ou não, que estará desobrigada de solicitação prévia ao embarque dessas mercadorias no exterior, devendo submeter-se ao registro do licenciamento de importação apropriado do Sistema Integrado de Comércio Exterior – SISCOMEX, e requerer à autoridade sanitária competente da ANVISA, em exercício no local onde ocorrerá o desembaraço aduaneiro, a sua anuência, por meio da petição para fiscalização e liberação sanitária de que trata o item 1.2. do Anexo II, acompanhada da documentação de que trata o Anexo XI, deste Regulamento.</w:t>
      </w:r>
    </w:p>
    <w:p w14:paraId="4A77AD72" w14:textId="77777777" w:rsidR="008B3926"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6. A autoridade sanitária poderá solicitar exigências relativas à mercadoria sob doação internacional por prazo determinado para cumprimento.</w:t>
      </w:r>
    </w:p>
    <w:p w14:paraId="6C45C208"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6.1. O não cumprimento, ou cumprimento insatisfatório das exigências de que trata este item, no prazo estabelecido, implicará o indeferimento do requerimento da importação por meio de doação internacional.</w:t>
      </w:r>
    </w:p>
    <w:p w14:paraId="4B31A205"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 xml:space="preserve">7. Será vedada a importação por meio de doação internacional de mercadorias pertencentes às classes de medicamentos, produtos para diagnóstico in vitro, saneantes, cosméticos, produtos de higiene, perfumes e de alimentos importados, com a embalagem primária violada ou em estado de “em uso”. </w:t>
      </w:r>
    </w:p>
    <w:p w14:paraId="4A21700F" w14:textId="77777777" w:rsidR="0044704C" w:rsidRPr="00276E83" w:rsidRDefault="008B3926" w:rsidP="00AB712F">
      <w:pPr>
        <w:tabs>
          <w:tab w:val="left" w:pos="1418"/>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 Será vedada a importação por meio de doação internacional de produto médico usado, incluindo roupas para uso hospitalar.</w:t>
      </w:r>
    </w:p>
    <w:p w14:paraId="7FD4CBE8" w14:textId="77777777" w:rsidR="008B3926"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 xml:space="preserve">9. A constatação em inspeção física ou análise documental quando da chegada no território nacional de mercadoria em desacordo com as informações prestadas pelo registro de importação e petição de fiscalização e liberação, implicará na adoção de medidas restritivas ou punitivas. </w:t>
      </w:r>
    </w:p>
    <w:p w14:paraId="219F8908"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9.1. Irregularidades relacionadas à inclusão de mercadorias não informadas pelo importador na petição de autorização de embarque no exterior implicará na sua segregação e interdição, em caráter cautelar.</w:t>
      </w:r>
    </w:p>
    <w:p w14:paraId="0058B43A"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2E8D45EC" w14:textId="307092AB"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LIMPEZA E HIGIENIZAÇÃO DO VESTUÁRIO OU ARTEFATOS DE MATERIAIS TEXTEIS E SINTÉTICOS </w:t>
      </w:r>
    </w:p>
    <w:p w14:paraId="7CC02AD3" w14:textId="77777777" w:rsidR="0044704C" w:rsidRPr="00276E83" w:rsidRDefault="008B3926" w:rsidP="00AB712F">
      <w:pPr>
        <w:pStyle w:val="Textoembloco"/>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lastRenderedPageBreak/>
        <w:t>10. As peças de vestuário usadas e artefatos de materiais têxteis e sintéticos, usados ou não, deverão apresentar-se limpos e higienizados, quando de sua chegada ao território nacional.</w:t>
      </w:r>
    </w:p>
    <w:p w14:paraId="7337D46A"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10.1. A critério da autoridade sanitária, poderá ser exigida a realização de procedimentos de higienização, no território nacional em estabelecimento destinado à finalidade proposta, podendo o licenciamento de importação – SISCOMEX ser deferido com ressalva, e a saída da mercadoria do recinto alfandegado ser autorizada, mediante a sujeição do importador à Termo de Guarda e Responsabilidade.</w:t>
      </w:r>
    </w:p>
    <w:p w14:paraId="3FDCD8C6"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10.2. A ressalva de que trata o subitem anterior deverá ser registrada no campo referente à situação da Licença de Importação no SISCOMEX com o seguinte texto: “MERCADORIA SOB EXIGÊNCIA SANITÁRIA. A LIBERAÇÃO À EXPOSIÇÃO OU ENTREGA AO CONSUMO DAR-SE-Á MEDIANTE MANIFESTAÇÃO EXPRESSA ANUENTE DA AUTORIDADE SANITÁRIA”.</w:t>
      </w:r>
    </w:p>
    <w:p w14:paraId="1674FDEC" w14:textId="77777777" w:rsidR="0044704C" w:rsidRPr="00276E83" w:rsidRDefault="008B3926" w:rsidP="00AB712F">
      <w:pPr>
        <w:pStyle w:val="Textoembloco"/>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10.3. O importador das mercadorias deverá apresentar à autoridade sanitária documento expedido por empresa executora de serviços de limpeza e higienização, que comprove sua prestação, contendo a descrição da metodologia empregada, bem como os produtos utilizados.</w:t>
      </w:r>
    </w:p>
    <w:p w14:paraId="213DFFFB" w14:textId="77777777" w:rsidR="0044704C" w:rsidRPr="00276E83" w:rsidRDefault="008B3926" w:rsidP="00AB712F">
      <w:pPr>
        <w:pStyle w:val="Textoembloco"/>
        <w:tabs>
          <w:tab w:val="clear" w:pos="9923"/>
          <w:tab w:val="left" w:pos="1418"/>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10.4. A liberação das mercadorias para exposição ou entrega ao consumo humano somente ocorrerá depois de satisfeitas às exigências sanitárias.</w:t>
      </w:r>
    </w:p>
    <w:p w14:paraId="62921154" w14:textId="77777777" w:rsidR="008B3926"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XI</w:t>
      </w:r>
    </w:p>
    <w:p w14:paraId="28536E45" w14:textId="2756572E"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DOCUMENTAÇÃO NECESSÁRIA PARA DOAÇÃO</w:t>
      </w:r>
      <w:r w:rsidR="00AB712F"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INTERNACIONAL DE MERCADORIAS</w:t>
      </w:r>
    </w:p>
    <w:p w14:paraId="23BA1633" w14:textId="77777777" w:rsidR="008B3926" w:rsidRPr="00276E83" w:rsidRDefault="008B3926" w:rsidP="004E2CC8">
      <w:pPr>
        <w:spacing w:after="200"/>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sym w:font="Symbol" w:char="F0B7"/>
      </w:r>
      <w:r w:rsidRPr="00276E83">
        <w:rPr>
          <w:rFonts w:ascii="Times New Roman" w:hAnsi="Times New Roman" w:cs="Times New Roman"/>
          <w:b/>
          <w:bCs/>
          <w:strike/>
          <w:sz w:val="24"/>
          <w:szCs w:val="24"/>
        </w:rPr>
        <w:t xml:space="preserve"> Documentação de pré-embarque:</w:t>
      </w:r>
    </w:p>
    <w:p w14:paraId="34F260CB" w14:textId="77777777" w:rsidR="008B3926" w:rsidRPr="00276E83" w:rsidRDefault="008B3926" w:rsidP="004E2CC8">
      <w:pPr>
        <w:spacing w:after="200"/>
        <w:jc w:val="both"/>
        <w:rPr>
          <w:rFonts w:ascii="Times New Roman" w:hAnsi="Times New Roman" w:cs="Times New Roman"/>
          <w:b/>
          <w:bCs/>
          <w:strike/>
          <w:sz w:val="24"/>
          <w:szCs w:val="24"/>
        </w:rPr>
      </w:pPr>
    </w:p>
    <w:tbl>
      <w:tblPr>
        <w:tblW w:w="96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8B3926" w:rsidRPr="00276E83" w14:paraId="6DE011A6" w14:textId="77777777" w:rsidTr="00AB712F">
        <w:tc>
          <w:tcPr>
            <w:tcW w:w="9639" w:type="dxa"/>
            <w:tcBorders>
              <w:bottom w:val="nil"/>
            </w:tcBorders>
          </w:tcPr>
          <w:p w14:paraId="51782369" w14:textId="77777777" w:rsidR="008B3926" w:rsidRPr="00276E83" w:rsidRDefault="008B3926"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Petição de Fiscalização e Liberação sanitária pertinente, cópia;</w:t>
            </w:r>
          </w:p>
          <w:p w14:paraId="08F360EB"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Licenciamento de Importação, cópia;</w:t>
            </w:r>
          </w:p>
          <w:p w14:paraId="7BD9CED1" w14:textId="77777777" w:rsidR="008B3926" w:rsidRPr="00276E83" w:rsidRDefault="008B3926" w:rsidP="004E2CC8">
            <w:pPr>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3- Informação sobre a regularização do produto no Sistema Nacional de Vigilância Sanitária, quando couber;</w:t>
            </w:r>
          </w:p>
        </w:tc>
      </w:tr>
      <w:tr w:rsidR="008B3926" w:rsidRPr="00276E83" w14:paraId="73923487" w14:textId="77777777" w:rsidTr="00AB712F">
        <w:tc>
          <w:tcPr>
            <w:tcW w:w="9639" w:type="dxa"/>
            <w:tcBorders>
              <w:top w:val="nil"/>
              <w:bottom w:val="nil"/>
            </w:tcBorders>
          </w:tcPr>
          <w:p w14:paraId="4811F288"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Declaração concedida pelo detentor do documento de regularização do produto na ANVISA, autorizando a terceirização da importação, quando couber;</w:t>
            </w:r>
          </w:p>
        </w:tc>
      </w:tr>
      <w:tr w:rsidR="008B3926" w:rsidRPr="00276E83" w14:paraId="5E30B02F" w14:textId="77777777" w:rsidTr="00AB712F">
        <w:tc>
          <w:tcPr>
            <w:tcW w:w="9639" w:type="dxa"/>
            <w:tcBorders>
              <w:top w:val="nil"/>
              <w:bottom w:val="nil"/>
            </w:tcBorders>
          </w:tcPr>
          <w:p w14:paraId="4AF6192D"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Lista das mercadorias importadas, quando se tratar de doações pertencentes às classes de medicamentos, produtos médicos, produtos para diagnóstico in vitro e alimentos, devendo ser obrigatoriamente </w:t>
            </w:r>
          </w:p>
        </w:tc>
      </w:tr>
      <w:tr w:rsidR="008B3926" w:rsidRPr="00276E83" w14:paraId="1BB98331" w14:textId="77777777" w:rsidTr="00AB712F">
        <w:tc>
          <w:tcPr>
            <w:tcW w:w="9639" w:type="dxa"/>
            <w:tcBorders>
              <w:top w:val="nil"/>
              <w:bottom w:val="nil"/>
            </w:tcBorders>
          </w:tcPr>
          <w:p w14:paraId="0CE3D6F1"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informado, para cada nome comercial, sua respectiva classe, categoria, apresentação, data de vencimento do prazo de validade e o(s) respectivo(s) nº(s) de lote(s).</w:t>
            </w:r>
          </w:p>
        </w:tc>
      </w:tr>
      <w:tr w:rsidR="008B3926" w:rsidRPr="00276E83" w14:paraId="62E1A9A5" w14:textId="77777777" w:rsidTr="00AB712F">
        <w:tc>
          <w:tcPr>
            <w:tcW w:w="9639" w:type="dxa"/>
            <w:tcBorders>
              <w:top w:val="nil"/>
              <w:bottom w:val="nil"/>
            </w:tcBorders>
          </w:tcPr>
          <w:p w14:paraId="36EAA5A6"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 Declaração, assinada e com reconhecimento de firma em cartório, do responsável legal da pessoa jurídica destinatária da importação no SISCOMEX, informando sobre a finalidade de uso </w:t>
            </w:r>
            <w:r w:rsidRPr="00276E83">
              <w:rPr>
                <w:rFonts w:ascii="Times New Roman" w:hAnsi="Times New Roman" w:cs="Times New Roman"/>
                <w:strike/>
                <w:sz w:val="24"/>
                <w:szCs w:val="24"/>
              </w:rPr>
              <w:lastRenderedPageBreak/>
              <w:t xml:space="preserve">e a identificação dos </w:t>
            </w:r>
          </w:p>
        </w:tc>
      </w:tr>
      <w:tr w:rsidR="008B3926" w:rsidRPr="00276E83" w14:paraId="6078F81C" w14:textId="77777777" w:rsidTr="00AB712F">
        <w:tc>
          <w:tcPr>
            <w:tcW w:w="9639" w:type="dxa"/>
            <w:tcBorders>
              <w:top w:val="nil"/>
            </w:tcBorders>
          </w:tcPr>
          <w:p w14:paraId="0635FEB4"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locais de armazenagem ou distribuição da mercadoria importada, no território nacional.</w:t>
            </w:r>
          </w:p>
        </w:tc>
      </w:tr>
    </w:tbl>
    <w:p w14:paraId="1BD33745" w14:textId="77777777" w:rsidR="008B3926" w:rsidRPr="00276E83" w:rsidRDefault="008B3926" w:rsidP="004E2CC8">
      <w:pPr>
        <w:spacing w:after="200"/>
        <w:jc w:val="both"/>
        <w:rPr>
          <w:rFonts w:ascii="Times New Roman" w:hAnsi="Times New Roman" w:cs="Times New Roman"/>
          <w:b/>
          <w:bCs/>
          <w:strike/>
          <w:sz w:val="24"/>
          <w:szCs w:val="24"/>
        </w:rPr>
      </w:pPr>
    </w:p>
    <w:p w14:paraId="10FC1787" w14:textId="77777777" w:rsidR="008B3926" w:rsidRPr="00276E83" w:rsidRDefault="008B3926" w:rsidP="004E2CC8">
      <w:pPr>
        <w:pStyle w:val="Recuodecorpodetexto"/>
        <w:autoSpaceDE/>
        <w:autoSpaceDN/>
        <w:spacing w:after="200"/>
        <w:ind w:left="0"/>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sym w:font="Symbol" w:char="F0B7"/>
      </w:r>
      <w:r w:rsidRPr="00276E83">
        <w:rPr>
          <w:rFonts w:ascii="Times New Roman" w:hAnsi="Times New Roman" w:cs="Times New Roman"/>
          <w:b/>
          <w:bCs/>
          <w:strike/>
          <w:sz w:val="24"/>
          <w:szCs w:val="24"/>
        </w:rPr>
        <w:t xml:space="preserve"> Documentação de pós-embarque:</w:t>
      </w:r>
    </w:p>
    <w:tbl>
      <w:tblPr>
        <w:tblW w:w="96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8B3926" w:rsidRPr="00276E83" w14:paraId="19F9AABD" w14:textId="77777777" w:rsidTr="00AB712F">
        <w:tc>
          <w:tcPr>
            <w:tcW w:w="9639" w:type="dxa"/>
            <w:tcBorders>
              <w:bottom w:val="nil"/>
            </w:tcBorders>
          </w:tcPr>
          <w:p w14:paraId="321F5822" w14:textId="77777777" w:rsidR="008B3926" w:rsidRPr="00276E83" w:rsidRDefault="008B3926"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1- Petição de Fiscalização e Liberação sanitária pertinente;</w:t>
            </w:r>
          </w:p>
          <w:p w14:paraId="7784CBC4" w14:textId="77777777" w:rsidR="008B3926" w:rsidRPr="00276E83" w:rsidRDefault="008B3926"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2- Licenciamento de Importação, cópia;</w:t>
            </w:r>
          </w:p>
          <w:p w14:paraId="3C8A1FFB" w14:textId="77777777" w:rsidR="008B3926" w:rsidRPr="00276E83" w:rsidRDefault="008B3926" w:rsidP="004E2CC8">
            <w:pPr>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3- Via original da Guia de Recolhimento da União;</w:t>
            </w:r>
          </w:p>
        </w:tc>
      </w:tr>
      <w:tr w:rsidR="008B3926" w:rsidRPr="00276E83" w14:paraId="6B84A45A" w14:textId="77777777" w:rsidTr="00AB712F">
        <w:tc>
          <w:tcPr>
            <w:tcW w:w="9639" w:type="dxa"/>
            <w:tcBorders>
              <w:top w:val="nil"/>
              <w:bottom w:val="nil"/>
            </w:tcBorders>
          </w:tcPr>
          <w:p w14:paraId="1A17E43D"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Autorização de acesso para inspeção física (IN SRF 206, de 25/09/2002, o norma técnica que a venha substituir);</w:t>
            </w:r>
          </w:p>
          <w:p w14:paraId="219BA7E4"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Conhecimento de Carga embarcada (AWB, BL, CTR), original e cópia;</w:t>
            </w:r>
          </w:p>
        </w:tc>
      </w:tr>
      <w:tr w:rsidR="008B3926" w:rsidRPr="00276E83" w14:paraId="12C043B9" w14:textId="77777777" w:rsidTr="00AB712F">
        <w:tc>
          <w:tcPr>
            <w:tcW w:w="9639" w:type="dxa"/>
            <w:tcBorders>
              <w:top w:val="nil"/>
              <w:bottom w:val="nil"/>
            </w:tcBorders>
          </w:tcPr>
          <w:p w14:paraId="5AA1F852" w14:textId="77777777" w:rsidR="008B3926" w:rsidRPr="00276E83" w:rsidRDefault="008B3926"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6- Certificado ou documento comprovante de higienização da mercadoria quando se tratar de vestimentas e roupas de uso pessoal ou de utensílios usados;</w:t>
            </w:r>
          </w:p>
        </w:tc>
      </w:tr>
      <w:tr w:rsidR="008B3926" w:rsidRPr="00276E83" w14:paraId="786903B7" w14:textId="77777777" w:rsidTr="00AB712F">
        <w:tc>
          <w:tcPr>
            <w:tcW w:w="9639" w:type="dxa"/>
            <w:tcBorders>
              <w:top w:val="nil"/>
              <w:bottom w:val="nil"/>
            </w:tcBorders>
          </w:tcPr>
          <w:p w14:paraId="74F2D331"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Termo de Guarda e Responsabilidade, quando couber;</w:t>
            </w:r>
          </w:p>
          <w:p w14:paraId="229CE77A" w14:textId="77777777" w:rsidR="008B3926" w:rsidRPr="00276E83" w:rsidRDefault="008B3926" w:rsidP="004E2CC8">
            <w:pPr>
              <w:tabs>
                <w:tab w:val="left" w:pos="1483"/>
                <w:tab w:val="left" w:pos="4699"/>
                <w:tab w:val="left" w:pos="9259"/>
              </w:tabs>
              <w:spacing w:after="200"/>
              <w:ind w:hanging="284"/>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8-Termo de Responsabilidade, assinado e com reconhecimento de firma em cartório, pelo responsável técnico da Pessoa Jurídica, importadora no </w:t>
            </w:r>
          </w:p>
        </w:tc>
      </w:tr>
      <w:tr w:rsidR="008B3926" w:rsidRPr="00276E83" w14:paraId="46F608D7" w14:textId="77777777" w:rsidTr="00AB712F">
        <w:tc>
          <w:tcPr>
            <w:tcW w:w="9639" w:type="dxa"/>
            <w:tcBorders>
              <w:top w:val="nil"/>
              <w:bottom w:val="nil"/>
            </w:tcBorders>
          </w:tcPr>
          <w:p w14:paraId="6FC07FDC" w14:textId="77777777" w:rsidR="008B3926" w:rsidRPr="00276E83" w:rsidRDefault="008B3926" w:rsidP="004E2CC8">
            <w:pPr>
              <w:tabs>
                <w:tab w:val="left" w:pos="1483"/>
                <w:tab w:val="left" w:pos="4699"/>
                <w:tab w:val="left" w:pos="9259"/>
              </w:tabs>
              <w:spacing w:after="200"/>
              <w:ind w:hanging="284"/>
              <w:jc w:val="both"/>
              <w:rPr>
                <w:rFonts w:ascii="Times New Roman" w:hAnsi="Times New Roman" w:cs="Times New Roman"/>
                <w:strike/>
                <w:sz w:val="24"/>
                <w:szCs w:val="24"/>
              </w:rPr>
            </w:pPr>
            <w:r w:rsidRPr="00276E83">
              <w:rPr>
                <w:rFonts w:ascii="Times New Roman" w:hAnsi="Times New Roman" w:cs="Times New Roman"/>
                <w:strike/>
                <w:sz w:val="24"/>
                <w:szCs w:val="24"/>
              </w:rPr>
              <w:t>SISCOMEX, assumindo a responsabilidade por quaisquer danos a saúde dos usuários, decorrentes da utilização dos bens, produtos importados, no território nacional;</w:t>
            </w:r>
          </w:p>
        </w:tc>
      </w:tr>
      <w:tr w:rsidR="008B3926" w:rsidRPr="00276E83" w14:paraId="00DC6B8D" w14:textId="77777777" w:rsidTr="00AB712F">
        <w:tc>
          <w:tcPr>
            <w:tcW w:w="9639" w:type="dxa"/>
            <w:tcBorders>
              <w:top w:val="nil"/>
              <w:bottom w:val="nil"/>
            </w:tcBorders>
          </w:tcPr>
          <w:p w14:paraId="67BE0BED" w14:textId="77777777" w:rsidR="008B3926" w:rsidRPr="00276E83" w:rsidRDefault="008B3926"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9- Lista das mercadorias importadas, quando se tratar de doações pertencentes às classes de medicamentos, produtos médicos, produtos para diagnóstico in vitro e alimentos, devendo ser obrigatoriamente </w:t>
            </w:r>
          </w:p>
        </w:tc>
      </w:tr>
      <w:tr w:rsidR="008B3926" w:rsidRPr="00276E83" w14:paraId="3A295DFE" w14:textId="77777777" w:rsidTr="00AB712F">
        <w:tc>
          <w:tcPr>
            <w:tcW w:w="9639" w:type="dxa"/>
            <w:tcBorders>
              <w:top w:val="nil"/>
            </w:tcBorders>
          </w:tcPr>
          <w:p w14:paraId="2316BBA5" w14:textId="77777777" w:rsidR="008B3926"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informado, para cada nome comercial, sua respectiva classe, categoria, apresentação, data de vencimento do prazo de validade e o(s) respectivo(s) nº(s) de lote(s).</w:t>
            </w:r>
          </w:p>
        </w:tc>
      </w:tr>
    </w:tbl>
    <w:p w14:paraId="6007AF54" w14:textId="77777777" w:rsidR="008B3926" w:rsidRPr="00276E83" w:rsidRDefault="008B3926" w:rsidP="004E2CC8">
      <w:pPr>
        <w:spacing w:after="200"/>
        <w:rPr>
          <w:rFonts w:ascii="Times New Roman" w:hAnsi="Times New Roman" w:cs="Times New Roman"/>
          <w:b/>
          <w:bCs/>
          <w:strike/>
          <w:sz w:val="24"/>
          <w:szCs w:val="24"/>
        </w:rPr>
      </w:pPr>
    </w:p>
    <w:p w14:paraId="21DE07C7" w14:textId="77777777" w:rsidR="008B3926" w:rsidRPr="00276E83" w:rsidRDefault="008B3926" w:rsidP="004E2CC8">
      <w:pPr>
        <w:spacing w:after="200"/>
        <w:jc w:val="center"/>
        <w:outlineLvl w:val="0"/>
        <w:rPr>
          <w:rFonts w:ascii="Times New Roman" w:hAnsi="Times New Roman" w:cs="Times New Roman"/>
          <w:b/>
          <w:bCs/>
          <w:strike/>
          <w:sz w:val="24"/>
          <w:szCs w:val="24"/>
        </w:rPr>
      </w:pPr>
      <w:r w:rsidRPr="00276E83">
        <w:rPr>
          <w:rFonts w:ascii="Times New Roman" w:hAnsi="Times New Roman" w:cs="Times New Roman"/>
          <w:b/>
          <w:bCs/>
          <w:strike/>
          <w:sz w:val="24"/>
          <w:szCs w:val="24"/>
        </w:rPr>
        <w:t>ANEXO XII</w:t>
      </w:r>
    </w:p>
    <w:p w14:paraId="5DDD2419"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POR PESSOA FÍSICA</w:t>
      </w:r>
    </w:p>
    <w:p w14:paraId="07BEC5E0"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3CB9E057"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41E04BC3"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A importação de mercadorias na forma de produto acabado e em embalagem original pertencentes às classes de medicamentos, alimentos, perfumes, cosméticos, produtos de higiene, saneantes, produtos para diagnóstico in vitro e produtos médicos, por pessoa física, para uso pessoal, não se sujeitarão à manifestação prévia da autoridade sanitária.</w:t>
      </w:r>
    </w:p>
    <w:p w14:paraId="54C74FBB"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1.1. Considerar-se-á importação para uso pessoal a entrada no território nacional das mercadorias referidas neste item para pessoa física, de natureza, em quantidade e freqüência compatíveis com duração e finalidade da sua estadia e tratamento, desde que ainda não se caracterizem para atos de comércio ou prestação de serviços a terceiros. </w:t>
      </w:r>
    </w:p>
    <w:p w14:paraId="7D4A953E"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Excluir-se-ão do disposto neste item as mercadorias pertencentes às classes de medicamentos submetidos a controle especial.</w:t>
      </w:r>
    </w:p>
    <w:p w14:paraId="314C6356"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É vedada a importação de mercadorias de que trata este item com a embalagem primária ou secundária violada.</w:t>
      </w:r>
    </w:p>
    <w:p w14:paraId="5A8B9ECD"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1.4. Exclui-se do disposto do subitem anterior a importação por meio de bagagem acompanhada, na qual a pessoa física, viajante, encontra-se fazendo uso do produto em sua forma de acabado.  </w:t>
      </w:r>
    </w:p>
    <w:p w14:paraId="39580008"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importação de mercadorias pertencentes às classes de produtos médicos destinados à prestação de serviços a terceiros dar-se-á obrigatoriamente por meio do Sistema Integrado de Comércio Exterior – SISCOMEX.</w:t>
      </w:r>
    </w:p>
    <w:p w14:paraId="0005F96B"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Considerando o contexto epidemiológico internacional, humano, animal ou vegetal, ou a implementação de programas de saúde pública relacionados ao controle sanitário de mercadorias e empresas envolvidas em todas as etapas de produção, distribuição, importação, transporte e armazenagem de bens e produtos sob vigilância sanitária, poderá ser proibida em caráter emergencial e transitório sua importação ou entrada a qualquer título no território nacional por pessoa física.</w:t>
      </w:r>
    </w:p>
    <w:p w14:paraId="003E2E6E"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32C4ECAC" w14:textId="1AF1D278"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PARA USO PRÓPRIO DE MEDICAMENTOS</w:t>
      </w:r>
      <w:r w:rsidR="00AB712F"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E ALIMENTOS, DE USO CONTÍNUO OU NUTRICIONAL ESPECIAL, PRODUTOS MÉDICOS E PRODUTOS PARA DIAGNÓSTICO IN VITRO</w:t>
      </w:r>
    </w:p>
    <w:p w14:paraId="47B86012"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A importação de mercadorias pertencentes às classes de medicamentos e alimentos de uso contínuo ou nutricional especial, bem como de produtos para diagnóstico in vitro</w:t>
      </w:r>
      <w:r w:rsidRPr="00276E83">
        <w:rPr>
          <w:rFonts w:ascii="Times New Roman" w:hAnsi="Times New Roman" w:cs="Times New Roman"/>
          <w:i/>
          <w:iCs/>
          <w:strike/>
          <w:sz w:val="24"/>
          <w:szCs w:val="24"/>
        </w:rPr>
        <w:t xml:space="preserve"> </w:t>
      </w:r>
      <w:r w:rsidRPr="00276E83">
        <w:rPr>
          <w:rFonts w:ascii="Times New Roman" w:hAnsi="Times New Roman" w:cs="Times New Roman"/>
          <w:strike/>
          <w:sz w:val="24"/>
          <w:szCs w:val="24"/>
        </w:rPr>
        <w:t>e produtos médicos, destinadas a uso pessoal somente será autorizada mediante a apresentação perante a autoridade sanitária de receituário, o qual ficará retido, atendidas as seguintes condições:</w:t>
      </w:r>
    </w:p>
    <w:p w14:paraId="074A675D"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escrita a tinta em vernáculo oficial, ou, se em outra língua, traduzida por tradutor juramentado, a critério da autoridade sanitária;</w:t>
      </w:r>
    </w:p>
    <w:p w14:paraId="4C6BFF93"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b) conter informações referentes ao nome e domicílio do paciente, posologia ou modo de uso da mercadoria, com indicação da periodicidade do tratamento; </w:t>
      </w:r>
    </w:p>
    <w:p w14:paraId="66388B5C"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conter a data e assinatura do profissional, seu domicílio ou endereço profissional.</w:t>
      </w:r>
    </w:p>
    <w:p w14:paraId="224723E9"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4.1. O receituário quando expedido por profissional com exercício laboral brasileiro deverá conter ainda informações referentes ao Cadastro de Pessoa Física e Conselho Profissional de seu registro, com identificação do número de inscrição, bem </w:t>
      </w:r>
      <w:r w:rsidRPr="00276E83">
        <w:rPr>
          <w:rFonts w:ascii="Times New Roman" w:hAnsi="Times New Roman" w:cs="Times New Roman"/>
          <w:strike/>
          <w:sz w:val="24"/>
          <w:szCs w:val="24"/>
          <w:shd w:val="clear" w:color="auto" w:fill="FFFFFF"/>
        </w:rPr>
        <w:lastRenderedPageBreak/>
        <w:t>como o Código Internacional de Doenças – CID, quando se tratar de mercadorias destinadas a fins terapêuticos.</w:t>
      </w:r>
    </w:p>
    <w:p w14:paraId="1E39732B" w14:textId="58AEE1E2" w:rsidR="0044704C" w:rsidRPr="00276E83" w:rsidRDefault="00DD28BB" w:rsidP="00CC53F6">
      <w:pPr>
        <w:autoSpaceDE w:val="0"/>
        <w:autoSpaceDN w:val="0"/>
        <w:adjustRightInd w:val="0"/>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4.1. O receituário quando expedido por profissional com exercício laboral brasileiro deverá conter ainda informações referentes ao Cadastro de Pessoa Física e Conselho Profissional de seu registro, com identificação do número de inscrição.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1D040414"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4.2. Na hipótese de importação de mercadorias pertencentes à classe de medicamentos submetidos a controle especial, conforme a Portaria SVS/MS n.º 344, de 1998, além das condições estabelecidas neste item, deverá ser apresentada à autoridade sanitária o documento fiscal comprobatório da sua aquisição, </w:t>
      </w:r>
      <w:r w:rsidRPr="00276E83">
        <w:rPr>
          <w:rFonts w:ascii="Times New Roman" w:hAnsi="Times New Roman" w:cs="Times New Roman"/>
          <w:strike/>
          <w:sz w:val="24"/>
          <w:szCs w:val="24"/>
        </w:rPr>
        <w:t>traduzido por tradutor juramentado, a critério da autoridade sanitária.</w:t>
      </w:r>
    </w:p>
    <w:p w14:paraId="3E1D235F"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4.3. O documento de que trata o subitem anterior deverá ser apresentado na sua forma original e cópia, para autenticação, a qual ficará retida.</w:t>
      </w:r>
    </w:p>
    <w:p w14:paraId="7EE2BE83" w14:textId="650AF9FE" w:rsidR="0044704C" w:rsidRPr="00276E83" w:rsidRDefault="00F9520B" w:rsidP="00CC53F6">
      <w:pPr>
        <w:autoSpaceDE w:val="0"/>
        <w:autoSpaceDN w:val="0"/>
        <w:adjustRightInd w:val="0"/>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 xml:space="preserve">4.3. </w:t>
      </w:r>
      <w:r w:rsidRPr="00276E83">
        <w:rPr>
          <w:rFonts w:ascii="Times New Roman" w:hAnsi="Times New Roman" w:cs="Times New Roman"/>
          <w:strike/>
          <w:sz w:val="24"/>
          <w:szCs w:val="24"/>
          <w:shd w:val="clear" w:color="auto" w:fill="FFFFFF"/>
        </w:rPr>
        <w:t>O receituário médico e documento de que trata o subitem anterior deverão ser apresentados na sua forma original e cópia, para autenticação, a qual ficará retida.</w:t>
      </w:r>
      <w:r w:rsidRPr="00276E83">
        <w:rPr>
          <w:rFonts w:ascii="Times New Roman" w:hAnsi="Times New Roman" w:cs="Times New Roman"/>
          <w:strike/>
          <w:sz w:val="24"/>
          <w:szCs w:val="24"/>
        </w:rPr>
        <w:t xml:space="preserve">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5BB3A0F9"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4.4. A importação dessas mercadorias para uso pessoal deverá estar compatível com o receituário, inclusive quanto à forma farmacêutica ou forma física relativas à apresentação do produto prescrito. </w:t>
      </w:r>
    </w:p>
    <w:p w14:paraId="15335431"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 Os profissionais que aviarem receita para importação de mercadorias para uso pessoal, na forma deste Anexo, serão responsáveis por ação ou omissão em desacordo com a legislação sanitária.</w:t>
      </w:r>
    </w:p>
    <w:p w14:paraId="6D318635"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523669EC" w14:textId="750DD392"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PARA USO PRÓPRIO INTERMEDIADA POR TERCEIRO, PESSOA JURÍDICA</w:t>
      </w:r>
    </w:p>
    <w:p w14:paraId="0C8A7754"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A importação de mercadorias pertencentes às classes de medicamentos, alimentos, de uso contínuo ou nutricional especial e produtos para diagnóstico in vitro, para uso pessoal, intermediada por pessoa jurídica adquirente no exterior, se sujeitará à fiscalização sanitária antes da sua entrega ao destinatário interessado.</w:t>
      </w:r>
    </w:p>
    <w:p w14:paraId="371076E8"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6.1. Será vedada a importação de mercadorias pertencentes às classes de medicamentos submetidos a controle especial e de produtos médicos na forma deste Capítulo.</w:t>
      </w:r>
    </w:p>
    <w:p w14:paraId="0DAE6E43"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Aplicar-se-á para importação de mercadorias para uso pessoal, intermediada por pessoa jurídica, o disposto nos itens 4 e subitens, e 5 do Capítulo anterior. </w:t>
      </w:r>
    </w:p>
    <w:p w14:paraId="77C8BADB" w14:textId="77777777" w:rsidR="0044704C" w:rsidRPr="00276E83" w:rsidRDefault="008B3926" w:rsidP="00AB712F">
      <w:pPr>
        <w:tabs>
          <w:tab w:val="left" w:pos="127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7.1. Além do disposto neste item, a pessoa jurídica que intermediar importação de mercadorias para uso pessoal deverá apresentar à autoridade sanitária a comprovação da referida relação jurídica, por meio de documento subscrito pelas partes na sua forma original e cópia, a qual ficará retida. </w:t>
      </w:r>
    </w:p>
    <w:p w14:paraId="6AB55E70" w14:textId="44C9AA29" w:rsidR="0044704C" w:rsidRPr="00276E83" w:rsidRDefault="004B72BA" w:rsidP="00CC53F6">
      <w:pPr>
        <w:autoSpaceDE w:val="0"/>
        <w:autoSpaceDN w:val="0"/>
        <w:adjustRightInd w:val="0"/>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lastRenderedPageBreak/>
        <w:t>7.1. Além do disposto neste item, a pessoa jurídica que intermediar importação de mercadorias para uso pessoal na forma do item 1.1. deste Anexo, deverá apresentar à autoridade sanitária a comprovação da referida relação jurídica, por meio de documento subscrito pelas partes na sua forma original e cópia, a qual ficará retida.</w:t>
      </w:r>
      <w:r w:rsidR="00214364" w:rsidRPr="00276E83">
        <w:rPr>
          <w:rFonts w:ascii="Times New Roman" w:hAnsi="Times New Roman" w:cs="Times New Roman"/>
          <w:strike/>
          <w:sz w:val="24"/>
          <w:szCs w:val="24"/>
        </w:rPr>
        <w:t xml:space="preserve">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4AF4EAB2"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 As pessoas jurídicas que intermediarem importação para uso pessoal serão responsáveis por ação ou omissão no fornecimento de mercadorias cuja venda e uso dependam de receituário médico, sem observância dessa exigência.  </w:t>
      </w:r>
    </w:p>
    <w:p w14:paraId="30DC79BE" w14:textId="77777777" w:rsidR="008B3926" w:rsidRPr="00276E83" w:rsidRDefault="008B3926" w:rsidP="004E2CC8">
      <w:pPr>
        <w:tabs>
          <w:tab w:val="left" w:pos="1276"/>
        </w:tabs>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15374804" w14:textId="77777777" w:rsidR="0044704C" w:rsidRPr="00276E83" w:rsidRDefault="008B3926" w:rsidP="004E2CC8">
      <w:pPr>
        <w:tabs>
          <w:tab w:val="left" w:pos="127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DE PRODUTOS MÉDICOS PARA PRESTAÇÃO DE SERVIÇOS A TERCEIROS</w:t>
      </w:r>
    </w:p>
    <w:p w14:paraId="04D27AB4"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 A importação, por pessoa física, de mercadorias pertencente à classe de produtos médicos destinadas à prestação de serviços somente se fará no estágio de produto acabado e dar-se-á obrigatoriamente por meio do Sistema Integrado de Comércio Exterior – SISCOMEX, atendidas as seguintes exigências:</w:t>
      </w:r>
    </w:p>
    <w:p w14:paraId="19B9F62D" w14:textId="7CE985FC" w:rsidR="0044704C" w:rsidRPr="00276E83" w:rsidRDefault="0004085C" w:rsidP="00CC53F6">
      <w:pPr>
        <w:autoSpaceDE w:val="0"/>
        <w:autoSpaceDN w:val="0"/>
        <w:adjustRightInd w:val="0"/>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 xml:space="preserve">9.  A importação, por pessoa física, de mercadorias pertencentes à classe de produtos médicos destinadas à prestação de serviços somente se fará no estágio de produto acabado e dar-se-á obrigatoriamente por meio do Sistema Integrado de Comércio Exterior - SISCOMEX, e Petição para Fiscalização e Liberação Sanitária de que trata o item 1.2. do Anexo II deste Regulamento, atendidas as seguintes exigências: </w:t>
      </w:r>
      <w:r w:rsidR="00CC53F6" w:rsidRPr="00276E83">
        <w:rPr>
          <w:rFonts w:ascii="Times New Roman" w:hAnsi="Times New Roman" w:cs="Times New Roman"/>
          <w:b/>
          <w:strike/>
          <w:color w:val="0000FF"/>
          <w:sz w:val="24"/>
          <w:szCs w:val="24"/>
          <w:shd w:val="clear" w:color="auto" w:fill="FFFFFF"/>
        </w:rPr>
        <w:t>(Retificado em DOU nº 231, de 4 de dezembro de 2006)</w:t>
      </w:r>
    </w:p>
    <w:p w14:paraId="0E25EB53"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a) identificação do importador com os seguintes dados: </w:t>
      </w:r>
    </w:p>
    <w:p w14:paraId="5FC193DC"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a.1) nome e endereço completo; </w:t>
      </w:r>
    </w:p>
    <w:p w14:paraId="20524E6B"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a.2) números do Cadastro Nacional de Pessoa Física e do documento de identidade, seu órgão expedidor e data da expedição; </w:t>
      </w:r>
    </w:p>
    <w:p w14:paraId="10971D24"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a.3) número da inscrição no Conselho de Classe Profissional e sua identificação;</w:t>
      </w:r>
    </w:p>
    <w:p w14:paraId="10459F62"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endereço do local de instalação ou guarda da mercadoria;</w:t>
      </w:r>
    </w:p>
    <w:p w14:paraId="5A003A02"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apresentação do documento de licença do estabelecimento, ou alvará sanitário, ou documento oficial correspondente expedido pela autoridade competente, do local onde a mercadoria será instalada ou guardada, quando do seu não uso;</w:t>
      </w:r>
    </w:p>
    <w:p w14:paraId="55BE3C89"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apresentação de declaração, subscrita pelo importador, contendo:</w:t>
      </w:r>
    </w:p>
    <w:p w14:paraId="7E253D7D"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d.1) especificações da mercadoria, como nome comercial, complemento do nome, seu código identificador e do fabricante, nome do detentor da sua regularização perante a ANVISA e respectivo número de registro de regularização;</w:t>
      </w:r>
    </w:p>
    <w:p w14:paraId="75B4EFEC" w14:textId="77777777" w:rsidR="0044704C" w:rsidRPr="00276E83" w:rsidRDefault="008B3926" w:rsidP="00AB712F">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d.2) compromisso de responsabilidade administrativa, civil e penal por danos diretos ou indiretos a saúde individual, coletiva e pública decorrentes do uso da mercadoria;</w:t>
      </w:r>
    </w:p>
    <w:p w14:paraId="39653954"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d.3) compromisso de não comercialização da mercadoria.</w:t>
      </w:r>
    </w:p>
    <w:p w14:paraId="7B552A72"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 O documento de que trata o item 9, alínea “c”, deverá ser apresentado na sua forma original e cópia, para autenticação, a qual ficará retida.</w:t>
      </w:r>
    </w:p>
    <w:p w14:paraId="0D4A5CF1"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 No caso de importação de mercadoria sob registro, cadastro ou autorização de modelo na ANVISA, deverá ser apresentada declaração da pessoa jurídica detentora do documento de regularização do produto junto a ANVISA autorizando a importação.  </w:t>
      </w:r>
    </w:p>
    <w:p w14:paraId="78DC3109"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10.1. A declaração de que trata o item anterior deverá ser apresentada na sua forma original e cópia, para sua autenticação, ou previamente autenticada, a qual ficará retida, devendo ainda:</w:t>
      </w:r>
    </w:p>
    <w:p w14:paraId="32521BE8"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13057404"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ser subscrita pelo seu responsável legal ou representante legal, e pelo seu responsável técnico, com reconhecimento de firma em cartório;</w:t>
      </w:r>
    </w:p>
    <w:p w14:paraId="53408409" w14:textId="77777777" w:rsidR="0044704C" w:rsidRPr="00276E83" w:rsidRDefault="008B3926" w:rsidP="00AB712F">
      <w:pPr>
        <w:pStyle w:val="Corpodetex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A Importação que trata este Capítulo de mercadoria sob registro, cadastro ou autorização de modelo na ANVISA, será autorizada pela autoridade sanitária em exercício no ambiente de desembaraço aduaneiro mediante ao cumprimento do disposto nos itens 9 e 10 e análise documental e de inspeção física satisfatórias.</w:t>
      </w:r>
    </w:p>
    <w:p w14:paraId="6D162B27"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11.1 Atendidas as exigências sanitárias, o licenciamento de importação será deferido pela autoridade sanitária em exercício no local de desembaraço aduaneiro.</w:t>
      </w:r>
    </w:p>
    <w:p w14:paraId="068267DD" w14:textId="77777777" w:rsidR="0044704C" w:rsidRPr="00276E83" w:rsidRDefault="008B3926" w:rsidP="00AB712F">
      <w:pPr>
        <w:pStyle w:val="Corpodetexto"/>
        <w:tabs>
          <w:tab w:val="left" w:pos="127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12. A importação de que trata este Capítulo de mercadoria não regularizada na ANVISA no tocante ao registro, cadastro ou autorização de modelo na ANVISA, será autorizada mediante a parecer conclusivo e satisfatória da área técnica competente da ANVISA e liberada para ingresso no território nacional, pela autoridade sanitária em exercício no ambiente de desembaraço aduaneiro, após análise técnica e inspeção física satisfatórias.</w:t>
      </w:r>
    </w:p>
    <w:p w14:paraId="53D743F4"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12.1 Atendidas as exigências sanitárias, o licenciamento de importação será deferido pela autoridade sanitária em exercício no local de desembaraço aduaneiro.</w:t>
      </w:r>
    </w:p>
    <w:p w14:paraId="0456CA1A"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13. Será proibida a alteração de finalidade da importação e comercialização das mercadorias de que trata este Capítulo. </w:t>
      </w:r>
    </w:p>
    <w:p w14:paraId="1093EE7C"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 Os casos omissos, ou sempre que existirem dúvidas quanto à finalidade de importação da mercadoria indicada pelo importador, ficarão a critério do exame da área técnica competente na sede da ANVISA.</w:t>
      </w:r>
    </w:p>
    <w:p w14:paraId="1630D6E1" w14:textId="77777777" w:rsidR="008B3926" w:rsidRPr="00276E83" w:rsidRDefault="008B3926" w:rsidP="004E2CC8">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6AB02251" w14:textId="481C6E6C"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DISPOSIÇÕES GERAIS</w:t>
      </w:r>
    </w:p>
    <w:p w14:paraId="17A55722" w14:textId="77777777" w:rsidR="00CC53F6" w:rsidRPr="00276E83" w:rsidRDefault="00CC53F6" w:rsidP="00CC53F6">
      <w:pPr>
        <w:spacing w:after="200"/>
        <w:jc w:val="center"/>
        <w:outlineLvl w:val="0"/>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3D0C603C" w14:textId="44C8205B" w:rsidR="00CC53F6" w:rsidRPr="00276E83" w:rsidRDefault="00CC53F6" w:rsidP="00CC53F6">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DISPOSIÇÕES FINAIS</w:t>
      </w:r>
    </w:p>
    <w:p w14:paraId="4C8E1B40" w14:textId="02B83813" w:rsidR="00CC53F6" w:rsidRPr="00276E83" w:rsidRDefault="00CC53F6" w:rsidP="00CC53F6">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shd w:val="clear" w:color="auto" w:fill="FFFFFF"/>
        </w:rPr>
        <w:t>(Retificado em DOU nº 231, de 4 de dezembro de 2006)</w:t>
      </w:r>
    </w:p>
    <w:p w14:paraId="0221808E"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15. Em casos de interdição e apreensão, pela caracterização de importação para fins de comércio ou revenda em função da quantidade ou da freqüência, de produtos acabados em estado de “uso” da pessoa física portadora da bagagem acompanhada, pertencentes às classes de medicamentos e alimentos, cuja “apresentação” ou </w:t>
      </w:r>
      <w:r w:rsidRPr="00276E83">
        <w:rPr>
          <w:rFonts w:ascii="Times New Roman" w:hAnsi="Times New Roman" w:cs="Times New Roman"/>
          <w:strike/>
          <w:sz w:val="24"/>
          <w:szCs w:val="24"/>
        </w:rPr>
        <w:lastRenderedPageBreak/>
        <w:t xml:space="preserve">ingredientes ativos não esteja com uso autorizado no território nacional, a critério da autoridade sanitária em exercício fiscal no terminal de desembaraço aduaneiro de bagagem acompanhada, poderá ser autorizada para fim exclusivo de manutenção de tratamento clínico, a entrada no território nacional, de parte dessa mercadoria importada. </w:t>
      </w:r>
    </w:p>
    <w:p w14:paraId="5A4D761D"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15.1. O profissional de vigilância sanitária que autorizará a entrada de parte da mercadoria importada apreendida de que trata este item, deverá ter formação acadêmica pertinente à avaliação das necessidades clínicas ou nutricionais do portador da bagagem acompanhada.</w:t>
      </w:r>
    </w:p>
    <w:p w14:paraId="68B92F05" w14:textId="77777777" w:rsidR="0044704C" w:rsidRPr="00276E83" w:rsidRDefault="008B3926" w:rsidP="00AB712F">
      <w:pPr>
        <w:pStyle w:val="Corpodetexto"/>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15.2. A Gerência Geral de Portos, Aeroportos e Fronteiras, respeitadas as determinações dos Conselhos de Classe responsáveis pela regulamentação do exercício profissional pertinente, definirá em documento administrativo apropriado, a formação dos profissionais de vigilância sanitária que desenvolverão a atividade fiscal de que trata este item, por classe de produto. </w:t>
      </w:r>
    </w:p>
    <w:p w14:paraId="234DC6A8"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ANEXO XIII</w:t>
      </w:r>
    </w:p>
    <w:p w14:paraId="79CAEDD3"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REQUERIMENTO DE RECONHECIMENTO DE FINALIDADE PARA ISENÇÃO DE IMPOSTO DE IMPORTAÇÃO PARA MATERIAL MÉDICO-HOSPITALAR</w:t>
      </w:r>
    </w:p>
    <w:p w14:paraId="7912ACD6" w14:textId="77777777" w:rsidR="008B3926" w:rsidRPr="00276E83" w:rsidRDefault="008B3926" w:rsidP="00AB712F">
      <w:pPr>
        <w:pStyle w:val="NormalWeb"/>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1. Para os fins de caracterizar a compatibilidade da natureza, qualidade e quantidade da mercadoria às finalidades essenciais do importador para isenção do imposto de importação, nos termos do Decreto n.º 4.543, de 2002, caberá à importadora submeter requerimento à autoridade sanitária competente da sede da ANVISA.</w:t>
      </w:r>
    </w:p>
    <w:p w14:paraId="5C7D913D" w14:textId="77777777" w:rsidR="008B3926" w:rsidRPr="00276E83" w:rsidRDefault="008B3926" w:rsidP="00AB712F">
      <w:pPr>
        <w:pStyle w:val="NormalWeb"/>
        <w:tabs>
          <w:tab w:val="left" w:pos="1276"/>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1.1. O requerimento de que trata este item deverá ser preenchido conforme Petição de Reconhecimento de Finalidade para Isenção de Imposto de Importação, de acordo que trata o item 1.2 do Anexo II, deste Regulamento, e deverá ser instruído pela documentação descrita pelo Anexo XIV, deste Regulamento.</w:t>
      </w:r>
    </w:p>
    <w:p w14:paraId="5839C8F8"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1.2. Considerar-se-á material médico-hospitalar para os fins deste Anexo, as mercadorias pertencentes às classes de medicamentos, produtos de higiene, saneantes, alimentos, produtos para diagnóstico in vitro e produtos médicos acabados e suas partes e peças, destinadas à prevenção, diagnóstico, tratamento e reabilitação da saúde humana, individual ou coletiva.</w:t>
      </w:r>
    </w:p>
    <w:p w14:paraId="3BDFBCF1" w14:textId="77777777" w:rsidR="008B3926"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 xml:space="preserve">2. A importação de mercadorias de que trata este Anexo passíveis de regularização junto à ANVISA, por pessoa não detentora de sua regularização, sujeitar-se-á a apresentação de declaração da pessoa jurídica detentora da regularização da mercadoria junto a ANVISA, autorizando </w:t>
      </w:r>
      <w:r w:rsidRPr="00276E83">
        <w:rPr>
          <w:rFonts w:ascii="Times New Roman" w:hAnsi="Times New Roman" w:cs="Times New Roman"/>
          <w:i/>
          <w:iCs/>
          <w:strike/>
          <w:color w:val="auto"/>
        </w:rPr>
        <w:t>cada</w:t>
      </w:r>
      <w:r w:rsidRPr="00276E83">
        <w:rPr>
          <w:rFonts w:ascii="Times New Roman" w:hAnsi="Times New Roman" w:cs="Times New Roman"/>
          <w:strike/>
          <w:color w:val="auto"/>
        </w:rPr>
        <w:t xml:space="preserve"> importação.</w:t>
      </w:r>
    </w:p>
    <w:p w14:paraId="11604424"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A declaração de que trata este item deverá ser apresentada na sua forma original e cópia, para sua autenticação, ou previamente autenticada, a qual ficará retida, devendo ainda:</w:t>
      </w:r>
    </w:p>
    <w:p w14:paraId="3522E3B5"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16866D4D"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b) possuir validade jurídica, inclusive não podendo ter prazo de vigência superior a 90 (noventa) dias contados da sua assinatura;</w:t>
      </w:r>
    </w:p>
    <w:p w14:paraId="3E1BCE95"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ser subscrita pelo seu responsável legal ou representante legal, e pelo seu responsável técnico, com reconhecimento de firma em cartório;</w:t>
      </w:r>
    </w:p>
    <w:p w14:paraId="4BD0F907" w14:textId="77777777" w:rsidR="0044704C" w:rsidRPr="00276E83" w:rsidRDefault="008B3926" w:rsidP="00AB712F">
      <w:pPr>
        <w:tabs>
          <w:tab w:val="left" w:pos="99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2AEE65A6" w14:textId="77777777" w:rsidR="0044704C" w:rsidRPr="00276E83" w:rsidRDefault="008B3926" w:rsidP="00AB712F">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2.2. O instrumento de representação de que trata a alínea “c” do subitem anterior deverá ser apresentado na sua forma original e cópia, para sua autenticação, ou previamente autenticado, o qual ficará retido.</w:t>
      </w:r>
    </w:p>
    <w:p w14:paraId="16BE5E8F" w14:textId="77777777" w:rsidR="0044704C" w:rsidRPr="00276E83" w:rsidRDefault="008B3926" w:rsidP="00AB712F">
      <w:pPr>
        <w:pStyle w:val="NormalWeb"/>
        <w:tabs>
          <w:tab w:val="left" w:pos="1276"/>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3. Quando do exame do requerimento, poderá a autoridade sanitária solicitar exigências ao importador por prazo determinado para cumprimento.</w:t>
      </w:r>
    </w:p>
    <w:p w14:paraId="203E51D8" w14:textId="77777777" w:rsidR="0044704C" w:rsidRPr="00276E83" w:rsidRDefault="008B3926" w:rsidP="00AB712F">
      <w:pPr>
        <w:pStyle w:val="NormalWeb"/>
        <w:tabs>
          <w:tab w:val="left" w:pos="1276"/>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3.1. O não cumprimento, ou cumprimento insatisfatório das exigências de que trata este item, no prazo estabelecido, implicará ao importador o indeferimento do requerimento de isenção de imposto de importação.</w:t>
      </w:r>
    </w:p>
    <w:p w14:paraId="11D6804C" w14:textId="77777777" w:rsidR="0044704C" w:rsidRPr="00276E83" w:rsidRDefault="008B3926" w:rsidP="00AB712F">
      <w:pPr>
        <w:pStyle w:val="NormalWeb"/>
        <w:tabs>
          <w:tab w:val="left" w:pos="1276"/>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t>4. Caberá ao importador requerente após manifestação favorável da ANVISA para isenção do imposto, a obrigação de cumprir e fazer cumprir a finalidade declarada da mercadoria importada, quando da sua utilização ou exposição no território nacional.</w:t>
      </w:r>
    </w:p>
    <w:p w14:paraId="6D04994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XIV</w:t>
      </w:r>
    </w:p>
    <w:p w14:paraId="647854E9"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DOCUMENTAÇÃO DE INSTRUÇÃO DO REQUERIMENTO DE RECONHECIMENTO DE FINALIDADE PARA ISENÇÃO DE IMPOSTO DE IMPORTAÇÃO</w:t>
      </w:r>
    </w:p>
    <w:tbl>
      <w:tblPr>
        <w:tblW w:w="9639" w:type="dxa"/>
        <w:tblInd w:w="-17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639"/>
      </w:tblGrid>
      <w:tr w:rsidR="008B3926" w:rsidRPr="00276E83" w14:paraId="261C5167" w14:textId="77777777" w:rsidTr="00AB712F">
        <w:tc>
          <w:tcPr>
            <w:tcW w:w="9639" w:type="dxa"/>
            <w:tcBorders>
              <w:top w:val="single" w:sz="4" w:space="0" w:color="auto"/>
              <w:bottom w:val="nil"/>
            </w:tcBorders>
          </w:tcPr>
          <w:p w14:paraId="7C1754C7"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Petição de Fiscalização e Liberação Sanitária de Mercadorias Importadas – ANVISA;</w:t>
            </w:r>
          </w:p>
        </w:tc>
      </w:tr>
      <w:tr w:rsidR="008B3926" w:rsidRPr="00276E83" w14:paraId="66FFF8E4" w14:textId="77777777" w:rsidTr="00AB712F">
        <w:tc>
          <w:tcPr>
            <w:tcW w:w="9639" w:type="dxa"/>
            <w:tcBorders>
              <w:top w:val="nil"/>
              <w:bottom w:val="nil"/>
            </w:tcBorders>
          </w:tcPr>
          <w:p w14:paraId="276BA0AE"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Requerimento de reconhecimento de finalidade para Isenção de Imposto de Importação para material Médico-Hospitalar nos termos deste Regulamento;</w:t>
            </w:r>
          </w:p>
        </w:tc>
      </w:tr>
      <w:tr w:rsidR="008B3926" w:rsidRPr="00276E83" w14:paraId="5C37207E" w14:textId="77777777" w:rsidTr="00AB712F">
        <w:tc>
          <w:tcPr>
            <w:tcW w:w="9639" w:type="dxa"/>
            <w:tcBorders>
              <w:top w:val="nil"/>
              <w:bottom w:val="nil"/>
            </w:tcBorders>
          </w:tcPr>
          <w:p w14:paraId="04FC4030"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Guia de Recolhimento da União da Secretaria do Tesouro Nacional, original;</w:t>
            </w:r>
          </w:p>
        </w:tc>
      </w:tr>
      <w:tr w:rsidR="008B3926" w:rsidRPr="00276E83" w14:paraId="25BCE30E" w14:textId="77777777" w:rsidTr="00AB712F">
        <w:tc>
          <w:tcPr>
            <w:tcW w:w="9639" w:type="dxa"/>
            <w:tcBorders>
              <w:top w:val="nil"/>
              <w:bottom w:val="nil"/>
            </w:tcBorders>
          </w:tcPr>
          <w:p w14:paraId="49E65E4F"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Extrato de Licenciamento de Importação ou Licenciamento Simplificado de Importação, atualizado (cópia);</w:t>
            </w:r>
          </w:p>
        </w:tc>
      </w:tr>
      <w:tr w:rsidR="008B3926" w:rsidRPr="00276E83" w14:paraId="1461F4F8" w14:textId="77777777" w:rsidTr="00AB712F">
        <w:tc>
          <w:tcPr>
            <w:tcW w:w="9639" w:type="dxa"/>
            <w:tcBorders>
              <w:top w:val="nil"/>
              <w:bottom w:val="nil"/>
            </w:tcBorders>
          </w:tcPr>
          <w:p w14:paraId="5A5F4835"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Informação sobre a regularização do produto na ANVISA, quando couber;</w:t>
            </w:r>
          </w:p>
        </w:tc>
      </w:tr>
      <w:tr w:rsidR="008B3926" w:rsidRPr="00276E83" w14:paraId="42FD79FC" w14:textId="77777777" w:rsidTr="00AB712F">
        <w:tc>
          <w:tcPr>
            <w:tcW w:w="9639" w:type="dxa"/>
            <w:tcBorders>
              <w:top w:val="nil"/>
              <w:bottom w:val="nil"/>
            </w:tcBorders>
          </w:tcPr>
          <w:p w14:paraId="0CFF8E29"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Declaração concedida pelo detentor do documento de regularização do produto na ANVISA, autorizando importação por terceiros, quando couber;</w:t>
            </w:r>
          </w:p>
        </w:tc>
      </w:tr>
      <w:tr w:rsidR="008B3926" w:rsidRPr="00276E83" w14:paraId="01CF7585" w14:textId="77777777" w:rsidTr="00AB712F">
        <w:tc>
          <w:tcPr>
            <w:tcW w:w="9639" w:type="dxa"/>
            <w:tcBorders>
              <w:top w:val="nil"/>
              <w:bottom w:val="nil"/>
            </w:tcBorders>
          </w:tcPr>
          <w:p w14:paraId="113D9024"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Declaração assinada pelo representante legal da Empresa, assumido o compromisso de que a mercadoria importada será de uso exclusivo da instituição importadora, indicando o(s) local(is) de instalação, uso ou consumo da mercadoria, no que couber;</w:t>
            </w:r>
          </w:p>
        </w:tc>
      </w:tr>
      <w:tr w:rsidR="008B3926" w:rsidRPr="00276E83" w14:paraId="349DCFC3" w14:textId="77777777" w:rsidTr="00AB712F">
        <w:tc>
          <w:tcPr>
            <w:tcW w:w="9639" w:type="dxa"/>
            <w:tcBorders>
              <w:top w:val="nil"/>
              <w:bottom w:val="nil"/>
            </w:tcBorders>
          </w:tcPr>
          <w:p w14:paraId="0EDC2AE3"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Instrumento de procuração do importador com delegação de poderes perante a ANVISA, no </w:t>
            </w:r>
            <w:r w:rsidRPr="00276E83">
              <w:rPr>
                <w:rFonts w:ascii="Times New Roman" w:hAnsi="Times New Roman" w:cs="Times New Roman"/>
                <w:strike/>
                <w:sz w:val="24"/>
                <w:szCs w:val="24"/>
              </w:rPr>
              <w:lastRenderedPageBreak/>
              <w:t>que couber:</w:t>
            </w:r>
          </w:p>
          <w:p w14:paraId="2F660974"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 peticionamento de fiscalização e liberação sanitária;</w:t>
            </w:r>
          </w:p>
          <w:p w14:paraId="78858074"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b) acompanhamento das etapas de análise técnica para fins de </w:t>
            </w:r>
          </w:p>
        </w:tc>
      </w:tr>
      <w:tr w:rsidR="008B3926" w:rsidRPr="00276E83" w14:paraId="20F81EED" w14:textId="77777777" w:rsidTr="00AB712F">
        <w:tc>
          <w:tcPr>
            <w:tcW w:w="9639" w:type="dxa"/>
            <w:tcBorders>
              <w:top w:val="nil"/>
              <w:bottom w:val="nil"/>
            </w:tcBorders>
          </w:tcPr>
          <w:p w14:paraId="25383BCA"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concessão do ofício de reconhecimento de finalidade para isenção de imposto de importação;</w:t>
            </w:r>
          </w:p>
          <w:p w14:paraId="795A86F3"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c) documento subscrito pelo representante legal do interessado com </w:t>
            </w:r>
          </w:p>
        </w:tc>
      </w:tr>
      <w:tr w:rsidR="008B3926" w:rsidRPr="00276E83" w14:paraId="192206EB" w14:textId="77777777" w:rsidTr="00AB712F">
        <w:tc>
          <w:tcPr>
            <w:tcW w:w="9639" w:type="dxa"/>
            <w:tcBorders>
              <w:top w:val="nil"/>
              <w:bottom w:val="nil"/>
            </w:tcBorders>
          </w:tcPr>
          <w:p w14:paraId="69C72D4E"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relação nominal dos funcionários legalmente habilitados à execução dos poderes delegados no instrumento de procuração de que trata a alínea anterior.</w:t>
            </w:r>
          </w:p>
        </w:tc>
      </w:tr>
      <w:tr w:rsidR="008B3926" w:rsidRPr="00276E83" w14:paraId="4C9A4433" w14:textId="77777777" w:rsidTr="00AB712F">
        <w:tc>
          <w:tcPr>
            <w:tcW w:w="9639" w:type="dxa"/>
            <w:tcBorders>
              <w:top w:val="nil"/>
              <w:bottom w:val="nil"/>
            </w:tcBorders>
          </w:tcPr>
          <w:p w14:paraId="49702955"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 cientificação de termos legais e outros documentos relacionados;</w:t>
            </w:r>
          </w:p>
          <w:p w14:paraId="6EEE720D"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e) apresentação dos meios de defesa, como interposição de recursos.</w:t>
            </w:r>
          </w:p>
        </w:tc>
      </w:tr>
      <w:tr w:rsidR="008B3926" w:rsidRPr="00276E83" w14:paraId="40B3DBE8" w14:textId="77777777" w:rsidTr="00AB712F">
        <w:tc>
          <w:tcPr>
            <w:tcW w:w="9639" w:type="dxa"/>
            <w:tcBorders>
              <w:top w:val="nil"/>
              <w:bottom w:val="single" w:sz="4" w:space="0" w:color="auto"/>
            </w:tcBorders>
          </w:tcPr>
          <w:p w14:paraId="55372C85"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 Especificar o nome e o endereço completo do recinto alfandegado onde ocorrerá o desembaraço aduaneiro.</w:t>
            </w:r>
          </w:p>
        </w:tc>
      </w:tr>
    </w:tbl>
    <w:p w14:paraId="4F083B35" w14:textId="77777777" w:rsidR="008B3926" w:rsidRPr="00276E83" w:rsidRDefault="008B3926" w:rsidP="004E2CC8">
      <w:pPr>
        <w:spacing w:after="200"/>
        <w:jc w:val="both"/>
        <w:rPr>
          <w:rFonts w:ascii="Times New Roman" w:hAnsi="Times New Roman" w:cs="Times New Roman"/>
          <w:strike/>
          <w:sz w:val="24"/>
          <w:szCs w:val="24"/>
        </w:rPr>
      </w:pPr>
    </w:p>
    <w:p w14:paraId="09D437A0"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XV</w:t>
      </w:r>
    </w:p>
    <w:p w14:paraId="2D66A0A9"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ROTULAGEM DE MERCADORIA IMPORTADA NO ESTÁGIO FABRIL DE PRODUTO ACABADO</w:t>
      </w:r>
    </w:p>
    <w:p w14:paraId="552E3B53" w14:textId="77777777" w:rsidR="0044704C" w:rsidRPr="00276E83" w:rsidRDefault="008B3926" w:rsidP="00AB712F">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 Será permitida a importação de mercadorias regularizadas formalmente junto ao Sistema Nacional de Vigilância Sanitária na forma de produto acabado para rotulagem no território nacional, de acordo com a legislação pertinente.</w:t>
      </w:r>
    </w:p>
    <w:p w14:paraId="69A6C760" w14:textId="77777777" w:rsidR="0044704C" w:rsidRPr="00276E83" w:rsidRDefault="008B3926" w:rsidP="00AB712F">
      <w:pPr>
        <w:pStyle w:val="Corpodetexto2"/>
        <w:shd w:val="clear" w:color="auto" w:fill="auto"/>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Será vedada a entrega ao consumo de mercadorias importadas com identificação ou rotulagem em idioma estrangeiro.</w:t>
      </w:r>
    </w:p>
    <w:p w14:paraId="3E3BA11D" w14:textId="77777777" w:rsidR="0044704C" w:rsidRPr="00276E83" w:rsidRDefault="008B3926" w:rsidP="00AB712F">
      <w:pPr>
        <w:tabs>
          <w:tab w:val="left" w:pos="1418"/>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As mercadorias de que tratam este Anexo quando expostas ou entregues ao consumo, deverão apresentar-se rotuladas</w:t>
      </w:r>
      <w:r w:rsidRPr="00276E83">
        <w:rPr>
          <w:rFonts w:ascii="Times New Roman" w:hAnsi="Times New Roman" w:cs="Times New Roman"/>
          <w:strike/>
          <w:sz w:val="24"/>
          <w:szCs w:val="24"/>
          <w:shd w:val="clear" w:color="auto" w:fill="FFFFFF"/>
        </w:rPr>
        <w:t>, lacradas ou sob selo de segurança, quando exigido em legislação sanitária pertinente,</w:t>
      </w:r>
      <w:r w:rsidRPr="00276E83">
        <w:rPr>
          <w:rFonts w:ascii="Times New Roman" w:hAnsi="Times New Roman" w:cs="Times New Roman"/>
          <w:strike/>
          <w:sz w:val="24"/>
          <w:szCs w:val="24"/>
        </w:rPr>
        <w:t xml:space="preserve"> e com as informações aprovadas pela autoridade sanitária competente, quando de sua regularização no Sistema Nacional de Vigilância Sanitária.</w:t>
      </w:r>
    </w:p>
    <w:p w14:paraId="10A0BD50" w14:textId="77777777" w:rsidR="0044704C" w:rsidRPr="00276E83" w:rsidRDefault="008B3926" w:rsidP="00AB712F">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A faculdade de que trata este item não eximirá o importador de apresentar no rótulo em idioma estrangeiro de sua embalagem, primária ou secundária, as seguintes informações quando de sua entrada no território nacional:</w:t>
      </w:r>
    </w:p>
    <w:p w14:paraId="018B6F7F" w14:textId="77777777" w:rsidR="008B3926"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comercial, em uso no exterior;</w:t>
      </w:r>
    </w:p>
    <w:p w14:paraId="5D410EE9" w14:textId="77777777" w:rsidR="008B3926"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nome do fabricante;</w:t>
      </w:r>
    </w:p>
    <w:p w14:paraId="23E5EE31" w14:textId="77777777" w:rsidR="008B3926"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número ou código do lote ou partida;</w:t>
      </w:r>
    </w:p>
    <w:p w14:paraId="46EFA22C" w14:textId="77777777" w:rsidR="008B3926"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data de fabricação, quando exigida em legislação sanitária pertinente;</w:t>
      </w:r>
    </w:p>
    <w:p w14:paraId="722D39B0" w14:textId="77777777" w:rsidR="0044704C"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data de validade ou data do vencimento, quando couber.</w:t>
      </w:r>
    </w:p>
    <w:p w14:paraId="4C0B0E9F" w14:textId="77777777" w:rsidR="0044704C" w:rsidRPr="00276E83" w:rsidRDefault="008B3926" w:rsidP="00AB712F">
      <w:pPr>
        <w:tabs>
          <w:tab w:val="left" w:pos="1418"/>
          <w:tab w:val="left" w:pos="9923"/>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lastRenderedPageBreak/>
        <w:t>1.4. Para os fins do disposto no item anterior, poderá ser requerida pela autoridade sanitária a apresentação da respectiva tradução para o idioma pátrio do rótulo da mercadoria importada, subscrita pelo responsável técnico e pelo responsável ou representante legal da empresa detentora da regularização da mercadoria junto ao Sistema Nacional de Vigilância Sanitária.</w:t>
      </w:r>
    </w:p>
    <w:p w14:paraId="5F3CC300" w14:textId="77777777" w:rsidR="0044704C" w:rsidRPr="00276E83" w:rsidRDefault="008B3926" w:rsidP="00AB712F">
      <w:pPr>
        <w:tabs>
          <w:tab w:val="left" w:pos="1418"/>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1.5. No caso da ausência da informação de que trata o subitem 1.3, alínea “d”, no rótulo de mercadorias pertencentes às classes de cosméticos, perfumes e produtos de higiene, ficará o importador obrigado a apresentar à autoridade sanitária em exercício no local de desembaraço da mercadoria no território nacional, declaração </w:t>
      </w:r>
      <w:r w:rsidRPr="00276E83">
        <w:rPr>
          <w:rFonts w:ascii="Times New Roman" w:hAnsi="Times New Roman" w:cs="Times New Roman"/>
          <w:strike/>
          <w:sz w:val="24"/>
          <w:szCs w:val="24"/>
          <w:shd w:val="clear" w:color="auto" w:fill="FFFFFF"/>
        </w:rPr>
        <w:t>firmada pelo responsável técnico da empresa importadora</w:t>
      </w:r>
      <w:r w:rsidRPr="00276E83">
        <w:rPr>
          <w:rFonts w:ascii="Times New Roman" w:hAnsi="Times New Roman" w:cs="Times New Roman"/>
          <w:strike/>
          <w:sz w:val="24"/>
          <w:szCs w:val="24"/>
        </w:rPr>
        <w:t>, informando a data de fabricação do lote ou partida para cada produto importado.</w:t>
      </w:r>
    </w:p>
    <w:p w14:paraId="3911BDA7" w14:textId="77777777" w:rsidR="0044704C" w:rsidRPr="00276E83" w:rsidRDefault="008B3926" w:rsidP="00AB712F">
      <w:pPr>
        <w:pStyle w:val="Corpodetexto2"/>
        <w:shd w:val="clear" w:color="auto" w:fill="auto"/>
        <w:tabs>
          <w:tab w:val="left" w:pos="1418"/>
          <w:tab w:val="left" w:pos="9923"/>
        </w:tabs>
        <w:spacing w:after="200"/>
        <w:ind w:firstLine="567"/>
        <w:rPr>
          <w:rFonts w:ascii="Times New Roman" w:hAnsi="Times New Roman" w:cs="Times New Roman"/>
          <w:strike/>
          <w:sz w:val="24"/>
          <w:szCs w:val="24"/>
          <w:u w:val="single"/>
        </w:rPr>
      </w:pPr>
      <w:r w:rsidRPr="00276E83">
        <w:rPr>
          <w:rFonts w:ascii="Times New Roman" w:hAnsi="Times New Roman" w:cs="Times New Roman"/>
          <w:strike/>
          <w:sz w:val="24"/>
          <w:szCs w:val="24"/>
        </w:rPr>
        <w:t>1.6. No caso de importação de mercadorias pertencentes às classes de cosméticos, perfumes e produtos de higiene, ficará o importador desobrigado de atender ao disposto no subitem 1.3,  alínea “e”.</w:t>
      </w:r>
    </w:p>
    <w:p w14:paraId="78A583A9" w14:textId="77777777" w:rsidR="0044704C" w:rsidRPr="00276E83" w:rsidRDefault="008B3926" w:rsidP="00AB712F">
      <w:pPr>
        <w:tabs>
          <w:tab w:val="left" w:pos="1418"/>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1.7. No caso da ausência, no rótulo em idioma estrangeiro de produto importado pertencente à classe de produtos para diagnóstico </w:t>
      </w:r>
      <w:r w:rsidRPr="00276E83">
        <w:rPr>
          <w:rFonts w:ascii="Times New Roman" w:hAnsi="Times New Roman" w:cs="Times New Roman"/>
          <w:i/>
          <w:iCs/>
          <w:strike/>
          <w:sz w:val="24"/>
          <w:szCs w:val="24"/>
          <w:shd w:val="clear" w:color="auto" w:fill="FFFFFF"/>
        </w:rPr>
        <w:t>in vitro</w:t>
      </w:r>
      <w:r w:rsidRPr="00276E83">
        <w:rPr>
          <w:rFonts w:ascii="Times New Roman" w:hAnsi="Times New Roman" w:cs="Times New Roman"/>
          <w:strike/>
          <w:sz w:val="24"/>
          <w:szCs w:val="24"/>
          <w:shd w:val="clear" w:color="auto" w:fill="FFFFFF"/>
        </w:rPr>
        <w:t xml:space="preserve">, da informação de que trata </w:t>
      </w:r>
      <w:r w:rsidRPr="00276E83">
        <w:rPr>
          <w:rFonts w:ascii="Times New Roman" w:hAnsi="Times New Roman" w:cs="Times New Roman"/>
          <w:strike/>
          <w:sz w:val="24"/>
          <w:szCs w:val="24"/>
        </w:rPr>
        <w:t>do subitem 1.3,</w:t>
      </w:r>
      <w:r w:rsidRPr="00276E83">
        <w:rPr>
          <w:rFonts w:ascii="Times New Roman" w:hAnsi="Times New Roman" w:cs="Times New Roman"/>
          <w:strike/>
          <w:sz w:val="24"/>
          <w:szCs w:val="24"/>
          <w:shd w:val="clear" w:color="auto" w:fill="FFFFFF"/>
        </w:rPr>
        <w:t xml:space="preserve"> </w:t>
      </w:r>
      <w:r w:rsidRPr="00276E83">
        <w:rPr>
          <w:rFonts w:ascii="Times New Roman" w:hAnsi="Times New Roman" w:cs="Times New Roman"/>
          <w:strike/>
          <w:sz w:val="24"/>
          <w:szCs w:val="24"/>
        </w:rPr>
        <w:t xml:space="preserve">alínea “d”, </w:t>
      </w:r>
      <w:r w:rsidRPr="00276E83">
        <w:rPr>
          <w:rFonts w:ascii="Times New Roman" w:hAnsi="Times New Roman" w:cs="Times New Roman"/>
          <w:strike/>
          <w:sz w:val="24"/>
          <w:szCs w:val="24"/>
          <w:shd w:val="clear" w:color="auto" w:fill="FFFFFF"/>
        </w:rPr>
        <w:t>ficará o importador obrigado a apresentar à autoridade sanitária em exercício no local de desembaraço da mercadoria no território nacional, declaração firmada pelo responsável técnico da empresa importadora informando a data de fabricação do lote ou partida para cada produto importado ou laudo analítico de controle da qualidade, por lote ou partida para cada produto importado, subscrito pelo responsável técnico da empresa importadora, constando informação referente à data de fabricação.</w:t>
      </w:r>
    </w:p>
    <w:p w14:paraId="00B8DBFD"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importação de mercadoria apresentando rótulo em idioma português em desacordo com o previsto na legislação sanitária poderá ter o deferimento do licenciamento de importação - SISCOMEX com ressalva, e sua saída da área alfandegada autorizada, mediante sujeição do importador à Termo de Guarda e Responsabilidade.</w:t>
      </w:r>
    </w:p>
    <w:p w14:paraId="4EDC3A79" w14:textId="77777777" w:rsidR="0044704C" w:rsidRPr="00276E83" w:rsidRDefault="008B3926" w:rsidP="00AB712F">
      <w:pPr>
        <w:pStyle w:val="Corpodetexto2"/>
        <w:shd w:val="clear" w:color="auto" w:fill="auto"/>
        <w:tabs>
          <w:tab w:val="left" w:pos="490"/>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A ressalva de que trata este item deverá ser registrada no campo referente à situação da Licença de Importação no SISCOMEX com o seguinte texto: “MERCADORIA SOB EXIGÊNCIA SANITÁRIA. A LIBERAÇÃO À INDUSTRIALIZAÇÃO, EXPOSIÇÃO À VENDA OU ENTREGA AO CONSUMO DAR-SE-Á MEDIANTE MANIFESTAÇÃO EXPRESSA ANUENTE DA AUTORIDADE SANITÁRIA”.</w:t>
      </w:r>
    </w:p>
    <w:p w14:paraId="71BC0B5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XVI</w:t>
      </w:r>
    </w:p>
    <w:p w14:paraId="560B4C83"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MERCADORIA EM ESTÁGIO INTERMEDIÁRIO DE PROCESSO DE PRODUÇÃO</w:t>
      </w:r>
    </w:p>
    <w:p w14:paraId="0A832405"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640992E7"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MEDICAMENTOS</w:t>
      </w:r>
    </w:p>
    <w:p w14:paraId="5E55A5DF"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w:t>
      </w:r>
    </w:p>
    <w:p w14:paraId="16C942D1"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Das Disposições Gerais</w:t>
      </w:r>
    </w:p>
    <w:p w14:paraId="4215077E" w14:textId="77777777" w:rsidR="0044704C" w:rsidRPr="00276E83" w:rsidRDefault="008B3926" w:rsidP="00AB712F">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 As mercadorias pertencentes à classe de medicamentos, em estágios intermediários de seu processo de produção ou fabricação, etapas de produto semi-elaborado e a granel, desprovido de embalagem primária, deverão submeter-se ao departamento técnico da empresa importadora, instalado no território nacional, aos ensaios laboratoriais necessários à comprovação de sua natureza, identidade e qualidade nesses estágios de produção ou fabricação. </w:t>
      </w:r>
    </w:p>
    <w:p w14:paraId="3BCD5620" w14:textId="77777777" w:rsidR="0044704C" w:rsidRPr="00276E83" w:rsidRDefault="008B3926" w:rsidP="00AB712F">
      <w:pPr>
        <w:shd w:val="clear" w:color="auto" w:fill="FFFFFF"/>
        <w:tabs>
          <w:tab w:val="left" w:pos="422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1.1. A importação dessas mercadorias dar-se-á obrigatoriamente por meio do Sistema Integrado de Comércio Exterior – Módulo Importação</w:t>
      </w:r>
      <w:r w:rsidRPr="00276E83">
        <w:rPr>
          <w:rFonts w:ascii="Times New Roman" w:hAnsi="Times New Roman" w:cs="Times New Roman"/>
          <w:strike/>
          <w:sz w:val="24"/>
          <w:szCs w:val="24"/>
        </w:rPr>
        <w:t>.</w:t>
      </w:r>
    </w:p>
    <w:p w14:paraId="4F6DCBF0" w14:textId="77777777" w:rsidR="0044704C" w:rsidRPr="00276E83" w:rsidRDefault="008B3926" w:rsidP="00AB712F">
      <w:pPr>
        <w:shd w:val="clear" w:color="auto" w:fill="FFFFFF"/>
        <w:tabs>
          <w:tab w:val="left" w:pos="422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Será permitida a terceirização da importação das mercadorias de que trata este Capítulo, cabendo à empresa detentora do registro perante a ANVISA,  a responsabilidade pela execução dos ensaios laboratoriais de que trata este item e apresentação dos resultados analíticos à autoridade sanitária competente.</w:t>
      </w:r>
    </w:p>
    <w:p w14:paraId="42358683" w14:textId="77777777" w:rsidR="0044704C" w:rsidRPr="00276E83" w:rsidRDefault="008B3926" w:rsidP="00AB712F">
      <w:pPr>
        <w:shd w:val="clear" w:color="auto" w:fill="FFFFFF"/>
        <w:tabs>
          <w:tab w:val="left" w:pos="422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1.2.1 O controle da qualidade das mercadorias de que trata este item poderá ser efetivada por institutos ou laboratórios oficiais, por meio de convênios ou contratos.</w:t>
      </w:r>
    </w:p>
    <w:p w14:paraId="1A761EA4" w14:textId="77777777" w:rsidR="0044704C" w:rsidRPr="00276E83" w:rsidRDefault="008B3926" w:rsidP="00AB712F">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Exclui-se das exigências previstas neste Regulamento para a apresentação de ensaios laboratoriais necessários à comprovação de sua natureza, identidade e qualidade nesses estágios de produção ou fabricação, as importações de medicamentos importados para fins de pesquisa clínica no território nacional.</w:t>
      </w:r>
    </w:p>
    <w:p w14:paraId="40824542" w14:textId="77777777" w:rsidR="008B3926" w:rsidRPr="00276E83" w:rsidRDefault="008B3926" w:rsidP="004E2CC8">
      <w:pPr>
        <w:shd w:val="clear" w:color="auto" w:fill="FFFFFF"/>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w:t>
      </w:r>
    </w:p>
    <w:p w14:paraId="1D96DD8D" w14:textId="56CBAA50" w:rsidR="0044704C" w:rsidRPr="00276E83" w:rsidRDefault="008B3926" w:rsidP="004E2CC8">
      <w:pPr>
        <w:shd w:val="clear" w:color="auto" w:fill="FFFFFF"/>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Procedimento de Deferimento de</w:t>
      </w:r>
      <w:r w:rsidR="00AB712F"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Licenciamento de Importação</w:t>
      </w:r>
    </w:p>
    <w:p w14:paraId="3FBE3E5E" w14:textId="77777777" w:rsidR="0044704C" w:rsidRPr="00276E83" w:rsidRDefault="008B3926" w:rsidP="00AB712F">
      <w:pPr>
        <w:pStyle w:val="Corpodetexto2"/>
        <w:shd w:val="clear" w:color="auto" w:fill="au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 A importação de que trata este Capítulo somente se efetivará mediante deferimento de Licenciamento de Importação junto ao SISCOMEX com ressalva e sua saída da área alfandegada autorizada por meio de sujeição à Termo de Guarda e Responsabilidade, registrada no campo referente ao texto da situação do licenciamento de importação: “MERCADORIA SOB EXIGÊNCIA SANITÁRIA. A LIBERAÇÃO À INDUSTRIALIZAÇÃO, EXPOSIÇÃO À VENDA OU ENTREGA AO CONSUMO DAR-SE-Á MEDIANTE MANIFESTAÇÃO EXPRESSA ANUENTE DA AUTORIDADE SANITÁRIA”.</w:t>
      </w:r>
    </w:p>
    <w:p w14:paraId="006B7551"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Constituir-se-á exigência sanitária de que trata este item, entre outras, à obrigatoriedade de apresentação de laudo analítico de controle da qualidade das mercadorias pertencentes à classe de medicamentos, em estágios intermediários de seu processo de produção ou fabricação, etapas de produto semi-elaborado e a granel desprovida de embalagem primária.</w:t>
      </w:r>
    </w:p>
    <w:p w14:paraId="35805DBF"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2.2. Para os fins do subitem anterior, poderá a autoridade sanitária notificar a empresa importadora e no caso de importação terceirizada, à empresa detentora do registro do medicamento perante a ANVISA, quanto àquela obrigação.</w:t>
      </w:r>
    </w:p>
    <w:p w14:paraId="18994082" w14:textId="77777777" w:rsidR="0044704C" w:rsidRPr="00276E83" w:rsidRDefault="008B3926" w:rsidP="00AB712F">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2.3. Ficará autorizada na forma deste item à retirada de mercadorias importadas sob Termo de Guarda e Responsabilidade de que trata este Capítulo. </w:t>
      </w:r>
    </w:p>
    <w:p w14:paraId="4A4C6B2E"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2.3.1. O Termo de Guarda e Responsabilidade de que trata este item, no caso de importação terceirizada, deverá ser submetido à autoridade sanitária em exercício no recinto alfandegado pela empresa detentora do registro do medicamento na ANVISA.</w:t>
      </w:r>
    </w:p>
    <w:p w14:paraId="70B8A723" w14:textId="77777777" w:rsidR="0044704C" w:rsidRPr="00276E83" w:rsidRDefault="008B3926" w:rsidP="00AB712F">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2.3.2. A retirada de que trata este item limitar-se-á às quantidades necessárias e finalidade exclusiva para a análise laboratorial ou elaboração do Laudo de Controle da Qualidade.</w:t>
      </w:r>
    </w:p>
    <w:p w14:paraId="76F0EB56"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2.3.3. Ficará a empresa detentora do registro da mercadoria, inclusive na importação terceirizada, obrigada a manter arquivadas as informações referentes às unidades das mercadorias retiradas para fins de análise laboratorial ou elaboração do Laudo de Controle da Qualidade, as quais nesse instrumento deverão ser devidamente registradas. </w:t>
      </w:r>
    </w:p>
    <w:p w14:paraId="13814BBD" w14:textId="77777777" w:rsidR="0044704C" w:rsidRPr="00276E83" w:rsidRDefault="008B3926" w:rsidP="00AB712F">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liberação da mercadoria importada dar-se-á pela autoridade sanitária em exercício no local de seu desembaraço, mediante a satisfação das exigências sanitárias no Termo de Guarda e Responsabilidade, por intermédio da análise técnica satisfatória do laudo laboratorial conclusivo apresentado pelo importador.</w:t>
      </w:r>
    </w:p>
    <w:p w14:paraId="6243511F"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3.1. Para os fins da análise técnica de que trata este item, a empresa detentora do documento de regularização da mercadoria junto à ANVISA deverá apresentar no laudo analítico de controle da qualidade realizado em território nacional, os tipos de ensaios e resultados analíticos compatíveis àqueles informados pelo fabricante.</w:t>
      </w:r>
    </w:p>
    <w:p w14:paraId="4B8C0CB2"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3.2. A informação de que trata o subitem anterior deverá ser subscrita pelo responsável técnico da empresa.</w:t>
      </w:r>
    </w:p>
    <w:p w14:paraId="56CFDADC"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7F0C0DB9"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ALIMENTOS, COSMÉTICOS, PERFUMES, PRODUTOS DE HIGIENE, SANEANTES, PRODUTOS MÉDICOS E PRODUTOS PARA DIAGNÓSTICO IN VITRO</w:t>
      </w:r>
    </w:p>
    <w:p w14:paraId="0C777051" w14:textId="77777777" w:rsidR="0044704C" w:rsidRPr="00276E83" w:rsidRDefault="008B3926" w:rsidP="00AB712F">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 xml:space="preserve">As mercadorias pertencentes às classes de alimentos, perfumes, cosméticos, produtos de higiene, saneantes, </w:t>
      </w:r>
      <w:r w:rsidRPr="00276E83">
        <w:rPr>
          <w:rFonts w:ascii="Times New Roman" w:hAnsi="Times New Roman" w:cs="Times New Roman"/>
          <w:strike/>
          <w:sz w:val="24"/>
          <w:szCs w:val="24"/>
          <w:shd w:val="clear" w:color="auto" w:fill="FFFFFF"/>
        </w:rPr>
        <w:t>produtos para diagnóstico in vitro, produtos médicos,</w:t>
      </w:r>
      <w:r w:rsidRPr="00276E83">
        <w:rPr>
          <w:rFonts w:ascii="Times New Roman" w:hAnsi="Times New Roman" w:cs="Times New Roman"/>
          <w:strike/>
          <w:sz w:val="24"/>
          <w:szCs w:val="24"/>
        </w:rPr>
        <w:t xml:space="preserve"> em estágio intermediário de seu processo de produção ou de fabricação, etapas de produto semi-elaborado e a granel, </w:t>
      </w:r>
      <w:r w:rsidRPr="00276E83">
        <w:rPr>
          <w:rFonts w:ascii="Times New Roman" w:hAnsi="Times New Roman" w:cs="Times New Roman"/>
          <w:strike/>
          <w:sz w:val="24"/>
          <w:szCs w:val="24"/>
          <w:shd w:val="clear" w:color="auto" w:fill="FFFFFF"/>
        </w:rPr>
        <w:t>deverão submeter-se perante o departamento técnico da empresa importadora instalada no território nacional</w:t>
      </w:r>
      <w:r w:rsidRPr="00276E83">
        <w:rPr>
          <w:rFonts w:ascii="Times New Roman" w:hAnsi="Times New Roman" w:cs="Times New Roman"/>
          <w:strike/>
          <w:sz w:val="24"/>
          <w:szCs w:val="24"/>
        </w:rPr>
        <w:t>, a ensaios laboratoriais, necessários à comprovação da sua natureza, identidade e qualidade.</w:t>
      </w:r>
    </w:p>
    <w:p w14:paraId="5D1C7B83" w14:textId="77777777" w:rsidR="0044704C" w:rsidRPr="00276E83" w:rsidRDefault="008B3926" w:rsidP="00AB712F">
      <w:pPr>
        <w:shd w:val="clear" w:color="auto" w:fill="FFFFFF"/>
        <w:tabs>
          <w:tab w:val="left" w:pos="422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4.1. O controle da qualidade das mercadorias de que trata este Capítulo poderá ser efetivada por institutos ou laboratórios oficiais, por meio de convênios ou contratos.</w:t>
      </w:r>
    </w:p>
    <w:p w14:paraId="28BB3140" w14:textId="77777777" w:rsidR="0044704C" w:rsidRPr="00276E83" w:rsidRDefault="008B3926" w:rsidP="00AB712F">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 À autoridade sanitária competente, federal, estadual ou municipal, caberá o exercício da fiscalização sanitária originária, complementar ou concorrente de que trata este Capítulo, de modo a garantir manutenção de sua natureza, identidade e qualidade quando da exposição ou consumo.</w:t>
      </w:r>
    </w:p>
    <w:p w14:paraId="3CDC62C5" w14:textId="77777777" w:rsidR="003A03A5" w:rsidRPr="00276E83" w:rsidRDefault="003A03A5" w:rsidP="004E2CC8">
      <w:pPr>
        <w:pStyle w:val="DefinitionTerm"/>
        <w:spacing w:after="200"/>
        <w:jc w:val="center"/>
        <w:rPr>
          <w:rFonts w:ascii="Times New Roman" w:hAnsi="Times New Roman" w:cs="Times New Roman"/>
          <w:b/>
          <w:bCs/>
          <w:strike/>
        </w:rPr>
      </w:pPr>
    </w:p>
    <w:p w14:paraId="5D5FEF13" w14:textId="77777777" w:rsidR="003A03A5" w:rsidRPr="00276E83" w:rsidRDefault="003A03A5" w:rsidP="004E2CC8">
      <w:pPr>
        <w:pStyle w:val="DefinitionTerm"/>
        <w:spacing w:after="200"/>
        <w:jc w:val="center"/>
        <w:rPr>
          <w:rFonts w:ascii="Times New Roman" w:hAnsi="Times New Roman" w:cs="Times New Roman"/>
          <w:b/>
          <w:bCs/>
          <w:strike/>
        </w:rPr>
      </w:pPr>
    </w:p>
    <w:p w14:paraId="305D23DE" w14:textId="6DC5EE9D" w:rsidR="008B3926" w:rsidRPr="00276E83" w:rsidRDefault="008B3926" w:rsidP="004E2CC8">
      <w:pPr>
        <w:pStyle w:val="DefinitionTerm"/>
        <w:spacing w:after="200"/>
        <w:jc w:val="center"/>
        <w:rPr>
          <w:rFonts w:ascii="Times New Roman" w:hAnsi="Times New Roman" w:cs="Times New Roman"/>
          <w:b/>
          <w:bCs/>
          <w:strike/>
        </w:rPr>
      </w:pPr>
      <w:r w:rsidRPr="00276E83">
        <w:rPr>
          <w:rFonts w:ascii="Times New Roman" w:hAnsi="Times New Roman" w:cs="Times New Roman"/>
          <w:b/>
          <w:bCs/>
          <w:strike/>
        </w:rPr>
        <w:lastRenderedPageBreak/>
        <w:t>ANEXO XVII</w:t>
      </w:r>
    </w:p>
    <w:p w14:paraId="27C58234" w14:textId="1656784E" w:rsidR="0044704C"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b/>
          <w:bCs/>
          <w:strike/>
          <w:sz w:val="24"/>
          <w:szCs w:val="24"/>
        </w:rPr>
        <w:t>LAUDO ANALÍTICO DE CONTROLE DE QUALIDADE COM IRREGULARIDADE</w:t>
      </w:r>
    </w:p>
    <w:p w14:paraId="5F20C315" w14:textId="77777777" w:rsidR="0044704C" w:rsidRPr="00276E83" w:rsidRDefault="008B3926" w:rsidP="003A03A5">
      <w:pPr>
        <w:pStyle w:val="Corpodetexto2"/>
        <w:shd w:val="clear" w:color="auto" w:fill="au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importação de mercadorias sob a forma de matéria-prima, produto semi-elaborado, produto a granel ou produto acabado, cujo Laudo Analítico de Controle da Qualidade por lote ou partida exigido neste Regulamento, apresentar parcial ou totalmente resultado analítico insatisfatório ou com registros de informações em desacordo com a documentação apresentada, deverá ter o Licenciamento de Importação, no SISCOMEX, indeferido, e sua liberação sanitária não autorizada.</w:t>
      </w:r>
    </w:p>
    <w:p w14:paraId="06E8DBB7" w14:textId="77777777" w:rsidR="0044704C" w:rsidRPr="00276E83" w:rsidRDefault="008B3926" w:rsidP="003A03A5">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A não liberação sanitária aplicar-se-á a importação nas demais modalidades previstas no Anexo III deste Regulamento, sujeitando as mercadorias à interdição no recinto alfandegado.</w:t>
      </w:r>
    </w:p>
    <w:p w14:paraId="2E41C237"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XVIII</w:t>
      </w:r>
    </w:p>
    <w:p w14:paraId="0DB09280" w14:textId="60E4DDA1"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PRODUTOS MÉDICOS RECONDICIONADOS OU USADOS</w:t>
      </w:r>
      <w:r w:rsidR="003A03A5"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E</w:t>
      </w:r>
      <w:r w:rsidR="003A03A5"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FONTES RADIOATIVAS SELADAS</w:t>
      </w:r>
    </w:p>
    <w:p w14:paraId="49F0ED8D"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CAPÍTULO I</w:t>
      </w:r>
    </w:p>
    <w:p w14:paraId="3AD604C7"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DAS DISPOSIÇÕES GERAIS</w:t>
      </w:r>
    </w:p>
    <w:p w14:paraId="3F8215D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A importação por empresas de mercadorias pertencentes às classes de produtos médicos, usados e recondicionados, componentes e acessórios, deverá atender ao disposto em legislação sanitária pertinente.</w:t>
      </w:r>
    </w:p>
    <w:p w14:paraId="7C8DBBBD"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6468368C"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PRODUTOS MÉDICOS RECONDICIONADOS</w:t>
      </w:r>
    </w:p>
    <w:p w14:paraId="0D01807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importação de produtos médicos</w:t>
      </w:r>
      <w:r w:rsidRPr="00276E83">
        <w:rPr>
          <w:rFonts w:ascii="Times New Roman" w:hAnsi="Times New Roman" w:cs="Times New Roman"/>
          <w:strike/>
          <w:sz w:val="24"/>
          <w:szCs w:val="24"/>
          <w:shd w:val="clear" w:color="auto" w:fill="FFFFFF"/>
        </w:rPr>
        <w:t xml:space="preserve"> recondicionados </w:t>
      </w:r>
      <w:r w:rsidRPr="00276E83">
        <w:rPr>
          <w:rFonts w:ascii="Times New Roman" w:hAnsi="Times New Roman" w:cs="Times New Roman"/>
          <w:strike/>
          <w:sz w:val="24"/>
          <w:szCs w:val="24"/>
        </w:rPr>
        <w:t>dar-se-á obrigatoriamente por meio do SISCOMEX, e atenderá as formalidades de requerimento e tramitação de acordo com o Procedimento nº 4, do Anexo XLIV, deste Regulamento.</w:t>
      </w:r>
    </w:p>
    <w:p w14:paraId="0DAAF6E8"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importação de produtos médicos recondicionados por empresa não detentora do seu registro, autorização de modelo ou cadastro perante a ANVISA sujeitar-se-á a apresentação de declaração da pessoa jurídica detentora da regularização da mercadoria junto a ANVISA, autorizando a importação.</w:t>
      </w:r>
    </w:p>
    <w:p w14:paraId="72CEDE4C"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3.1. A declaração de que trata este item deverá ser apresentada na sua forma original e cópia, para sua autenticação, ou previamente autenticada, a qual ficará retida, devendo ainda:</w:t>
      </w:r>
    </w:p>
    <w:p w14:paraId="0532F669"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estar vinculada a uma única e exclusiva pessoa jurídica, ficando vedado o repasse dessa autorização;</w:t>
      </w:r>
    </w:p>
    <w:p w14:paraId="0F23C3BC"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possuir validade jurídica, inclusive não podendo ter prazo de vigência superior a 90 (noventa) dias contados da sua assinatura;</w:t>
      </w:r>
    </w:p>
    <w:p w14:paraId="6A18AF8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 ser subscrita pelo seu responsável legal ou representante legal, e pelo seu responsável técnico, com reconhecimento de firma em cartório;</w:t>
      </w:r>
    </w:p>
    <w:p w14:paraId="5011C82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expressar o compromisso de observância e cumprimento das normas e procedimentos estabelecidos pela legislação sanitária, bem como de ciência das penalidades as quais ficará sujeito, nos termos da Lei n.º 6.437, de 20 de agosto de 1977. </w:t>
      </w:r>
    </w:p>
    <w:p w14:paraId="55381CF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3.2. O instrumento de representação de que trata a alínea “c” do subitem anterior deverá ser apresentado na sua forma original e cópia, para sua autenticação, ou previamente autenticado, o qual ficará retido.</w:t>
      </w:r>
    </w:p>
    <w:p w14:paraId="64BB19CC"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78D9958D"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PRODUTOS MÉDICOS USADOS</w:t>
      </w:r>
    </w:p>
    <w:p w14:paraId="4E4B386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Será vedada a importação de produtos médicos usados.</w:t>
      </w:r>
    </w:p>
    <w:p w14:paraId="36BEF2A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4.1. A autorização para a importação pela empresa detentora de seu registro na ANVISA de produto médico usado para fins de recondicionamento no território nacional, dar-se-á a partir de parecer conclusivo e satisfatório da área técnica competente da ANVISA em sua sede. </w:t>
      </w:r>
    </w:p>
    <w:p w14:paraId="56709FFA"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39B61E73"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FONTES RADIOATIVAS SELADAS PARA USO EM SERVIÇOS DE SAÚDE</w:t>
      </w:r>
    </w:p>
    <w:p w14:paraId="1ABAF97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 O importador de fontes radioativas seladas de que trata este Capítulo, além das exigências previstas no Procedimento 4.1 do Anexo XLIV deste Regulamento, deverá apresentar no intervalo de 60 (sessenta) dias após o deferimento do licenciamento de importação pela autoridade sanitária, a declaração assinada pelo responsável legal e pelo responsável técnico, na sua forma original e cópia, para autenticação ou previamente autenticada, a qual ficará retida.</w:t>
      </w:r>
    </w:p>
    <w:p w14:paraId="120051D3"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5.1. Em atendimento ao disposto neste Capítulo ficam definidas as NCM sujeitas ao controle sanitário de importação complementar:</w:t>
      </w:r>
    </w:p>
    <w:p w14:paraId="314FC31A"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Código da NCM: 2844.40.20,</w:t>
      </w:r>
    </w:p>
    <w:p w14:paraId="5BFC7FC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a.1) Descrição: Cobalto 60;</w:t>
      </w:r>
    </w:p>
    <w:p w14:paraId="00BFE6FE"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Código da NCM: 2844.40.90,</w:t>
      </w:r>
    </w:p>
    <w:p w14:paraId="5D0D59FD"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Descrição: Outros;</w:t>
      </w:r>
    </w:p>
    <w:p w14:paraId="6442363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Descrição do Destaque – NCM: Rádio (Ra-226), Césio (Cs 137), Iodo (I- 125), Ouro (Au-198), Estrôncio (Sr-90), Irídio (Ir-192) e demais fontes seladas para uso em serviços de saúde;</w:t>
      </w:r>
    </w:p>
    <w:p w14:paraId="5B26080F"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Código da NCM: 9022.2</w:t>
      </w:r>
    </w:p>
    <w:p w14:paraId="5D1016D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c.1) Descrição: Aparelhos que utilizem radiações alfa, beta ou gama, mesmo para usos médicos, cirúrgicos, odontológicos ou veterinários, incluídos os aparelhos de radiofotografia ou radioterapia.</w:t>
      </w:r>
    </w:p>
    <w:p w14:paraId="4D4A204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5.2. São informações que deverão constar da declaração de que trata este item:</w:t>
      </w:r>
    </w:p>
    <w:p w14:paraId="2FC6527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especificações da fonte: radionuclídeo, quantidade e forma;</w:t>
      </w:r>
    </w:p>
    <w:p w14:paraId="66574C7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finalidade do uso da fonte;</w:t>
      </w:r>
    </w:p>
    <w:p w14:paraId="3E1C6C6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atividade do radionuclídeo: valor e data da medição.</w:t>
      </w:r>
    </w:p>
    <w:p w14:paraId="6376C39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destino da fonte: Nome da instituição, número do CNES, endereço completo do local onde se encontra instalada.</w:t>
      </w:r>
    </w:p>
    <w:p w14:paraId="5E3974F4"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5.3. A autoridade sanitária em exercício no local onde ocorrerá o desembaraço aduaneiro deverá lavrar Termo legal de Notificação ao importador orientando-o para o cumprimento das exigências de que trata este item, no tocante às importações de que tratam  este Capítulo.</w:t>
      </w:r>
    </w:p>
    <w:p w14:paraId="5D48A854"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5.4. As Coordenações de Vigilância Sanitária de Portos, Aeroportos, Fronteiras e Recintos Alfandegados nos Estados e Distrito Federal deverão encaminhar à Gerência Geral de Portos, Aeroportos, Fronteiras e Recintos Alfandegados, relatório bimestral, por empresa importadora, contendo as informações apresentadas.</w:t>
      </w:r>
    </w:p>
    <w:p w14:paraId="476E89BD"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XIX</w:t>
      </w:r>
    </w:p>
    <w:p w14:paraId="7D2131F4" w14:textId="1FCE7BC9"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DE MERCADORIAS</w:t>
      </w:r>
      <w:r w:rsidR="003A03A5"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PARA PESQUISA CIENTÍFICA</w:t>
      </w:r>
    </w:p>
    <w:p w14:paraId="7D865C7E"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CAPÍTULO I</w:t>
      </w:r>
    </w:p>
    <w:p w14:paraId="26973B8C"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DAS DISPOSIÇÕES GERAIS</w:t>
      </w:r>
    </w:p>
    <w:p w14:paraId="12D4216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A importação de mercadorias sob vigilância sanitária destinadas à pesquisa científica deverá submeter-se à manifestação expressa e favorável da autoridade sanitária competente da ANVISA, previamente ao seu desembaraço, no território nacional.</w:t>
      </w:r>
    </w:p>
    <w:p w14:paraId="6F1176E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A importação de que trata este Anexo deverá ser requerida por meio de Petição para Fiscalização e Liberação Sanitária prevista no Anexo II, item 1.2, e instruída conforme Termo de Responsabilidade pertinente.</w:t>
      </w:r>
    </w:p>
    <w:p w14:paraId="0C0C697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Constituir-se-ão exigências sanitárias obrigatórias para deferimento e liberação sanitária das mercadorias de que trata este Anexo o atendimento quanto aos padrões de embalagem, transporte e armazenagem informados, no que couber, pelo seu fabricante ou fornecedor e pela legislação sanitária pertinente.</w:t>
      </w:r>
    </w:p>
    <w:p w14:paraId="5337E94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importação de mercadorias por pessoa física vinculada à instituição de pesquisa deverá atender ao disposto neste Anexo.</w:t>
      </w:r>
    </w:p>
    <w:p w14:paraId="22FE29B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 A importação de amostras biológicas ou ambientais destinadas a diagnóstico laboratorial epidemiológico ou ambiental em laboratórios integrantes do Sistema </w:t>
      </w:r>
      <w:r w:rsidRPr="00276E83">
        <w:rPr>
          <w:rFonts w:ascii="Times New Roman" w:hAnsi="Times New Roman" w:cs="Times New Roman"/>
          <w:strike/>
          <w:sz w:val="24"/>
          <w:szCs w:val="24"/>
        </w:rPr>
        <w:lastRenderedPageBreak/>
        <w:t>Nacional de Laboratórios de Saúde Pública ou à avaliação e desenvolvimento de Programa Nacional de Saúde Pública, dar-se-á mediante aprovação prévia, ao embarque no exterior, do órgão competente do Ministério da Saúde.</w:t>
      </w:r>
    </w:p>
    <w:p w14:paraId="0B92CC77"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19BA9E31"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MERCADORIA DESTINADA À INSTITUIÇÃO DE PESQUISA</w:t>
      </w:r>
    </w:p>
    <w:p w14:paraId="275370A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w:t>
      </w:r>
      <w:r w:rsidRPr="00276E83">
        <w:rPr>
          <w:rFonts w:ascii="Times New Roman" w:hAnsi="Times New Roman" w:cs="Times New Roman"/>
          <w:strike/>
          <w:sz w:val="24"/>
          <w:szCs w:val="24"/>
          <w:shd w:val="clear" w:color="auto" w:fill="FFFFFF"/>
        </w:rPr>
        <w:t xml:space="preserve">A mercadoria importada por pessoa jurídica destinatária direta da pesquisa ou por terceiro, </w:t>
      </w:r>
      <w:r w:rsidRPr="00276E83">
        <w:rPr>
          <w:rFonts w:ascii="Times New Roman" w:hAnsi="Times New Roman" w:cs="Times New Roman"/>
          <w:strike/>
          <w:sz w:val="24"/>
          <w:szCs w:val="24"/>
        </w:rPr>
        <w:t xml:space="preserve">pessoa jurídica com poderes legais delegados por aquela instituição de pesquisa, dar-se-á </w:t>
      </w:r>
      <w:r w:rsidRPr="00276E83">
        <w:rPr>
          <w:rFonts w:ascii="Times New Roman" w:hAnsi="Times New Roman" w:cs="Times New Roman"/>
          <w:strike/>
          <w:sz w:val="24"/>
          <w:szCs w:val="24"/>
          <w:shd w:val="clear" w:color="auto" w:fill="FFFFFF"/>
        </w:rPr>
        <w:t>por meio do SISCOMEX, remessa expressa ou remessa postal, mediante a sujeição prévia ao desembaraço aduaneiro de</w:t>
      </w:r>
      <w:r w:rsidRPr="00276E83">
        <w:rPr>
          <w:rFonts w:ascii="Times New Roman" w:hAnsi="Times New Roman" w:cs="Times New Roman"/>
          <w:strike/>
          <w:sz w:val="24"/>
          <w:szCs w:val="24"/>
        </w:rPr>
        <w:t xml:space="preserve"> fiscalização sanitária, pela autoridade sanitária competente da ANVISA. </w:t>
      </w:r>
    </w:p>
    <w:p w14:paraId="47168380"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5.1. A importação de que trata este item eximir-se-á da obrigação prévia de autorização de embarque no exterior, salvo quando:</w:t>
      </w:r>
    </w:p>
    <w:p w14:paraId="45BF997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a mercadoria estiver sujeita a registro perante a ANVISA, e destinada a fins comerciais para acompanhamento, avaliação ou desenvolvimento de pesquisa científica, devendo ser importada obrigatoriamente por meio do SISCOMEX;</w:t>
      </w:r>
    </w:p>
    <w:p w14:paraId="6270685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a mercadoria constar dos Procedimentos n.º 1, n.º 1-A, e n.º 3, do Anexo XLIV deste Regulamento, devendo ser importada obrigatoriamente por meio do SISCOMEX.</w:t>
      </w:r>
    </w:p>
    <w:p w14:paraId="0D609FB7"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5.2. O deferimento de Licenciamento de Importação e liberação sanitária dar-se-ão pela autoridade sanitária competente em exercício no local onde ocorrerá o desembaraço aduaneiro.</w:t>
      </w:r>
    </w:p>
    <w:p w14:paraId="4EDBE07C"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 A importação de que trata este Capítulo dar-se-á além do disposto no item 1.1. deste Anexo, da apresentação do Termo de Responsabilidade constante do Anexo XX, deste Regulamento.</w:t>
      </w:r>
    </w:p>
    <w:p w14:paraId="643FC6F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6.1. O Termo de Responsabilidade deverá ser apresentado com reconhecimento de firma em cartório de seus assinantes.</w:t>
      </w:r>
    </w:p>
    <w:p w14:paraId="7DBFF9D7" w14:textId="418A3979" w:rsidR="0044704C" w:rsidRPr="00276E83" w:rsidRDefault="00363520" w:rsidP="003A03A5">
      <w:pPr>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6.2. Excluir-se-ão da obrigatoriedade do reconhecimento de firma em cartório dos assinantes do termo de que tratam este item os pesquisadores credenciados pelo Conselho Nacional de Desenvolvimento Científico e Tecnológico - CNPq - mediante apresentação do deferimento de análise, impresso, daquele órgão junto ao SISCOMEX, ou mediante disponibilização dessa informação pela ANVISA no mesmo sistema. </w:t>
      </w:r>
      <w:r w:rsidRPr="00276E83">
        <w:rPr>
          <w:rFonts w:ascii="Times New Roman" w:hAnsi="Times New Roman" w:cs="Times New Roman"/>
          <w:b/>
          <w:bCs/>
          <w:strike/>
          <w:color w:val="0000FF"/>
          <w:sz w:val="24"/>
          <w:szCs w:val="24"/>
        </w:rPr>
        <w:t>(</w:t>
      </w:r>
      <w:r w:rsidR="00CC53F6" w:rsidRPr="00276E83">
        <w:rPr>
          <w:rFonts w:ascii="Times New Roman" w:hAnsi="Times New Roman" w:cs="Times New Roman"/>
          <w:b/>
          <w:bCs/>
          <w:strike/>
          <w:color w:val="0000FF"/>
          <w:sz w:val="24"/>
          <w:szCs w:val="24"/>
        </w:rPr>
        <w:t>Incluído pela r</w:t>
      </w:r>
      <w:r w:rsidR="003A03A5" w:rsidRPr="00276E83">
        <w:rPr>
          <w:rFonts w:ascii="Times New Roman" w:hAnsi="Times New Roman" w:cs="Times New Roman"/>
          <w:b/>
          <w:bCs/>
          <w:strike/>
          <w:color w:val="0000FF"/>
          <w:sz w:val="24"/>
          <w:szCs w:val="24"/>
        </w:rPr>
        <w:t>e</w:t>
      </w:r>
      <w:r w:rsidR="00CC53F6" w:rsidRPr="00276E83">
        <w:rPr>
          <w:rFonts w:ascii="Times New Roman" w:hAnsi="Times New Roman" w:cs="Times New Roman"/>
          <w:b/>
          <w:bCs/>
          <w:strike/>
          <w:color w:val="0000FF"/>
          <w:sz w:val="24"/>
          <w:szCs w:val="24"/>
        </w:rPr>
        <w:t>tificação</w:t>
      </w:r>
      <w:r w:rsidRPr="00276E83">
        <w:rPr>
          <w:rFonts w:ascii="Times New Roman" w:hAnsi="Times New Roman" w:cs="Times New Roman"/>
          <w:b/>
          <w:bCs/>
          <w:strike/>
          <w:color w:val="0000FF"/>
          <w:sz w:val="24"/>
          <w:szCs w:val="24"/>
        </w:rPr>
        <w:t xml:space="preserve"> em </w:t>
      </w:r>
      <w:r w:rsidR="004E2CC8" w:rsidRPr="00276E83">
        <w:rPr>
          <w:rFonts w:ascii="Times New Roman" w:hAnsi="Times New Roman" w:cs="Times New Roman"/>
          <w:b/>
          <w:bCs/>
          <w:strike/>
          <w:color w:val="0000FF"/>
          <w:sz w:val="24"/>
          <w:szCs w:val="24"/>
        </w:rPr>
        <w:t>DOU nº 231, de 4 de dezembro de 2006</w:t>
      </w:r>
      <w:r w:rsidRPr="00276E83">
        <w:rPr>
          <w:rFonts w:ascii="Times New Roman" w:hAnsi="Times New Roman" w:cs="Times New Roman"/>
          <w:b/>
          <w:bCs/>
          <w:strike/>
          <w:color w:val="0000FF"/>
          <w:sz w:val="24"/>
          <w:szCs w:val="24"/>
        </w:rPr>
        <w:t>)</w:t>
      </w:r>
    </w:p>
    <w:p w14:paraId="48E0BBB2"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O terceiro, pessoa jurídica com poderes legais delegados por aquela instituição de pesquisa, deverá apresentar à autoridade sanitária em exercício no local de desembaraço da mercadoria, a cada importação, </w:t>
      </w:r>
      <w:r w:rsidRPr="00276E83">
        <w:rPr>
          <w:rFonts w:ascii="Times New Roman" w:hAnsi="Times New Roman" w:cs="Times New Roman"/>
          <w:strike/>
          <w:sz w:val="24"/>
          <w:szCs w:val="24"/>
          <w:shd w:val="clear" w:color="auto" w:fill="FFFFFF"/>
        </w:rPr>
        <w:t xml:space="preserve">documento firmado pelo responsável legal da instituição de pesquisa autorizando-o a importar, </w:t>
      </w:r>
      <w:r w:rsidRPr="00276E83">
        <w:rPr>
          <w:rFonts w:ascii="Times New Roman" w:hAnsi="Times New Roman" w:cs="Times New Roman"/>
          <w:strike/>
          <w:sz w:val="24"/>
          <w:szCs w:val="24"/>
        </w:rPr>
        <w:t>contendo título e objeto da pesquisa, identificação da mercadoria e sua respectiva quantidade.</w:t>
      </w:r>
    </w:p>
    <w:p w14:paraId="708D689D"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3D95E71E" w14:textId="0A0A5BBE"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DA MERCADORIA DESTINADA A FINS COMERCIAIS</w:t>
      </w:r>
      <w:r w:rsidR="003A03A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PARA USO EM PESQUISA CIENTÍFICA</w:t>
      </w:r>
    </w:p>
    <w:p w14:paraId="3AD02C10"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 A importação para fins comerciais, de mercadoria sujeita a registro perante a ANVISA, destinada ao acompanhamento, avaliação ou desenvolvimento de pesquisa científica, deverá ocorrer por meio de Licenciamento de Importação no SISCOMEX, </w:t>
      </w:r>
      <w:r w:rsidRPr="00276E83">
        <w:rPr>
          <w:rFonts w:ascii="Times New Roman" w:hAnsi="Times New Roman" w:cs="Times New Roman"/>
          <w:strike/>
          <w:sz w:val="24"/>
          <w:szCs w:val="24"/>
          <w:shd w:val="clear" w:color="auto" w:fill="FFFFFF"/>
        </w:rPr>
        <w:t>mediante a sujeição prévia ao desembaraço aduaneiro de</w:t>
      </w:r>
      <w:r w:rsidRPr="00276E83">
        <w:rPr>
          <w:rFonts w:ascii="Times New Roman" w:hAnsi="Times New Roman" w:cs="Times New Roman"/>
          <w:strike/>
          <w:sz w:val="24"/>
          <w:szCs w:val="24"/>
        </w:rPr>
        <w:t xml:space="preserve"> fiscalização sanitária, pela autoridade sanitária competente da ANVISA. </w:t>
      </w:r>
    </w:p>
    <w:p w14:paraId="5F372433"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 A importação de que trata este item deverá atender as formalidades de requerimento e tramitação em conformidade com o disposto no Anexo XLIV, deste Regulamento.</w:t>
      </w:r>
    </w:p>
    <w:p w14:paraId="61748FD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9. A importação para fins comerciais de mercadoria “não” sujeita a registro perante a ANVISA, destinada ao acompanhamento, avaliação ou desenvolvimento de pesquisa científica, deverá ocorrer por meio de Licenciamento de Importação no SISCOMEX, </w:t>
      </w:r>
      <w:r w:rsidRPr="00276E83">
        <w:rPr>
          <w:rFonts w:ascii="Times New Roman" w:hAnsi="Times New Roman" w:cs="Times New Roman"/>
          <w:strike/>
          <w:sz w:val="24"/>
          <w:szCs w:val="24"/>
          <w:shd w:val="clear" w:color="auto" w:fill="FFFFFF"/>
        </w:rPr>
        <w:t>mediante a sujeição prévia ao desembaraço aduaneiro de</w:t>
      </w:r>
      <w:r w:rsidRPr="00276E83">
        <w:rPr>
          <w:rFonts w:ascii="Times New Roman" w:hAnsi="Times New Roman" w:cs="Times New Roman"/>
          <w:strike/>
          <w:sz w:val="24"/>
          <w:szCs w:val="24"/>
        </w:rPr>
        <w:t xml:space="preserve"> fiscalização sanitária, pela autoridade sanitária competente da ANVISA.</w:t>
      </w:r>
    </w:p>
    <w:p w14:paraId="4FBE3637"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 A importação de que trata este item dar-se-á além do disposto no item 1.1. deste Anexo, da apresentação do Termo de Responsabilidade constante do Anexo XXI, deste Regulamento.</w:t>
      </w:r>
    </w:p>
    <w:p w14:paraId="4F32CE6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9.2. O Termo de Responsabilidade deverá ser apresentado com reconhecimento de firma em cartório de seus assinantes.</w:t>
      </w:r>
    </w:p>
    <w:p w14:paraId="6B24E08A"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00C704E6"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DOAÇÃO INTERNACIONAL DE MERCADORIAS DESTINADAS À PESQUISA CIENTÍFICA</w:t>
      </w:r>
    </w:p>
    <w:p w14:paraId="6E139B48"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w:t>
      </w:r>
    </w:p>
    <w:p w14:paraId="04DCAF2A" w14:textId="014F13C1"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Mercadorias Não Regularizadas junto ao</w:t>
      </w:r>
      <w:r w:rsidR="003A03A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Sistema Nacional de Vigilância Sanitária - SNVS</w:t>
      </w:r>
    </w:p>
    <w:p w14:paraId="213898B5"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 A importação de amostras de mercadorias pertencentes às classes de medicamentos, saneantes, cosméticos, produtos de higiene, perfumes, produtos para diagnóstico in vitro e de produtos médicos, não regularizados formalmente perante o SNVS, por meio de doação internacional, destinada à pessoa jurídica, instituição de pesquisa, e para fins de acompanhamento, avaliação e desenvolvimento de pesquisa científica, deverá sujeitar-se à manifestação expressa e favorável da autoridade sanitária competente, em exercício no local de desembaraço.</w:t>
      </w:r>
    </w:p>
    <w:p w14:paraId="13470A71"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10.1. A manifestação expressa e favorável da autoridade sanitária no local de desembaraço das amostras de mercadorias de que trata este item deverá ser antecedida de parecer satisfatório da área técnica competente da ANVISA, em sua sede.</w:t>
      </w:r>
    </w:p>
    <w:p w14:paraId="27684B76"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10.2. A importação de amostras de mercadorias de que trata este Capítulo dar-se-á por meio das modalidades de importação Sistema Integrado de Comércio Exterior – Módulo Importação, Remessa Expressa ou Remessa Postal, </w:t>
      </w:r>
      <w:r w:rsidRPr="00276E83">
        <w:rPr>
          <w:rFonts w:ascii="Times New Roman" w:hAnsi="Times New Roman" w:cs="Times New Roman"/>
          <w:strike/>
          <w:sz w:val="24"/>
          <w:szCs w:val="24"/>
        </w:rPr>
        <w:t xml:space="preserve">devendo o importador </w:t>
      </w:r>
      <w:r w:rsidRPr="00276E83">
        <w:rPr>
          <w:rFonts w:ascii="Times New Roman" w:hAnsi="Times New Roman" w:cs="Times New Roman"/>
          <w:strike/>
          <w:sz w:val="24"/>
          <w:szCs w:val="24"/>
        </w:rPr>
        <w:lastRenderedPageBreak/>
        <w:t>requerer sua fiscalização por meio de Petição para Fiscalização e Liberação Sanitária prevista no Anexo II, item 1.2, e instruída pelo Termo de Responsabilidade integrante do Anexo XX, deste Regulamento.</w:t>
      </w:r>
    </w:p>
    <w:p w14:paraId="6723A4C0"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10.3. O Termo de Responsabilidade deverá ser apresentado com reconhecimento de firma em cartório de seus assinantes.</w:t>
      </w:r>
    </w:p>
    <w:p w14:paraId="5D7448C1"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10.4. A mercadoria importada por meio do SISCOMEX – Módulo Importação, eximir-se-á da obrigação de autorização de embarque no exterior.</w:t>
      </w:r>
    </w:p>
    <w:p w14:paraId="511804F4"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10.5. Aplicar-se-á o disposto neste Capítulo à importação de amostras de mercadorias com classificação tarifária - NCM/SH - não prevista no Anexo XLIV deste Regulamento. </w:t>
      </w:r>
    </w:p>
    <w:p w14:paraId="2182F39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10.5.1. Para os fins deste subitem, a autoridade sanitária estará desobrigada de efetuar perante o SISCOMEX operações de exigência, autorização de embarque e de deferimento ou de indeferimento no Licenciamento de Importação.</w:t>
      </w:r>
    </w:p>
    <w:p w14:paraId="37C881E3"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w:t>
      </w:r>
    </w:p>
    <w:p w14:paraId="00FD0530" w14:textId="50E38B96"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Mercadorias Regularizadas junto ao</w:t>
      </w:r>
      <w:r w:rsidR="003A03A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Sistema Nacional de Vigilância Sanitária - SNVS</w:t>
      </w:r>
    </w:p>
    <w:p w14:paraId="05BCAC2D"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11</w:t>
      </w:r>
      <w:r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shd w:val="clear" w:color="auto" w:fill="FFFFFF"/>
        </w:rPr>
        <w:t xml:space="preserve">A mercadoria regularizada junto ao SNVS, importada por meio de doação internacional, destinada à pessoa jurídica, instituição de pesquisa, ou por terceiro, </w:t>
      </w:r>
      <w:r w:rsidRPr="00276E83">
        <w:rPr>
          <w:rFonts w:ascii="Times New Roman" w:hAnsi="Times New Roman" w:cs="Times New Roman"/>
          <w:strike/>
          <w:sz w:val="24"/>
          <w:szCs w:val="24"/>
        </w:rPr>
        <w:t xml:space="preserve">pessoa jurídica com poderes legais delegados por aquela instituição de pesquisa, </w:t>
      </w:r>
      <w:r w:rsidRPr="00276E83">
        <w:rPr>
          <w:rFonts w:ascii="Times New Roman" w:hAnsi="Times New Roman" w:cs="Times New Roman"/>
          <w:strike/>
          <w:sz w:val="24"/>
          <w:szCs w:val="24"/>
          <w:shd w:val="clear" w:color="auto" w:fill="FFFFFF"/>
        </w:rPr>
        <w:t xml:space="preserve">para fins de acompanhamento, avaliação e desenvolvimento de pesquisa científica </w:t>
      </w:r>
      <w:r w:rsidRPr="00276E83">
        <w:rPr>
          <w:rFonts w:ascii="Times New Roman" w:hAnsi="Times New Roman" w:cs="Times New Roman"/>
          <w:strike/>
          <w:sz w:val="24"/>
          <w:szCs w:val="24"/>
        </w:rPr>
        <w:t xml:space="preserve">dar-se-á </w:t>
      </w:r>
      <w:r w:rsidRPr="00276E83">
        <w:rPr>
          <w:rFonts w:ascii="Times New Roman" w:hAnsi="Times New Roman" w:cs="Times New Roman"/>
          <w:strike/>
          <w:sz w:val="24"/>
          <w:szCs w:val="24"/>
          <w:shd w:val="clear" w:color="auto" w:fill="FFFFFF"/>
        </w:rPr>
        <w:t>por meio do SISCOMEX, remessa expressa ou remessa postal, mediante a sujeição prévia ao desembaraço aduaneiro de</w:t>
      </w:r>
      <w:r w:rsidRPr="00276E83">
        <w:rPr>
          <w:rFonts w:ascii="Times New Roman" w:hAnsi="Times New Roman" w:cs="Times New Roman"/>
          <w:strike/>
          <w:sz w:val="24"/>
          <w:szCs w:val="24"/>
        </w:rPr>
        <w:t xml:space="preserve"> fiscalização sanitária, pela autoridade sanitária competente da ANVISA. </w:t>
      </w:r>
    </w:p>
    <w:p w14:paraId="3225F47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11.1. A importação de que trata este item eximir-se-á da obrigação prévia de autorização de embarque no exterior, salvo quando:</w:t>
      </w:r>
    </w:p>
    <w:p w14:paraId="7521694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a mercadoria constar dos Procedimentos n.º 1, n.º 1-A, n.º 2, n.º 2-A, e n.º 3, do Anexo XLIV deste Regulamento, devendo ser importada obrigatoriamente por meio do SISCOMEX, cuja autorização de embarque para o exterior dar-se-á pela área competente da ANVISA em sua sede;</w:t>
      </w:r>
    </w:p>
    <w:p w14:paraId="1DD1ECF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a mercadoria constar dos Procedimento n.º 4 e n.º 6, do Anexo XLIV deste Regulamento, cuja autorização de embarque no exterior dar-se-á pela Coordenação de Vigilância Sanitária de Portos, Aeroportos e Fronteiras mediante parecer técnico prévio, conclusivo e satisfatório, da área técnica da ANVISA, em sua sede.</w:t>
      </w:r>
    </w:p>
    <w:p w14:paraId="197C286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11.2. O deferimento de Licenciamento de Importação e liberação sanitária dar-se-ão pela autoridade sanitária competente em exercício no local onde ocorrerá o desembaraço aduaneiro.</w:t>
      </w:r>
    </w:p>
    <w:p w14:paraId="4B27CAFE"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A importação de que trata este Capítulo dar-se-á além do disposto no item 1.1. deste Anexo, da apresentação do Termo de Responsabilidade constante do Anexo XX, deste Regulamento.</w:t>
      </w:r>
    </w:p>
    <w:p w14:paraId="50A3539B"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12.1. O Termo de Responsabilidade deverá ser apresentado com reconhecimento de firma em cartório de seus assinantes.</w:t>
      </w:r>
    </w:p>
    <w:p w14:paraId="24CB3947"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 O terceiro, pessoa jurídica com poderes legais delegados por aquela instituição de pesquisa, deverá apresentar à autoridade sanitária em exercício no local de desembaraço da mercadoria, a cada importação, </w:t>
      </w:r>
      <w:r w:rsidRPr="00276E83">
        <w:rPr>
          <w:rFonts w:ascii="Times New Roman" w:hAnsi="Times New Roman" w:cs="Times New Roman"/>
          <w:strike/>
          <w:sz w:val="24"/>
          <w:szCs w:val="24"/>
          <w:shd w:val="clear" w:color="auto" w:fill="FFFFFF"/>
        </w:rPr>
        <w:t xml:space="preserve">documento firmado pelo responsável legal da instituição de pesquisa autorizando-o a importar, </w:t>
      </w:r>
      <w:r w:rsidRPr="00276E83">
        <w:rPr>
          <w:rFonts w:ascii="Times New Roman" w:hAnsi="Times New Roman" w:cs="Times New Roman"/>
          <w:strike/>
          <w:sz w:val="24"/>
          <w:szCs w:val="24"/>
        </w:rPr>
        <w:t>contendo título e objeto da pesquisa, identificação da mercadoria e sua respectiva quantidade.</w:t>
      </w:r>
    </w:p>
    <w:p w14:paraId="236115B6"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w:t>
      </w:r>
    </w:p>
    <w:p w14:paraId="5E8AB47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p>
    <w:p w14:paraId="0A393E47"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VINCULADA A PESQUISA CIENTÍFICA</w:t>
      </w:r>
    </w:p>
    <w:p w14:paraId="5116DA7F"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 A Pessoa Jurídica ______________________________, neste ato representada pelo seu representante legal e pelo profissional responsável pelo ensaio, declara que a(s) mercadorias(s) abaixo relacionada(s) foi(ram) importada(s) para não utilização em seres humanos, sem fins comerciais ou industriais e destina(m)-se, exclusivamente, para pesquisa científica no território nacional.</w:t>
      </w:r>
    </w:p>
    <w:p w14:paraId="74C91685" w14:textId="77777777" w:rsidR="008B3926" w:rsidRPr="00276E83" w:rsidRDefault="008B3926" w:rsidP="004E2CC8">
      <w:pPr>
        <w:spacing w:after="200"/>
        <w:jc w:val="both"/>
        <w:rPr>
          <w:rFonts w:ascii="Times New Roman" w:hAnsi="Times New Roman" w:cs="Times New Roman"/>
          <w:strike/>
          <w:sz w:val="24"/>
          <w:szCs w:val="24"/>
        </w:rPr>
      </w:pPr>
    </w:p>
    <w:tbl>
      <w:tblPr>
        <w:tblW w:w="8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4"/>
        <w:gridCol w:w="1701"/>
        <w:gridCol w:w="1540"/>
        <w:gridCol w:w="1773"/>
        <w:gridCol w:w="1488"/>
      </w:tblGrid>
      <w:tr w:rsidR="008B3926" w:rsidRPr="00276E83" w14:paraId="6554A0E9" w14:textId="77777777" w:rsidTr="003A03A5">
        <w:trPr>
          <w:jc w:val="center"/>
        </w:trPr>
        <w:tc>
          <w:tcPr>
            <w:tcW w:w="1684" w:type="dxa"/>
            <w:shd w:val="clear" w:color="auto" w:fill="FFFFFF"/>
            <w:vAlign w:val="center"/>
          </w:tcPr>
          <w:p w14:paraId="6171EB18"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SEQÜENCIAL</w:t>
            </w:r>
          </w:p>
        </w:tc>
        <w:tc>
          <w:tcPr>
            <w:tcW w:w="1701" w:type="dxa"/>
            <w:shd w:val="clear" w:color="auto" w:fill="FFFFFF"/>
            <w:vAlign w:val="center"/>
          </w:tcPr>
          <w:p w14:paraId="6A54DE71"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NOME COMERCIAL</w:t>
            </w:r>
          </w:p>
        </w:tc>
        <w:tc>
          <w:tcPr>
            <w:tcW w:w="1540" w:type="dxa"/>
            <w:shd w:val="clear" w:color="auto" w:fill="FFFFFF"/>
            <w:vAlign w:val="center"/>
          </w:tcPr>
          <w:p w14:paraId="54E69660"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GRUPO OU CATEGORIA A QUE PERTENCE</w:t>
            </w:r>
          </w:p>
        </w:tc>
        <w:tc>
          <w:tcPr>
            <w:tcW w:w="1773" w:type="dxa"/>
            <w:shd w:val="clear" w:color="auto" w:fill="FFFFFF"/>
            <w:vAlign w:val="center"/>
          </w:tcPr>
          <w:p w14:paraId="2D23CE59"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Nº DE LOTE OU PARTIDA</w:t>
            </w:r>
          </w:p>
        </w:tc>
        <w:tc>
          <w:tcPr>
            <w:tcW w:w="1488" w:type="dxa"/>
            <w:shd w:val="clear" w:color="auto" w:fill="FFFFFF"/>
            <w:vAlign w:val="center"/>
          </w:tcPr>
          <w:p w14:paraId="51AFEE45"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Nº DE UNIDADES</w:t>
            </w:r>
          </w:p>
        </w:tc>
      </w:tr>
      <w:tr w:rsidR="008B3926" w:rsidRPr="00276E83" w14:paraId="6A5282A3" w14:textId="77777777" w:rsidTr="003A03A5">
        <w:trPr>
          <w:jc w:val="center"/>
        </w:trPr>
        <w:tc>
          <w:tcPr>
            <w:tcW w:w="1684" w:type="dxa"/>
            <w:vAlign w:val="center"/>
          </w:tcPr>
          <w:p w14:paraId="7AADEE4C"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701" w:type="dxa"/>
            <w:vAlign w:val="center"/>
          </w:tcPr>
          <w:p w14:paraId="7D9BC9C6" w14:textId="77777777" w:rsidR="008B3926" w:rsidRPr="00276E83" w:rsidRDefault="008B3926" w:rsidP="004E2CC8">
            <w:pPr>
              <w:spacing w:after="200"/>
              <w:jc w:val="both"/>
              <w:rPr>
                <w:rFonts w:ascii="Times New Roman" w:hAnsi="Times New Roman" w:cs="Times New Roman"/>
                <w:strike/>
                <w:sz w:val="24"/>
                <w:szCs w:val="24"/>
              </w:rPr>
            </w:pPr>
          </w:p>
        </w:tc>
        <w:tc>
          <w:tcPr>
            <w:tcW w:w="1540" w:type="dxa"/>
            <w:vAlign w:val="center"/>
          </w:tcPr>
          <w:p w14:paraId="5C98ADFC" w14:textId="77777777" w:rsidR="008B3926" w:rsidRPr="00276E83" w:rsidRDefault="008B3926" w:rsidP="004E2CC8">
            <w:pPr>
              <w:spacing w:after="200"/>
              <w:jc w:val="both"/>
              <w:rPr>
                <w:rFonts w:ascii="Times New Roman" w:hAnsi="Times New Roman" w:cs="Times New Roman"/>
                <w:strike/>
                <w:sz w:val="24"/>
                <w:szCs w:val="24"/>
              </w:rPr>
            </w:pPr>
          </w:p>
        </w:tc>
        <w:tc>
          <w:tcPr>
            <w:tcW w:w="1773" w:type="dxa"/>
            <w:vAlign w:val="center"/>
          </w:tcPr>
          <w:p w14:paraId="68577C87" w14:textId="77777777" w:rsidR="008B3926" w:rsidRPr="00276E83" w:rsidRDefault="008B3926" w:rsidP="004E2CC8">
            <w:pPr>
              <w:spacing w:after="200"/>
              <w:jc w:val="both"/>
              <w:rPr>
                <w:rFonts w:ascii="Times New Roman" w:hAnsi="Times New Roman" w:cs="Times New Roman"/>
                <w:strike/>
                <w:sz w:val="24"/>
                <w:szCs w:val="24"/>
              </w:rPr>
            </w:pPr>
          </w:p>
        </w:tc>
        <w:tc>
          <w:tcPr>
            <w:tcW w:w="1488" w:type="dxa"/>
            <w:vAlign w:val="center"/>
          </w:tcPr>
          <w:p w14:paraId="7F513B07" w14:textId="77777777" w:rsidR="008B3926" w:rsidRPr="00276E83" w:rsidRDefault="008B3926" w:rsidP="004E2CC8">
            <w:pPr>
              <w:spacing w:after="200"/>
              <w:jc w:val="both"/>
              <w:rPr>
                <w:rFonts w:ascii="Times New Roman" w:hAnsi="Times New Roman" w:cs="Times New Roman"/>
                <w:strike/>
                <w:sz w:val="24"/>
                <w:szCs w:val="24"/>
              </w:rPr>
            </w:pPr>
          </w:p>
        </w:tc>
      </w:tr>
      <w:tr w:rsidR="008B3926" w:rsidRPr="00276E83" w14:paraId="1B1B3F6C" w14:textId="77777777" w:rsidTr="003A03A5">
        <w:trPr>
          <w:jc w:val="center"/>
        </w:trPr>
        <w:tc>
          <w:tcPr>
            <w:tcW w:w="1684" w:type="dxa"/>
            <w:vAlign w:val="center"/>
          </w:tcPr>
          <w:p w14:paraId="7A6A943B"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701" w:type="dxa"/>
            <w:vAlign w:val="center"/>
          </w:tcPr>
          <w:p w14:paraId="65C5A6A6" w14:textId="77777777" w:rsidR="008B3926" w:rsidRPr="00276E83" w:rsidRDefault="008B3926" w:rsidP="004E2CC8">
            <w:pPr>
              <w:spacing w:after="200"/>
              <w:jc w:val="both"/>
              <w:rPr>
                <w:rFonts w:ascii="Times New Roman" w:hAnsi="Times New Roman" w:cs="Times New Roman"/>
                <w:strike/>
                <w:sz w:val="24"/>
                <w:szCs w:val="24"/>
              </w:rPr>
            </w:pPr>
          </w:p>
        </w:tc>
        <w:tc>
          <w:tcPr>
            <w:tcW w:w="1540" w:type="dxa"/>
            <w:vAlign w:val="center"/>
          </w:tcPr>
          <w:p w14:paraId="6A971B06" w14:textId="77777777" w:rsidR="008B3926" w:rsidRPr="00276E83" w:rsidRDefault="008B3926" w:rsidP="004E2CC8">
            <w:pPr>
              <w:spacing w:after="200"/>
              <w:jc w:val="both"/>
              <w:rPr>
                <w:rFonts w:ascii="Times New Roman" w:hAnsi="Times New Roman" w:cs="Times New Roman"/>
                <w:strike/>
                <w:sz w:val="24"/>
                <w:szCs w:val="24"/>
              </w:rPr>
            </w:pPr>
          </w:p>
        </w:tc>
        <w:tc>
          <w:tcPr>
            <w:tcW w:w="1773" w:type="dxa"/>
            <w:vAlign w:val="center"/>
          </w:tcPr>
          <w:p w14:paraId="41F4A486" w14:textId="77777777" w:rsidR="008B3926" w:rsidRPr="00276E83" w:rsidRDefault="008B3926" w:rsidP="004E2CC8">
            <w:pPr>
              <w:spacing w:after="200"/>
              <w:jc w:val="both"/>
              <w:rPr>
                <w:rFonts w:ascii="Times New Roman" w:hAnsi="Times New Roman" w:cs="Times New Roman"/>
                <w:strike/>
                <w:sz w:val="24"/>
                <w:szCs w:val="24"/>
              </w:rPr>
            </w:pPr>
          </w:p>
        </w:tc>
        <w:tc>
          <w:tcPr>
            <w:tcW w:w="1488" w:type="dxa"/>
            <w:vAlign w:val="center"/>
          </w:tcPr>
          <w:p w14:paraId="61587F5F" w14:textId="77777777" w:rsidR="008B3926" w:rsidRPr="00276E83" w:rsidRDefault="008B3926" w:rsidP="004E2CC8">
            <w:pPr>
              <w:spacing w:after="200"/>
              <w:jc w:val="both"/>
              <w:rPr>
                <w:rFonts w:ascii="Times New Roman" w:hAnsi="Times New Roman" w:cs="Times New Roman"/>
                <w:strike/>
                <w:sz w:val="24"/>
                <w:szCs w:val="24"/>
              </w:rPr>
            </w:pPr>
          </w:p>
        </w:tc>
      </w:tr>
      <w:tr w:rsidR="008B3926" w:rsidRPr="00276E83" w14:paraId="6C002EF3" w14:textId="77777777" w:rsidTr="003A03A5">
        <w:trPr>
          <w:jc w:val="center"/>
        </w:trPr>
        <w:tc>
          <w:tcPr>
            <w:tcW w:w="1684" w:type="dxa"/>
            <w:vAlign w:val="center"/>
          </w:tcPr>
          <w:p w14:paraId="7F5CD8E3" w14:textId="77777777" w:rsidR="008B3926" w:rsidRPr="00276E83" w:rsidRDefault="008B3926" w:rsidP="004E2CC8">
            <w:pPr>
              <w:spacing w:after="200"/>
              <w:jc w:val="both"/>
              <w:rPr>
                <w:rFonts w:ascii="Times New Roman" w:hAnsi="Times New Roman" w:cs="Times New Roman"/>
                <w:strike/>
                <w:sz w:val="24"/>
                <w:szCs w:val="24"/>
              </w:rPr>
            </w:pPr>
          </w:p>
        </w:tc>
        <w:tc>
          <w:tcPr>
            <w:tcW w:w="1701" w:type="dxa"/>
            <w:vAlign w:val="center"/>
          </w:tcPr>
          <w:p w14:paraId="27F987AF" w14:textId="77777777" w:rsidR="008B3926" w:rsidRPr="00276E83" w:rsidRDefault="008B3926" w:rsidP="004E2CC8">
            <w:pPr>
              <w:spacing w:after="200"/>
              <w:jc w:val="both"/>
              <w:rPr>
                <w:rFonts w:ascii="Times New Roman" w:hAnsi="Times New Roman" w:cs="Times New Roman"/>
                <w:strike/>
                <w:sz w:val="24"/>
                <w:szCs w:val="24"/>
              </w:rPr>
            </w:pPr>
          </w:p>
        </w:tc>
        <w:tc>
          <w:tcPr>
            <w:tcW w:w="1540" w:type="dxa"/>
            <w:vAlign w:val="center"/>
          </w:tcPr>
          <w:p w14:paraId="2AD70AEF" w14:textId="77777777" w:rsidR="008B3926" w:rsidRPr="00276E83" w:rsidRDefault="008B3926" w:rsidP="004E2CC8">
            <w:pPr>
              <w:spacing w:after="200"/>
              <w:jc w:val="both"/>
              <w:rPr>
                <w:rFonts w:ascii="Times New Roman" w:hAnsi="Times New Roman" w:cs="Times New Roman"/>
                <w:strike/>
                <w:sz w:val="24"/>
                <w:szCs w:val="24"/>
              </w:rPr>
            </w:pPr>
          </w:p>
        </w:tc>
        <w:tc>
          <w:tcPr>
            <w:tcW w:w="1773" w:type="dxa"/>
            <w:vAlign w:val="center"/>
          </w:tcPr>
          <w:p w14:paraId="16CB3BCF" w14:textId="77777777" w:rsidR="008B3926" w:rsidRPr="00276E83" w:rsidRDefault="008B3926" w:rsidP="004E2CC8">
            <w:pPr>
              <w:spacing w:after="200"/>
              <w:jc w:val="both"/>
              <w:rPr>
                <w:rFonts w:ascii="Times New Roman" w:hAnsi="Times New Roman" w:cs="Times New Roman"/>
                <w:strike/>
                <w:sz w:val="24"/>
                <w:szCs w:val="24"/>
              </w:rPr>
            </w:pPr>
          </w:p>
        </w:tc>
        <w:tc>
          <w:tcPr>
            <w:tcW w:w="1488" w:type="dxa"/>
            <w:vAlign w:val="center"/>
          </w:tcPr>
          <w:p w14:paraId="0DC22488" w14:textId="77777777" w:rsidR="008B3926" w:rsidRPr="00276E83" w:rsidRDefault="008B3926" w:rsidP="004E2CC8">
            <w:pPr>
              <w:spacing w:after="200"/>
              <w:jc w:val="both"/>
              <w:rPr>
                <w:rFonts w:ascii="Times New Roman" w:hAnsi="Times New Roman" w:cs="Times New Roman"/>
                <w:strike/>
                <w:sz w:val="24"/>
                <w:szCs w:val="24"/>
              </w:rPr>
            </w:pPr>
          </w:p>
        </w:tc>
      </w:tr>
    </w:tbl>
    <w:p w14:paraId="5E160D4C" w14:textId="77777777" w:rsidR="008B3926" w:rsidRPr="00276E83" w:rsidRDefault="008B3926" w:rsidP="004E2CC8">
      <w:pPr>
        <w:spacing w:after="200"/>
        <w:jc w:val="both"/>
        <w:rPr>
          <w:rFonts w:ascii="Times New Roman" w:hAnsi="Times New Roman" w:cs="Times New Roman"/>
          <w:strike/>
          <w:sz w:val="24"/>
          <w:szCs w:val="24"/>
        </w:rPr>
      </w:pPr>
    </w:p>
    <w:p w14:paraId="0F09018B"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São informações relacionadas à importação:</w:t>
      </w:r>
    </w:p>
    <w:p w14:paraId="678CD84F"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título e objeto da pesquisa científica de destino da importação;</w:t>
      </w:r>
    </w:p>
    <w:p w14:paraId="21532BFD"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 nome e endereço completo da instituição remetente;</w:t>
      </w:r>
    </w:p>
    <w:p w14:paraId="0ECB41DC"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o país de fabricação da mercadoria importada;</w:t>
      </w:r>
    </w:p>
    <w:p w14:paraId="26AA4A33"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o país de origem do material que integra a composição da mercadoria importada;</w:t>
      </w:r>
    </w:p>
    <w:p w14:paraId="6DED3F9F"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o país de procedência da mercadoria importada;</w:t>
      </w:r>
    </w:p>
    <w:p w14:paraId="41AEA056"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o prazo de validade da mercadoria importada, quando disponível;</w:t>
      </w:r>
    </w:p>
    <w:p w14:paraId="6349DA88"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endereço completo do importador;</w:t>
      </w:r>
    </w:p>
    <w:p w14:paraId="235184B3"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h) nome e endereço completo da instituição destinatária,</w:t>
      </w:r>
    </w:p>
    <w:p w14:paraId="095C9315"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i) nome e endereço completo do local onde irá realizar-se a pesquisa;</w:t>
      </w:r>
    </w:p>
    <w:p w14:paraId="3F834E1E"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número do documento e identificação do órgão oficial competente que regularizou a pesquisa, quando couber;</w:t>
      </w:r>
    </w:p>
    <w:p w14:paraId="2B58A54C"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l) nome e respectivo registro no conselho de classe do pesquisador da instituição responsável pela pesquisa;</w:t>
      </w:r>
    </w:p>
    <w:p w14:paraId="02CA2AA2"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m) licença sanitária ou documento correspondente válido, expedido pela autoridade competente do Estado, Município ou do Distrito Federal, onde se encontra instalado o laboratório analista, quando se tratar de exigência obrigatória constante em legislação pertinente;</w:t>
      </w:r>
    </w:p>
    <w:p w14:paraId="20D22A0C"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E6E6E6"/>
        </w:rPr>
      </w:pPr>
      <w:r w:rsidRPr="00276E83">
        <w:rPr>
          <w:rFonts w:ascii="Times New Roman" w:hAnsi="Times New Roman" w:cs="Times New Roman"/>
          <w:strike/>
          <w:sz w:val="24"/>
          <w:szCs w:val="24"/>
        </w:rPr>
        <w:t>n) identificação complementar da mercadoria importada, quando couber.</w:t>
      </w:r>
    </w:p>
    <w:p w14:paraId="39A3D3BF"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Os abaixo-assinados assumem perante este órgão inteira responsabilidade pelos danos à saúde individual ou coletiva e ao meio ambiente decorrentes da alteração da finalidade de ingresso da mercadoria no território nacional.</w:t>
      </w:r>
    </w:p>
    <w:p w14:paraId="5CFF1882" w14:textId="5213C420" w:rsidR="008B3926" w:rsidRPr="00276E83" w:rsidRDefault="003A03A5"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w:t>
      </w:r>
    </w:p>
    <w:tbl>
      <w:tblPr>
        <w:tblW w:w="7343" w:type="dxa"/>
        <w:jc w:val="center"/>
        <w:tblCellMar>
          <w:left w:w="70" w:type="dxa"/>
          <w:right w:w="70" w:type="dxa"/>
        </w:tblCellMar>
        <w:tblLook w:val="0000" w:firstRow="0" w:lastRow="0" w:firstColumn="0" w:lastColumn="0" w:noHBand="0" w:noVBand="0"/>
      </w:tblPr>
      <w:tblGrid>
        <w:gridCol w:w="3017"/>
        <w:gridCol w:w="953"/>
        <w:gridCol w:w="3373"/>
      </w:tblGrid>
      <w:tr w:rsidR="008B3926" w:rsidRPr="00276E83" w14:paraId="1C1E4D0C" w14:textId="77777777" w:rsidTr="003A03A5">
        <w:trPr>
          <w:trHeight w:val="539"/>
          <w:jc w:val="center"/>
        </w:trPr>
        <w:tc>
          <w:tcPr>
            <w:tcW w:w="3017" w:type="dxa"/>
            <w:tcBorders>
              <w:top w:val="single" w:sz="4" w:space="0" w:color="auto"/>
              <w:left w:val="nil"/>
              <w:bottom w:val="nil"/>
              <w:right w:val="nil"/>
            </w:tcBorders>
            <w:vAlign w:val="center"/>
          </w:tcPr>
          <w:p w14:paraId="415C1010" w14:textId="3939C362" w:rsidR="008B3926" w:rsidRPr="00276E83" w:rsidRDefault="003A03A5" w:rsidP="003A03A5">
            <w:pPr>
              <w:spacing w:after="200"/>
              <w:ind w:right="406"/>
              <w:jc w:val="center"/>
              <w:rPr>
                <w:rFonts w:ascii="Times New Roman" w:hAnsi="Times New Roman" w:cs="Times New Roman"/>
                <w:strike/>
                <w:sz w:val="24"/>
                <w:szCs w:val="24"/>
              </w:rPr>
            </w:pPr>
            <w:r w:rsidRPr="00276E83">
              <w:rPr>
                <w:rFonts w:ascii="Times New Roman" w:hAnsi="Times New Roman" w:cs="Times New Roman"/>
                <w:strike/>
                <w:sz w:val="24"/>
                <w:szCs w:val="24"/>
              </w:rPr>
              <w:t xml:space="preserve">PROFISSIONAL RESPONSÁVEL </w:t>
            </w:r>
            <w:r w:rsidR="008B3926" w:rsidRPr="00276E83">
              <w:rPr>
                <w:rFonts w:ascii="Times New Roman" w:hAnsi="Times New Roman" w:cs="Times New Roman"/>
                <w:strike/>
                <w:sz w:val="24"/>
                <w:szCs w:val="24"/>
              </w:rPr>
              <w:t>PELA PESQUISA</w:t>
            </w:r>
          </w:p>
        </w:tc>
        <w:tc>
          <w:tcPr>
            <w:tcW w:w="953" w:type="dxa"/>
            <w:tcBorders>
              <w:top w:val="nil"/>
              <w:left w:val="nil"/>
              <w:bottom w:val="nil"/>
              <w:right w:val="nil"/>
            </w:tcBorders>
            <w:vAlign w:val="center"/>
          </w:tcPr>
          <w:p w14:paraId="1AD40014" w14:textId="77777777" w:rsidR="008B3926" w:rsidRPr="00276E83" w:rsidRDefault="008B3926" w:rsidP="004E2CC8">
            <w:pPr>
              <w:spacing w:after="200"/>
              <w:jc w:val="both"/>
              <w:rPr>
                <w:rFonts w:ascii="Times New Roman" w:hAnsi="Times New Roman" w:cs="Times New Roman"/>
                <w:strike/>
                <w:sz w:val="24"/>
                <w:szCs w:val="24"/>
              </w:rPr>
            </w:pPr>
          </w:p>
          <w:p w14:paraId="03E111AE" w14:textId="780960D0" w:rsidR="003A03A5" w:rsidRPr="00276E83" w:rsidRDefault="003A03A5" w:rsidP="004E2CC8">
            <w:pPr>
              <w:spacing w:after="200"/>
              <w:jc w:val="both"/>
              <w:rPr>
                <w:rFonts w:ascii="Times New Roman" w:hAnsi="Times New Roman" w:cs="Times New Roman"/>
                <w:strike/>
                <w:sz w:val="24"/>
                <w:szCs w:val="24"/>
              </w:rPr>
            </w:pPr>
          </w:p>
        </w:tc>
        <w:tc>
          <w:tcPr>
            <w:tcW w:w="3373" w:type="dxa"/>
            <w:tcBorders>
              <w:top w:val="single" w:sz="4" w:space="0" w:color="auto"/>
              <w:left w:val="nil"/>
              <w:bottom w:val="nil"/>
              <w:right w:val="nil"/>
            </w:tcBorders>
            <w:vAlign w:val="center"/>
          </w:tcPr>
          <w:p w14:paraId="6C6FE7D8" w14:textId="77777777" w:rsidR="008B3926" w:rsidRPr="00276E83" w:rsidRDefault="008B3926" w:rsidP="003A03A5">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517E7756" w14:textId="77777777" w:rsidR="008B3926" w:rsidRPr="00276E83" w:rsidRDefault="008B3926" w:rsidP="004E2CC8">
      <w:pPr>
        <w:spacing w:after="200"/>
        <w:jc w:val="both"/>
        <w:rPr>
          <w:rFonts w:ascii="Times New Roman" w:hAnsi="Times New Roman" w:cs="Times New Roman"/>
          <w:strike/>
          <w:sz w:val="24"/>
          <w:szCs w:val="24"/>
        </w:rPr>
      </w:pPr>
    </w:p>
    <w:p w14:paraId="7BB4FDFF"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CR_____Nº ________</w:t>
      </w:r>
    </w:p>
    <w:p w14:paraId="69812515" w14:textId="77777777" w:rsidR="0044704C"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1A7883CD" w14:textId="77777777" w:rsidR="0044704C" w:rsidRPr="00276E83" w:rsidRDefault="008B3926" w:rsidP="004E2CC8">
      <w:pPr>
        <w:spacing w:after="200"/>
        <w:jc w:val="both"/>
        <w:rPr>
          <w:rFonts w:ascii="Times New Roman" w:hAnsi="Times New Roman" w:cs="Times New Roman"/>
          <w:i/>
          <w:iCs/>
          <w:strike/>
          <w:sz w:val="24"/>
          <w:szCs w:val="24"/>
        </w:rPr>
      </w:pPr>
      <w:r w:rsidRPr="00276E83">
        <w:rPr>
          <w:rFonts w:ascii="Times New Roman" w:hAnsi="Times New Roman" w:cs="Times New Roman"/>
          <w:i/>
          <w:iCs/>
          <w:strike/>
          <w:sz w:val="24"/>
          <w:szCs w:val="24"/>
        </w:rPr>
        <w:t>Nota: As informações de que trata o item 2 deverão ser compatíveis à importação da(s) mercadoria(s) listadas.</w:t>
      </w:r>
    </w:p>
    <w:p w14:paraId="1C651BE7"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XXI</w:t>
      </w:r>
    </w:p>
    <w:p w14:paraId="6DEC2AE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p>
    <w:p w14:paraId="18360243"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REGULARIZAÇÃO DA IMPORTAÇÃO PARA FINS DE ACOMPANHAMENTO, AVALIAÇÃO E DESENVOLVIMENTO DE PESQUISA CIENTÍFICA</w:t>
      </w:r>
    </w:p>
    <w:p w14:paraId="6B017604" w14:textId="77777777" w:rsidR="008B3926"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pessoa jurídica __________________________________, neste ato representada pelo seu representante legal e pelo responsável técnico, declara que o(s) produto(s) abaixo relacionado(s), importados para fim comercial, não serão utilizados em experimentos envolvendo seres humanos e</w:t>
      </w:r>
      <w:r w:rsidRPr="00276E83">
        <w:rPr>
          <w:rFonts w:ascii="Times New Roman" w:hAnsi="Times New Roman" w:cs="Times New Roman"/>
          <w:strike/>
          <w:sz w:val="24"/>
          <w:szCs w:val="24"/>
          <w:shd w:val="clear" w:color="auto" w:fill="FFFFFF"/>
        </w:rPr>
        <w:t xml:space="preserve"> </w:t>
      </w:r>
      <w:r w:rsidRPr="00276E83">
        <w:rPr>
          <w:rFonts w:ascii="Times New Roman" w:hAnsi="Times New Roman" w:cs="Times New Roman"/>
          <w:strike/>
          <w:sz w:val="24"/>
          <w:szCs w:val="24"/>
        </w:rPr>
        <w:t>destina(m)-se, exclusivamente, ao acompanhamento, avaliação ou desenvolvimento de pesquisa científica, no território nacional.</w:t>
      </w:r>
    </w:p>
    <w:p w14:paraId="321961B4" w14:textId="77777777" w:rsidR="008B3926" w:rsidRPr="00276E83" w:rsidRDefault="008B3926" w:rsidP="004E2CC8">
      <w:pPr>
        <w:spacing w:after="200"/>
        <w:jc w:val="both"/>
        <w:rPr>
          <w:rFonts w:ascii="Times New Roman" w:hAnsi="Times New Roman" w:cs="Times New Roman"/>
          <w:strike/>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5"/>
        <w:gridCol w:w="1502"/>
        <w:gridCol w:w="1279"/>
        <w:gridCol w:w="1344"/>
        <w:gridCol w:w="1404"/>
      </w:tblGrid>
      <w:tr w:rsidR="008B3926" w:rsidRPr="00276E83" w14:paraId="7DDCD035" w14:textId="77777777" w:rsidTr="003A03A5">
        <w:trPr>
          <w:trHeight w:val="735"/>
          <w:jc w:val="center"/>
        </w:trPr>
        <w:tc>
          <w:tcPr>
            <w:tcW w:w="1308" w:type="dxa"/>
            <w:shd w:val="clear" w:color="auto" w:fill="FFFFFF"/>
            <w:vAlign w:val="center"/>
          </w:tcPr>
          <w:p w14:paraId="12C5FFC0"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Seqüencial</w:t>
            </w:r>
          </w:p>
        </w:tc>
        <w:tc>
          <w:tcPr>
            <w:tcW w:w="1541" w:type="dxa"/>
            <w:shd w:val="clear" w:color="auto" w:fill="FFFFFF"/>
            <w:vAlign w:val="center"/>
          </w:tcPr>
          <w:p w14:paraId="50F1158E"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Nome Comercial</w:t>
            </w:r>
          </w:p>
        </w:tc>
        <w:tc>
          <w:tcPr>
            <w:tcW w:w="1311" w:type="dxa"/>
            <w:shd w:val="clear" w:color="auto" w:fill="FFFFFF"/>
            <w:vAlign w:val="center"/>
          </w:tcPr>
          <w:p w14:paraId="4BD4DA40"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Grupo ou categoria a que pertence</w:t>
            </w:r>
          </w:p>
        </w:tc>
        <w:tc>
          <w:tcPr>
            <w:tcW w:w="1378" w:type="dxa"/>
            <w:shd w:val="clear" w:color="auto" w:fill="FFFFFF"/>
            <w:vAlign w:val="center"/>
          </w:tcPr>
          <w:p w14:paraId="3FC5B825"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Nº de lote ou partida</w:t>
            </w:r>
          </w:p>
        </w:tc>
        <w:tc>
          <w:tcPr>
            <w:tcW w:w="1440" w:type="dxa"/>
            <w:shd w:val="clear" w:color="auto" w:fill="FFFFFF"/>
            <w:vAlign w:val="center"/>
          </w:tcPr>
          <w:p w14:paraId="1F3636B0"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Nº de unidades</w:t>
            </w:r>
          </w:p>
        </w:tc>
      </w:tr>
      <w:tr w:rsidR="008B3926" w:rsidRPr="00276E83" w14:paraId="0B89D274" w14:textId="77777777" w:rsidTr="003A03A5">
        <w:trPr>
          <w:jc w:val="center"/>
        </w:trPr>
        <w:tc>
          <w:tcPr>
            <w:tcW w:w="1308" w:type="dxa"/>
            <w:vAlign w:val="center"/>
          </w:tcPr>
          <w:p w14:paraId="1B2C6C08"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541" w:type="dxa"/>
            <w:vAlign w:val="center"/>
          </w:tcPr>
          <w:p w14:paraId="12391C3E" w14:textId="77777777" w:rsidR="008B3926" w:rsidRPr="00276E83" w:rsidRDefault="008B3926" w:rsidP="004E2CC8">
            <w:pPr>
              <w:spacing w:after="200"/>
              <w:jc w:val="both"/>
              <w:rPr>
                <w:rFonts w:ascii="Times New Roman" w:hAnsi="Times New Roman" w:cs="Times New Roman"/>
                <w:strike/>
                <w:sz w:val="24"/>
                <w:szCs w:val="24"/>
              </w:rPr>
            </w:pPr>
          </w:p>
        </w:tc>
        <w:tc>
          <w:tcPr>
            <w:tcW w:w="1311" w:type="dxa"/>
            <w:vAlign w:val="center"/>
          </w:tcPr>
          <w:p w14:paraId="33FD25E1" w14:textId="77777777" w:rsidR="008B3926" w:rsidRPr="00276E83" w:rsidRDefault="008B3926" w:rsidP="004E2CC8">
            <w:pPr>
              <w:spacing w:after="200"/>
              <w:jc w:val="both"/>
              <w:rPr>
                <w:rFonts w:ascii="Times New Roman" w:hAnsi="Times New Roman" w:cs="Times New Roman"/>
                <w:strike/>
                <w:sz w:val="24"/>
                <w:szCs w:val="24"/>
              </w:rPr>
            </w:pPr>
          </w:p>
        </w:tc>
        <w:tc>
          <w:tcPr>
            <w:tcW w:w="1378" w:type="dxa"/>
            <w:vAlign w:val="center"/>
          </w:tcPr>
          <w:p w14:paraId="11A2FACA" w14:textId="77777777" w:rsidR="008B3926" w:rsidRPr="00276E83" w:rsidRDefault="008B3926" w:rsidP="004E2CC8">
            <w:pPr>
              <w:spacing w:after="200"/>
              <w:jc w:val="both"/>
              <w:rPr>
                <w:rFonts w:ascii="Times New Roman" w:hAnsi="Times New Roman" w:cs="Times New Roman"/>
                <w:strike/>
                <w:sz w:val="24"/>
                <w:szCs w:val="24"/>
              </w:rPr>
            </w:pPr>
          </w:p>
        </w:tc>
        <w:tc>
          <w:tcPr>
            <w:tcW w:w="1440" w:type="dxa"/>
            <w:vAlign w:val="center"/>
          </w:tcPr>
          <w:p w14:paraId="347BC6E3" w14:textId="77777777" w:rsidR="008B3926" w:rsidRPr="00276E83" w:rsidRDefault="008B3926" w:rsidP="004E2CC8">
            <w:pPr>
              <w:spacing w:after="200"/>
              <w:jc w:val="both"/>
              <w:rPr>
                <w:rFonts w:ascii="Times New Roman" w:hAnsi="Times New Roman" w:cs="Times New Roman"/>
                <w:strike/>
                <w:sz w:val="24"/>
                <w:szCs w:val="24"/>
              </w:rPr>
            </w:pPr>
          </w:p>
        </w:tc>
      </w:tr>
      <w:tr w:rsidR="008B3926" w:rsidRPr="00276E83" w14:paraId="7B72E886" w14:textId="77777777" w:rsidTr="003A03A5">
        <w:trPr>
          <w:trHeight w:val="482"/>
          <w:jc w:val="center"/>
        </w:trPr>
        <w:tc>
          <w:tcPr>
            <w:tcW w:w="1308" w:type="dxa"/>
            <w:vAlign w:val="center"/>
          </w:tcPr>
          <w:p w14:paraId="415B5367"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541" w:type="dxa"/>
            <w:vAlign w:val="center"/>
          </w:tcPr>
          <w:p w14:paraId="679B7726" w14:textId="77777777" w:rsidR="008B3926" w:rsidRPr="00276E83" w:rsidRDefault="008B3926" w:rsidP="004E2CC8">
            <w:pPr>
              <w:spacing w:after="200"/>
              <w:jc w:val="both"/>
              <w:rPr>
                <w:rFonts w:ascii="Times New Roman" w:hAnsi="Times New Roman" w:cs="Times New Roman"/>
                <w:strike/>
                <w:sz w:val="24"/>
                <w:szCs w:val="24"/>
              </w:rPr>
            </w:pPr>
          </w:p>
        </w:tc>
        <w:tc>
          <w:tcPr>
            <w:tcW w:w="1311" w:type="dxa"/>
            <w:vAlign w:val="center"/>
          </w:tcPr>
          <w:p w14:paraId="5236D9C0" w14:textId="77777777" w:rsidR="008B3926" w:rsidRPr="00276E83" w:rsidRDefault="008B3926" w:rsidP="004E2CC8">
            <w:pPr>
              <w:spacing w:after="200"/>
              <w:jc w:val="both"/>
              <w:rPr>
                <w:rFonts w:ascii="Times New Roman" w:hAnsi="Times New Roman" w:cs="Times New Roman"/>
                <w:strike/>
                <w:sz w:val="24"/>
                <w:szCs w:val="24"/>
              </w:rPr>
            </w:pPr>
          </w:p>
        </w:tc>
        <w:tc>
          <w:tcPr>
            <w:tcW w:w="1378" w:type="dxa"/>
            <w:vAlign w:val="center"/>
          </w:tcPr>
          <w:p w14:paraId="1D4C78A3" w14:textId="77777777" w:rsidR="008B3926" w:rsidRPr="00276E83" w:rsidRDefault="008B3926" w:rsidP="004E2CC8">
            <w:pPr>
              <w:spacing w:after="200"/>
              <w:jc w:val="both"/>
              <w:rPr>
                <w:rFonts w:ascii="Times New Roman" w:hAnsi="Times New Roman" w:cs="Times New Roman"/>
                <w:strike/>
                <w:sz w:val="24"/>
                <w:szCs w:val="24"/>
              </w:rPr>
            </w:pPr>
          </w:p>
        </w:tc>
        <w:tc>
          <w:tcPr>
            <w:tcW w:w="1440" w:type="dxa"/>
            <w:vAlign w:val="center"/>
          </w:tcPr>
          <w:p w14:paraId="19BCCF8C" w14:textId="77777777" w:rsidR="008B3926" w:rsidRPr="00276E83" w:rsidRDefault="008B3926" w:rsidP="004E2CC8">
            <w:pPr>
              <w:spacing w:after="200"/>
              <w:jc w:val="both"/>
              <w:rPr>
                <w:rFonts w:ascii="Times New Roman" w:hAnsi="Times New Roman" w:cs="Times New Roman"/>
                <w:strike/>
                <w:sz w:val="24"/>
                <w:szCs w:val="24"/>
              </w:rPr>
            </w:pPr>
          </w:p>
        </w:tc>
      </w:tr>
      <w:tr w:rsidR="008B3926" w:rsidRPr="00276E83" w14:paraId="1E49A3A5" w14:textId="77777777" w:rsidTr="003A03A5">
        <w:trPr>
          <w:trHeight w:val="350"/>
          <w:jc w:val="center"/>
        </w:trPr>
        <w:tc>
          <w:tcPr>
            <w:tcW w:w="1308" w:type="dxa"/>
            <w:vAlign w:val="center"/>
          </w:tcPr>
          <w:p w14:paraId="024F6581" w14:textId="77777777" w:rsidR="008B3926" w:rsidRPr="00276E83" w:rsidRDefault="008B3926" w:rsidP="004E2CC8">
            <w:pPr>
              <w:spacing w:after="200"/>
              <w:jc w:val="both"/>
              <w:rPr>
                <w:rFonts w:ascii="Times New Roman" w:hAnsi="Times New Roman" w:cs="Times New Roman"/>
                <w:strike/>
                <w:sz w:val="24"/>
                <w:szCs w:val="24"/>
              </w:rPr>
            </w:pPr>
          </w:p>
        </w:tc>
        <w:tc>
          <w:tcPr>
            <w:tcW w:w="1541" w:type="dxa"/>
            <w:vAlign w:val="center"/>
          </w:tcPr>
          <w:p w14:paraId="3AF5AD0D" w14:textId="77777777" w:rsidR="008B3926" w:rsidRPr="00276E83" w:rsidRDefault="008B3926" w:rsidP="004E2CC8">
            <w:pPr>
              <w:spacing w:after="200"/>
              <w:jc w:val="both"/>
              <w:rPr>
                <w:rFonts w:ascii="Times New Roman" w:hAnsi="Times New Roman" w:cs="Times New Roman"/>
                <w:strike/>
                <w:sz w:val="24"/>
                <w:szCs w:val="24"/>
              </w:rPr>
            </w:pPr>
          </w:p>
        </w:tc>
        <w:tc>
          <w:tcPr>
            <w:tcW w:w="1311" w:type="dxa"/>
            <w:vAlign w:val="center"/>
          </w:tcPr>
          <w:p w14:paraId="7DFCA57C" w14:textId="77777777" w:rsidR="008B3926" w:rsidRPr="00276E83" w:rsidRDefault="008B3926" w:rsidP="004E2CC8">
            <w:pPr>
              <w:spacing w:after="200"/>
              <w:jc w:val="both"/>
              <w:rPr>
                <w:rFonts w:ascii="Times New Roman" w:hAnsi="Times New Roman" w:cs="Times New Roman"/>
                <w:strike/>
                <w:sz w:val="24"/>
                <w:szCs w:val="24"/>
              </w:rPr>
            </w:pPr>
          </w:p>
        </w:tc>
        <w:tc>
          <w:tcPr>
            <w:tcW w:w="1378" w:type="dxa"/>
            <w:vAlign w:val="center"/>
          </w:tcPr>
          <w:p w14:paraId="60658E1D" w14:textId="77777777" w:rsidR="008B3926" w:rsidRPr="00276E83" w:rsidRDefault="008B3926" w:rsidP="004E2CC8">
            <w:pPr>
              <w:spacing w:after="200"/>
              <w:jc w:val="both"/>
              <w:rPr>
                <w:rFonts w:ascii="Times New Roman" w:hAnsi="Times New Roman" w:cs="Times New Roman"/>
                <w:strike/>
                <w:sz w:val="24"/>
                <w:szCs w:val="24"/>
              </w:rPr>
            </w:pPr>
          </w:p>
        </w:tc>
        <w:tc>
          <w:tcPr>
            <w:tcW w:w="1440" w:type="dxa"/>
            <w:vAlign w:val="center"/>
          </w:tcPr>
          <w:p w14:paraId="3309E958" w14:textId="77777777" w:rsidR="008B3926" w:rsidRPr="00276E83" w:rsidRDefault="008B3926" w:rsidP="004E2CC8">
            <w:pPr>
              <w:spacing w:after="200"/>
              <w:jc w:val="both"/>
              <w:rPr>
                <w:rFonts w:ascii="Times New Roman" w:hAnsi="Times New Roman" w:cs="Times New Roman"/>
                <w:strike/>
                <w:sz w:val="24"/>
                <w:szCs w:val="24"/>
              </w:rPr>
            </w:pPr>
          </w:p>
        </w:tc>
      </w:tr>
    </w:tbl>
    <w:p w14:paraId="0A17C025" w14:textId="77777777" w:rsidR="008B3926" w:rsidRPr="00276E83" w:rsidRDefault="008B3926" w:rsidP="004E2CC8">
      <w:pPr>
        <w:spacing w:after="200"/>
        <w:jc w:val="both"/>
        <w:rPr>
          <w:rFonts w:ascii="Times New Roman" w:hAnsi="Times New Roman" w:cs="Times New Roman"/>
          <w:strike/>
          <w:sz w:val="24"/>
          <w:szCs w:val="24"/>
        </w:rPr>
      </w:pPr>
    </w:p>
    <w:p w14:paraId="4C32FEB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responsabilidade pelos danos à saúde individual ou coletiva e ao meio ambiente decorrente da alteração da finalidade de ingresso da mercadoria no território nacional ou do não cumprimento das orientações da autoridade sanitária.</w:t>
      </w:r>
    </w:p>
    <w:p w14:paraId="5B61AF6E" w14:textId="77777777" w:rsidR="008B3926" w:rsidRPr="00276E83" w:rsidRDefault="008B3926" w:rsidP="004E2CC8">
      <w:pPr>
        <w:spacing w:after="200"/>
        <w:jc w:val="both"/>
        <w:rPr>
          <w:rFonts w:ascii="Times New Roman" w:hAnsi="Times New Roman" w:cs="Times New Roman"/>
          <w:strike/>
          <w:sz w:val="24"/>
          <w:szCs w:val="24"/>
        </w:rPr>
      </w:pPr>
    </w:p>
    <w:tbl>
      <w:tblPr>
        <w:tblW w:w="6804" w:type="dxa"/>
        <w:jc w:val="center"/>
        <w:tblCellMar>
          <w:left w:w="70" w:type="dxa"/>
          <w:right w:w="70" w:type="dxa"/>
        </w:tblCellMar>
        <w:tblLook w:val="0000" w:firstRow="0" w:lastRow="0" w:firstColumn="0" w:lastColumn="0" w:noHBand="0" w:noVBand="0"/>
      </w:tblPr>
      <w:tblGrid>
        <w:gridCol w:w="3047"/>
        <w:gridCol w:w="709"/>
        <w:gridCol w:w="3048"/>
      </w:tblGrid>
      <w:tr w:rsidR="008B3926" w:rsidRPr="00276E83" w14:paraId="714DBFD7" w14:textId="77777777" w:rsidTr="00B80F5B">
        <w:trPr>
          <w:jc w:val="center"/>
        </w:trPr>
        <w:tc>
          <w:tcPr>
            <w:tcW w:w="3047" w:type="dxa"/>
            <w:tcBorders>
              <w:top w:val="single" w:sz="4" w:space="0" w:color="auto"/>
              <w:left w:val="nil"/>
              <w:bottom w:val="nil"/>
              <w:right w:val="nil"/>
            </w:tcBorders>
            <w:vAlign w:val="center"/>
          </w:tcPr>
          <w:p w14:paraId="4D93F4B7" w14:textId="77777777"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709" w:type="dxa"/>
            <w:tcBorders>
              <w:top w:val="nil"/>
              <w:left w:val="nil"/>
              <w:bottom w:val="nil"/>
              <w:right w:val="nil"/>
            </w:tcBorders>
            <w:vAlign w:val="center"/>
          </w:tcPr>
          <w:p w14:paraId="401FDD95" w14:textId="77777777" w:rsidR="008B3926" w:rsidRPr="00276E83" w:rsidRDefault="008B3926" w:rsidP="004E2CC8">
            <w:pPr>
              <w:spacing w:after="200"/>
              <w:jc w:val="both"/>
              <w:rPr>
                <w:rFonts w:ascii="Times New Roman" w:hAnsi="Times New Roman" w:cs="Times New Roman"/>
                <w:strike/>
                <w:sz w:val="24"/>
                <w:szCs w:val="24"/>
              </w:rPr>
            </w:pPr>
          </w:p>
        </w:tc>
        <w:tc>
          <w:tcPr>
            <w:tcW w:w="3048" w:type="dxa"/>
            <w:tcBorders>
              <w:top w:val="single" w:sz="4" w:space="0" w:color="auto"/>
              <w:left w:val="nil"/>
              <w:bottom w:val="nil"/>
              <w:right w:val="nil"/>
            </w:tcBorders>
            <w:vAlign w:val="center"/>
          </w:tcPr>
          <w:p w14:paraId="21847373" w14:textId="071693F6" w:rsidR="008B3926"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PRESENTANTE LEGAL</w:t>
            </w:r>
          </w:p>
        </w:tc>
      </w:tr>
    </w:tbl>
    <w:p w14:paraId="4EC59CBB" w14:textId="77777777" w:rsidR="0044704C" w:rsidRPr="00276E83" w:rsidRDefault="0044704C" w:rsidP="004E2CC8">
      <w:pPr>
        <w:spacing w:after="200"/>
        <w:jc w:val="both"/>
        <w:rPr>
          <w:rFonts w:ascii="Times New Roman" w:hAnsi="Times New Roman" w:cs="Times New Roman"/>
          <w:strike/>
          <w:sz w:val="24"/>
          <w:szCs w:val="24"/>
        </w:rPr>
      </w:pPr>
    </w:p>
    <w:p w14:paraId="0E1A9511" w14:textId="77777777" w:rsidR="0044704C"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CR___Nº ________</w:t>
      </w:r>
    </w:p>
    <w:p w14:paraId="2CD56C91" w14:textId="77777777" w:rsidR="0044704C" w:rsidRPr="00276E83" w:rsidRDefault="008B3926"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12B2C3C8"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XXII</w:t>
      </w:r>
    </w:p>
    <w:p w14:paraId="6F0D7F9C" w14:textId="3DA4241A"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MERCADORIA NÃO REGULARIZADA NO SISTEMA NACIONAL DE VIGILÂNCIA SANITÁRIA – SNVS - PARA FINS DE REGISTRO, DESTINADA À PESQUISA DE MERCADO, ANÁLISE LABORATORIAL, TESTES DE CONTROLE DA QUALIDADE, AVALIAÇÃO DE </w:t>
      </w:r>
      <w:r w:rsidR="003A03A5" w:rsidRPr="00276E83">
        <w:rPr>
          <w:rFonts w:ascii="Times New Roman" w:hAnsi="Times New Roman" w:cs="Times New Roman"/>
          <w:b/>
          <w:bCs/>
          <w:strike/>
          <w:sz w:val="24"/>
          <w:szCs w:val="24"/>
        </w:rPr>
        <w:t>EMBALAGEM OU ROTULAGEM E TESTES</w:t>
      </w:r>
      <w:r w:rsidRPr="00276E83">
        <w:rPr>
          <w:rFonts w:ascii="Times New Roman" w:hAnsi="Times New Roman" w:cs="Times New Roman"/>
          <w:b/>
          <w:bCs/>
          <w:strike/>
          <w:sz w:val="24"/>
          <w:szCs w:val="24"/>
        </w:rPr>
        <w:t xml:space="preserve"> DE EQUIPAMENTO</w:t>
      </w:r>
    </w:p>
    <w:p w14:paraId="73E56719"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42B12BC8"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MEDICAMENTOS</w:t>
      </w:r>
    </w:p>
    <w:p w14:paraId="21E981A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A importação de amostras de mercadorias nas formas de produto acabados ou a granel, pertencentes à classe de medicamentos, não regularizados junto a ANVISA, destinada à análise para fins de registro,</w:t>
      </w:r>
      <w:r w:rsidRPr="00276E83">
        <w:rPr>
          <w:rFonts w:ascii="Times New Roman" w:hAnsi="Times New Roman" w:cs="Times New Roman"/>
          <w:strike/>
          <w:sz w:val="24"/>
          <w:szCs w:val="24"/>
          <w:shd w:val="clear" w:color="auto" w:fill="FFFFFF"/>
        </w:rPr>
        <w:t xml:space="preserve"> testes de controle da qualidade ou proficiência ou ainda testes de equipamentos participantes do processo fabril ou laboratorial</w:t>
      </w:r>
      <w:r w:rsidRPr="00276E83">
        <w:rPr>
          <w:rFonts w:ascii="Times New Roman" w:hAnsi="Times New Roman" w:cs="Times New Roman"/>
          <w:strike/>
          <w:sz w:val="24"/>
          <w:szCs w:val="24"/>
        </w:rPr>
        <w:t>, deverá submeter-se à autorização de embarque no Licenciamento de Importação, no SISCOMEX, da mercadoria no exterior, pela área técnica competente da ANVISA, em sua sede, mediante a apresentação de Petição para Fiscalização e Liberação Sanitária prevista no Anexo II, item 1.2.</w:t>
      </w:r>
    </w:p>
    <w:p w14:paraId="1620CAE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Incluir-se-ão no disposto neste item à importação de:</w:t>
      </w:r>
    </w:p>
    <w:p w14:paraId="0313C4FA"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a) matérias-primas e princípios ativos integrantes de formulações de medicamentos não autorizados para consumo humano ou em fase de análise técnica para registro perante a ANVISA, destinadas exclusivamente à realização de ensaios de controle da qualidade em laboratório analítico instalado no território nacional;</w:t>
      </w:r>
    </w:p>
    <w:p w14:paraId="287856E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b) mercadorias destinadas a estudos de biodisponibilidade, bioequivalência e equivalência farmacêutica</w:t>
      </w:r>
      <w:r w:rsidRPr="00276E83">
        <w:rPr>
          <w:rFonts w:ascii="Times New Roman" w:hAnsi="Times New Roman" w:cs="Times New Roman"/>
          <w:strike/>
          <w:sz w:val="24"/>
          <w:szCs w:val="24"/>
        </w:rPr>
        <w:t xml:space="preserve">. </w:t>
      </w:r>
    </w:p>
    <w:p w14:paraId="2BA9C817"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1.2. O deferimento do Licenciamento de Importação e a liberação sanitária dar-se-ão em conformidade com o disposto no Anexo XLIV deste Regulamento, pela autoridade sanitária em exercício no local de desembaraço da mercadoria. </w:t>
      </w:r>
    </w:p>
    <w:p w14:paraId="2B6DD660"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Aplicar-se-á o disposto neste Capítulo à importação de amostras de mercadorias com classificação tarifária - NCM/SH - não prevista no Anexo XLIV deste Regulamento. </w:t>
      </w:r>
    </w:p>
    <w:p w14:paraId="2FC5E74F"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Para os fins deste item, a autoridade sanitária estará desobrigada de efetuar perante o SISCOMEX operações de exigência, autorização de embarque e de deferimento ou de indeferimento no licenciamento de importação.</w:t>
      </w:r>
    </w:p>
    <w:p w14:paraId="564791A6"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Será vedada a importação de medicamentos não regularizados junto a ANVISA, destinados à pesquisa de mercado.</w:t>
      </w:r>
    </w:p>
    <w:p w14:paraId="12AB5FE1"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5389F4A8"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PRODUTOS MÉDICOS E PRODUTOS PARA DIAGNÓSTICO IN VITRO</w:t>
      </w:r>
    </w:p>
    <w:p w14:paraId="6E7BBA87"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A importação de amostras de mercadorias na forma de produto acabado pertencentes à classe de produtos médicos e produtos para diagnóstico in vitro</w:t>
      </w:r>
      <w:r w:rsidRPr="00276E83">
        <w:rPr>
          <w:rFonts w:ascii="Times New Roman" w:hAnsi="Times New Roman" w:cs="Times New Roman"/>
          <w:i/>
          <w:iCs/>
          <w:strike/>
          <w:sz w:val="24"/>
          <w:szCs w:val="24"/>
        </w:rPr>
        <w:t>,</w:t>
      </w:r>
      <w:r w:rsidRPr="00276E83">
        <w:rPr>
          <w:rFonts w:ascii="Times New Roman" w:hAnsi="Times New Roman" w:cs="Times New Roman"/>
          <w:strike/>
          <w:sz w:val="24"/>
          <w:szCs w:val="24"/>
        </w:rPr>
        <w:t xml:space="preserve"> não regularizados na ANVISA, destinados à análise para fins de registro ou teste de controle da qualidade</w:t>
      </w:r>
      <w:r w:rsidRPr="00276E83">
        <w:rPr>
          <w:rFonts w:ascii="Times New Roman" w:hAnsi="Times New Roman" w:cs="Times New Roman"/>
          <w:strike/>
          <w:sz w:val="24"/>
          <w:szCs w:val="24"/>
          <w:shd w:val="clear" w:color="auto" w:fill="FFFFFF"/>
        </w:rPr>
        <w:t xml:space="preserve"> </w:t>
      </w:r>
      <w:r w:rsidRPr="00276E83">
        <w:rPr>
          <w:rFonts w:ascii="Times New Roman" w:hAnsi="Times New Roman" w:cs="Times New Roman"/>
          <w:strike/>
          <w:sz w:val="24"/>
          <w:szCs w:val="24"/>
        </w:rPr>
        <w:t>deverá submeter-se a deferimento do Licenciamento de Importação, no SISCOMEX, pela autoridade sanitária no local de seu desembaraço, após parecer conclusivo e satisfatório da área técnica competente da ANVISA, em sua sede, mediante a apresentação de Petição para Fiscalização e Liberação Sanitária prevista no Anexo II, item 1.2.</w:t>
      </w:r>
    </w:p>
    <w:p w14:paraId="1BAFC3A8"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4.1. A importação da mercadoria estará desobrigada de autorização de embarque no exterior.</w:t>
      </w:r>
    </w:p>
    <w:p w14:paraId="40F1CC30"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Aplicar-se-á o disposto neste Capítulo à importação de amostras de mercadorias com classificação tarifária - NCM/SH - não prevista no Anexo XLIV deste Regulamento. </w:t>
      </w:r>
    </w:p>
    <w:p w14:paraId="1733243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5.1. Para os fins deste item, a autoridade sanitária estará desobrigada de efetuar perante o SISCOMEX operações de exigência, autorização de embarque e de deferimento ou de indeferimento no licenciamento de importação.</w:t>
      </w:r>
    </w:p>
    <w:p w14:paraId="2000C5C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 Serão vedadas a comercialização e alteração de finalidade informada no procedimento a que se destina a importação de que trata este Capítulo.</w:t>
      </w:r>
    </w:p>
    <w:p w14:paraId="28F76022" w14:textId="77777777" w:rsidR="003A03A5" w:rsidRPr="00276E83" w:rsidRDefault="003A03A5" w:rsidP="004E2CC8">
      <w:pPr>
        <w:spacing w:after="200"/>
        <w:jc w:val="center"/>
        <w:rPr>
          <w:rFonts w:ascii="Times New Roman" w:hAnsi="Times New Roman" w:cs="Times New Roman"/>
          <w:strike/>
          <w:sz w:val="24"/>
          <w:szCs w:val="24"/>
        </w:rPr>
      </w:pPr>
    </w:p>
    <w:p w14:paraId="58AFD91A" w14:textId="352FC7A0" w:rsidR="008B3926" w:rsidRPr="00276E83" w:rsidRDefault="003A03A5"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C</w:t>
      </w:r>
      <w:r w:rsidR="008B3926" w:rsidRPr="00276E83">
        <w:rPr>
          <w:rFonts w:ascii="Times New Roman" w:hAnsi="Times New Roman" w:cs="Times New Roman"/>
          <w:b/>
          <w:strike/>
          <w:sz w:val="24"/>
          <w:szCs w:val="24"/>
        </w:rPr>
        <w:t>APÍTULO III</w:t>
      </w:r>
    </w:p>
    <w:p w14:paraId="6D289FAC"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SANEANTES</w:t>
      </w:r>
    </w:p>
    <w:p w14:paraId="4A827289"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A importação de amostras de mercadorias na forma de produto acabado pertencentes à classe de </w:t>
      </w:r>
      <w:r w:rsidRPr="00276E83">
        <w:rPr>
          <w:rFonts w:ascii="Times New Roman" w:hAnsi="Times New Roman" w:cs="Times New Roman"/>
          <w:strike/>
          <w:sz w:val="24"/>
          <w:szCs w:val="24"/>
          <w:shd w:val="clear" w:color="auto" w:fill="FFFFFF"/>
        </w:rPr>
        <w:t>saneantes domissanitários, não regularizados junto a ANVISA, destinadas a análise para fins de registro, teste de controle da qualidade, proficiência, desenvolvimento de novos produtos ou de equipamentos participantes do processo fabril ou laboratorial e pesquisa de mercado</w:t>
      </w:r>
      <w:r w:rsidRPr="00276E83">
        <w:rPr>
          <w:rFonts w:ascii="Times New Roman" w:hAnsi="Times New Roman" w:cs="Times New Roman"/>
          <w:strike/>
          <w:sz w:val="24"/>
          <w:szCs w:val="24"/>
        </w:rPr>
        <w:t>, deverá submeter-se parecer prévio, conclusivo e satisfatório, da área técnica competente da ANVISA, em sua sede, mediante a apresentação de Petição para Fiscalização e Liberação Sanitária prevista no Anexo II, item 1.2.</w:t>
      </w:r>
    </w:p>
    <w:p w14:paraId="0970BEB9"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7.1. Incluir-se-á ao disposto neste item a importação de amostras de matérias-primas, princípios ativos integrantes de formulações de saneantes não autorizados para consumo humano ou em fase de análise técnica para registro perante a ANVISA, destinadas exclusivamente à realização de ensaios de controle da qualidade em laboratório analítico instalado no território nacional.</w:t>
      </w:r>
    </w:p>
    <w:p w14:paraId="45518796"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7.2. </w:t>
      </w:r>
      <w:r w:rsidRPr="00276E83">
        <w:rPr>
          <w:rFonts w:ascii="Times New Roman" w:hAnsi="Times New Roman" w:cs="Times New Roman"/>
          <w:strike/>
          <w:sz w:val="24"/>
          <w:szCs w:val="24"/>
          <w:shd w:val="clear" w:color="auto" w:fill="FFFFFF"/>
        </w:rPr>
        <w:t>A importação de mercadorias de que trata este Capítulo dar-se-á por meio das modalidades de importação Sistema Integrado de Comércio Exterior – Módulo Importação ou Remessa Expressa.</w:t>
      </w:r>
    </w:p>
    <w:p w14:paraId="63CB712A"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7.3. A importação da mercadoria estará desobrigada de autorização de embarque no exterior.</w:t>
      </w:r>
    </w:p>
    <w:p w14:paraId="0EC132C6"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 Aplicar-se-á o disposto neste Capítulo à importação de amostras de mercadorias com classificação tarifária - NCM/SH - não prevista no Anexo XLIV deste Regulamento. </w:t>
      </w:r>
    </w:p>
    <w:p w14:paraId="24C59998"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 Para os fins deste item, a autoridade sanitária estará desobrigada de efetuar perante o SISCOMEX operações de exigência, autorização de embarque e de deferimento ou de indeferimento no licenciamento de importação.</w:t>
      </w:r>
    </w:p>
    <w:p w14:paraId="4BA2108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 Serão vedadas a comercialização e alteração de finalidade informada no procedimento a que se destina a importação de que trata este Capítulo.</w:t>
      </w:r>
    </w:p>
    <w:p w14:paraId="23608FEA"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4A7DD66E" w14:textId="77777777" w:rsidR="0044704C" w:rsidRPr="00276E83" w:rsidRDefault="008B3926" w:rsidP="004E2CC8">
      <w:pPr>
        <w:spacing w:after="200"/>
        <w:jc w:val="center"/>
        <w:rPr>
          <w:rFonts w:ascii="Times New Roman" w:hAnsi="Times New Roman" w:cs="Times New Roman"/>
          <w:b/>
          <w:strike/>
          <w:sz w:val="24"/>
          <w:szCs w:val="24"/>
          <w:highlight w:val="lightGray"/>
        </w:rPr>
      </w:pPr>
      <w:r w:rsidRPr="00276E83">
        <w:rPr>
          <w:rFonts w:ascii="Times New Roman" w:hAnsi="Times New Roman" w:cs="Times New Roman"/>
          <w:b/>
          <w:strike/>
          <w:sz w:val="24"/>
          <w:szCs w:val="24"/>
        </w:rPr>
        <w:t>DOS COSMÉTICOS, PERFUMES E PRODUTOS DE HIGIENE PESSOAL</w:t>
      </w:r>
    </w:p>
    <w:p w14:paraId="58980C4E"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w:t>
      </w:r>
    </w:p>
    <w:p w14:paraId="5F4C14C3" w14:textId="59B7CD03"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Análise Laboratorial de Controle da qualidade e</w:t>
      </w:r>
      <w:r w:rsidR="003A03A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Avaliação de Embalagem e Rotulagem</w:t>
      </w:r>
    </w:p>
    <w:p w14:paraId="04C57255"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 A importação de amostras de mercadorias nas formas de produto acabado ou a granel, pertencentes à classe de cosméticos, perfumes e produtos de higiene pessoal, não regularizados junto a ANVISA, destinadas a análise laboratorial de controle da qualidade e avaliação de embalagem e rotulagem, deverá submeter-se à fiscalização pela autoridade sanitária em exercício no local de desembaraço da mercadoria, mediante </w:t>
      </w:r>
      <w:r w:rsidRPr="00276E83">
        <w:rPr>
          <w:rFonts w:ascii="Times New Roman" w:hAnsi="Times New Roman" w:cs="Times New Roman"/>
          <w:strike/>
          <w:sz w:val="24"/>
          <w:szCs w:val="24"/>
        </w:rPr>
        <w:lastRenderedPageBreak/>
        <w:t>a apresentação de Petição para Fiscalização e Liberação Sanitária prevista no Anexo II, item 1.2, instruída por Termo de Responsabilidade constante do Anexo XXIII, deste Regulamento.</w:t>
      </w:r>
    </w:p>
    <w:p w14:paraId="25BFD32A"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10.1. A importação de mercadorias de que trata esta Seção dar-se-á por meio das modalidades de importação Sistema Integrado de Comércio Exterior – Módulo Importação ou Remessa Expressa.</w:t>
      </w:r>
    </w:p>
    <w:p w14:paraId="4B14B325" w14:textId="77777777" w:rsidR="0044704C" w:rsidRPr="00276E83" w:rsidRDefault="008B3926" w:rsidP="003A03A5">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10.2. A importação da mercadoria estará desobrigada de autorização de embarque no exterior.</w:t>
      </w:r>
    </w:p>
    <w:p w14:paraId="742977D1" w14:textId="77777777" w:rsidR="0044704C" w:rsidRPr="00276E83" w:rsidRDefault="008B3926" w:rsidP="003A03A5">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10.3. O Termo de Responsabilidade de que trata esta Seção deverá ser apresentado com reconhecimento de firma em cartório de seus assinantes.</w:t>
      </w:r>
    </w:p>
    <w:p w14:paraId="75E683E9" w14:textId="77777777" w:rsidR="0044704C" w:rsidRPr="00276E83" w:rsidRDefault="008B3926" w:rsidP="003A03A5">
      <w:pPr>
        <w:spacing w:after="200"/>
        <w:ind w:firstLine="567"/>
        <w:jc w:val="both"/>
        <w:rPr>
          <w:rFonts w:ascii="Times New Roman" w:hAnsi="Times New Roman" w:cs="Times New Roman"/>
          <w:strike/>
          <w:sz w:val="24"/>
          <w:szCs w:val="24"/>
          <w:highlight w:val="lightGray"/>
        </w:rPr>
      </w:pPr>
      <w:r w:rsidRPr="00276E83">
        <w:rPr>
          <w:rFonts w:ascii="Times New Roman" w:hAnsi="Times New Roman" w:cs="Times New Roman"/>
          <w:strike/>
          <w:sz w:val="24"/>
          <w:szCs w:val="24"/>
        </w:rPr>
        <w:t>11. Serão vedadas a comercialização e alteração da finalidade informada no procedimento a que se destina a importação de que trata esta Seção.</w:t>
      </w:r>
    </w:p>
    <w:p w14:paraId="275F6C92" w14:textId="77777777" w:rsidR="008B3926" w:rsidRPr="00276E83" w:rsidRDefault="008B3926" w:rsidP="003A03A5">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w:t>
      </w:r>
    </w:p>
    <w:p w14:paraId="0A7B1C2E" w14:textId="7DA902FE" w:rsidR="0044704C" w:rsidRPr="00276E83" w:rsidRDefault="008B3926" w:rsidP="003A03A5">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Análise para Fins de Registro</w:t>
      </w:r>
      <w:r w:rsidR="003A03A5"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e Pesquisa de Mercado</w:t>
      </w:r>
    </w:p>
    <w:p w14:paraId="2FF4BD25"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A importação de amostras de mercadorias nas formas de produto acabado ou a granel, pertencentes à classe de cosméticos, perfumes e produtos de higiene pessoal, não regularizados junto a ANVISA, destinadas a análise para fins de registro,</w:t>
      </w:r>
      <w:r w:rsidRPr="00276E83">
        <w:rPr>
          <w:rFonts w:ascii="Times New Roman" w:hAnsi="Times New Roman" w:cs="Times New Roman"/>
          <w:strike/>
          <w:sz w:val="24"/>
          <w:szCs w:val="24"/>
          <w:shd w:val="clear" w:color="auto" w:fill="FFFFFF"/>
        </w:rPr>
        <w:t xml:space="preserve"> desenvolvimento de novos produtos</w:t>
      </w:r>
      <w:r w:rsidRPr="00276E83">
        <w:rPr>
          <w:rFonts w:ascii="Times New Roman" w:hAnsi="Times New Roman" w:cs="Times New Roman"/>
          <w:strike/>
          <w:sz w:val="24"/>
          <w:szCs w:val="24"/>
        </w:rPr>
        <w:t xml:space="preserve"> e pesquisa de mercado deverá submeter-se à fiscalização pela autoridade sanitária em exercício no local de desembaraço da mercadoria, mediante a apresentação de Petição para Fiscalização e Liberação Sanitária prevista no Anexo II, item 1.2, instruída por Termo de Responsabilidade constante do Anexo XXIV, deste Regulamento.</w:t>
      </w:r>
    </w:p>
    <w:p w14:paraId="5B090344" w14:textId="77777777" w:rsidR="0044704C" w:rsidRPr="00276E83" w:rsidRDefault="008B3926" w:rsidP="00986F0B">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12.1. A importação de mercadorias de que trata esta Seção dar-se-á por meio das modalidades de importação Sistema Integrado de Comércio Exterior – Módulo Importação ou Remessa Expressa.</w:t>
      </w:r>
    </w:p>
    <w:p w14:paraId="03CF24D8" w14:textId="77777777" w:rsidR="0044704C" w:rsidRPr="00276E83" w:rsidRDefault="008B3926" w:rsidP="00986F0B">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12.2. A importação da mercadoria estará desobrigada de autorização de embarque no exterior.</w:t>
      </w:r>
    </w:p>
    <w:p w14:paraId="3CC51D7A"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12.3. O Termo de Responsabilidade de que trata esta Seção deverá ser apresentado com reconhecimento de firma em cartório de seus assinantes.</w:t>
      </w:r>
    </w:p>
    <w:p w14:paraId="7108B532" w14:textId="77777777" w:rsidR="0044704C" w:rsidRPr="00276E83" w:rsidRDefault="008B3926" w:rsidP="00986F0B">
      <w:pPr>
        <w:spacing w:after="200"/>
        <w:ind w:firstLine="567"/>
        <w:jc w:val="both"/>
        <w:rPr>
          <w:rFonts w:ascii="Times New Roman" w:hAnsi="Times New Roman" w:cs="Times New Roman"/>
          <w:strike/>
          <w:sz w:val="24"/>
          <w:szCs w:val="24"/>
          <w:highlight w:val="lightGray"/>
        </w:rPr>
      </w:pPr>
      <w:r w:rsidRPr="00276E83">
        <w:rPr>
          <w:rFonts w:ascii="Times New Roman" w:hAnsi="Times New Roman" w:cs="Times New Roman"/>
          <w:strike/>
          <w:sz w:val="24"/>
          <w:szCs w:val="24"/>
        </w:rPr>
        <w:t>13. Serão vedadas a comercialização e alteração da finalidade informada no procedimento a que se destina a importação de que trata esta Seção.</w:t>
      </w:r>
    </w:p>
    <w:p w14:paraId="761C443C"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III</w:t>
      </w:r>
    </w:p>
    <w:p w14:paraId="3572A26A"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Ensaios de Segurança e Eficácia</w:t>
      </w:r>
    </w:p>
    <w:p w14:paraId="09CD96A6"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14. A importação de amostras de matérias-primas e produtos não regularizados junto a ANVISA nas formas de semi-elaborados, a granel ou acabados, pertencentes à classe de cosméticos, perfumes e produtos de higiene pessoal, destinadas à ensaios de segurança e eficácia deverá submeter-se à fiscalização pela autoridade sanitária em exercício no local de desembaraço da mercadoria, mediante a apresentação de Petição </w:t>
      </w:r>
      <w:r w:rsidRPr="00276E83">
        <w:rPr>
          <w:rFonts w:ascii="Times New Roman" w:hAnsi="Times New Roman" w:cs="Times New Roman"/>
          <w:strike/>
          <w:sz w:val="24"/>
          <w:szCs w:val="24"/>
        </w:rPr>
        <w:lastRenderedPageBreak/>
        <w:t>para Fiscalização e Liberação Sanitária prevista no Anexo II, item 1.2, instruída por Termo de Responsabilidade constante do Anexo XXV, deste Regulamento.</w:t>
      </w:r>
    </w:p>
    <w:p w14:paraId="2F19257D"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14.1. Será facultada a importação pelo laboratório habilitado pela Rede Brasileira de Laboratórios Analíticos em Saúde – REBLAS, mediante a apresentação de </w:t>
      </w:r>
      <w:r w:rsidRPr="00276E83">
        <w:rPr>
          <w:rFonts w:ascii="Times New Roman" w:hAnsi="Times New Roman" w:cs="Times New Roman"/>
          <w:strike/>
          <w:sz w:val="24"/>
          <w:szCs w:val="24"/>
        </w:rPr>
        <w:t>declaração de autorização da pessoa jurídica interessada na realização dos ensaios e de Petição para Fiscalização e Liberação Sanitária prevista no Anexo II, item 1.2, instruída por Termo de Responsabilidade constante do Anexo XXVI, deste Regulamento.</w:t>
      </w:r>
    </w:p>
    <w:p w14:paraId="72BFF550"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14.2. O importador de que trata o subitem anterior ficará desobrigado da autorização de funcionamento para a atividade de importar.</w:t>
      </w:r>
    </w:p>
    <w:p w14:paraId="4932F426" w14:textId="77777777" w:rsidR="0044704C" w:rsidRPr="00276E83" w:rsidRDefault="008B3926" w:rsidP="00986F0B">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14.3. A importação de mercadorias de que trata </w:t>
      </w:r>
      <w:r w:rsidRPr="00276E83">
        <w:rPr>
          <w:rFonts w:ascii="Times New Roman" w:hAnsi="Times New Roman" w:cs="Times New Roman"/>
          <w:strike/>
          <w:sz w:val="24"/>
          <w:szCs w:val="24"/>
        </w:rPr>
        <w:t xml:space="preserve">este Capítulo </w:t>
      </w:r>
      <w:r w:rsidRPr="00276E83">
        <w:rPr>
          <w:rFonts w:ascii="Times New Roman" w:hAnsi="Times New Roman" w:cs="Times New Roman"/>
          <w:strike/>
          <w:sz w:val="24"/>
          <w:szCs w:val="24"/>
          <w:shd w:val="clear" w:color="auto" w:fill="FFFFFF"/>
        </w:rPr>
        <w:t>dar-se-á por meio das modalidades de importação Sistema Integrado de Comércio Exterior – Módulo Importação e Remessa Expressa.</w:t>
      </w:r>
    </w:p>
    <w:p w14:paraId="42CD39D6" w14:textId="77777777" w:rsidR="0044704C" w:rsidRPr="00276E83" w:rsidRDefault="008B3926" w:rsidP="00986F0B">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14.4. A importação da mercadoria estará desobrigada de autorização de embarque no exterior.</w:t>
      </w:r>
    </w:p>
    <w:p w14:paraId="56308D06" w14:textId="77777777" w:rsidR="0044704C" w:rsidRPr="00276E83" w:rsidRDefault="008B3926" w:rsidP="00986F0B">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14.5. Os Termos de Responsabilidade de que trata este Capítulo deverão ser apresentados com reconhecimento de firma em cartório de seus assinantes.</w:t>
      </w:r>
    </w:p>
    <w:p w14:paraId="1F9F078F" w14:textId="77777777" w:rsidR="0044704C" w:rsidRPr="00276E83" w:rsidRDefault="008B3926" w:rsidP="00986F0B">
      <w:pPr>
        <w:spacing w:after="200"/>
        <w:ind w:firstLine="567"/>
        <w:jc w:val="both"/>
        <w:rPr>
          <w:rFonts w:ascii="Times New Roman" w:hAnsi="Times New Roman" w:cs="Times New Roman"/>
          <w:strike/>
          <w:sz w:val="24"/>
          <w:szCs w:val="24"/>
          <w:highlight w:val="lightGray"/>
        </w:rPr>
      </w:pPr>
      <w:r w:rsidRPr="00276E83">
        <w:rPr>
          <w:rFonts w:ascii="Times New Roman" w:hAnsi="Times New Roman" w:cs="Times New Roman"/>
          <w:strike/>
          <w:sz w:val="24"/>
          <w:szCs w:val="24"/>
        </w:rPr>
        <w:t>15. Serão vedadas a comercialização e alteração da finalidade informada no procedimento a que se destina a importação de que trata este Capítulo.</w:t>
      </w:r>
    </w:p>
    <w:p w14:paraId="32F1AD66"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7C960196"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ALIMENTOS</w:t>
      </w:r>
    </w:p>
    <w:p w14:paraId="21C7C809"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16. A importação de amostras de produtos acabados, pertencentes à classe de alimentos, </w:t>
      </w:r>
      <w:r w:rsidRPr="00276E83">
        <w:rPr>
          <w:rFonts w:ascii="Times New Roman" w:hAnsi="Times New Roman" w:cs="Times New Roman"/>
          <w:strike/>
          <w:sz w:val="24"/>
          <w:szCs w:val="24"/>
          <w:shd w:val="clear" w:color="auto" w:fill="FFFFFF"/>
        </w:rPr>
        <w:t>destinadas a análise para fins de registro, teste de controle da qualidade, proficiência, desenvolvimento de novos produtos ou de equipamentos participantes do processo fabril ou laboratorial e pesquisa de mercado</w:t>
      </w:r>
      <w:r w:rsidRPr="00276E83">
        <w:rPr>
          <w:rFonts w:ascii="Times New Roman" w:hAnsi="Times New Roman" w:cs="Times New Roman"/>
          <w:strike/>
          <w:sz w:val="24"/>
          <w:szCs w:val="24"/>
        </w:rPr>
        <w:t>, deverá submeter-se à fiscalização pela autoridade sanitária em exercício no local de desembaraço da mercadoria, mediante a apresentação de Petição para Fiscalização e Liberação Sanitária prevista no Anexo II, item 1.2, instruída por Termo de Responsabilidade constante do Anexo XXVII, deste Regulamento.</w:t>
      </w:r>
    </w:p>
    <w:p w14:paraId="0851D485"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16.1. Excetuar-se-á do disposto neste item, a importação de amostras de alimentos destinadas à </w:t>
      </w:r>
      <w:r w:rsidRPr="00276E83">
        <w:rPr>
          <w:rFonts w:ascii="Times New Roman" w:hAnsi="Times New Roman" w:cs="Times New Roman"/>
          <w:strike/>
          <w:sz w:val="24"/>
          <w:szCs w:val="24"/>
          <w:shd w:val="clear" w:color="auto" w:fill="FFFFFF"/>
        </w:rPr>
        <w:t>análise para fins de registro, teste de controle da qualidade e de equipamentos participantes do processo fabril ou laboratorial, e pesquisa de mercado</w:t>
      </w:r>
      <w:r w:rsidRPr="00276E83">
        <w:rPr>
          <w:rFonts w:ascii="Times New Roman" w:hAnsi="Times New Roman" w:cs="Times New Roman"/>
          <w:strike/>
          <w:sz w:val="24"/>
          <w:szCs w:val="24"/>
        </w:rPr>
        <w:t xml:space="preserve"> que não possuam:</w:t>
      </w:r>
    </w:p>
    <w:p w14:paraId="46529E39"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substância ou mistura de substâncias similar regularizadas perante o Sistema Nacional de Vigilância Sanitária;</w:t>
      </w:r>
    </w:p>
    <w:p w14:paraId="6A8CDB7A"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Padrão de Identidade e Qualidade – PIQ – aprovado em Regulamento Técnico Específico.</w:t>
      </w:r>
    </w:p>
    <w:p w14:paraId="38CCD14E"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16.2. A importação de que trata o subitem anterior deverá ser analisada e autorizada pelo setor técnico competente na sede da ANVISA previamente a ação fiscal, </w:t>
      </w:r>
      <w:r w:rsidRPr="00276E83">
        <w:rPr>
          <w:rFonts w:ascii="Times New Roman" w:hAnsi="Times New Roman" w:cs="Times New Roman"/>
          <w:strike/>
          <w:sz w:val="24"/>
          <w:szCs w:val="24"/>
        </w:rPr>
        <w:lastRenderedPageBreak/>
        <w:t>a ser executada pela autoridade sanitária em exercício no local de desembaraço, mediante a apresentação de Petição para Fiscalização e Liberação Sanitária prevista no Anexo II, item 1.2, instruída por Termo de Responsabilidade constante do Anexo XXVII, deste Regulamento.</w:t>
      </w:r>
    </w:p>
    <w:p w14:paraId="24866C16"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16.3. A exigência de que trata o subitem 16.1 independerá da condição de obrigatoriedade ou não de registro do produto.</w:t>
      </w:r>
    </w:p>
    <w:p w14:paraId="53ED5E29" w14:textId="77777777" w:rsidR="0044704C" w:rsidRPr="00276E83" w:rsidRDefault="008B3926" w:rsidP="00C52BC7">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16.4. A importação de mercadorias de que trata </w:t>
      </w:r>
      <w:r w:rsidRPr="00276E83">
        <w:rPr>
          <w:rFonts w:ascii="Times New Roman" w:hAnsi="Times New Roman" w:cs="Times New Roman"/>
          <w:strike/>
          <w:sz w:val="24"/>
          <w:szCs w:val="24"/>
        </w:rPr>
        <w:t xml:space="preserve">este Capítulo </w:t>
      </w:r>
      <w:r w:rsidRPr="00276E83">
        <w:rPr>
          <w:rFonts w:ascii="Times New Roman" w:hAnsi="Times New Roman" w:cs="Times New Roman"/>
          <w:strike/>
          <w:sz w:val="24"/>
          <w:szCs w:val="24"/>
          <w:shd w:val="clear" w:color="auto" w:fill="FFFFFF"/>
        </w:rPr>
        <w:t>dar-se-á por meio das modalidades de importação Sistema Integrado de Comércio Exterior – Módulo Importação e Remessa Expressa.</w:t>
      </w:r>
    </w:p>
    <w:p w14:paraId="54422063" w14:textId="77777777" w:rsidR="0044704C" w:rsidRPr="00276E83" w:rsidRDefault="008B3926" w:rsidP="00C52BC7">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16.5. A importação da mercadoria estará desobrigada de autorização de embarque no exterior.</w:t>
      </w:r>
    </w:p>
    <w:p w14:paraId="07E15979" w14:textId="77777777" w:rsidR="0044704C" w:rsidRPr="00276E83" w:rsidRDefault="008B3926" w:rsidP="00C52BC7">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16.6. O Termo de Responsabilidade de que trata este Capítulo deverá ser apresentado com reconhecimento de firma em cartório de seus assinantes.</w:t>
      </w:r>
    </w:p>
    <w:p w14:paraId="6B3232D3" w14:textId="77777777" w:rsidR="0044704C" w:rsidRPr="00276E83" w:rsidRDefault="008B3926" w:rsidP="00C52BC7">
      <w:pPr>
        <w:spacing w:after="200"/>
        <w:ind w:firstLine="567"/>
        <w:jc w:val="both"/>
        <w:rPr>
          <w:rFonts w:ascii="Times New Roman" w:hAnsi="Times New Roman" w:cs="Times New Roman"/>
          <w:strike/>
          <w:sz w:val="24"/>
          <w:szCs w:val="24"/>
          <w:highlight w:val="lightGray"/>
        </w:rPr>
      </w:pPr>
      <w:r w:rsidRPr="00276E83">
        <w:rPr>
          <w:rFonts w:ascii="Times New Roman" w:hAnsi="Times New Roman" w:cs="Times New Roman"/>
          <w:strike/>
          <w:sz w:val="24"/>
          <w:szCs w:val="24"/>
        </w:rPr>
        <w:t>17. Serão vedadas a comercialização e alteração da finalidade informada no procedimento a que se destina a importação de que trata este Capítulo.</w:t>
      </w:r>
    </w:p>
    <w:p w14:paraId="7FD4A782"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CAPÍTULO VI</w:t>
      </w:r>
    </w:p>
    <w:p w14:paraId="1C2B24EF" w14:textId="77777777" w:rsidR="0044704C"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DAS DISPOSIÇÕES FINAIS</w:t>
      </w:r>
    </w:p>
    <w:p w14:paraId="3E349E4B"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18. </w:t>
      </w:r>
      <w:r w:rsidRPr="00276E83">
        <w:rPr>
          <w:rFonts w:ascii="Times New Roman" w:hAnsi="Times New Roman" w:cs="Times New Roman"/>
          <w:strike/>
          <w:sz w:val="24"/>
          <w:szCs w:val="24"/>
          <w:shd w:val="clear" w:color="auto" w:fill="FFFFFF"/>
        </w:rPr>
        <w:t>A Petição para Fiscalização e Liberação Sanitária de que tratam os itens 1, 4 e 7 deverá ser instruída por documento apresentado com reconhecimento de firmas</w:t>
      </w:r>
      <w:r w:rsidRPr="00276E83">
        <w:rPr>
          <w:rFonts w:ascii="Times New Roman" w:hAnsi="Times New Roman" w:cs="Times New Roman"/>
          <w:strike/>
          <w:sz w:val="24"/>
          <w:szCs w:val="24"/>
        </w:rPr>
        <w:t xml:space="preserve"> de seus assinantes, responsável técnico e responsável legal da empresa importadora, onde deverão constar as seguintes informações:</w:t>
      </w:r>
    </w:p>
    <w:p w14:paraId="03A9894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finalidade da importação;</w:t>
      </w:r>
    </w:p>
    <w:p w14:paraId="1A051196"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quantidade total, justificada, para o número de amostras importadas;</w:t>
      </w:r>
    </w:p>
    <w:p w14:paraId="4F806D5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detalhamento da fórmula qualitativa e quantitativa da amostra importada, exceto quando se tratar de produtos médicos;</w:t>
      </w:r>
    </w:p>
    <w:p w14:paraId="0CEEEE16"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especificações técnicas da amostra importada;</w:t>
      </w:r>
    </w:p>
    <w:p w14:paraId="453068C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números dos lotes, ou partidas, e número de unidades produzidas por lote;</w:t>
      </w:r>
    </w:p>
    <w:p w14:paraId="6D31841F"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prazo de validade por lote das amostras importadas;</w:t>
      </w:r>
    </w:p>
    <w:p w14:paraId="1FA6789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descrição dos testes a serem realizados no território nacional, com o resumo do protocolo justificando a quantidade solicitada, quando couber;</w:t>
      </w:r>
    </w:p>
    <w:p w14:paraId="506C54A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descrição da metodologia da pesquisa,  se for o caso;</w:t>
      </w:r>
    </w:p>
    <w:p w14:paraId="66F9504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i) ocorrência de resíduos resultantes da operacionalização da finalidade de importação proposta, metodologia de tratamento adequados inativação;</w:t>
      </w:r>
    </w:p>
    <w:p w14:paraId="058AA9EA"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dizeres de rótulo do produto, quando se tratar de alimentos;</w:t>
      </w:r>
    </w:p>
    <w:p w14:paraId="33A526D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l) nome do responsável técnico pela mercadoria importada e respectivas informações referentes ao Cadastro de Pessoa Física e Conselho profissional de seu registro, com identificação do número de inscrição.</w:t>
      </w:r>
    </w:p>
    <w:p w14:paraId="61D0B03E" w14:textId="77777777" w:rsidR="0044704C" w:rsidRPr="00276E83" w:rsidRDefault="008B3926" w:rsidP="007F5908">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18.1. A critério da autoridade sanitária poderá ser requerida, p</w:t>
      </w:r>
      <w:r w:rsidRPr="00276E83">
        <w:rPr>
          <w:rFonts w:ascii="Times New Roman" w:hAnsi="Times New Roman" w:cs="Times New Roman"/>
          <w:strike/>
          <w:sz w:val="24"/>
          <w:szCs w:val="24"/>
          <w:shd w:val="clear" w:color="auto" w:fill="FFFFFF"/>
        </w:rPr>
        <w:t>ara os fins do disposto na alínea “i” do item 18, a apresentação da respectiva tradução para o idioma pátrio do rótulo da mercadoria importada, subscrita pelo responsável técnico e pelo responsável ou representante legal da empresa detentora da regularização da mercadoria junto ao Sistema Nacional de Vigilância Sanitária.</w:t>
      </w:r>
    </w:p>
    <w:p w14:paraId="1E063110" w14:textId="2C8A97A3" w:rsidR="0044704C" w:rsidRPr="00276E83" w:rsidRDefault="00CC53F6" w:rsidP="007F590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18.1.</w:t>
      </w:r>
      <w:r w:rsidR="00A4201E" w:rsidRPr="00276E83">
        <w:rPr>
          <w:rFonts w:ascii="Times New Roman" w:hAnsi="Times New Roman" w:cs="Times New Roman"/>
          <w:strike/>
          <w:sz w:val="24"/>
          <w:szCs w:val="24"/>
          <w:shd w:val="clear" w:color="auto" w:fill="FFFFFF"/>
        </w:rPr>
        <w:t xml:space="preserve"> </w:t>
      </w:r>
      <w:r w:rsidR="00A4201E" w:rsidRPr="00276E83">
        <w:rPr>
          <w:rFonts w:ascii="Times New Roman" w:hAnsi="Times New Roman" w:cs="Times New Roman"/>
          <w:strike/>
          <w:sz w:val="24"/>
          <w:szCs w:val="24"/>
        </w:rPr>
        <w:t>A critério da autoridade sanitária poderá ser requerida, para os fins do disposto na alínea “j” do item 18, a apresentação da respectiva tradução para o idioma pátrio do rótulo da mercadoria importada, subscrita pelo responsável técnico e pelo responsável ou representante legal da empresa detentora da regularização da mercadoria junto ao Sistema Nacional de Vigilância Sanitária.</w:t>
      </w:r>
      <w:r w:rsidR="002E7DBE" w:rsidRPr="00276E83">
        <w:rPr>
          <w:rFonts w:ascii="Times New Roman" w:hAnsi="Times New Roman" w:cs="Times New Roman"/>
          <w:strike/>
          <w:sz w:val="24"/>
          <w:szCs w:val="24"/>
        </w:rPr>
        <w:t xml:space="preserve"> </w:t>
      </w:r>
      <w:r w:rsidRPr="00276E83">
        <w:rPr>
          <w:rFonts w:ascii="Times New Roman" w:hAnsi="Times New Roman" w:cs="Times New Roman"/>
          <w:b/>
          <w:strike/>
          <w:color w:val="0000FF"/>
          <w:sz w:val="24"/>
          <w:szCs w:val="24"/>
          <w:shd w:val="clear" w:color="auto" w:fill="FFFFFF"/>
        </w:rPr>
        <w:t>(Retificado em DOU nº 231, de 4 de dezembro de 2006)</w:t>
      </w:r>
    </w:p>
    <w:p w14:paraId="6E94F3EC"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18.2. No caso de amostras pertencentes à classe de medicamentos, além das demais exigências previstas neste item, ficará o importador obrigado a apresentar a autoridade sanitária em exercício no local de seu desembaraço, após a chegada da mercadoria no território nacional, o laudo analítico de controle da qualidade para cada lote de amostra importada e o Termo de Responsabilidade constante do Anexo XXVIII.</w:t>
      </w:r>
      <w:r w:rsidRPr="00276E83">
        <w:rPr>
          <w:rFonts w:ascii="Times New Roman" w:hAnsi="Times New Roman" w:cs="Times New Roman"/>
          <w:strike/>
          <w:sz w:val="24"/>
          <w:szCs w:val="24"/>
          <w:shd w:val="clear" w:color="auto" w:fill="FFFF00"/>
        </w:rPr>
        <w:t xml:space="preserve"> </w:t>
      </w:r>
    </w:p>
    <w:p w14:paraId="635E9F0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18.3. O Termo de Responsabilidade de que trata o subitem anterior deverá ser apresentado com reconhecimento de firma em cartório de seus assinantes, responsável técnico e representante legal da empresa importadora.</w:t>
      </w:r>
    </w:p>
    <w:p w14:paraId="4007471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 A Petição de F</w:t>
      </w:r>
      <w:r w:rsidRPr="00276E83">
        <w:rPr>
          <w:rFonts w:ascii="Times New Roman" w:hAnsi="Times New Roman" w:cs="Times New Roman"/>
          <w:strike/>
          <w:sz w:val="24"/>
          <w:szCs w:val="24"/>
          <w:shd w:val="clear" w:color="auto" w:fill="FFFFFF"/>
        </w:rPr>
        <w:t>iscalização e Liberação Sanitária</w:t>
      </w:r>
      <w:r w:rsidRPr="00276E83">
        <w:rPr>
          <w:rFonts w:ascii="Times New Roman" w:hAnsi="Times New Roman" w:cs="Times New Roman"/>
          <w:strike/>
          <w:sz w:val="24"/>
          <w:szCs w:val="24"/>
        </w:rPr>
        <w:t xml:space="preserve"> de amostras importadas de que tratam os itens 10, 12, 14 e 16 deverá ocorrer junto à autoridade sanitária em exercício no local onde ocorrerá o seu desembaraço.</w:t>
      </w:r>
    </w:p>
    <w:p w14:paraId="723E8FF2" w14:textId="77777777" w:rsidR="0044704C" w:rsidRPr="00276E83" w:rsidRDefault="008B3926" w:rsidP="007F5908">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rPr>
        <w:t>20. A Petição de</w:t>
      </w:r>
      <w:r w:rsidRPr="00276E83">
        <w:rPr>
          <w:rFonts w:ascii="Times New Roman" w:hAnsi="Times New Roman" w:cs="Times New Roman"/>
          <w:strike/>
          <w:sz w:val="24"/>
          <w:szCs w:val="24"/>
          <w:shd w:val="clear" w:color="auto" w:fill="FFFFFF"/>
        </w:rPr>
        <w:t xml:space="preserve"> Fiscalização e Liberação Sanitária de mercadorias pertencentes à classe de alimentos de que trata o subitem 16.1 poderá, a critério do importador, ser submetida diretamente a área técnica competente da ANVISA em sua sede.</w:t>
      </w:r>
    </w:p>
    <w:p w14:paraId="6525344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Caberá a empresa importadora de mercadorias destinadas à pesquisa de mercado a adoção das medidas idôneas, próprias e junto a terceiros, que evitem ou impeçam prejuízo à saúde, bem como destinação distinta da finalidade de sua importação.</w:t>
      </w:r>
    </w:p>
    <w:p w14:paraId="5F53108F" w14:textId="77777777" w:rsidR="0044704C" w:rsidRPr="00276E83" w:rsidRDefault="008B3926" w:rsidP="007F5908">
      <w:pPr>
        <w:spacing w:after="200"/>
        <w:ind w:firstLine="567"/>
        <w:jc w:val="both"/>
        <w:rPr>
          <w:rFonts w:ascii="Times New Roman" w:hAnsi="Times New Roman" w:cs="Times New Roman"/>
          <w:strike/>
          <w:sz w:val="24"/>
          <w:szCs w:val="24"/>
          <w:shd w:val="clear" w:color="auto" w:fill="00FF00"/>
        </w:rPr>
      </w:pPr>
      <w:r w:rsidRPr="00276E83">
        <w:rPr>
          <w:rFonts w:ascii="Times New Roman" w:hAnsi="Times New Roman" w:cs="Times New Roman"/>
          <w:strike/>
          <w:sz w:val="24"/>
          <w:szCs w:val="24"/>
        </w:rPr>
        <w:t>21.1. Deverá ser anexada uma declaração firmada pelo responsável legal da empresa importadora à documentação de importação de mercadorias destinadas à pesquisa de mercado, para os fins do disposto neste item.</w:t>
      </w:r>
    </w:p>
    <w:p w14:paraId="10AF217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XXIII</w:t>
      </w:r>
    </w:p>
    <w:p w14:paraId="3A5C9A32" w14:textId="77777777" w:rsidR="007F5908"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r w:rsidR="007F5908" w:rsidRPr="00276E83">
        <w:rPr>
          <w:rFonts w:ascii="Times New Roman" w:hAnsi="Times New Roman" w:cs="Times New Roman"/>
          <w:b/>
          <w:bCs/>
          <w:strike/>
          <w:sz w:val="24"/>
          <w:szCs w:val="24"/>
        </w:rPr>
        <w:t xml:space="preserve"> </w:t>
      </w:r>
    </w:p>
    <w:p w14:paraId="77E96893" w14:textId="505DD260" w:rsidR="007F5908"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DE COSMÉTICOS PARA ANÁLISE LABORATORIAL</w:t>
      </w:r>
      <w:r w:rsidR="007F5908" w:rsidRPr="00276E83">
        <w:rPr>
          <w:rFonts w:ascii="Times New Roman" w:hAnsi="Times New Roman" w:cs="Times New Roman"/>
          <w:b/>
          <w:bCs/>
          <w:strike/>
          <w:sz w:val="24"/>
          <w:szCs w:val="24"/>
        </w:rPr>
        <w:t xml:space="preserve"> </w:t>
      </w:r>
    </w:p>
    <w:p w14:paraId="3120ECB4" w14:textId="0F562C2D"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TESTES DE CONTROLE DA QUALIDADE</w:t>
      </w:r>
    </w:p>
    <w:p w14:paraId="57258749"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lastRenderedPageBreak/>
        <w:t>AVALIAÇÃO DE EMBALAGEM E ROTULAGEM</w:t>
      </w:r>
    </w:p>
    <w:p w14:paraId="55C3E9D0"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A pessoa jurídica _______________________________, devidamente regularizada perante a Agência Nacional de Vigilância Sanitária, sob nº ___________, neste ato representada pelo seu responsável técnico e pelo seu representante legal, declara que o(s) produto(s) abaixo relacionado(s) será(ão) importado(s) sem fins comerciais ou industriais e destina(m)-se, exclusivamente, a análise laboratorial. </w:t>
      </w:r>
    </w:p>
    <w:p w14:paraId="57EDB8C9" w14:textId="77777777" w:rsidR="008B3926" w:rsidRPr="00276E83" w:rsidRDefault="008B3926" w:rsidP="004E2CC8">
      <w:pPr>
        <w:spacing w:after="200"/>
        <w:jc w:val="both"/>
        <w:rPr>
          <w:rFonts w:ascii="Times New Roman" w:hAnsi="Times New Roman" w:cs="Times New Roman"/>
          <w:strike/>
          <w:sz w:val="24"/>
          <w:szCs w:val="24"/>
        </w:rPr>
      </w:pPr>
    </w:p>
    <w:tbl>
      <w:tblPr>
        <w:tblW w:w="7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1"/>
        <w:gridCol w:w="1551"/>
        <w:gridCol w:w="1710"/>
        <w:gridCol w:w="1287"/>
        <w:gridCol w:w="1866"/>
      </w:tblGrid>
      <w:tr w:rsidR="008B3926" w:rsidRPr="00276E83" w14:paraId="479259D5" w14:textId="77777777" w:rsidTr="007F5908">
        <w:trPr>
          <w:jc w:val="center"/>
        </w:trPr>
        <w:tc>
          <w:tcPr>
            <w:tcW w:w="1311" w:type="dxa"/>
            <w:shd w:val="clear" w:color="auto" w:fill="FFFFFF"/>
            <w:vAlign w:val="center"/>
          </w:tcPr>
          <w:p w14:paraId="55D6EA4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Seqüencial</w:t>
            </w:r>
          </w:p>
        </w:tc>
        <w:tc>
          <w:tcPr>
            <w:tcW w:w="1551" w:type="dxa"/>
            <w:shd w:val="clear" w:color="auto" w:fill="FFFFFF"/>
            <w:vAlign w:val="center"/>
          </w:tcPr>
          <w:p w14:paraId="30E5CDC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Comercial</w:t>
            </w:r>
          </w:p>
        </w:tc>
        <w:tc>
          <w:tcPr>
            <w:tcW w:w="1710" w:type="dxa"/>
            <w:shd w:val="clear" w:color="auto" w:fill="FFFFFF"/>
            <w:vAlign w:val="center"/>
          </w:tcPr>
          <w:p w14:paraId="7B132E8A"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287" w:type="dxa"/>
            <w:shd w:val="clear" w:color="auto" w:fill="FFFFFF"/>
            <w:vAlign w:val="center"/>
          </w:tcPr>
          <w:p w14:paraId="29ED64A3" w14:textId="77777777" w:rsidR="008B3926" w:rsidRPr="00276E83" w:rsidRDefault="008B3926" w:rsidP="004E2CC8">
            <w:pPr>
              <w:pStyle w:val="Ttulo9"/>
              <w:spacing w:after="200"/>
              <w:rPr>
                <w:rFonts w:ascii="Times New Roman" w:hAnsi="Times New Roman" w:cs="Times New Roman"/>
                <w:strike/>
                <w:color w:val="auto"/>
                <w:sz w:val="24"/>
                <w:szCs w:val="24"/>
              </w:rPr>
            </w:pPr>
            <w:r w:rsidRPr="00276E83">
              <w:rPr>
                <w:rFonts w:ascii="Times New Roman" w:hAnsi="Times New Roman" w:cs="Times New Roman"/>
                <w:strike/>
                <w:color w:val="auto"/>
                <w:sz w:val="24"/>
                <w:szCs w:val="24"/>
              </w:rPr>
              <w:t>Nº de lote ou partida</w:t>
            </w:r>
          </w:p>
        </w:tc>
        <w:tc>
          <w:tcPr>
            <w:tcW w:w="1866" w:type="dxa"/>
            <w:shd w:val="clear" w:color="auto" w:fill="FFFFFF"/>
            <w:vAlign w:val="center"/>
          </w:tcPr>
          <w:p w14:paraId="133A887A"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1168B2A1" w14:textId="77777777" w:rsidTr="007F5908">
        <w:trPr>
          <w:jc w:val="center"/>
        </w:trPr>
        <w:tc>
          <w:tcPr>
            <w:tcW w:w="1311" w:type="dxa"/>
            <w:vAlign w:val="center"/>
          </w:tcPr>
          <w:p w14:paraId="548D0BFB"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551" w:type="dxa"/>
            <w:vAlign w:val="center"/>
          </w:tcPr>
          <w:p w14:paraId="42118096" w14:textId="77777777" w:rsidR="008B3926" w:rsidRPr="00276E83" w:rsidRDefault="008B3926" w:rsidP="004E2CC8">
            <w:pPr>
              <w:spacing w:after="200"/>
              <w:jc w:val="center"/>
              <w:rPr>
                <w:rFonts w:ascii="Times New Roman" w:hAnsi="Times New Roman" w:cs="Times New Roman"/>
                <w:strike/>
                <w:sz w:val="24"/>
                <w:szCs w:val="24"/>
              </w:rPr>
            </w:pPr>
          </w:p>
        </w:tc>
        <w:tc>
          <w:tcPr>
            <w:tcW w:w="1710" w:type="dxa"/>
            <w:vAlign w:val="center"/>
          </w:tcPr>
          <w:p w14:paraId="347EE39E" w14:textId="77777777" w:rsidR="008B3926" w:rsidRPr="00276E83" w:rsidRDefault="008B3926" w:rsidP="004E2CC8">
            <w:pPr>
              <w:spacing w:after="200"/>
              <w:jc w:val="center"/>
              <w:rPr>
                <w:rFonts w:ascii="Times New Roman" w:hAnsi="Times New Roman" w:cs="Times New Roman"/>
                <w:strike/>
                <w:sz w:val="24"/>
                <w:szCs w:val="24"/>
              </w:rPr>
            </w:pPr>
          </w:p>
        </w:tc>
        <w:tc>
          <w:tcPr>
            <w:tcW w:w="1287" w:type="dxa"/>
            <w:vAlign w:val="center"/>
          </w:tcPr>
          <w:p w14:paraId="02EEF82C" w14:textId="77777777" w:rsidR="008B3926" w:rsidRPr="00276E83" w:rsidRDefault="008B3926" w:rsidP="004E2CC8">
            <w:pPr>
              <w:spacing w:after="200"/>
              <w:jc w:val="center"/>
              <w:rPr>
                <w:rFonts w:ascii="Times New Roman" w:hAnsi="Times New Roman" w:cs="Times New Roman"/>
                <w:strike/>
                <w:sz w:val="24"/>
                <w:szCs w:val="24"/>
              </w:rPr>
            </w:pPr>
          </w:p>
        </w:tc>
        <w:tc>
          <w:tcPr>
            <w:tcW w:w="1866" w:type="dxa"/>
            <w:vAlign w:val="center"/>
          </w:tcPr>
          <w:p w14:paraId="24B3664F"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39AF7A5" w14:textId="77777777" w:rsidTr="007F5908">
        <w:trPr>
          <w:jc w:val="center"/>
        </w:trPr>
        <w:tc>
          <w:tcPr>
            <w:tcW w:w="1311" w:type="dxa"/>
            <w:vAlign w:val="center"/>
          </w:tcPr>
          <w:p w14:paraId="7899915E"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551" w:type="dxa"/>
            <w:vAlign w:val="center"/>
          </w:tcPr>
          <w:p w14:paraId="366ABCE8" w14:textId="77777777" w:rsidR="008B3926" w:rsidRPr="00276E83" w:rsidRDefault="008B3926" w:rsidP="004E2CC8">
            <w:pPr>
              <w:spacing w:after="200"/>
              <w:jc w:val="center"/>
              <w:rPr>
                <w:rFonts w:ascii="Times New Roman" w:hAnsi="Times New Roman" w:cs="Times New Roman"/>
                <w:strike/>
                <w:sz w:val="24"/>
                <w:szCs w:val="24"/>
              </w:rPr>
            </w:pPr>
          </w:p>
        </w:tc>
        <w:tc>
          <w:tcPr>
            <w:tcW w:w="1710" w:type="dxa"/>
            <w:vAlign w:val="center"/>
          </w:tcPr>
          <w:p w14:paraId="37DDF091" w14:textId="77777777" w:rsidR="008B3926" w:rsidRPr="00276E83" w:rsidRDefault="008B3926" w:rsidP="004E2CC8">
            <w:pPr>
              <w:spacing w:after="200"/>
              <w:jc w:val="center"/>
              <w:rPr>
                <w:rFonts w:ascii="Times New Roman" w:hAnsi="Times New Roman" w:cs="Times New Roman"/>
                <w:strike/>
                <w:sz w:val="24"/>
                <w:szCs w:val="24"/>
              </w:rPr>
            </w:pPr>
          </w:p>
        </w:tc>
        <w:tc>
          <w:tcPr>
            <w:tcW w:w="1287" w:type="dxa"/>
            <w:vAlign w:val="center"/>
          </w:tcPr>
          <w:p w14:paraId="5862ADCF" w14:textId="77777777" w:rsidR="008B3926" w:rsidRPr="00276E83" w:rsidRDefault="008B3926" w:rsidP="004E2CC8">
            <w:pPr>
              <w:spacing w:after="200"/>
              <w:jc w:val="center"/>
              <w:rPr>
                <w:rFonts w:ascii="Times New Roman" w:hAnsi="Times New Roman" w:cs="Times New Roman"/>
                <w:strike/>
                <w:sz w:val="24"/>
                <w:szCs w:val="24"/>
              </w:rPr>
            </w:pPr>
          </w:p>
        </w:tc>
        <w:tc>
          <w:tcPr>
            <w:tcW w:w="1866" w:type="dxa"/>
            <w:vAlign w:val="center"/>
          </w:tcPr>
          <w:p w14:paraId="5CB2D4CF"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1E7BEB2" w14:textId="77777777" w:rsidTr="007F5908">
        <w:trPr>
          <w:jc w:val="center"/>
        </w:trPr>
        <w:tc>
          <w:tcPr>
            <w:tcW w:w="1311" w:type="dxa"/>
            <w:vAlign w:val="center"/>
          </w:tcPr>
          <w:p w14:paraId="7B1B44BD" w14:textId="77777777" w:rsidR="008B3926" w:rsidRPr="00276E83" w:rsidRDefault="008B3926" w:rsidP="004E2CC8">
            <w:pPr>
              <w:spacing w:after="200"/>
              <w:jc w:val="center"/>
              <w:rPr>
                <w:rFonts w:ascii="Times New Roman" w:hAnsi="Times New Roman" w:cs="Times New Roman"/>
                <w:strike/>
                <w:sz w:val="24"/>
                <w:szCs w:val="24"/>
              </w:rPr>
            </w:pPr>
          </w:p>
        </w:tc>
        <w:tc>
          <w:tcPr>
            <w:tcW w:w="1551" w:type="dxa"/>
            <w:vAlign w:val="center"/>
          </w:tcPr>
          <w:p w14:paraId="6028F1A8" w14:textId="77777777" w:rsidR="008B3926" w:rsidRPr="00276E83" w:rsidRDefault="008B3926" w:rsidP="004E2CC8">
            <w:pPr>
              <w:spacing w:after="200"/>
              <w:jc w:val="center"/>
              <w:rPr>
                <w:rFonts w:ascii="Times New Roman" w:hAnsi="Times New Roman" w:cs="Times New Roman"/>
                <w:strike/>
                <w:sz w:val="24"/>
                <w:szCs w:val="24"/>
              </w:rPr>
            </w:pPr>
          </w:p>
        </w:tc>
        <w:tc>
          <w:tcPr>
            <w:tcW w:w="1710" w:type="dxa"/>
            <w:vAlign w:val="center"/>
          </w:tcPr>
          <w:p w14:paraId="1DCBA28F" w14:textId="77777777" w:rsidR="008B3926" w:rsidRPr="00276E83" w:rsidRDefault="008B3926" w:rsidP="004E2CC8">
            <w:pPr>
              <w:spacing w:after="200"/>
              <w:jc w:val="center"/>
              <w:rPr>
                <w:rFonts w:ascii="Times New Roman" w:hAnsi="Times New Roman" w:cs="Times New Roman"/>
                <w:strike/>
                <w:sz w:val="24"/>
                <w:szCs w:val="24"/>
              </w:rPr>
            </w:pPr>
          </w:p>
        </w:tc>
        <w:tc>
          <w:tcPr>
            <w:tcW w:w="1287" w:type="dxa"/>
            <w:vAlign w:val="center"/>
          </w:tcPr>
          <w:p w14:paraId="28280A56" w14:textId="77777777" w:rsidR="008B3926" w:rsidRPr="00276E83" w:rsidRDefault="008B3926" w:rsidP="004E2CC8">
            <w:pPr>
              <w:spacing w:after="200"/>
              <w:jc w:val="center"/>
              <w:rPr>
                <w:rFonts w:ascii="Times New Roman" w:hAnsi="Times New Roman" w:cs="Times New Roman"/>
                <w:strike/>
                <w:sz w:val="24"/>
                <w:szCs w:val="24"/>
              </w:rPr>
            </w:pPr>
          </w:p>
        </w:tc>
        <w:tc>
          <w:tcPr>
            <w:tcW w:w="1866" w:type="dxa"/>
            <w:vAlign w:val="center"/>
          </w:tcPr>
          <w:p w14:paraId="23215C89" w14:textId="77777777" w:rsidR="008B3926" w:rsidRPr="00276E83" w:rsidRDefault="008B3926" w:rsidP="004E2CC8">
            <w:pPr>
              <w:spacing w:after="200"/>
              <w:jc w:val="center"/>
              <w:rPr>
                <w:rFonts w:ascii="Times New Roman" w:hAnsi="Times New Roman" w:cs="Times New Roman"/>
                <w:strike/>
                <w:sz w:val="24"/>
                <w:szCs w:val="24"/>
              </w:rPr>
            </w:pPr>
          </w:p>
        </w:tc>
      </w:tr>
    </w:tbl>
    <w:p w14:paraId="428BA514" w14:textId="77777777"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p>
    <w:p w14:paraId="0248D81F"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Declara, ainda, que a(s) mercadoria(s) supracitada(s) foi (ram) produzida(s) de acordo com as exigências estabelecidas pela legislação sanitária brasileira.</w:t>
      </w:r>
    </w:p>
    <w:p w14:paraId="3F97C74C" w14:textId="77777777" w:rsidR="0044704C" w:rsidRPr="00276E83" w:rsidRDefault="008B3926" w:rsidP="007F5908">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sanitária pelos danos à saúde individual ou coletiva e ao meio ambiente decorrente da alteração da finalidade proposta.</w:t>
      </w:r>
    </w:p>
    <w:p w14:paraId="3CC584A1" w14:textId="77777777" w:rsidR="008B3926" w:rsidRPr="00276E83" w:rsidRDefault="008B3926" w:rsidP="004E2CC8">
      <w:pPr>
        <w:spacing w:after="200"/>
        <w:rPr>
          <w:rFonts w:ascii="Times New Roman" w:hAnsi="Times New Roman" w:cs="Times New Roman"/>
          <w:strike/>
          <w:sz w:val="24"/>
          <w:szCs w:val="24"/>
        </w:rPr>
      </w:pPr>
    </w:p>
    <w:tbl>
      <w:tblPr>
        <w:tblW w:w="6804" w:type="dxa"/>
        <w:jc w:val="center"/>
        <w:tblCellMar>
          <w:left w:w="70" w:type="dxa"/>
          <w:right w:w="70" w:type="dxa"/>
        </w:tblCellMar>
        <w:tblLook w:val="0000" w:firstRow="0" w:lastRow="0" w:firstColumn="0" w:lastColumn="0" w:noHBand="0" w:noVBand="0"/>
      </w:tblPr>
      <w:tblGrid>
        <w:gridCol w:w="3047"/>
        <w:gridCol w:w="709"/>
        <w:gridCol w:w="3048"/>
      </w:tblGrid>
      <w:tr w:rsidR="008B3926" w:rsidRPr="00276E83" w14:paraId="69D84B8D" w14:textId="77777777" w:rsidTr="00B80F5B">
        <w:trPr>
          <w:jc w:val="center"/>
        </w:trPr>
        <w:tc>
          <w:tcPr>
            <w:tcW w:w="3047" w:type="dxa"/>
            <w:tcBorders>
              <w:top w:val="single" w:sz="4" w:space="0" w:color="auto"/>
              <w:left w:val="nil"/>
              <w:bottom w:val="nil"/>
              <w:right w:val="nil"/>
            </w:tcBorders>
            <w:vAlign w:val="center"/>
          </w:tcPr>
          <w:p w14:paraId="007DF30D"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709" w:type="dxa"/>
            <w:tcBorders>
              <w:top w:val="nil"/>
              <w:left w:val="nil"/>
              <w:bottom w:val="nil"/>
              <w:right w:val="nil"/>
            </w:tcBorders>
            <w:vAlign w:val="center"/>
          </w:tcPr>
          <w:p w14:paraId="7AE1F609" w14:textId="77777777" w:rsidR="008B3926" w:rsidRPr="00276E83" w:rsidRDefault="008B3926" w:rsidP="004E2CC8">
            <w:pPr>
              <w:spacing w:after="200"/>
              <w:jc w:val="center"/>
              <w:rPr>
                <w:rFonts w:ascii="Times New Roman" w:hAnsi="Times New Roman" w:cs="Times New Roman"/>
                <w:strike/>
                <w:sz w:val="24"/>
                <w:szCs w:val="24"/>
              </w:rPr>
            </w:pPr>
          </w:p>
        </w:tc>
        <w:tc>
          <w:tcPr>
            <w:tcW w:w="3048" w:type="dxa"/>
            <w:tcBorders>
              <w:top w:val="single" w:sz="4" w:space="0" w:color="auto"/>
              <w:left w:val="nil"/>
              <w:bottom w:val="nil"/>
              <w:right w:val="nil"/>
            </w:tcBorders>
            <w:vAlign w:val="center"/>
          </w:tcPr>
          <w:p w14:paraId="49A8BFF1"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29D7599C" w14:textId="77777777" w:rsidR="008B3926" w:rsidRPr="00276E83" w:rsidRDefault="008B3926" w:rsidP="004E2CC8">
      <w:pPr>
        <w:spacing w:after="200"/>
        <w:rPr>
          <w:rFonts w:ascii="Times New Roman" w:hAnsi="Times New Roman" w:cs="Times New Roman"/>
          <w:strike/>
          <w:sz w:val="24"/>
          <w:szCs w:val="24"/>
        </w:rPr>
      </w:pPr>
    </w:p>
    <w:p w14:paraId="4595730A"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 .</w:t>
      </w:r>
    </w:p>
    <w:p w14:paraId="116B1769"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ANEXO XXIV</w:t>
      </w:r>
    </w:p>
    <w:p w14:paraId="546DC347"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TERMO DE RESPONSABILIDADE</w:t>
      </w:r>
    </w:p>
    <w:p w14:paraId="11E9541C"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 xml:space="preserve">IMPORTAÇÃO DE COSMÉTICOS </w:t>
      </w:r>
    </w:p>
    <w:p w14:paraId="3F4C7D6E"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REGISTRO DE PRODUTO E PESQUISA DE MERCADO</w:t>
      </w:r>
    </w:p>
    <w:p w14:paraId="7474B4D5"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pessoa jurídica ________________________________,devidamente regularizada perante a Agência Nacional de Vigilância Sanitária, sob nº ___________ neste ato representada pelo seu responsável técnico e pelo seu representante legal, declara que a(s) mercadorias(s) abaixo relacionadas será(ão) importada(s) sem fins comerciais e industriais e  destina(m)-se, exclusivamente, à Pesquisa de Mercado.</w:t>
      </w:r>
    </w:p>
    <w:p w14:paraId="3C4A4158" w14:textId="77777777" w:rsidR="008B3926" w:rsidRPr="00276E83" w:rsidRDefault="008B3926" w:rsidP="004E2CC8">
      <w:pPr>
        <w:pStyle w:val="Corpodetexto2"/>
        <w:shd w:val="clear" w:color="auto" w:fill="auto"/>
        <w:autoSpaceDE/>
        <w:autoSpaceDN/>
        <w:spacing w:after="200"/>
        <w:rPr>
          <w:rFonts w:ascii="Times New Roman" w:hAnsi="Times New Roman" w:cs="Times New Roman"/>
          <w:b/>
          <w:bCs/>
          <w:strike/>
          <w:sz w:val="24"/>
          <w:szCs w:val="24"/>
        </w:rPr>
      </w:pPr>
    </w:p>
    <w:tbl>
      <w:tblPr>
        <w:tblW w:w="6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1"/>
        <w:gridCol w:w="1226"/>
        <w:gridCol w:w="1497"/>
        <w:gridCol w:w="1341"/>
        <w:gridCol w:w="1540"/>
      </w:tblGrid>
      <w:tr w:rsidR="008B3926" w:rsidRPr="00276E83" w14:paraId="616CED3F" w14:textId="77777777" w:rsidTr="007F5908">
        <w:trPr>
          <w:trHeight w:val="735"/>
          <w:jc w:val="center"/>
        </w:trPr>
        <w:tc>
          <w:tcPr>
            <w:tcW w:w="1341" w:type="dxa"/>
            <w:shd w:val="clear" w:color="auto" w:fill="FFFFFF"/>
            <w:vAlign w:val="center"/>
          </w:tcPr>
          <w:p w14:paraId="07B9B174"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lastRenderedPageBreak/>
              <w:t>Seqüencial</w:t>
            </w:r>
          </w:p>
        </w:tc>
        <w:tc>
          <w:tcPr>
            <w:tcW w:w="1226" w:type="dxa"/>
            <w:shd w:val="clear" w:color="auto" w:fill="FFFFFF"/>
            <w:vAlign w:val="center"/>
          </w:tcPr>
          <w:p w14:paraId="79D9528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Comercial</w:t>
            </w:r>
          </w:p>
        </w:tc>
        <w:tc>
          <w:tcPr>
            <w:tcW w:w="1497" w:type="dxa"/>
            <w:shd w:val="clear" w:color="auto" w:fill="FFFFFF"/>
            <w:vAlign w:val="center"/>
          </w:tcPr>
          <w:p w14:paraId="213F14E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341" w:type="dxa"/>
            <w:shd w:val="clear" w:color="auto" w:fill="FFFFFF"/>
            <w:vAlign w:val="center"/>
          </w:tcPr>
          <w:p w14:paraId="0C10B284"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lote ou partida</w:t>
            </w:r>
          </w:p>
        </w:tc>
        <w:tc>
          <w:tcPr>
            <w:tcW w:w="1540" w:type="dxa"/>
            <w:shd w:val="clear" w:color="auto" w:fill="FFFFFF"/>
            <w:vAlign w:val="center"/>
          </w:tcPr>
          <w:p w14:paraId="779D1CF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12228A12" w14:textId="77777777" w:rsidTr="007F5908">
        <w:trPr>
          <w:jc w:val="center"/>
        </w:trPr>
        <w:tc>
          <w:tcPr>
            <w:tcW w:w="1341" w:type="dxa"/>
            <w:vAlign w:val="center"/>
          </w:tcPr>
          <w:p w14:paraId="2AD668AC"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226" w:type="dxa"/>
            <w:vAlign w:val="center"/>
          </w:tcPr>
          <w:p w14:paraId="7E7A5FB4" w14:textId="77777777" w:rsidR="008B3926" w:rsidRPr="00276E83" w:rsidRDefault="008B3926" w:rsidP="004E2CC8">
            <w:pPr>
              <w:spacing w:after="200"/>
              <w:jc w:val="center"/>
              <w:rPr>
                <w:rFonts w:ascii="Times New Roman" w:hAnsi="Times New Roman" w:cs="Times New Roman"/>
                <w:strike/>
                <w:sz w:val="24"/>
                <w:szCs w:val="24"/>
              </w:rPr>
            </w:pPr>
          </w:p>
        </w:tc>
        <w:tc>
          <w:tcPr>
            <w:tcW w:w="1497" w:type="dxa"/>
            <w:vAlign w:val="center"/>
          </w:tcPr>
          <w:p w14:paraId="37B678B3" w14:textId="77777777" w:rsidR="008B3926" w:rsidRPr="00276E83" w:rsidRDefault="008B3926" w:rsidP="004E2CC8">
            <w:pPr>
              <w:spacing w:after="200"/>
              <w:jc w:val="center"/>
              <w:rPr>
                <w:rFonts w:ascii="Times New Roman" w:hAnsi="Times New Roman" w:cs="Times New Roman"/>
                <w:strike/>
                <w:sz w:val="24"/>
                <w:szCs w:val="24"/>
              </w:rPr>
            </w:pPr>
          </w:p>
        </w:tc>
        <w:tc>
          <w:tcPr>
            <w:tcW w:w="1341" w:type="dxa"/>
            <w:vAlign w:val="center"/>
          </w:tcPr>
          <w:p w14:paraId="6E412BB0" w14:textId="77777777" w:rsidR="008B3926" w:rsidRPr="00276E83" w:rsidRDefault="008B3926" w:rsidP="004E2CC8">
            <w:pPr>
              <w:spacing w:after="200"/>
              <w:jc w:val="center"/>
              <w:rPr>
                <w:rFonts w:ascii="Times New Roman" w:hAnsi="Times New Roman" w:cs="Times New Roman"/>
                <w:strike/>
                <w:sz w:val="24"/>
                <w:szCs w:val="24"/>
              </w:rPr>
            </w:pPr>
          </w:p>
        </w:tc>
        <w:tc>
          <w:tcPr>
            <w:tcW w:w="1540" w:type="dxa"/>
            <w:vAlign w:val="center"/>
          </w:tcPr>
          <w:p w14:paraId="5535F5C6"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269C4848" w14:textId="77777777" w:rsidTr="007F5908">
        <w:trPr>
          <w:jc w:val="center"/>
        </w:trPr>
        <w:tc>
          <w:tcPr>
            <w:tcW w:w="1341" w:type="dxa"/>
            <w:vAlign w:val="center"/>
          </w:tcPr>
          <w:p w14:paraId="52177F8C"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226" w:type="dxa"/>
            <w:vAlign w:val="center"/>
          </w:tcPr>
          <w:p w14:paraId="6A8501BD" w14:textId="77777777" w:rsidR="008B3926" w:rsidRPr="00276E83" w:rsidRDefault="008B3926" w:rsidP="004E2CC8">
            <w:pPr>
              <w:spacing w:after="200"/>
              <w:jc w:val="center"/>
              <w:rPr>
                <w:rFonts w:ascii="Times New Roman" w:hAnsi="Times New Roman" w:cs="Times New Roman"/>
                <w:strike/>
                <w:sz w:val="24"/>
                <w:szCs w:val="24"/>
              </w:rPr>
            </w:pPr>
          </w:p>
        </w:tc>
        <w:tc>
          <w:tcPr>
            <w:tcW w:w="1497" w:type="dxa"/>
            <w:vAlign w:val="center"/>
          </w:tcPr>
          <w:p w14:paraId="0BA08E5F" w14:textId="77777777" w:rsidR="008B3926" w:rsidRPr="00276E83" w:rsidRDefault="008B3926" w:rsidP="004E2CC8">
            <w:pPr>
              <w:spacing w:after="200"/>
              <w:jc w:val="center"/>
              <w:rPr>
                <w:rFonts w:ascii="Times New Roman" w:hAnsi="Times New Roman" w:cs="Times New Roman"/>
                <w:strike/>
                <w:sz w:val="24"/>
                <w:szCs w:val="24"/>
              </w:rPr>
            </w:pPr>
          </w:p>
        </w:tc>
        <w:tc>
          <w:tcPr>
            <w:tcW w:w="1341" w:type="dxa"/>
            <w:vAlign w:val="center"/>
          </w:tcPr>
          <w:p w14:paraId="29829CC4" w14:textId="77777777" w:rsidR="008B3926" w:rsidRPr="00276E83" w:rsidRDefault="008B3926" w:rsidP="004E2CC8">
            <w:pPr>
              <w:spacing w:after="200"/>
              <w:jc w:val="center"/>
              <w:rPr>
                <w:rFonts w:ascii="Times New Roman" w:hAnsi="Times New Roman" w:cs="Times New Roman"/>
                <w:strike/>
                <w:sz w:val="24"/>
                <w:szCs w:val="24"/>
              </w:rPr>
            </w:pPr>
          </w:p>
        </w:tc>
        <w:tc>
          <w:tcPr>
            <w:tcW w:w="1540" w:type="dxa"/>
            <w:vAlign w:val="center"/>
          </w:tcPr>
          <w:p w14:paraId="12C4E545"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07742F3" w14:textId="77777777" w:rsidTr="007F5908">
        <w:trPr>
          <w:jc w:val="center"/>
        </w:trPr>
        <w:tc>
          <w:tcPr>
            <w:tcW w:w="1341" w:type="dxa"/>
            <w:vAlign w:val="center"/>
          </w:tcPr>
          <w:p w14:paraId="548DBF2E" w14:textId="77777777" w:rsidR="008B3926" w:rsidRPr="00276E83" w:rsidRDefault="008B3926" w:rsidP="004E2CC8">
            <w:pPr>
              <w:spacing w:after="200"/>
              <w:jc w:val="center"/>
              <w:rPr>
                <w:rFonts w:ascii="Times New Roman" w:hAnsi="Times New Roman" w:cs="Times New Roman"/>
                <w:strike/>
                <w:sz w:val="24"/>
                <w:szCs w:val="24"/>
              </w:rPr>
            </w:pPr>
          </w:p>
        </w:tc>
        <w:tc>
          <w:tcPr>
            <w:tcW w:w="1226" w:type="dxa"/>
            <w:vAlign w:val="center"/>
          </w:tcPr>
          <w:p w14:paraId="5CEC3D6C" w14:textId="77777777" w:rsidR="008B3926" w:rsidRPr="00276E83" w:rsidRDefault="008B3926" w:rsidP="004E2CC8">
            <w:pPr>
              <w:spacing w:after="200"/>
              <w:jc w:val="center"/>
              <w:rPr>
                <w:rFonts w:ascii="Times New Roman" w:hAnsi="Times New Roman" w:cs="Times New Roman"/>
                <w:strike/>
                <w:sz w:val="24"/>
                <w:szCs w:val="24"/>
              </w:rPr>
            </w:pPr>
          </w:p>
        </w:tc>
        <w:tc>
          <w:tcPr>
            <w:tcW w:w="1497" w:type="dxa"/>
            <w:vAlign w:val="center"/>
          </w:tcPr>
          <w:p w14:paraId="6DFD3FC8" w14:textId="77777777" w:rsidR="008B3926" w:rsidRPr="00276E83" w:rsidRDefault="008B3926" w:rsidP="004E2CC8">
            <w:pPr>
              <w:spacing w:after="200"/>
              <w:jc w:val="center"/>
              <w:rPr>
                <w:rFonts w:ascii="Times New Roman" w:hAnsi="Times New Roman" w:cs="Times New Roman"/>
                <w:strike/>
                <w:sz w:val="24"/>
                <w:szCs w:val="24"/>
              </w:rPr>
            </w:pPr>
          </w:p>
        </w:tc>
        <w:tc>
          <w:tcPr>
            <w:tcW w:w="1341" w:type="dxa"/>
            <w:vAlign w:val="center"/>
          </w:tcPr>
          <w:p w14:paraId="2784DCE9" w14:textId="77777777" w:rsidR="008B3926" w:rsidRPr="00276E83" w:rsidRDefault="008B3926" w:rsidP="004E2CC8">
            <w:pPr>
              <w:spacing w:after="200"/>
              <w:jc w:val="center"/>
              <w:rPr>
                <w:rFonts w:ascii="Times New Roman" w:hAnsi="Times New Roman" w:cs="Times New Roman"/>
                <w:strike/>
                <w:sz w:val="24"/>
                <w:szCs w:val="24"/>
              </w:rPr>
            </w:pPr>
          </w:p>
        </w:tc>
        <w:tc>
          <w:tcPr>
            <w:tcW w:w="1540" w:type="dxa"/>
            <w:vAlign w:val="center"/>
          </w:tcPr>
          <w:p w14:paraId="2F1B96DC" w14:textId="77777777" w:rsidR="008B3926" w:rsidRPr="00276E83" w:rsidRDefault="008B3926" w:rsidP="004E2CC8">
            <w:pPr>
              <w:spacing w:after="200"/>
              <w:jc w:val="center"/>
              <w:rPr>
                <w:rFonts w:ascii="Times New Roman" w:hAnsi="Times New Roman" w:cs="Times New Roman"/>
                <w:strike/>
                <w:sz w:val="24"/>
                <w:szCs w:val="24"/>
              </w:rPr>
            </w:pPr>
          </w:p>
        </w:tc>
      </w:tr>
    </w:tbl>
    <w:p w14:paraId="0A5033A1" w14:textId="77777777" w:rsidR="008B3926" w:rsidRPr="00276E83" w:rsidRDefault="008B3926" w:rsidP="004E2CC8">
      <w:pPr>
        <w:spacing w:after="200"/>
        <w:jc w:val="both"/>
        <w:rPr>
          <w:rFonts w:ascii="Times New Roman" w:hAnsi="Times New Roman" w:cs="Times New Roman"/>
          <w:strike/>
          <w:sz w:val="24"/>
          <w:szCs w:val="24"/>
        </w:rPr>
      </w:pPr>
    </w:p>
    <w:p w14:paraId="41D968AD" w14:textId="77777777" w:rsidR="0044704C"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Atesto que a (s) mercadoria (s) supracitada (s) atende(m) aos dispositivos legais relacionados às boas práticas de fabricação e controle de produto acabado, bem como os ingredientes de sua formulação, e integram as listagens de matérias-primas previstas em legislação sanitária pertinente.</w:t>
      </w:r>
    </w:p>
    <w:p w14:paraId="4C918FBC"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Declaro possuir dados comprobatórios que atestam a segurança de uso do(s) produto(s), e que este(s) não constitui(em) riscos à saúde quando utilizado (s) em conformidade com as instruções de uso e demais orientações integrantes de seu rótulo e embalagem, durante o seu período de validade.</w:t>
      </w:r>
    </w:p>
    <w:p w14:paraId="074405CD" w14:textId="77777777" w:rsidR="0044704C" w:rsidRPr="00276E83" w:rsidRDefault="008B3926" w:rsidP="007F5908">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sanitária, pelos danos à saúde individual ou coletiva e ao meio ambiente decorrente da alteração da finalidade de ingresso da mercadoria no território nacional.</w:t>
      </w:r>
    </w:p>
    <w:p w14:paraId="579F4F88" w14:textId="77777777" w:rsidR="008B3926" w:rsidRPr="00276E83" w:rsidRDefault="008B3926" w:rsidP="004E2CC8">
      <w:pPr>
        <w:pStyle w:val="Corpodetexto"/>
        <w:spacing w:after="200"/>
        <w:rPr>
          <w:rFonts w:ascii="Times New Roman" w:hAnsi="Times New Roman" w:cs="Times New Roman"/>
          <w:strike/>
          <w:sz w:val="24"/>
          <w:szCs w:val="24"/>
        </w:rPr>
      </w:pPr>
    </w:p>
    <w:tbl>
      <w:tblPr>
        <w:tblW w:w="6804" w:type="dxa"/>
        <w:jc w:val="center"/>
        <w:tblCellMar>
          <w:left w:w="70" w:type="dxa"/>
          <w:right w:w="70" w:type="dxa"/>
        </w:tblCellMar>
        <w:tblLook w:val="0000" w:firstRow="0" w:lastRow="0" w:firstColumn="0" w:lastColumn="0" w:noHBand="0" w:noVBand="0"/>
      </w:tblPr>
      <w:tblGrid>
        <w:gridCol w:w="3047"/>
        <w:gridCol w:w="709"/>
        <w:gridCol w:w="3048"/>
      </w:tblGrid>
      <w:tr w:rsidR="008B3926" w:rsidRPr="00276E83" w14:paraId="068B7999" w14:textId="77777777" w:rsidTr="00B80F5B">
        <w:trPr>
          <w:jc w:val="center"/>
        </w:trPr>
        <w:tc>
          <w:tcPr>
            <w:tcW w:w="3047" w:type="dxa"/>
            <w:tcBorders>
              <w:top w:val="single" w:sz="4" w:space="0" w:color="auto"/>
              <w:left w:val="nil"/>
              <w:bottom w:val="nil"/>
              <w:right w:val="nil"/>
            </w:tcBorders>
            <w:vAlign w:val="center"/>
          </w:tcPr>
          <w:p w14:paraId="15BAE7E1" w14:textId="77777777" w:rsidR="008B3926" w:rsidRPr="00276E83" w:rsidRDefault="008B3926" w:rsidP="004E2CC8">
            <w:pPr>
              <w:pStyle w:val="Corpodetexto"/>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709" w:type="dxa"/>
            <w:tcBorders>
              <w:top w:val="nil"/>
              <w:left w:val="nil"/>
              <w:bottom w:val="nil"/>
              <w:right w:val="nil"/>
            </w:tcBorders>
            <w:vAlign w:val="center"/>
          </w:tcPr>
          <w:p w14:paraId="3E5E638D" w14:textId="77777777" w:rsidR="008B3926" w:rsidRPr="00276E83" w:rsidRDefault="008B3926" w:rsidP="004E2CC8">
            <w:pPr>
              <w:pStyle w:val="Corpodetexto"/>
              <w:spacing w:after="200"/>
              <w:jc w:val="center"/>
              <w:rPr>
                <w:rFonts w:ascii="Times New Roman" w:hAnsi="Times New Roman" w:cs="Times New Roman"/>
                <w:strike/>
                <w:sz w:val="24"/>
                <w:szCs w:val="24"/>
              </w:rPr>
            </w:pPr>
          </w:p>
        </w:tc>
        <w:tc>
          <w:tcPr>
            <w:tcW w:w="3048" w:type="dxa"/>
            <w:tcBorders>
              <w:top w:val="single" w:sz="4" w:space="0" w:color="auto"/>
              <w:left w:val="nil"/>
              <w:bottom w:val="nil"/>
              <w:right w:val="nil"/>
            </w:tcBorders>
            <w:vAlign w:val="center"/>
          </w:tcPr>
          <w:p w14:paraId="461DF6A2" w14:textId="77777777" w:rsidR="008B3926" w:rsidRPr="00276E83" w:rsidRDefault="008B3926" w:rsidP="004E2CC8">
            <w:pPr>
              <w:pStyle w:val="Corpodetexto"/>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2FC4A6C5" w14:textId="77777777" w:rsidR="0044704C" w:rsidRPr="00276E83" w:rsidRDefault="0044704C" w:rsidP="004E2CC8">
      <w:pPr>
        <w:pStyle w:val="Corpodetexto"/>
        <w:spacing w:after="200"/>
        <w:rPr>
          <w:rFonts w:ascii="Times New Roman" w:hAnsi="Times New Roman" w:cs="Times New Roman"/>
          <w:strike/>
          <w:sz w:val="24"/>
          <w:szCs w:val="24"/>
        </w:rPr>
      </w:pPr>
    </w:p>
    <w:p w14:paraId="263E9249"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497EAF45"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ANEXO XXV</w:t>
      </w:r>
    </w:p>
    <w:p w14:paraId="1C16BF1D"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 xml:space="preserve">TERMO DE RESPONSABILIDADE </w:t>
      </w:r>
    </w:p>
    <w:p w14:paraId="2FAE753B"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IMPORTAÇÃO DE COSMÉTICOS PARA ENSAIO DE SEGURANÇA E EFICÁCIA</w:t>
      </w:r>
    </w:p>
    <w:p w14:paraId="52D42D07"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pessoa jurídica _____________________________________,devidamente regularizada</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perante a Agência Nacional de Vigilância Sanitária, sob nº ___________ neste ato representada pelo seu responsável técnico e pelo seu representante legal, declara que a(s) mercadorias(s) será (ão) importada(s) sem fins comerciais e industriais e destinam-se, exclusivamente, a Ensaios de Segurança e Eficácia, no laboratório _________   (razão social).</w:t>
      </w:r>
    </w:p>
    <w:p w14:paraId="30D04228" w14:textId="244C38B3"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p>
    <w:p w14:paraId="1B27F595" w14:textId="77777777" w:rsidR="007F5908" w:rsidRPr="00276E83" w:rsidRDefault="007F5908" w:rsidP="004E2CC8">
      <w:pPr>
        <w:pStyle w:val="Corpodetexto2"/>
        <w:shd w:val="clear" w:color="auto" w:fill="auto"/>
        <w:autoSpaceDE/>
        <w:autoSpaceDN/>
        <w:spacing w:after="200"/>
        <w:rPr>
          <w:rFonts w:ascii="Times New Roman" w:hAnsi="Times New Roman" w:cs="Times New Roman"/>
          <w:strike/>
          <w:sz w:val="24"/>
          <w:szCs w:val="24"/>
        </w:rPr>
      </w:pP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277"/>
        <w:gridCol w:w="1559"/>
        <w:gridCol w:w="1417"/>
        <w:gridCol w:w="1559"/>
      </w:tblGrid>
      <w:tr w:rsidR="008B3926" w:rsidRPr="00276E83" w14:paraId="73929E87" w14:textId="77777777" w:rsidTr="007F5908">
        <w:trPr>
          <w:trHeight w:val="735"/>
          <w:jc w:val="center"/>
        </w:trPr>
        <w:tc>
          <w:tcPr>
            <w:tcW w:w="1276" w:type="dxa"/>
            <w:shd w:val="clear" w:color="auto" w:fill="FFFFFF"/>
            <w:vAlign w:val="center"/>
          </w:tcPr>
          <w:p w14:paraId="4086BF7D"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lastRenderedPageBreak/>
              <w:t>Seqüencial</w:t>
            </w:r>
          </w:p>
        </w:tc>
        <w:tc>
          <w:tcPr>
            <w:tcW w:w="1277" w:type="dxa"/>
            <w:shd w:val="clear" w:color="auto" w:fill="FFFFFF"/>
            <w:vAlign w:val="center"/>
          </w:tcPr>
          <w:p w14:paraId="0C6CF8C7"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Comercial</w:t>
            </w:r>
          </w:p>
        </w:tc>
        <w:tc>
          <w:tcPr>
            <w:tcW w:w="1559" w:type="dxa"/>
            <w:shd w:val="clear" w:color="auto" w:fill="FFFFFF"/>
            <w:vAlign w:val="center"/>
          </w:tcPr>
          <w:p w14:paraId="4B90A004"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417" w:type="dxa"/>
            <w:shd w:val="clear" w:color="auto" w:fill="FFFFFF"/>
            <w:vAlign w:val="center"/>
          </w:tcPr>
          <w:p w14:paraId="06579C5D"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lote ou partida</w:t>
            </w:r>
          </w:p>
        </w:tc>
        <w:tc>
          <w:tcPr>
            <w:tcW w:w="1559" w:type="dxa"/>
            <w:shd w:val="clear" w:color="auto" w:fill="FFFFFF"/>
            <w:vAlign w:val="center"/>
          </w:tcPr>
          <w:p w14:paraId="6A164644"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2405035F" w14:textId="77777777" w:rsidTr="007F5908">
        <w:trPr>
          <w:jc w:val="center"/>
        </w:trPr>
        <w:tc>
          <w:tcPr>
            <w:tcW w:w="1276" w:type="dxa"/>
            <w:vAlign w:val="center"/>
          </w:tcPr>
          <w:p w14:paraId="5AD89C99"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277" w:type="dxa"/>
            <w:vAlign w:val="center"/>
          </w:tcPr>
          <w:p w14:paraId="42FC87A7"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6CECE4FC"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57199726"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0BC87389"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71B7274" w14:textId="77777777" w:rsidTr="007F5908">
        <w:trPr>
          <w:jc w:val="center"/>
        </w:trPr>
        <w:tc>
          <w:tcPr>
            <w:tcW w:w="1276" w:type="dxa"/>
            <w:vAlign w:val="center"/>
          </w:tcPr>
          <w:p w14:paraId="6F5F1A9E"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277" w:type="dxa"/>
            <w:vAlign w:val="center"/>
          </w:tcPr>
          <w:p w14:paraId="2E8D07B3"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736D31DF"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3F1F1BAB"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27753914"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0017DFE4" w14:textId="77777777" w:rsidTr="007F5908">
        <w:trPr>
          <w:jc w:val="center"/>
        </w:trPr>
        <w:tc>
          <w:tcPr>
            <w:tcW w:w="1276" w:type="dxa"/>
            <w:vAlign w:val="center"/>
          </w:tcPr>
          <w:p w14:paraId="5302C333" w14:textId="77777777" w:rsidR="008B3926" w:rsidRPr="00276E83" w:rsidRDefault="008B3926" w:rsidP="004E2CC8">
            <w:pPr>
              <w:spacing w:after="200"/>
              <w:jc w:val="center"/>
              <w:rPr>
                <w:rFonts w:ascii="Times New Roman" w:hAnsi="Times New Roman" w:cs="Times New Roman"/>
                <w:strike/>
                <w:sz w:val="24"/>
                <w:szCs w:val="24"/>
              </w:rPr>
            </w:pPr>
          </w:p>
        </w:tc>
        <w:tc>
          <w:tcPr>
            <w:tcW w:w="1277" w:type="dxa"/>
            <w:vAlign w:val="center"/>
          </w:tcPr>
          <w:p w14:paraId="2C076D6B"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33FD7F4F"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1F09C095" w14:textId="77777777" w:rsidR="008B3926" w:rsidRPr="00276E83" w:rsidRDefault="008B3926" w:rsidP="004E2CC8">
            <w:pPr>
              <w:spacing w:after="200"/>
              <w:jc w:val="center"/>
              <w:rPr>
                <w:rFonts w:ascii="Times New Roman" w:hAnsi="Times New Roman" w:cs="Times New Roman"/>
                <w:strike/>
                <w:sz w:val="24"/>
                <w:szCs w:val="24"/>
              </w:rPr>
            </w:pPr>
          </w:p>
        </w:tc>
        <w:tc>
          <w:tcPr>
            <w:tcW w:w="1559" w:type="dxa"/>
            <w:vAlign w:val="center"/>
          </w:tcPr>
          <w:p w14:paraId="542DE786" w14:textId="77777777" w:rsidR="008B3926" w:rsidRPr="00276E83" w:rsidRDefault="008B3926" w:rsidP="004E2CC8">
            <w:pPr>
              <w:spacing w:after="200"/>
              <w:jc w:val="center"/>
              <w:rPr>
                <w:rFonts w:ascii="Times New Roman" w:hAnsi="Times New Roman" w:cs="Times New Roman"/>
                <w:strike/>
                <w:sz w:val="24"/>
                <w:szCs w:val="24"/>
              </w:rPr>
            </w:pPr>
          </w:p>
        </w:tc>
      </w:tr>
    </w:tbl>
    <w:p w14:paraId="2EF4E9FF" w14:textId="77777777" w:rsidR="008B3926" w:rsidRPr="00276E83" w:rsidRDefault="008B3926" w:rsidP="004E2CC8">
      <w:pPr>
        <w:spacing w:after="200"/>
        <w:jc w:val="both"/>
        <w:rPr>
          <w:rFonts w:ascii="Times New Roman" w:hAnsi="Times New Roman" w:cs="Times New Roman"/>
          <w:strike/>
          <w:sz w:val="24"/>
          <w:szCs w:val="24"/>
        </w:rPr>
      </w:pPr>
    </w:p>
    <w:p w14:paraId="04C1B003" w14:textId="77777777" w:rsidR="0044704C"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Atesto que a (s) mercadoria (s) supracitada (s) atende(m) aos dispositivos legais relacionados às boas práticas de fabricação e controle de produto acabado, bem como os ingredientes de sua formulação integram as listagens de matérias-primas previstas em legislação sanitária pertinente.</w:t>
      </w:r>
    </w:p>
    <w:p w14:paraId="158A1213" w14:textId="77777777" w:rsidR="0044704C"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pelos danos à saúde individual ou coletiva e ao meio ambiente decorrente da alteração da finalidade de ingresso da mercadoria no território nacional.</w:t>
      </w:r>
    </w:p>
    <w:p w14:paraId="6CE4121B" w14:textId="77777777" w:rsidR="008B3926" w:rsidRPr="00276E83" w:rsidRDefault="008B3926" w:rsidP="004E2CC8">
      <w:pPr>
        <w:spacing w:after="200"/>
        <w:rPr>
          <w:rFonts w:ascii="Times New Roman" w:hAnsi="Times New Roman" w:cs="Times New Roman"/>
          <w:strike/>
          <w:sz w:val="24"/>
          <w:szCs w:val="24"/>
        </w:rPr>
      </w:pPr>
    </w:p>
    <w:tbl>
      <w:tblPr>
        <w:tblW w:w="6804" w:type="dxa"/>
        <w:jc w:val="center"/>
        <w:tblCellMar>
          <w:left w:w="70" w:type="dxa"/>
          <w:right w:w="70" w:type="dxa"/>
        </w:tblCellMar>
        <w:tblLook w:val="0000" w:firstRow="0" w:lastRow="0" w:firstColumn="0" w:lastColumn="0" w:noHBand="0" w:noVBand="0"/>
      </w:tblPr>
      <w:tblGrid>
        <w:gridCol w:w="2978"/>
        <w:gridCol w:w="992"/>
        <w:gridCol w:w="2834"/>
      </w:tblGrid>
      <w:tr w:rsidR="008B3926" w:rsidRPr="00276E83" w14:paraId="54A210BF" w14:textId="77777777" w:rsidTr="00B80F5B">
        <w:trPr>
          <w:jc w:val="center"/>
        </w:trPr>
        <w:tc>
          <w:tcPr>
            <w:tcW w:w="2978" w:type="dxa"/>
            <w:tcBorders>
              <w:top w:val="single" w:sz="4" w:space="0" w:color="auto"/>
              <w:left w:val="nil"/>
              <w:bottom w:val="nil"/>
              <w:right w:val="nil"/>
            </w:tcBorders>
            <w:vAlign w:val="center"/>
          </w:tcPr>
          <w:p w14:paraId="04978049"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992" w:type="dxa"/>
            <w:tcBorders>
              <w:top w:val="nil"/>
              <w:left w:val="nil"/>
              <w:bottom w:val="nil"/>
              <w:right w:val="nil"/>
            </w:tcBorders>
            <w:vAlign w:val="center"/>
          </w:tcPr>
          <w:p w14:paraId="43212857" w14:textId="77777777" w:rsidR="008B3926" w:rsidRPr="00276E83" w:rsidRDefault="008B3926" w:rsidP="004E2CC8">
            <w:pPr>
              <w:spacing w:after="200"/>
              <w:jc w:val="center"/>
              <w:rPr>
                <w:rFonts w:ascii="Times New Roman" w:hAnsi="Times New Roman" w:cs="Times New Roman"/>
                <w:strike/>
                <w:sz w:val="24"/>
                <w:szCs w:val="24"/>
              </w:rPr>
            </w:pPr>
          </w:p>
        </w:tc>
        <w:tc>
          <w:tcPr>
            <w:tcW w:w="2834" w:type="dxa"/>
            <w:tcBorders>
              <w:top w:val="single" w:sz="4" w:space="0" w:color="auto"/>
              <w:left w:val="nil"/>
              <w:bottom w:val="nil"/>
              <w:right w:val="nil"/>
            </w:tcBorders>
            <w:vAlign w:val="center"/>
          </w:tcPr>
          <w:p w14:paraId="6A1577CE"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68695357" w14:textId="77777777" w:rsidR="0044704C" w:rsidRPr="00276E83" w:rsidRDefault="0044704C" w:rsidP="004E2CC8">
      <w:pPr>
        <w:spacing w:after="200"/>
        <w:rPr>
          <w:rFonts w:ascii="Times New Roman" w:hAnsi="Times New Roman" w:cs="Times New Roman"/>
          <w:strike/>
          <w:sz w:val="24"/>
          <w:szCs w:val="24"/>
        </w:rPr>
      </w:pPr>
    </w:p>
    <w:p w14:paraId="2BAF1649"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76F6B4A6" w14:textId="77777777" w:rsidR="0044704C" w:rsidRPr="00276E83" w:rsidRDefault="008B3926" w:rsidP="004E2CC8">
      <w:pPr>
        <w:pStyle w:val="Ttulo"/>
        <w:tabs>
          <w:tab w:val="left" w:pos="3060"/>
        </w:tabs>
        <w:spacing w:after="200"/>
        <w:rPr>
          <w:rFonts w:ascii="Times New Roman" w:hAnsi="Times New Roman" w:cs="Times New Roman"/>
          <w:strike/>
        </w:rPr>
      </w:pPr>
      <w:r w:rsidRPr="00276E83">
        <w:rPr>
          <w:rFonts w:ascii="Times New Roman" w:hAnsi="Times New Roman" w:cs="Times New Roman"/>
          <w:strike/>
        </w:rPr>
        <w:t>ANEXO XXVI</w:t>
      </w:r>
    </w:p>
    <w:p w14:paraId="717D451B"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 xml:space="preserve">TERMO DE RESPONSABILIDADE </w:t>
      </w:r>
    </w:p>
    <w:p w14:paraId="6DD0FFF0"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IMPORTAÇÃO PARA ENSAIOS DE SEGURANÇA E EFICÁCIA -</w:t>
      </w:r>
    </w:p>
    <w:p w14:paraId="05F78005" w14:textId="25094378" w:rsidR="0044704C" w:rsidRPr="00276E83" w:rsidRDefault="007F5908" w:rsidP="004E2CC8">
      <w:pPr>
        <w:pStyle w:val="Ttulo"/>
        <w:spacing w:after="200"/>
        <w:rPr>
          <w:rFonts w:ascii="Times New Roman" w:hAnsi="Times New Roman" w:cs="Times New Roman"/>
          <w:strike/>
        </w:rPr>
      </w:pPr>
      <w:r w:rsidRPr="00276E83">
        <w:rPr>
          <w:rFonts w:ascii="Times New Roman" w:hAnsi="Times New Roman" w:cs="Times New Roman"/>
          <w:strike/>
        </w:rPr>
        <w:t>(</w:t>
      </w:r>
      <w:r w:rsidR="008B3926" w:rsidRPr="00276E83">
        <w:rPr>
          <w:rFonts w:ascii="Times New Roman" w:hAnsi="Times New Roman" w:cs="Times New Roman"/>
          <w:strike/>
        </w:rPr>
        <w:t>L</w:t>
      </w:r>
      <w:r w:rsidRPr="00276E83">
        <w:rPr>
          <w:rFonts w:ascii="Times New Roman" w:hAnsi="Times New Roman" w:cs="Times New Roman"/>
          <w:strike/>
        </w:rPr>
        <w:t>ABORATÓRIO PRESTADOR DE SERVIÇO</w:t>
      </w:r>
      <w:r w:rsidR="008B3926" w:rsidRPr="00276E83">
        <w:rPr>
          <w:rFonts w:ascii="Times New Roman" w:hAnsi="Times New Roman" w:cs="Times New Roman"/>
          <w:strike/>
        </w:rPr>
        <w:t>)</w:t>
      </w:r>
    </w:p>
    <w:p w14:paraId="02F6ED9A" w14:textId="77777777" w:rsidR="008B3926"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 laboratório __________________________________, neste ato representado pelo seu representante legal e pelo profissional responsável pelo ensaio, declara que a(s) mercadoria(s) será(ão) importada(s) sem fins comerciais e industriais e destina(m)-se, exclusivamente, a  Ensaios de Segurança e Eficácia.</w:t>
      </w:r>
    </w:p>
    <w:p w14:paraId="5605DFBF" w14:textId="77777777" w:rsidR="008B3926" w:rsidRPr="00276E83" w:rsidRDefault="008B3926" w:rsidP="004E2CC8">
      <w:pPr>
        <w:pStyle w:val="Corpodetexto2"/>
        <w:shd w:val="clear" w:color="auto" w:fill="auto"/>
        <w:tabs>
          <w:tab w:val="left" w:pos="1418"/>
        </w:tabs>
        <w:autoSpaceDE/>
        <w:autoSpaceDN/>
        <w:spacing w:after="200"/>
        <w:rPr>
          <w:rFonts w:ascii="Times New Roman" w:hAnsi="Times New Roman" w:cs="Times New Roman"/>
          <w:strike/>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150"/>
        <w:gridCol w:w="1290"/>
        <w:gridCol w:w="1648"/>
        <w:gridCol w:w="1440"/>
      </w:tblGrid>
      <w:tr w:rsidR="008B3926" w:rsidRPr="00276E83" w14:paraId="200137B0" w14:textId="77777777" w:rsidTr="007F5908">
        <w:trPr>
          <w:trHeight w:val="735"/>
          <w:jc w:val="center"/>
        </w:trPr>
        <w:tc>
          <w:tcPr>
            <w:tcW w:w="1276" w:type="dxa"/>
            <w:shd w:val="clear" w:color="auto" w:fill="FFFFFF"/>
            <w:vAlign w:val="center"/>
          </w:tcPr>
          <w:p w14:paraId="3A658213"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Seqüencial</w:t>
            </w:r>
          </w:p>
        </w:tc>
        <w:tc>
          <w:tcPr>
            <w:tcW w:w="1150" w:type="dxa"/>
            <w:shd w:val="clear" w:color="auto" w:fill="FFFFFF"/>
            <w:vAlign w:val="center"/>
          </w:tcPr>
          <w:p w14:paraId="633BDBA8"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Comercial</w:t>
            </w:r>
          </w:p>
        </w:tc>
        <w:tc>
          <w:tcPr>
            <w:tcW w:w="1290" w:type="dxa"/>
            <w:shd w:val="clear" w:color="auto" w:fill="FFFFFF"/>
            <w:vAlign w:val="center"/>
          </w:tcPr>
          <w:p w14:paraId="0A66A42F"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648" w:type="dxa"/>
            <w:shd w:val="clear" w:color="auto" w:fill="FFFFFF"/>
            <w:vAlign w:val="center"/>
          </w:tcPr>
          <w:p w14:paraId="1EB564FC"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lote ou partida</w:t>
            </w:r>
          </w:p>
        </w:tc>
        <w:tc>
          <w:tcPr>
            <w:tcW w:w="1440" w:type="dxa"/>
            <w:shd w:val="clear" w:color="auto" w:fill="FFFFFF"/>
            <w:vAlign w:val="center"/>
          </w:tcPr>
          <w:p w14:paraId="2FEFDD1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6B07593C" w14:textId="77777777" w:rsidTr="007F5908">
        <w:trPr>
          <w:jc w:val="center"/>
        </w:trPr>
        <w:tc>
          <w:tcPr>
            <w:tcW w:w="1276" w:type="dxa"/>
            <w:vAlign w:val="center"/>
          </w:tcPr>
          <w:p w14:paraId="69C2123B"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150" w:type="dxa"/>
            <w:vAlign w:val="center"/>
          </w:tcPr>
          <w:p w14:paraId="55426395" w14:textId="77777777" w:rsidR="008B3926" w:rsidRPr="00276E83" w:rsidRDefault="008B3926" w:rsidP="004E2CC8">
            <w:pPr>
              <w:spacing w:after="200"/>
              <w:jc w:val="center"/>
              <w:rPr>
                <w:rFonts w:ascii="Times New Roman" w:hAnsi="Times New Roman" w:cs="Times New Roman"/>
                <w:strike/>
                <w:sz w:val="24"/>
                <w:szCs w:val="24"/>
              </w:rPr>
            </w:pPr>
          </w:p>
        </w:tc>
        <w:tc>
          <w:tcPr>
            <w:tcW w:w="1290" w:type="dxa"/>
            <w:vAlign w:val="center"/>
          </w:tcPr>
          <w:p w14:paraId="6EF33886" w14:textId="77777777" w:rsidR="008B3926" w:rsidRPr="00276E83" w:rsidRDefault="008B3926" w:rsidP="004E2CC8">
            <w:pPr>
              <w:spacing w:after="200"/>
              <w:jc w:val="center"/>
              <w:rPr>
                <w:rFonts w:ascii="Times New Roman" w:hAnsi="Times New Roman" w:cs="Times New Roman"/>
                <w:strike/>
                <w:sz w:val="24"/>
                <w:szCs w:val="24"/>
              </w:rPr>
            </w:pPr>
          </w:p>
        </w:tc>
        <w:tc>
          <w:tcPr>
            <w:tcW w:w="1648" w:type="dxa"/>
            <w:vAlign w:val="center"/>
          </w:tcPr>
          <w:p w14:paraId="03CC4E04" w14:textId="77777777" w:rsidR="008B3926" w:rsidRPr="00276E83" w:rsidRDefault="008B3926" w:rsidP="004E2CC8">
            <w:pPr>
              <w:spacing w:after="200"/>
              <w:jc w:val="center"/>
              <w:rPr>
                <w:rFonts w:ascii="Times New Roman" w:hAnsi="Times New Roman" w:cs="Times New Roman"/>
                <w:strike/>
                <w:sz w:val="24"/>
                <w:szCs w:val="24"/>
              </w:rPr>
            </w:pPr>
          </w:p>
        </w:tc>
        <w:tc>
          <w:tcPr>
            <w:tcW w:w="1440" w:type="dxa"/>
            <w:vAlign w:val="center"/>
          </w:tcPr>
          <w:p w14:paraId="4FD9A121"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223A9E4C" w14:textId="77777777" w:rsidTr="007F5908">
        <w:trPr>
          <w:jc w:val="center"/>
        </w:trPr>
        <w:tc>
          <w:tcPr>
            <w:tcW w:w="1276" w:type="dxa"/>
            <w:vAlign w:val="center"/>
          </w:tcPr>
          <w:p w14:paraId="13F7425E"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lastRenderedPageBreak/>
              <w:t>02</w:t>
            </w:r>
          </w:p>
        </w:tc>
        <w:tc>
          <w:tcPr>
            <w:tcW w:w="1150" w:type="dxa"/>
            <w:vAlign w:val="center"/>
          </w:tcPr>
          <w:p w14:paraId="0FB9D576" w14:textId="77777777" w:rsidR="008B3926" w:rsidRPr="00276E83" w:rsidRDefault="008B3926" w:rsidP="004E2CC8">
            <w:pPr>
              <w:spacing w:after="200"/>
              <w:jc w:val="center"/>
              <w:rPr>
                <w:rFonts w:ascii="Times New Roman" w:hAnsi="Times New Roman" w:cs="Times New Roman"/>
                <w:strike/>
                <w:sz w:val="24"/>
                <w:szCs w:val="24"/>
              </w:rPr>
            </w:pPr>
          </w:p>
        </w:tc>
        <w:tc>
          <w:tcPr>
            <w:tcW w:w="1290" w:type="dxa"/>
            <w:vAlign w:val="center"/>
          </w:tcPr>
          <w:p w14:paraId="673EC404" w14:textId="77777777" w:rsidR="008B3926" w:rsidRPr="00276E83" w:rsidRDefault="008B3926" w:rsidP="004E2CC8">
            <w:pPr>
              <w:spacing w:after="200"/>
              <w:jc w:val="center"/>
              <w:rPr>
                <w:rFonts w:ascii="Times New Roman" w:hAnsi="Times New Roman" w:cs="Times New Roman"/>
                <w:strike/>
                <w:sz w:val="24"/>
                <w:szCs w:val="24"/>
              </w:rPr>
            </w:pPr>
          </w:p>
        </w:tc>
        <w:tc>
          <w:tcPr>
            <w:tcW w:w="1648" w:type="dxa"/>
            <w:vAlign w:val="center"/>
          </w:tcPr>
          <w:p w14:paraId="6DF2B779" w14:textId="77777777" w:rsidR="008B3926" w:rsidRPr="00276E83" w:rsidRDefault="008B3926" w:rsidP="004E2CC8">
            <w:pPr>
              <w:spacing w:after="200"/>
              <w:jc w:val="center"/>
              <w:rPr>
                <w:rFonts w:ascii="Times New Roman" w:hAnsi="Times New Roman" w:cs="Times New Roman"/>
                <w:strike/>
                <w:sz w:val="24"/>
                <w:szCs w:val="24"/>
              </w:rPr>
            </w:pPr>
          </w:p>
        </w:tc>
        <w:tc>
          <w:tcPr>
            <w:tcW w:w="1440" w:type="dxa"/>
            <w:vAlign w:val="center"/>
          </w:tcPr>
          <w:p w14:paraId="13759DFD"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136BA73C" w14:textId="77777777" w:rsidTr="007F5908">
        <w:trPr>
          <w:jc w:val="center"/>
        </w:trPr>
        <w:tc>
          <w:tcPr>
            <w:tcW w:w="1276" w:type="dxa"/>
            <w:vAlign w:val="center"/>
          </w:tcPr>
          <w:p w14:paraId="3DD7839B" w14:textId="77777777" w:rsidR="008B3926" w:rsidRPr="00276E83" w:rsidRDefault="008B3926" w:rsidP="004E2CC8">
            <w:pPr>
              <w:spacing w:after="200"/>
              <w:jc w:val="center"/>
              <w:rPr>
                <w:rFonts w:ascii="Times New Roman" w:hAnsi="Times New Roman" w:cs="Times New Roman"/>
                <w:strike/>
                <w:sz w:val="24"/>
                <w:szCs w:val="24"/>
              </w:rPr>
            </w:pPr>
          </w:p>
        </w:tc>
        <w:tc>
          <w:tcPr>
            <w:tcW w:w="1150" w:type="dxa"/>
            <w:vAlign w:val="center"/>
          </w:tcPr>
          <w:p w14:paraId="0FE09B6A" w14:textId="77777777" w:rsidR="008B3926" w:rsidRPr="00276E83" w:rsidRDefault="008B3926" w:rsidP="004E2CC8">
            <w:pPr>
              <w:spacing w:after="200"/>
              <w:jc w:val="center"/>
              <w:rPr>
                <w:rFonts w:ascii="Times New Roman" w:hAnsi="Times New Roman" w:cs="Times New Roman"/>
                <w:strike/>
                <w:sz w:val="24"/>
                <w:szCs w:val="24"/>
              </w:rPr>
            </w:pPr>
          </w:p>
        </w:tc>
        <w:tc>
          <w:tcPr>
            <w:tcW w:w="1290" w:type="dxa"/>
            <w:vAlign w:val="center"/>
          </w:tcPr>
          <w:p w14:paraId="36B6FDA3" w14:textId="77777777" w:rsidR="008B3926" w:rsidRPr="00276E83" w:rsidRDefault="008B3926" w:rsidP="004E2CC8">
            <w:pPr>
              <w:spacing w:after="200"/>
              <w:jc w:val="center"/>
              <w:rPr>
                <w:rFonts w:ascii="Times New Roman" w:hAnsi="Times New Roman" w:cs="Times New Roman"/>
                <w:strike/>
                <w:sz w:val="24"/>
                <w:szCs w:val="24"/>
              </w:rPr>
            </w:pPr>
          </w:p>
        </w:tc>
        <w:tc>
          <w:tcPr>
            <w:tcW w:w="1648" w:type="dxa"/>
            <w:vAlign w:val="center"/>
          </w:tcPr>
          <w:p w14:paraId="252D1EAC" w14:textId="77777777" w:rsidR="008B3926" w:rsidRPr="00276E83" w:rsidRDefault="008B3926" w:rsidP="004E2CC8">
            <w:pPr>
              <w:spacing w:after="200"/>
              <w:jc w:val="center"/>
              <w:rPr>
                <w:rFonts w:ascii="Times New Roman" w:hAnsi="Times New Roman" w:cs="Times New Roman"/>
                <w:strike/>
                <w:sz w:val="24"/>
                <w:szCs w:val="24"/>
              </w:rPr>
            </w:pPr>
          </w:p>
        </w:tc>
        <w:tc>
          <w:tcPr>
            <w:tcW w:w="1440" w:type="dxa"/>
            <w:vAlign w:val="center"/>
          </w:tcPr>
          <w:p w14:paraId="4EFE78C3" w14:textId="77777777" w:rsidR="008B3926" w:rsidRPr="00276E83" w:rsidRDefault="008B3926" w:rsidP="004E2CC8">
            <w:pPr>
              <w:spacing w:after="200"/>
              <w:jc w:val="center"/>
              <w:rPr>
                <w:rFonts w:ascii="Times New Roman" w:hAnsi="Times New Roman" w:cs="Times New Roman"/>
                <w:strike/>
                <w:sz w:val="24"/>
                <w:szCs w:val="24"/>
              </w:rPr>
            </w:pPr>
          </w:p>
        </w:tc>
      </w:tr>
    </w:tbl>
    <w:p w14:paraId="23FB6CD5" w14:textId="77777777" w:rsidR="008B3926" w:rsidRPr="00276E83" w:rsidRDefault="008B3926" w:rsidP="004E2CC8">
      <w:pPr>
        <w:spacing w:after="200"/>
        <w:jc w:val="both"/>
        <w:rPr>
          <w:rFonts w:ascii="Times New Roman" w:hAnsi="Times New Roman" w:cs="Times New Roman"/>
          <w:strike/>
          <w:sz w:val="24"/>
          <w:szCs w:val="24"/>
        </w:rPr>
      </w:pPr>
    </w:p>
    <w:p w14:paraId="7F8AFE84" w14:textId="77777777" w:rsidR="0044704C"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Atesto que a (s) mercadoria (s) supracitada (s) atende(m) aos dispositivos legais relacionados às boas práticas de fabricação e controle de produto acabado, bem como os ingredientes de sua formulação integram as listagens de matérias-primas previstas em legislação sanitária pertinente.</w:t>
      </w:r>
    </w:p>
    <w:p w14:paraId="125317AD"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pelos danos à saúde individual ou coletiva e ao meio ambiente decorrente da alteração da finalidade de ingresso da mercadoria no território nacional.</w:t>
      </w:r>
    </w:p>
    <w:p w14:paraId="18BFF5EE" w14:textId="77777777" w:rsidR="008B3926" w:rsidRPr="00276E83" w:rsidRDefault="008B3926" w:rsidP="004E2CC8">
      <w:pPr>
        <w:spacing w:after="200"/>
        <w:rPr>
          <w:rFonts w:ascii="Times New Roman" w:hAnsi="Times New Roman" w:cs="Times New Roman"/>
          <w:strike/>
          <w:sz w:val="24"/>
          <w:szCs w:val="24"/>
        </w:rPr>
      </w:pPr>
    </w:p>
    <w:tbl>
      <w:tblPr>
        <w:tblW w:w="6804" w:type="dxa"/>
        <w:jc w:val="center"/>
        <w:tblCellMar>
          <w:left w:w="70" w:type="dxa"/>
          <w:right w:w="70" w:type="dxa"/>
        </w:tblCellMar>
        <w:tblLook w:val="0000" w:firstRow="0" w:lastRow="0" w:firstColumn="0" w:lastColumn="0" w:noHBand="0" w:noVBand="0"/>
      </w:tblPr>
      <w:tblGrid>
        <w:gridCol w:w="2978"/>
        <w:gridCol w:w="992"/>
        <w:gridCol w:w="2834"/>
      </w:tblGrid>
      <w:tr w:rsidR="008B3926" w:rsidRPr="00276E83" w14:paraId="11D24FE5" w14:textId="77777777" w:rsidTr="00B80F5B">
        <w:trPr>
          <w:jc w:val="center"/>
        </w:trPr>
        <w:tc>
          <w:tcPr>
            <w:tcW w:w="2978" w:type="dxa"/>
            <w:tcBorders>
              <w:top w:val="single" w:sz="4" w:space="0" w:color="auto"/>
              <w:left w:val="nil"/>
              <w:bottom w:val="nil"/>
              <w:right w:val="nil"/>
            </w:tcBorders>
            <w:vAlign w:val="center"/>
          </w:tcPr>
          <w:p w14:paraId="174A7A23"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PROFISSIONAL RESPONSÁVEL PELO ENSAIO</w:t>
            </w:r>
          </w:p>
        </w:tc>
        <w:tc>
          <w:tcPr>
            <w:tcW w:w="992" w:type="dxa"/>
            <w:tcBorders>
              <w:top w:val="nil"/>
              <w:left w:val="nil"/>
              <w:bottom w:val="nil"/>
              <w:right w:val="nil"/>
            </w:tcBorders>
            <w:vAlign w:val="center"/>
          </w:tcPr>
          <w:p w14:paraId="1F3C5FEB" w14:textId="77777777" w:rsidR="008B3926" w:rsidRPr="00276E83" w:rsidRDefault="008B3926" w:rsidP="004E2CC8">
            <w:pPr>
              <w:spacing w:after="200"/>
              <w:jc w:val="center"/>
              <w:rPr>
                <w:rFonts w:ascii="Times New Roman" w:hAnsi="Times New Roman" w:cs="Times New Roman"/>
                <w:strike/>
                <w:sz w:val="24"/>
                <w:szCs w:val="24"/>
              </w:rPr>
            </w:pPr>
          </w:p>
        </w:tc>
        <w:tc>
          <w:tcPr>
            <w:tcW w:w="2834" w:type="dxa"/>
            <w:tcBorders>
              <w:top w:val="single" w:sz="4" w:space="0" w:color="auto"/>
              <w:left w:val="nil"/>
              <w:bottom w:val="nil"/>
              <w:right w:val="nil"/>
            </w:tcBorders>
            <w:vAlign w:val="center"/>
          </w:tcPr>
          <w:p w14:paraId="6A386D9F"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4C4FC395" w14:textId="77777777" w:rsidR="008B3926" w:rsidRPr="00276E83" w:rsidRDefault="008B3926" w:rsidP="004E2CC8">
      <w:pPr>
        <w:spacing w:after="200"/>
        <w:rPr>
          <w:rFonts w:ascii="Times New Roman" w:hAnsi="Times New Roman" w:cs="Times New Roman"/>
          <w:strike/>
          <w:sz w:val="24"/>
          <w:szCs w:val="24"/>
        </w:rPr>
      </w:pPr>
    </w:p>
    <w:p w14:paraId="2B0EF83B" w14:textId="77777777" w:rsidR="008B3926"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CR_____Nº ________</w:t>
      </w:r>
    </w:p>
    <w:p w14:paraId="7855C5BF"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0D903A2F"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ANEXO XXVII</w:t>
      </w:r>
    </w:p>
    <w:p w14:paraId="7114D20C" w14:textId="77777777" w:rsidR="008B3926"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 xml:space="preserve">TERMO DE RESPONSABILIDADE </w:t>
      </w:r>
    </w:p>
    <w:p w14:paraId="46CB004F" w14:textId="77777777" w:rsidR="0044704C" w:rsidRPr="00276E83" w:rsidRDefault="008B3926" w:rsidP="004E2CC8">
      <w:pPr>
        <w:pStyle w:val="Ttulo"/>
        <w:spacing w:after="200"/>
        <w:rPr>
          <w:rFonts w:ascii="Times New Roman" w:hAnsi="Times New Roman" w:cs="Times New Roman"/>
          <w:strike/>
        </w:rPr>
      </w:pPr>
      <w:r w:rsidRPr="00276E83">
        <w:rPr>
          <w:rFonts w:ascii="Times New Roman" w:hAnsi="Times New Roman" w:cs="Times New Roman"/>
          <w:strike/>
        </w:rPr>
        <w:t>IMPORTAÇÃO DE ALIMENTOS PARA PESQUISA DE MERCADO E TESTE DE EQUIPAMENTO PARTICIPANTE DO PROCESSO FABRIL OU LABORATORIAL</w:t>
      </w:r>
    </w:p>
    <w:p w14:paraId="74D7AA8B" w14:textId="77777777" w:rsidR="00EB61DA" w:rsidRPr="00276E83" w:rsidRDefault="00EB61DA" w:rsidP="004E2CC8">
      <w:pPr>
        <w:autoSpaceDE w:val="0"/>
        <w:autoSpaceDN w:val="0"/>
        <w:adjustRightInd w:val="0"/>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p>
    <w:p w14:paraId="6F253628" w14:textId="77777777" w:rsidR="00CC53F6" w:rsidRPr="00276E83" w:rsidRDefault="00EB61DA" w:rsidP="007F5908">
      <w:pPr>
        <w:autoSpaceDE w:val="0"/>
        <w:autoSpaceDN w:val="0"/>
        <w:adjustRightInd w:val="0"/>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DE ALIMENTOS PARA PESQUISA DE MERCADO,</w:t>
      </w:r>
      <w:r w:rsidR="007F5908"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AVALIAÇÃO DE EMBALAGEM OU ROTULAGEM, CONTROLE DE QUALIDADE,</w:t>
      </w:r>
      <w:r w:rsidR="007F5908"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APROVAÇÃO DE REGISTRO E TESTE DE EQUIPAMENTO PARTICIPANTE</w:t>
      </w:r>
      <w:r w:rsidR="007F5908"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 xml:space="preserve">DO PROCESSO FABRIL OU LABORATORIAL </w:t>
      </w:r>
    </w:p>
    <w:p w14:paraId="5CFC7B9F" w14:textId="5BE8056E" w:rsidR="0044704C" w:rsidRPr="00276E83" w:rsidRDefault="00CC53F6" w:rsidP="007F5908">
      <w:pPr>
        <w:autoSpaceDE w:val="0"/>
        <w:autoSpaceDN w:val="0"/>
        <w:adjustRightInd w:val="0"/>
        <w:spacing w:after="200"/>
        <w:jc w:val="center"/>
        <w:rPr>
          <w:rFonts w:ascii="Times New Roman" w:hAnsi="Times New Roman" w:cs="Times New Roman"/>
          <w:b/>
          <w:bCs/>
          <w:strike/>
          <w:color w:val="0000FF"/>
          <w:sz w:val="24"/>
          <w:szCs w:val="24"/>
        </w:rPr>
      </w:pPr>
      <w:r w:rsidRPr="00276E83">
        <w:rPr>
          <w:rFonts w:ascii="Times New Roman" w:hAnsi="Times New Roman" w:cs="Times New Roman"/>
          <w:b/>
          <w:bCs/>
          <w:strike/>
          <w:color w:val="0000FF"/>
          <w:sz w:val="24"/>
          <w:szCs w:val="24"/>
        </w:rPr>
        <w:t>(Retificado em DOU nº 231, de 4 de dezembro de 2006)</w:t>
      </w:r>
    </w:p>
    <w:p w14:paraId="5D1F74A7" w14:textId="77777777" w:rsidR="008B3926"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pessoa jurídica ____________________________________, regularizada</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no Sistema Nacional de Vigilância Sanitária, neste ato representada pelo seu responsável técnico e pelo seu representante legal, declara que a(s) mercadoria(s) será(ão) importada(s) sem fins comerciais e industriais e destina(m)-se, exclusivamente, para: (</w:t>
      </w:r>
      <w:r w:rsidRPr="00276E83">
        <w:rPr>
          <w:rFonts w:ascii="Times New Roman" w:hAnsi="Times New Roman" w:cs="Times New Roman"/>
          <w:i/>
          <w:iCs/>
          <w:strike/>
          <w:sz w:val="24"/>
          <w:szCs w:val="24"/>
        </w:rPr>
        <w:t>identificar o item)</w:t>
      </w:r>
    </w:p>
    <w:p w14:paraId="1ACB081B" w14:textId="77777777" w:rsidR="008B3926" w:rsidRPr="00276E83" w:rsidRDefault="008B3926" w:rsidP="004E2CC8">
      <w:pPr>
        <w:pStyle w:val="Corpodetexto2"/>
        <w:shd w:val="clear" w:color="auto" w:fill="auto"/>
        <w:tabs>
          <w:tab w:val="left" w:pos="1418"/>
        </w:tabs>
        <w:autoSpaceDE/>
        <w:autoSpaceDN/>
        <w:spacing w:after="200"/>
        <w:rPr>
          <w:rFonts w:ascii="Times New Roman" w:hAnsi="Times New Roman" w:cs="Times New Roman"/>
          <w:strike/>
          <w:sz w:val="24"/>
          <w:szCs w:val="24"/>
        </w:rPr>
      </w:pPr>
    </w:p>
    <w:tbl>
      <w:tblPr>
        <w:tblW w:w="6804" w:type="dxa"/>
        <w:tblInd w:w="70" w:type="dxa"/>
        <w:tblCellMar>
          <w:left w:w="70" w:type="dxa"/>
          <w:right w:w="70" w:type="dxa"/>
        </w:tblCellMar>
        <w:tblLook w:val="0000" w:firstRow="0" w:lastRow="0" w:firstColumn="0" w:lastColumn="0" w:noHBand="0" w:noVBand="0"/>
      </w:tblPr>
      <w:tblGrid>
        <w:gridCol w:w="3302"/>
        <w:gridCol w:w="3502"/>
      </w:tblGrid>
      <w:tr w:rsidR="008B3926" w:rsidRPr="00276E83" w14:paraId="651EEBF2" w14:textId="77777777" w:rsidTr="00B80F5B">
        <w:tc>
          <w:tcPr>
            <w:tcW w:w="3268" w:type="dxa"/>
            <w:tcBorders>
              <w:top w:val="nil"/>
              <w:left w:val="nil"/>
              <w:bottom w:val="nil"/>
              <w:right w:val="nil"/>
            </w:tcBorders>
          </w:tcPr>
          <w:p w14:paraId="7A02BAB0" w14:textId="77777777" w:rsidR="008B3926" w:rsidRPr="00276E83" w:rsidRDefault="008B3926" w:rsidP="004E2CC8">
            <w:pPr>
              <w:pStyle w:val="Corpodetexto2"/>
              <w:shd w:val="clear" w:color="auto" w:fill="auto"/>
              <w:tabs>
                <w:tab w:val="left" w:pos="1418"/>
              </w:tabs>
              <w:autoSpaceDE/>
              <w:autoSpaceDN/>
              <w:spacing w:after="200"/>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Pesquisa de Mercado</w:t>
            </w:r>
          </w:p>
        </w:tc>
        <w:tc>
          <w:tcPr>
            <w:tcW w:w="3466" w:type="dxa"/>
            <w:tcBorders>
              <w:top w:val="nil"/>
              <w:left w:val="nil"/>
              <w:bottom w:val="nil"/>
              <w:right w:val="nil"/>
            </w:tcBorders>
          </w:tcPr>
          <w:p w14:paraId="55C0EBB2" w14:textId="77777777" w:rsidR="008B3926" w:rsidRPr="00276E83" w:rsidRDefault="008B3926" w:rsidP="004E2CC8">
            <w:pPr>
              <w:pStyle w:val="Corpodetexto2"/>
              <w:shd w:val="clear" w:color="auto" w:fill="auto"/>
              <w:tabs>
                <w:tab w:val="left" w:pos="1418"/>
              </w:tabs>
              <w:autoSpaceDE/>
              <w:autoSpaceDN/>
              <w:spacing w:after="200"/>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Testes de equipamentos</w:t>
            </w:r>
          </w:p>
        </w:tc>
      </w:tr>
    </w:tbl>
    <w:p w14:paraId="6E4E8C69" w14:textId="77777777" w:rsidR="008B3926" w:rsidRPr="00276E83" w:rsidRDefault="008B3926" w:rsidP="004E2CC8">
      <w:pPr>
        <w:pStyle w:val="Corpodetexto2"/>
        <w:shd w:val="clear" w:color="auto" w:fill="auto"/>
        <w:tabs>
          <w:tab w:val="left" w:pos="1418"/>
        </w:tabs>
        <w:autoSpaceDE/>
        <w:autoSpaceDN/>
        <w:spacing w:after="200"/>
        <w:rPr>
          <w:rFonts w:ascii="Times New Roman" w:hAnsi="Times New Roman" w:cs="Times New Roman"/>
          <w:strike/>
          <w:sz w:val="24"/>
          <w:szCs w:val="24"/>
        </w:rPr>
      </w:pP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417"/>
        <w:gridCol w:w="1772"/>
        <w:gridCol w:w="1418"/>
        <w:gridCol w:w="1346"/>
      </w:tblGrid>
      <w:tr w:rsidR="008B3926" w:rsidRPr="00276E83" w14:paraId="55B0BEBE" w14:textId="77777777" w:rsidTr="007F5908">
        <w:trPr>
          <w:trHeight w:val="735"/>
          <w:jc w:val="center"/>
        </w:trPr>
        <w:tc>
          <w:tcPr>
            <w:tcW w:w="1276" w:type="dxa"/>
            <w:shd w:val="clear" w:color="auto" w:fill="FFFFFF"/>
            <w:vAlign w:val="center"/>
          </w:tcPr>
          <w:p w14:paraId="566D8EC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Seqüencial</w:t>
            </w:r>
          </w:p>
        </w:tc>
        <w:tc>
          <w:tcPr>
            <w:tcW w:w="1417" w:type="dxa"/>
            <w:shd w:val="clear" w:color="auto" w:fill="FFFFFF"/>
            <w:vAlign w:val="center"/>
          </w:tcPr>
          <w:p w14:paraId="440A70A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Comercial</w:t>
            </w:r>
          </w:p>
        </w:tc>
        <w:tc>
          <w:tcPr>
            <w:tcW w:w="1772" w:type="dxa"/>
            <w:shd w:val="clear" w:color="auto" w:fill="FFFFFF"/>
            <w:vAlign w:val="center"/>
          </w:tcPr>
          <w:p w14:paraId="5F8FCD9E"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418" w:type="dxa"/>
            <w:shd w:val="clear" w:color="auto" w:fill="FFFFFF"/>
            <w:vAlign w:val="center"/>
          </w:tcPr>
          <w:p w14:paraId="2AD00D47"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lote ou partida</w:t>
            </w:r>
          </w:p>
        </w:tc>
        <w:tc>
          <w:tcPr>
            <w:tcW w:w="1346" w:type="dxa"/>
            <w:shd w:val="clear" w:color="auto" w:fill="FFFFFF"/>
            <w:vAlign w:val="center"/>
          </w:tcPr>
          <w:p w14:paraId="0A9A1F5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65B3E3D0" w14:textId="77777777" w:rsidTr="007F5908">
        <w:trPr>
          <w:jc w:val="center"/>
        </w:trPr>
        <w:tc>
          <w:tcPr>
            <w:tcW w:w="1276" w:type="dxa"/>
            <w:vAlign w:val="center"/>
          </w:tcPr>
          <w:p w14:paraId="78926812"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417" w:type="dxa"/>
            <w:vAlign w:val="center"/>
          </w:tcPr>
          <w:p w14:paraId="23AF6DB5" w14:textId="77777777" w:rsidR="008B3926" w:rsidRPr="00276E83" w:rsidRDefault="008B3926" w:rsidP="004E2CC8">
            <w:pPr>
              <w:spacing w:after="200"/>
              <w:jc w:val="center"/>
              <w:rPr>
                <w:rFonts w:ascii="Times New Roman" w:hAnsi="Times New Roman" w:cs="Times New Roman"/>
                <w:strike/>
                <w:sz w:val="24"/>
                <w:szCs w:val="24"/>
              </w:rPr>
            </w:pPr>
          </w:p>
        </w:tc>
        <w:tc>
          <w:tcPr>
            <w:tcW w:w="1772" w:type="dxa"/>
            <w:vAlign w:val="center"/>
          </w:tcPr>
          <w:p w14:paraId="1C107347" w14:textId="77777777" w:rsidR="008B3926" w:rsidRPr="00276E83" w:rsidRDefault="008B3926" w:rsidP="004E2CC8">
            <w:pPr>
              <w:spacing w:after="200"/>
              <w:jc w:val="center"/>
              <w:rPr>
                <w:rFonts w:ascii="Times New Roman" w:hAnsi="Times New Roman" w:cs="Times New Roman"/>
                <w:strike/>
                <w:sz w:val="24"/>
                <w:szCs w:val="24"/>
              </w:rPr>
            </w:pPr>
          </w:p>
        </w:tc>
        <w:tc>
          <w:tcPr>
            <w:tcW w:w="1418" w:type="dxa"/>
            <w:vAlign w:val="center"/>
          </w:tcPr>
          <w:p w14:paraId="3E2318F3" w14:textId="77777777" w:rsidR="008B3926" w:rsidRPr="00276E83" w:rsidRDefault="008B3926" w:rsidP="004E2CC8">
            <w:pPr>
              <w:spacing w:after="200"/>
              <w:jc w:val="center"/>
              <w:rPr>
                <w:rFonts w:ascii="Times New Roman" w:hAnsi="Times New Roman" w:cs="Times New Roman"/>
                <w:strike/>
                <w:sz w:val="24"/>
                <w:szCs w:val="24"/>
              </w:rPr>
            </w:pPr>
          </w:p>
        </w:tc>
        <w:tc>
          <w:tcPr>
            <w:tcW w:w="1346" w:type="dxa"/>
            <w:vAlign w:val="center"/>
          </w:tcPr>
          <w:p w14:paraId="6380F7EB"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42E44A2C" w14:textId="77777777" w:rsidTr="007F5908">
        <w:trPr>
          <w:jc w:val="center"/>
        </w:trPr>
        <w:tc>
          <w:tcPr>
            <w:tcW w:w="1276" w:type="dxa"/>
            <w:vAlign w:val="center"/>
          </w:tcPr>
          <w:p w14:paraId="41377C8D"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417" w:type="dxa"/>
            <w:vAlign w:val="center"/>
          </w:tcPr>
          <w:p w14:paraId="08B20CD6" w14:textId="77777777" w:rsidR="008B3926" w:rsidRPr="00276E83" w:rsidRDefault="008B3926" w:rsidP="004E2CC8">
            <w:pPr>
              <w:spacing w:after="200"/>
              <w:jc w:val="center"/>
              <w:rPr>
                <w:rFonts w:ascii="Times New Roman" w:hAnsi="Times New Roman" w:cs="Times New Roman"/>
                <w:strike/>
                <w:sz w:val="24"/>
                <w:szCs w:val="24"/>
              </w:rPr>
            </w:pPr>
          </w:p>
        </w:tc>
        <w:tc>
          <w:tcPr>
            <w:tcW w:w="1772" w:type="dxa"/>
            <w:vAlign w:val="center"/>
          </w:tcPr>
          <w:p w14:paraId="31A31887" w14:textId="77777777" w:rsidR="008B3926" w:rsidRPr="00276E83" w:rsidRDefault="008B3926" w:rsidP="004E2CC8">
            <w:pPr>
              <w:spacing w:after="200"/>
              <w:jc w:val="center"/>
              <w:rPr>
                <w:rFonts w:ascii="Times New Roman" w:hAnsi="Times New Roman" w:cs="Times New Roman"/>
                <w:strike/>
                <w:sz w:val="24"/>
                <w:szCs w:val="24"/>
              </w:rPr>
            </w:pPr>
          </w:p>
        </w:tc>
        <w:tc>
          <w:tcPr>
            <w:tcW w:w="1418" w:type="dxa"/>
            <w:vAlign w:val="center"/>
          </w:tcPr>
          <w:p w14:paraId="58F0C204" w14:textId="77777777" w:rsidR="008B3926" w:rsidRPr="00276E83" w:rsidRDefault="008B3926" w:rsidP="004E2CC8">
            <w:pPr>
              <w:spacing w:after="200"/>
              <w:jc w:val="center"/>
              <w:rPr>
                <w:rFonts w:ascii="Times New Roman" w:hAnsi="Times New Roman" w:cs="Times New Roman"/>
                <w:strike/>
                <w:sz w:val="24"/>
                <w:szCs w:val="24"/>
              </w:rPr>
            </w:pPr>
          </w:p>
        </w:tc>
        <w:tc>
          <w:tcPr>
            <w:tcW w:w="1346" w:type="dxa"/>
            <w:vAlign w:val="center"/>
          </w:tcPr>
          <w:p w14:paraId="274FFE87"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64E25DF" w14:textId="77777777" w:rsidTr="007F5908">
        <w:trPr>
          <w:jc w:val="center"/>
        </w:trPr>
        <w:tc>
          <w:tcPr>
            <w:tcW w:w="1276" w:type="dxa"/>
            <w:vAlign w:val="center"/>
          </w:tcPr>
          <w:p w14:paraId="4AFE5E9D"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1B8084B4" w14:textId="77777777" w:rsidR="008B3926" w:rsidRPr="00276E83" w:rsidRDefault="008B3926" w:rsidP="004E2CC8">
            <w:pPr>
              <w:spacing w:after="200"/>
              <w:jc w:val="center"/>
              <w:rPr>
                <w:rFonts w:ascii="Times New Roman" w:hAnsi="Times New Roman" w:cs="Times New Roman"/>
                <w:strike/>
                <w:sz w:val="24"/>
                <w:szCs w:val="24"/>
              </w:rPr>
            </w:pPr>
          </w:p>
        </w:tc>
        <w:tc>
          <w:tcPr>
            <w:tcW w:w="1772" w:type="dxa"/>
            <w:vAlign w:val="center"/>
          </w:tcPr>
          <w:p w14:paraId="2C6FB4CC" w14:textId="77777777" w:rsidR="008B3926" w:rsidRPr="00276E83" w:rsidRDefault="008B3926" w:rsidP="004E2CC8">
            <w:pPr>
              <w:spacing w:after="200"/>
              <w:jc w:val="center"/>
              <w:rPr>
                <w:rFonts w:ascii="Times New Roman" w:hAnsi="Times New Roman" w:cs="Times New Roman"/>
                <w:strike/>
                <w:sz w:val="24"/>
                <w:szCs w:val="24"/>
              </w:rPr>
            </w:pPr>
          </w:p>
        </w:tc>
        <w:tc>
          <w:tcPr>
            <w:tcW w:w="1418" w:type="dxa"/>
            <w:vAlign w:val="center"/>
          </w:tcPr>
          <w:p w14:paraId="5477D3EB" w14:textId="77777777" w:rsidR="008B3926" w:rsidRPr="00276E83" w:rsidRDefault="008B3926" w:rsidP="004E2CC8">
            <w:pPr>
              <w:spacing w:after="200"/>
              <w:jc w:val="center"/>
              <w:rPr>
                <w:rFonts w:ascii="Times New Roman" w:hAnsi="Times New Roman" w:cs="Times New Roman"/>
                <w:strike/>
                <w:sz w:val="24"/>
                <w:szCs w:val="24"/>
              </w:rPr>
            </w:pPr>
          </w:p>
        </w:tc>
        <w:tc>
          <w:tcPr>
            <w:tcW w:w="1346" w:type="dxa"/>
            <w:vAlign w:val="center"/>
          </w:tcPr>
          <w:p w14:paraId="1409C819" w14:textId="77777777" w:rsidR="008B3926" w:rsidRPr="00276E83" w:rsidRDefault="008B3926" w:rsidP="004E2CC8">
            <w:pPr>
              <w:spacing w:after="200"/>
              <w:jc w:val="center"/>
              <w:rPr>
                <w:rFonts w:ascii="Times New Roman" w:hAnsi="Times New Roman" w:cs="Times New Roman"/>
                <w:strike/>
                <w:sz w:val="24"/>
                <w:szCs w:val="24"/>
              </w:rPr>
            </w:pPr>
          </w:p>
        </w:tc>
      </w:tr>
    </w:tbl>
    <w:p w14:paraId="0F0FBE19" w14:textId="77777777"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p>
    <w:p w14:paraId="69FC6FA4"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Atesto que a(s) mercadoria(s) supracitada(s) atende(m) aos dispositivos legais relacionados às boas práticas de fabricação e controle para produto acabado, bem como os ingredientes de sua formulação, integram as listagens de matérias-primas previstas em legislação sanitária pertinente.</w:t>
      </w:r>
    </w:p>
    <w:p w14:paraId="1453C704"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Declaro possuir dados comprobatórios que atestam a segurança de uso do(s) produto(s) e que este(s), não constitui (em) riscos à saúde quando utilizado em conformidade com as instruções de uso e demais orientações integrantes de seu rótulo e embalagem, durante o seu período de validade.</w:t>
      </w:r>
    </w:p>
    <w:p w14:paraId="6D068F29" w14:textId="77777777" w:rsidR="008B3926" w:rsidRPr="00276E83" w:rsidRDefault="008B3926" w:rsidP="007F5908">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pelos danos à saúde individual ou coletiva e ao meio ambiente decorrente da alteração da finalidade de seu ingresso no território nacional.</w:t>
      </w:r>
    </w:p>
    <w:p w14:paraId="2FAF0644" w14:textId="77777777" w:rsidR="008B3926" w:rsidRPr="00276E83" w:rsidRDefault="008B3926" w:rsidP="004E2CC8">
      <w:pPr>
        <w:pStyle w:val="Corpodetexto"/>
        <w:spacing w:after="200"/>
        <w:rPr>
          <w:rFonts w:ascii="Times New Roman" w:hAnsi="Times New Roman" w:cs="Times New Roman"/>
          <w:strike/>
          <w:sz w:val="24"/>
          <w:szCs w:val="24"/>
        </w:rPr>
      </w:pPr>
    </w:p>
    <w:tbl>
      <w:tblPr>
        <w:tblW w:w="6804" w:type="dxa"/>
        <w:jc w:val="center"/>
        <w:tblBorders>
          <w:top w:val="single" w:sz="4" w:space="0" w:color="auto"/>
        </w:tblBorders>
        <w:tblCellMar>
          <w:left w:w="70" w:type="dxa"/>
          <w:right w:w="70" w:type="dxa"/>
        </w:tblCellMar>
        <w:tblLook w:val="0000" w:firstRow="0" w:lastRow="0" w:firstColumn="0" w:lastColumn="0" w:noHBand="0" w:noVBand="0"/>
      </w:tblPr>
      <w:tblGrid>
        <w:gridCol w:w="3119"/>
        <w:gridCol w:w="567"/>
        <w:gridCol w:w="3118"/>
      </w:tblGrid>
      <w:tr w:rsidR="008B3926" w:rsidRPr="00276E83" w14:paraId="425D2091" w14:textId="77777777" w:rsidTr="00B80F5B">
        <w:trPr>
          <w:jc w:val="center"/>
        </w:trPr>
        <w:tc>
          <w:tcPr>
            <w:tcW w:w="3119" w:type="dxa"/>
            <w:tcBorders>
              <w:top w:val="single" w:sz="4" w:space="0" w:color="auto"/>
              <w:left w:val="nil"/>
              <w:bottom w:val="nil"/>
              <w:right w:val="nil"/>
            </w:tcBorders>
            <w:vAlign w:val="center"/>
          </w:tcPr>
          <w:p w14:paraId="6890279B" w14:textId="77777777" w:rsidR="008B3926" w:rsidRPr="00276E83" w:rsidRDefault="008B3926" w:rsidP="004E2CC8">
            <w:pPr>
              <w:pStyle w:val="Corpodetexto"/>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567" w:type="dxa"/>
            <w:tcBorders>
              <w:top w:val="nil"/>
              <w:left w:val="nil"/>
              <w:bottom w:val="nil"/>
              <w:right w:val="nil"/>
            </w:tcBorders>
            <w:vAlign w:val="center"/>
          </w:tcPr>
          <w:p w14:paraId="7D4C5B64" w14:textId="77777777" w:rsidR="008B3926" w:rsidRPr="00276E83" w:rsidRDefault="008B3926" w:rsidP="004E2CC8">
            <w:pPr>
              <w:pStyle w:val="Corpodetexto"/>
              <w:spacing w:after="200"/>
              <w:jc w:val="center"/>
              <w:rPr>
                <w:rFonts w:ascii="Times New Roman" w:hAnsi="Times New Roman" w:cs="Times New Roman"/>
                <w:strike/>
                <w:sz w:val="24"/>
                <w:szCs w:val="24"/>
              </w:rPr>
            </w:pPr>
          </w:p>
        </w:tc>
        <w:tc>
          <w:tcPr>
            <w:tcW w:w="3118" w:type="dxa"/>
            <w:tcBorders>
              <w:top w:val="single" w:sz="4" w:space="0" w:color="auto"/>
              <w:left w:val="nil"/>
              <w:bottom w:val="nil"/>
              <w:right w:val="nil"/>
            </w:tcBorders>
            <w:vAlign w:val="center"/>
          </w:tcPr>
          <w:p w14:paraId="755B15B8" w14:textId="77777777" w:rsidR="008B3926" w:rsidRPr="00276E83" w:rsidRDefault="008B3926" w:rsidP="004E2CC8">
            <w:pPr>
              <w:pStyle w:val="Corpodetexto"/>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09B723BC" w14:textId="77777777" w:rsidR="008B3926" w:rsidRPr="00276E83" w:rsidRDefault="008B3926" w:rsidP="004E2CC8">
      <w:pPr>
        <w:spacing w:after="200"/>
        <w:rPr>
          <w:rFonts w:ascii="Times New Roman" w:hAnsi="Times New Roman" w:cs="Times New Roman"/>
          <w:strike/>
          <w:sz w:val="24"/>
          <w:szCs w:val="24"/>
        </w:rPr>
      </w:pPr>
    </w:p>
    <w:p w14:paraId="51E29A98"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w:t>
      </w:r>
    </w:p>
    <w:p w14:paraId="7D519501"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XXVIII</w:t>
      </w:r>
    </w:p>
    <w:p w14:paraId="3DCE34C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p>
    <w:p w14:paraId="2ACAD7CF"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DE MEDICAMENTO PARA APROVAÇÃO DE REGISTRO, TESTE DE CONTROLE QUALIDADE, TESTE DE PROFICIÊNCIA E DE EQUIPAMENTOS PARTICIPANTES DO PROCESSO FABRIL OU LABORATORIAL</w:t>
      </w:r>
    </w:p>
    <w:p w14:paraId="42C5F82A" w14:textId="77777777" w:rsidR="0044704C" w:rsidRPr="00276E83" w:rsidRDefault="008B3926" w:rsidP="007F5908">
      <w:pPr>
        <w:pStyle w:val="Corpodetexto2"/>
        <w:shd w:val="clear" w:color="auto" w:fill="auto"/>
        <w:tabs>
          <w:tab w:val="left" w:pos="1418"/>
        </w:tabs>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pessoa jurídica ___________________________________, regularizada perante a Agência Nacional de Vigilância Sanitária, sob nº ___________, neste ato representada pelo seu responsável técnico e pelo seu representante legal, declara que a(s) mercadoria(s) abaixo relacionada(s) será(ão) importada(s) sem fins comerciais e industriais e destina(m)-se, exclusivamente à: (</w:t>
      </w:r>
      <w:r w:rsidRPr="00276E83">
        <w:rPr>
          <w:rFonts w:ascii="Times New Roman" w:hAnsi="Times New Roman" w:cs="Times New Roman"/>
          <w:i/>
          <w:iCs/>
          <w:strike/>
          <w:sz w:val="24"/>
          <w:szCs w:val="24"/>
        </w:rPr>
        <w:t>identificar o item)</w:t>
      </w:r>
    </w:p>
    <w:p w14:paraId="3FCE468A" w14:textId="77777777"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sym w:font="Symbol" w:char="F0F0"/>
      </w:r>
      <w:r w:rsidRPr="00276E83">
        <w:rPr>
          <w:rFonts w:ascii="Times New Roman" w:hAnsi="Times New Roman" w:cs="Times New Roman"/>
          <w:strike/>
          <w:sz w:val="24"/>
          <w:szCs w:val="24"/>
        </w:rPr>
        <w:t xml:space="preserve"> Aprovação de Registro. </w:t>
      </w:r>
      <w:r w:rsidRPr="00276E83">
        <w:rPr>
          <w:rFonts w:ascii="Times New Roman" w:hAnsi="Times New Roman" w:cs="Times New Roman"/>
          <w:strike/>
          <w:sz w:val="24"/>
          <w:szCs w:val="24"/>
        </w:rPr>
        <w:sym w:font="Symbol" w:char="F0F0"/>
      </w:r>
      <w:r w:rsidRPr="00276E83">
        <w:rPr>
          <w:rFonts w:ascii="Times New Roman" w:hAnsi="Times New Roman" w:cs="Times New Roman"/>
          <w:strike/>
          <w:sz w:val="24"/>
          <w:szCs w:val="24"/>
        </w:rPr>
        <w:t xml:space="preserve"> Controle Qualidade. </w:t>
      </w:r>
      <w:r w:rsidRPr="00276E83">
        <w:rPr>
          <w:rFonts w:ascii="Times New Roman" w:hAnsi="Times New Roman" w:cs="Times New Roman"/>
          <w:strike/>
          <w:sz w:val="24"/>
          <w:szCs w:val="24"/>
        </w:rPr>
        <w:sym w:font="Symbol" w:char="F0F0"/>
      </w:r>
      <w:r w:rsidRPr="00276E83">
        <w:rPr>
          <w:rFonts w:ascii="Times New Roman" w:hAnsi="Times New Roman" w:cs="Times New Roman"/>
          <w:strike/>
          <w:sz w:val="24"/>
          <w:szCs w:val="24"/>
        </w:rPr>
        <w:t xml:space="preserve"> Teste de Equipamentos Participantes do Processo Fabril ou Laboratorial. </w:t>
      </w:r>
    </w:p>
    <w:p w14:paraId="6774E975" w14:textId="77777777"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5"/>
        <w:gridCol w:w="1758"/>
        <w:gridCol w:w="1453"/>
        <w:gridCol w:w="1276"/>
        <w:gridCol w:w="1417"/>
      </w:tblGrid>
      <w:tr w:rsidR="008B3926" w:rsidRPr="00276E83" w14:paraId="39ED03C5" w14:textId="77777777" w:rsidTr="007F5908">
        <w:trPr>
          <w:trHeight w:val="735"/>
          <w:jc w:val="center"/>
        </w:trPr>
        <w:tc>
          <w:tcPr>
            <w:tcW w:w="1325" w:type="dxa"/>
            <w:shd w:val="clear" w:color="auto" w:fill="FFFFFF"/>
            <w:vAlign w:val="center"/>
          </w:tcPr>
          <w:p w14:paraId="0B2D18BB"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Seqüencial</w:t>
            </w:r>
          </w:p>
        </w:tc>
        <w:tc>
          <w:tcPr>
            <w:tcW w:w="1758" w:type="dxa"/>
            <w:shd w:val="clear" w:color="auto" w:fill="FFFFFF"/>
            <w:vAlign w:val="center"/>
          </w:tcPr>
          <w:p w14:paraId="5C1A6EA3"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Nome do produto e princípio ativo</w:t>
            </w:r>
          </w:p>
        </w:tc>
        <w:tc>
          <w:tcPr>
            <w:tcW w:w="1453" w:type="dxa"/>
            <w:shd w:val="clear" w:color="auto" w:fill="FFFFFF"/>
            <w:vAlign w:val="center"/>
          </w:tcPr>
          <w:p w14:paraId="7D133F99"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Grupo ou categoria a que pertence</w:t>
            </w:r>
          </w:p>
        </w:tc>
        <w:tc>
          <w:tcPr>
            <w:tcW w:w="1276" w:type="dxa"/>
            <w:shd w:val="clear" w:color="auto" w:fill="FFFFFF"/>
            <w:vAlign w:val="center"/>
          </w:tcPr>
          <w:p w14:paraId="667BCF5C"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lote ou partida</w:t>
            </w:r>
          </w:p>
        </w:tc>
        <w:tc>
          <w:tcPr>
            <w:tcW w:w="1417" w:type="dxa"/>
            <w:shd w:val="clear" w:color="auto" w:fill="FFFFFF"/>
            <w:vAlign w:val="center"/>
          </w:tcPr>
          <w:p w14:paraId="36CEE326"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66550690" w14:textId="77777777" w:rsidTr="007F5908">
        <w:trPr>
          <w:jc w:val="center"/>
        </w:trPr>
        <w:tc>
          <w:tcPr>
            <w:tcW w:w="1325" w:type="dxa"/>
            <w:vAlign w:val="center"/>
          </w:tcPr>
          <w:p w14:paraId="54B663AC"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758" w:type="dxa"/>
            <w:vAlign w:val="center"/>
          </w:tcPr>
          <w:p w14:paraId="741AA5C8" w14:textId="77777777" w:rsidR="008B3926" w:rsidRPr="00276E83" w:rsidRDefault="008B3926" w:rsidP="004E2CC8">
            <w:pPr>
              <w:spacing w:after="200"/>
              <w:jc w:val="center"/>
              <w:rPr>
                <w:rFonts w:ascii="Times New Roman" w:hAnsi="Times New Roman" w:cs="Times New Roman"/>
                <w:strike/>
                <w:sz w:val="24"/>
                <w:szCs w:val="24"/>
              </w:rPr>
            </w:pPr>
          </w:p>
        </w:tc>
        <w:tc>
          <w:tcPr>
            <w:tcW w:w="1453" w:type="dxa"/>
            <w:vAlign w:val="center"/>
          </w:tcPr>
          <w:p w14:paraId="3D56E3DD" w14:textId="77777777" w:rsidR="008B3926" w:rsidRPr="00276E83" w:rsidRDefault="008B3926" w:rsidP="004E2CC8">
            <w:pPr>
              <w:spacing w:after="200"/>
              <w:jc w:val="center"/>
              <w:rPr>
                <w:rFonts w:ascii="Times New Roman" w:hAnsi="Times New Roman" w:cs="Times New Roman"/>
                <w:strike/>
                <w:sz w:val="24"/>
                <w:szCs w:val="24"/>
              </w:rPr>
            </w:pPr>
          </w:p>
        </w:tc>
        <w:tc>
          <w:tcPr>
            <w:tcW w:w="1276" w:type="dxa"/>
            <w:vAlign w:val="center"/>
          </w:tcPr>
          <w:p w14:paraId="49707904"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7ADF5F39"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55F067C5" w14:textId="77777777" w:rsidTr="007F5908">
        <w:trPr>
          <w:jc w:val="center"/>
        </w:trPr>
        <w:tc>
          <w:tcPr>
            <w:tcW w:w="1325" w:type="dxa"/>
            <w:vAlign w:val="center"/>
          </w:tcPr>
          <w:p w14:paraId="66E9C210"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758" w:type="dxa"/>
            <w:vAlign w:val="center"/>
          </w:tcPr>
          <w:p w14:paraId="30C6D467" w14:textId="77777777" w:rsidR="008B3926" w:rsidRPr="00276E83" w:rsidRDefault="008B3926" w:rsidP="004E2CC8">
            <w:pPr>
              <w:spacing w:after="200"/>
              <w:jc w:val="center"/>
              <w:rPr>
                <w:rFonts w:ascii="Times New Roman" w:hAnsi="Times New Roman" w:cs="Times New Roman"/>
                <w:strike/>
                <w:sz w:val="24"/>
                <w:szCs w:val="24"/>
              </w:rPr>
            </w:pPr>
          </w:p>
        </w:tc>
        <w:tc>
          <w:tcPr>
            <w:tcW w:w="1453" w:type="dxa"/>
            <w:vAlign w:val="center"/>
          </w:tcPr>
          <w:p w14:paraId="56CF3F2B" w14:textId="77777777" w:rsidR="008B3926" w:rsidRPr="00276E83" w:rsidRDefault="008B3926" w:rsidP="004E2CC8">
            <w:pPr>
              <w:spacing w:after="200"/>
              <w:jc w:val="center"/>
              <w:rPr>
                <w:rFonts w:ascii="Times New Roman" w:hAnsi="Times New Roman" w:cs="Times New Roman"/>
                <w:strike/>
                <w:sz w:val="24"/>
                <w:szCs w:val="24"/>
              </w:rPr>
            </w:pPr>
          </w:p>
        </w:tc>
        <w:tc>
          <w:tcPr>
            <w:tcW w:w="1276" w:type="dxa"/>
            <w:vAlign w:val="center"/>
          </w:tcPr>
          <w:p w14:paraId="67B746F6"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7D2A2C3F" w14:textId="77777777" w:rsidR="008B3926" w:rsidRPr="00276E83" w:rsidRDefault="008B3926" w:rsidP="004E2CC8">
            <w:pPr>
              <w:spacing w:after="200"/>
              <w:jc w:val="center"/>
              <w:rPr>
                <w:rFonts w:ascii="Times New Roman" w:hAnsi="Times New Roman" w:cs="Times New Roman"/>
                <w:strike/>
                <w:sz w:val="24"/>
                <w:szCs w:val="24"/>
              </w:rPr>
            </w:pPr>
          </w:p>
        </w:tc>
      </w:tr>
      <w:tr w:rsidR="008B3926" w:rsidRPr="00276E83" w14:paraId="0595F0D5" w14:textId="77777777" w:rsidTr="007F5908">
        <w:trPr>
          <w:jc w:val="center"/>
        </w:trPr>
        <w:tc>
          <w:tcPr>
            <w:tcW w:w="1325" w:type="dxa"/>
            <w:vAlign w:val="center"/>
          </w:tcPr>
          <w:p w14:paraId="02C9C637" w14:textId="77777777" w:rsidR="008B3926" w:rsidRPr="00276E83" w:rsidRDefault="008B3926" w:rsidP="004E2CC8">
            <w:pPr>
              <w:spacing w:after="200"/>
              <w:jc w:val="center"/>
              <w:rPr>
                <w:rFonts w:ascii="Times New Roman" w:hAnsi="Times New Roman" w:cs="Times New Roman"/>
                <w:strike/>
                <w:sz w:val="24"/>
                <w:szCs w:val="24"/>
              </w:rPr>
            </w:pPr>
          </w:p>
        </w:tc>
        <w:tc>
          <w:tcPr>
            <w:tcW w:w="1758" w:type="dxa"/>
            <w:vAlign w:val="center"/>
          </w:tcPr>
          <w:p w14:paraId="11C5D0B3" w14:textId="77777777" w:rsidR="008B3926" w:rsidRPr="00276E83" w:rsidRDefault="008B3926" w:rsidP="004E2CC8">
            <w:pPr>
              <w:spacing w:after="200"/>
              <w:jc w:val="center"/>
              <w:rPr>
                <w:rFonts w:ascii="Times New Roman" w:hAnsi="Times New Roman" w:cs="Times New Roman"/>
                <w:strike/>
                <w:sz w:val="24"/>
                <w:szCs w:val="24"/>
              </w:rPr>
            </w:pPr>
          </w:p>
        </w:tc>
        <w:tc>
          <w:tcPr>
            <w:tcW w:w="1453" w:type="dxa"/>
            <w:vAlign w:val="center"/>
          </w:tcPr>
          <w:p w14:paraId="6CE416A7" w14:textId="77777777" w:rsidR="008B3926" w:rsidRPr="00276E83" w:rsidRDefault="008B3926" w:rsidP="004E2CC8">
            <w:pPr>
              <w:spacing w:after="200"/>
              <w:jc w:val="center"/>
              <w:rPr>
                <w:rFonts w:ascii="Times New Roman" w:hAnsi="Times New Roman" w:cs="Times New Roman"/>
                <w:strike/>
                <w:sz w:val="24"/>
                <w:szCs w:val="24"/>
              </w:rPr>
            </w:pPr>
          </w:p>
        </w:tc>
        <w:tc>
          <w:tcPr>
            <w:tcW w:w="1276" w:type="dxa"/>
            <w:vAlign w:val="center"/>
          </w:tcPr>
          <w:p w14:paraId="0545FB49" w14:textId="77777777" w:rsidR="008B3926" w:rsidRPr="00276E83" w:rsidRDefault="008B3926" w:rsidP="004E2CC8">
            <w:pPr>
              <w:spacing w:after="200"/>
              <w:jc w:val="center"/>
              <w:rPr>
                <w:rFonts w:ascii="Times New Roman" w:hAnsi="Times New Roman" w:cs="Times New Roman"/>
                <w:strike/>
                <w:sz w:val="24"/>
                <w:szCs w:val="24"/>
              </w:rPr>
            </w:pPr>
          </w:p>
        </w:tc>
        <w:tc>
          <w:tcPr>
            <w:tcW w:w="1417" w:type="dxa"/>
            <w:vAlign w:val="center"/>
          </w:tcPr>
          <w:p w14:paraId="68C5C14F" w14:textId="77777777" w:rsidR="008B3926" w:rsidRPr="00276E83" w:rsidRDefault="008B3926" w:rsidP="004E2CC8">
            <w:pPr>
              <w:spacing w:after="200"/>
              <w:jc w:val="center"/>
              <w:rPr>
                <w:rFonts w:ascii="Times New Roman" w:hAnsi="Times New Roman" w:cs="Times New Roman"/>
                <w:strike/>
                <w:sz w:val="24"/>
                <w:szCs w:val="24"/>
              </w:rPr>
            </w:pPr>
          </w:p>
        </w:tc>
      </w:tr>
    </w:tbl>
    <w:p w14:paraId="6444DBE4" w14:textId="77777777" w:rsidR="008B3926" w:rsidRPr="00276E83" w:rsidRDefault="008B3926" w:rsidP="004E2CC8">
      <w:pPr>
        <w:pStyle w:val="Corpodetexto2"/>
        <w:shd w:val="clear" w:color="auto" w:fill="auto"/>
        <w:autoSpaceDE/>
        <w:autoSpaceDN/>
        <w:spacing w:after="200"/>
        <w:rPr>
          <w:rFonts w:ascii="Times New Roman" w:hAnsi="Times New Roman" w:cs="Times New Roman"/>
          <w:strike/>
          <w:sz w:val="24"/>
          <w:szCs w:val="24"/>
        </w:rPr>
      </w:pPr>
    </w:p>
    <w:p w14:paraId="40B4A2BA"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Declara, ainda, que o(s) produto(s) foi (ram) produzido(s) de acordo com as exigências estabelecidas pela legislação sanitária brasileira e que não constitui (em) risco à saúde da população.</w:t>
      </w:r>
    </w:p>
    <w:p w14:paraId="6CD39ECC" w14:textId="77777777" w:rsidR="008B3926" w:rsidRPr="00276E83" w:rsidRDefault="008B3926" w:rsidP="007F5908">
      <w:pPr>
        <w:pStyle w:val="Corpodetexto"/>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pelos danos à saúde individual ou coletiva e ao meio ambiente decorrente da alteração da finalidade de ingresso no território nacional.</w:t>
      </w:r>
    </w:p>
    <w:p w14:paraId="0D7FE12A" w14:textId="77777777" w:rsidR="008B3926" w:rsidRPr="00276E83" w:rsidRDefault="008B3926" w:rsidP="004E2CC8">
      <w:pPr>
        <w:spacing w:after="200"/>
        <w:rPr>
          <w:rFonts w:ascii="Times New Roman" w:hAnsi="Times New Roman" w:cs="Times New Roman"/>
          <w:strike/>
          <w:sz w:val="24"/>
          <w:szCs w:val="24"/>
        </w:rPr>
      </w:pPr>
    </w:p>
    <w:tbl>
      <w:tblPr>
        <w:tblW w:w="6804" w:type="dxa"/>
        <w:jc w:val="center"/>
        <w:tblBorders>
          <w:top w:val="single" w:sz="4" w:space="0" w:color="auto"/>
        </w:tblBorders>
        <w:tblCellMar>
          <w:left w:w="70" w:type="dxa"/>
          <w:right w:w="70" w:type="dxa"/>
        </w:tblCellMar>
        <w:tblLook w:val="0000" w:firstRow="0" w:lastRow="0" w:firstColumn="0" w:lastColumn="0" w:noHBand="0" w:noVBand="0"/>
      </w:tblPr>
      <w:tblGrid>
        <w:gridCol w:w="2836"/>
        <w:gridCol w:w="709"/>
        <w:gridCol w:w="3259"/>
      </w:tblGrid>
      <w:tr w:rsidR="008B3926" w:rsidRPr="00276E83" w14:paraId="5B30A323" w14:textId="77777777" w:rsidTr="00B80F5B">
        <w:trPr>
          <w:jc w:val="center"/>
        </w:trPr>
        <w:tc>
          <w:tcPr>
            <w:tcW w:w="2836" w:type="dxa"/>
            <w:tcBorders>
              <w:top w:val="single" w:sz="4" w:space="0" w:color="auto"/>
              <w:left w:val="nil"/>
              <w:bottom w:val="nil"/>
              <w:right w:val="nil"/>
            </w:tcBorders>
            <w:vAlign w:val="center"/>
          </w:tcPr>
          <w:p w14:paraId="7DEDAED8"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RESPONSÁVEL TÉCNICO</w:t>
            </w:r>
          </w:p>
        </w:tc>
        <w:tc>
          <w:tcPr>
            <w:tcW w:w="709" w:type="dxa"/>
            <w:tcBorders>
              <w:top w:val="nil"/>
              <w:left w:val="nil"/>
              <w:bottom w:val="nil"/>
              <w:right w:val="nil"/>
            </w:tcBorders>
            <w:vAlign w:val="center"/>
          </w:tcPr>
          <w:p w14:paraId="22598337" w14:textId="77777777" w:rsidR="008B3926" w:rsidRPr="00276E83" w:rsidRDefault="008B3926" w:rsidP="004E2CC8">
            <w:pPr>
              <w:spacing w:after="200"/>
              <w:jc w:val="center"/>
              <w:rPr>
                <w:rFonts w:ascii="Times New Roman" w:hAnsi="Times New Roman" w:cs="Times New Roman"/>
                <w:strike/>
                <w:sz w:val="24"/>
                <w:szCs w:val="24"/>
              </w:rPr>
            </w:pPr>
          </w:p>
        </w:tc>
        <w:tc>
          <w:tcPr>
            <w:tcW w:w="3259" w:type="dxa"/>
            <w:tcBorders>
              <w:top w:val="single" w:sz="4" w:space="0" w:color="auto"/>
              <w:left w:val="nil"/>
              <w:bottom w:val="nil"/>
              <w:right w:val="nil"/>
            </w:tcBorders>
            <w:vAlign w:val="center"/>
          </w:tcPr>
          <w:p w14:paraId="5F0B9A70"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73EF577E" w14:textId="77777777" w:rsidR="0044704C" w:rsidRPr="00276E83" w:rsidRDefault="0044704C" w:rsidP="004E2CC8">
      <w:pPr>
        <w:spacing w:after="200"/>
        <w:rPr>
          <w:rFonts w:ascii="Times New Roman" w:hAnsi="Times New Roman" w:cs="Times New Roman"/>
          <w:strike/>
          <w:sz w:val="24"/>
          <w:szCs w:val="24"/>
        </w:rPr>
      </w:pPr>
    </w:p>
    <w:p w14:paraId="3FFC7E8D" w14:textId="77777777" w:rsidR="0044704C" w:rsidRPr="00276E83" w:rsidRDefault="008B3926"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Data: ____/____/ 200___ .</w:t>
      </w:r>
    </w:p>
    <w:p w14:paraId="548FB1C6"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XXIX</w:t>
      </w:r>
    </w:p>
    <w:p w14:paraId="27A3EEDE" w14:textId="77777777" w:rsidR="008B3926" w:rsidRPr="00276E83" w:rsidRDefault="008B3926" w:rsidP="004E2CC8">
      <w:pPr>
        <w:pStyle w:val="Corpodetexto2"/>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IMPORTAÇÃO DE CÉLULAS, TECIDOS E ÓRGÃOS </w:t>
      </w:r>
    </w:p>
    <w:p w14:paraId="570F90BD" w14:textId="77777777" w:rsidR="0044704C" w:rsidRPr="00276E83" w:rsidRDefault="008B3926" w:rsidP="004E2CC8">
      <w:pPr>
        <w:pStyle w:val="Corpodetexto2"/>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HUMANOS PARA FINS TERAPÊUTICOS </w:t>
      </w:r>
    </w:p>
    <w:p w14:paraId="0B30978D" w14:textId="77777777" w:rsidR="008B3926" w:rsidRPr="00276E83" w:rsidRDefault="008B3926" w:rsidP="004E2CC8">
      <w:pPr>
        <w:shd w:val="clear" w:color="auto" w:fill="FFFFFF"/>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6232BD7C" w14:textId="77777777" w:rsidR="0044704C" w:rsidRPr="00276E83" w:rsidRDefault="008B3926" w:rsidP="004E2CC8">
      <w:pPr>
        <w:shd w:val="clear" w:color="auto" w:fill="FFFFFF"/>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4F9C1FE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O ingresso no território nacional de células, tecidos e órgãos humanos somente será autorizado mediante comprovação da sua finalidade terapêutica pelo importador em observância à ordem de inscrição na lista única de receptores para o respectivo procedimento, quando couber, e critérios da legislação pertinente, inclusive de biossegurança, atendidas as exigências sanitárias deste Regulamento.</w:t>
      </w:r>
    </w:p>
    <w:p w14:paraId="3380C34D"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1.1. A importação de que trata este Anexo, salvo disposição expressa, dar-se-á por meio das modalidades de importação Sistema Integrado de Comércio Exterior – Módulo </w:t>
      </w:r>
      <w:r w:rsidRPr="00276E83">
        <w:rPr>
          <w:rFonts w:ascii="Times New Roman" w:hAnsi="Times New Roman" w:cs="Times New Roman"/>
          <w:strike/>
          <w:sz w:val="24"/>
          <w:szCs w:val="24"/>
        </w:rPr>
        <w:lastRenderedPageBreak/>
        <w:t xml:space="preserve">Importação, Remessa Expressa, Remessa Postal ou Declaração Simplificada de Importação, não eletrônica . </w:t>
      </w:r>
    </w:p>
    <w:p w14:paraId="6DD1276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Para os fins de fiscalização e liberação sanitária, o importador deverá apresentar à ANVISA Petição para Fiscalização e Liberação Sanitária prevista no item 1.2 do Anexo II deste Regulamento.</w:t>
      </w:r>
    </w:p>
    <w:p w14:paraId="0BE190BC"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O acondicionamento, embalagem e transporte do material de que trata este Anexo deverá ser efetivado de modo que sejam garantidas e mantidas a sua integridade, em recipiente apropriado e exclusivo para a finalidade da importação, na temperatura adequada, e devidamente identificado, de acordo com o disposto neste Regulamento e na legislação pertinente, e, subsidiariamente, pelas informações complementares indicadas pelo importador. </w:t>
      </w:r>
    </w:p>
    <w:p w14:paraId="677A2894" w14:textId="77777777" w:rsidR="008B3926"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2.1. Serão consideradas exclusivamente para efeito deste Anexo, embalagens externas: </w:t>
      </w:r>
    </w:p>
    <w:p w14:paraId="54739D04" w14:textId="77777777" w:rsidR="0044704C"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a)o recipiente  térmico, quando o material biológico for transportado com gelo seco ou outro material utilizado para manutenção da temperatura entre 0ºC e 24 ºC;</w:t>
      </w:r>
    </w:p>
    <w:p w14:paraId="725B87D4" w14:textId="77777777" w:rsidR="0044704C" w:rsidRPr="00276E83" w:rsidRDefault="008B3926" w:rsidP="007F590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embalagem rígida, utilizada nos transportes contendo “dry-shipper”, quando o material biológico for transportado em nitrogênio líquido.</w:t>
      </w:r>
    </w:p>
    <w:p w14:paraId="3C76C701" w14:textId="77777777" w:rsidR="0044704C" w:rsidRPr="00276E83" w:rsidRDefault="008B3926" w:rsidP="007F590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O deferimento e liberação sanitária da importação do material de que trata este Anexo dar-se-ão pela autoridade sanitária em exercício no local de seu desembaraço, após manifestação expressa e favorável de importação pela Coordenação do Sistema Nacional de Transplante – CSNT, e de parecer técnico favorável da Gerência-Geral de Sangue, outros Tecidos, Células e Órgãos – GGSTO - da ANVISA, em sua sede, no âmbito de suas competências, atendidas as exigências constantes deste Anexo em análise documental  e inspeção física satisfatória.</w:t>
      </w:r>
    </w:p>
    <w:p w14:paraId="33BD35EC" w14:textId="77777777" w:rsidR="0044704C" w:rsidRPr="00276E83" w:rsidRDefault="008B3926" w:rsidP="007F590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3.1. Excetuar-se-á do disposto neste item:</w:t>
      </w:r>
    </w:p>
    <w:p w14:paraId="7CCA804A" w14:textId="77777777" w:rsidR="0044704C" w:rsidRPr="00276E83" w:rsidRDefault="008B3926" w:rsidP="007F590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 importação de córneas humanas para transplante, que não prescindirão de parecer técnico da Gerência-Geral de Sangue, outros Tecidos, Células e Órgãos – GGSTO - da ANVISA, em sua sede;</w:t>
      </w:r>
    </w:p>
    <w:p w14:paraId="7FA883C0" w14:textId="77777777" w:rsidR="0044704C" w:rsidRPr="00276E83" w:rsidRDefault="008B3926" w:rsidP="007F590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 importação de células e tecidos germinativos e pré-embriões humanos que não prescindirão da manifestação expressa e favorável de importação pela CSNT.</w:t>
      </w:r>
    </w:p>
    <w:p w14:paraId="7ED35A1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Caberá ao importador a obrigação pelo cumprimento das normas regulamentares e legais, medidas, formalidades e exigências ao processo administrativo de importação.</w:t>
      </w:r>
    </w:p>
    <w:p w14:paraId="0D34934E"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4.1. Incluir-se-á no disposto neste item a obrigação de adotar medidas idôneas, próprias e junto a terceiros contratados para a importação do material de que trata esse Anexo, que evitem ou impeçam prejuízo à saúde.</w:t>
      </w:r>
    </w:p>
    <w:p w14:paraId="3503D48E"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Os casos omissos referentes à importação de células, tecidos e órgãos para fins terapêuticos serão examinados em conjunto pela Gerência-Geral de Portos, Aeroportos e Fronteiras – GGPAF, e pela Gerência-Geral de Sangue, outros Tecidos, Células e </w:t>
      </w:r>
      <w:r w:rsidRPr="00276E83">
        <w:rPr>
          <w:rFonts w:ascii="Times New Roman" w:hAnsi="Times New Roman" w:cs="Times New Roman"/>
          <w:strike/>
          <w:sz w:val="24"/>
          <w:szCs w:val="24"/>
        </w:rPr>
        <w:lastRenderedPageBreak/>
        <w:t>Órgãos – GGSTO, e decididos pelo Diretor responsável pela supervisão desta Gerência-Geral da ANVISA.</w:t>
      </w:r>
    </w:p>
    <w:p w14:paraId="6EFE0E6B"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6BE36C18" w14:textId="56EC714C" w:rsidR="0044704C" w:rsidRPr="00276E83" w:rsidRDefault="008B3926" w:rsidP="004E2CC8">
      <w:pPr>
        <w:shd w:val="clear" w:color="auto" w:fill="FFFFFF"/>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b/>
          <w:strike/>
          <w:sz w:val="24"/>
          <w:szCs w:val="24"/>
        </w:rPr>
        <w:t>DA IMPORTAÇÃO DE PELE, TECIDO MÚSCULO-ESQUELÉTICO</w:t>
      </w:r>
      <w:r w:rsidR="007F5908"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E VALVA CARDÍACA</w:t>
      </w:r>
    </w:p>
    <w:p w14:paraId="0EB6D05B" w14:textId="77777777" w:rsidR="0044704C" w:rsidRPr="00276E83" w:rsidRDefault="008B3926" w:rsidP="007F590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Além do disposto no Capítulo I deste Anexo, aplicar-se-á à importação de pele, tecido músculo-esquelético e valva cardíaca o previsto neste Capítulo e na legislação pertinente.</w:t>
      </w:r>
    </w:p>
    <w:p w14:paraId="1663DB73"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7. A importação do material de que trata este Capítulo deverá sujeitar-se previamente ao seu embarque no exterior à manifestação expressa e favorável do CSNT.</w:t>
      </w:r>
    </w:p>
    <w:p w14:paraId="0FE67A9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 Após manifestação expressa e favorável da CSNT, caberá à ANVISA a fiscalização e liberação sanitária da importação do material de que trata este Capítulo.</w:t>
      </w:r>
    </w:p>
    <w:p w14:paraId="17F97BA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 A petição de que trata o subitem 1.2. deste Anexo deverá ser instruída com as informações de que tratam este item.</w:t>
      </w:r>
    </w:p>
    <w:p w14:paraId="5908664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8.1.1. Quanto aos dados relacionados ao receptor do material:</w:t>
      </w:r>
    </w:p>
    <w:p w14:paraId="324820EF"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e número do Cartão Nacional de Saúde;</w:t>
      </w:r>
    </w:p>
    <w:p w14:paraId="14244FB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laudo com o diagnóstico emitido pelo profissional responsável pelo procedimento terapêutico, justificando o procedimento e a importação;</w:t>
      </w:r>
    </w:p>
    <w:p w14:paraId="5011C4C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por escrito do receptor para a realização do procedimento terapêutico, assinada e com firma reconhecida;</w:t>
      </w:r>
    </w:p>
    <w:p w14:paraId="54B6650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autorização dos pais ou responsável legal, quando o receptor for juridicamente incapaz.</w:t>
      </w:r>
    </w:p>
    <w:p w14:paraId="744E7E8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8.1.2. Quanto aos dados relacionados ao material importado:</w:t>
      </w:r>
    </w:p>
    <w:p w14:paraId="0258073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e endereço completo da instituição fornecedora que processou o material;</w:t>
      </w:r>
    </w:p>
    <w:p w14:paraId="06196F4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resultados de exames sorológicos do doador, para marcadores de doenças transmissíveis HIV-1 e 2</w:t>
      </w:r>
      <w:r w:rsidRPr="00276E83">
        <w:rPr>
          <w:rFonts w:ascii="Times New Roman" w:hAnsi="Times New Roman" w:cs="Times New Roman"/>
          <w:b/>
          <w:bCs/>
          <w:strike/>
          <w:sz w:val="24"/>
          <w:szCs w:val="24"/>
        </w:rPr>
        <w:t>,</w:t>
      </w:r>
      <w:r w:rsidRPr="00276E83">
        <w:rPr>
          <w:rFonts w:ascii="Times New Roman" w:hAnsi="Times New Roman" w:cs="Times New Roman"/>
          <w:strike/>
          <w:sz w:val="24"/>
          <w:szCs w:val="24"/>
        </w:rPr>
        <w:t xml:space="preserve"> Sífilis, Hepatite</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B, Hepatite C, HTLV I / II, e outros que venham a ser exigidos pela legislação pertinente;</w:t>
      </w:r>
    </w:p>
    <w:p w14:paraId="18CE7CF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data da coleta e de validade, tipo de processamento submetido, condições de armazenamento e acondicionamento, e recomendações complementares relacionadas a sua qualidade e integridade;</w:t>
      </w:r>
    </w:p>
    <w:p w14:paraId="449BEFF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resultados de exames microbiológicos, quando couber;</w:t>
      </w:r>
    </w:p>
    <w:p w14:paraId="2D520A8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país de origem do material a ser importado;</w:t>
      </w:r>
    </w:p>
    <w:p w14:paraId="3F6A776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país de procedência do material a ser importado;</w:t>
      </w:r>
    </w:p>
    <w:p w14:paraId="72741B4F"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g)  nome da empresa transportadora, local e data provável prevista para sua chegada;</w:t>
      </w:r>
    </w:p>
    <w:p w14:paraId="6B48A4ED"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nome e endereço completos da instituição transplantadora a qual se destina o material.</w:t>
      </w:r>
    </w:p>
    <w:p w14:paraId="5CEC026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9. O acondicionamento, embalagem e transporte do material de que trata este Capítulo deverá ser efetivado de modo que sejam observadas as disposições do item 2, deste Anexo,  além das estabelecidas neste item. </w:t>
      </w:r>
    </w:p>
    <w:p w14:paraId="6525B97B" w14:textId="77777777" w:rsidR="008B3926"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 São obrigações dos importadores, relacionadas ao acondicionamento, embalagem e transporte do material importado:</w:t>
      </w:r>
    </w:p>
    <w:p w14:paraId="7349922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9.1.1.  Quando se tratar de pele:</w:t>
      </w:r>
    </w:p>
    <w:p w14:paraId="6877CBC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material deverá ser acondicionado e embalado:</w:t>
      </w:r>
    </w:p>
    <w:p w14:paraId="56D1C91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a.1) utilizando embalagens duplas, estéreis, adequadas para o seu armazenamento até o seu uso, não oferecendo riscos de liberação de substâncias citotóxicas ou pirogênicas;</w:t>
      </w:r>
    </w:p>
    <w:p w14:paraId="491C66D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 apresentando entre as embalagens primária e secundária, etiqueta contendo as seguintes informações:</w:t>
      </w:r>
    </w:p>
    <w:p w14:paraId="61A27776"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 nome, endereço completo e telefone de contato da instituição de origem;</w:t>
      </w:r>
    </w:p>
    <w:p w14:paraId="30CDC18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a.2.2) código do doador;</w:t>
      </w:r>
    </w:p>
    <w:p w14:paraId="60866C2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a.2.3) lote do tecido e item;</w:t>
      </w:r>
    </w:p>
    <w:p w14:paraId="1FF0D82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a.2.4) processamento realizado;</w:t>
      </w:r>
    </w:p>
    <w:p w14:paraId="75A16041"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a.2.5) quantidade de tecido expressa em volume, peso, dimensão ou a combinação dessas unidades de medida quando aplicável;</w:t>
      </w:r>
    </w:p>
    <w:p w14:paraId="4AF682C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a.2.6) data de validade, identificada por dia, mês e ano;</w:t>
      </w:r>
    </w:p>
    <w:p w14:paraId="6E037B6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a.2.7) condições para armazenamento;</w:t>
      </w:r>
    </w:p>
    <w:p w14:paraId="16A3303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a.2.8) informação de que o produto está liberado para uso em humanos;</w:t>
      </w:r>
    </w:p>
    <w:p w14:paraId="0D7C536B"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a.2.9) possíveis resíduos de produtos químicos utilizados no processamento que possam desencadear reações adversas;</w:t>
      </w:r>
    </w:p>
    <w:p w14:paraId="7598E94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a.2.10) informação sobre tipo de esterilização complementar.</w:t>
      </w:r>
    </w:p>
    <w:p w14:paraId="0639B4CA"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 material deverá ser transportado:</w:t>
      </w:r>
    </w:p>
    <w:p w14:paraId="6ED9703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utilizando recipiente térmico apropriado e exclusivo para essa finalidade;</w:t>
      </w:r>
    </w:p>
    <w:p w14:paraId="26B1D43B"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identificando o recipiente térmico na forma do item 10 deste Anexo;</w:t>
      </w:r>
    </w:p>
    <w:p w14:paraId="0F27996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b.3) com gelo ou gelo seco, de forma a garantir a manutenção de temperatura inferior ou igual a 4° C positivos;</w:t>
      </w:r>
    </w:p>
    <w:p w14:paraId="7D34C035"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b.4) O recipiente térmico deverá dispor de sistema de monitoramento de registro de temperatura interna que indique valores fora desse limite.</w:t>
      </w:r>
    </w:p>
    <w:p w14:paraId="6BBEAF81"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9.1.2. Quando se tratar de tecidos músculo-esqueléticos:</w:t>
      </w:r>
    </w:p>
    <w:p w14:paraId="0D5FEA9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material deverá ser acondicionado e embalado:</w:t>
      </w:r>
    </w:p>
    <w:p w14:paraId="33B8618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a.1) utilizando embalagens triplas, estéreis, adequadas para o seu armazenamento até o seu uso, não oferecendo riscos de liberação de substâncias citotóxicas ou pirogênicas;</w:t>
      </w:r>
    </w:p>
    <w:p w14:paraId="43823F6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 apresentando entre as embalagens secundária e terciária, etiqueta contendo as seguintes informações:</w:t>
      </w:r>
    </w:p>
    <w:p w14:paraId="76C61CB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 nome, endereço completo e telefone de contato da instituição de origem;</w:t>
      </w:r>
    </w:p>
    <w:p w14:paraId="2948865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a.2.2) código do doador;</w:t>
      </w:r>
    </w:p>
    <w:p w14:paraId="5E56031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a.2.3) lote do tecido e item;</w:t>
      </w:r>
    </w:p>
    <w:p w14:paraId="24C109CF"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a.2.4) processamento realizado;</w:t>
      </w:r>
    </w:p>
    <w:p w14:paraId="1CA2012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a.2.5) quantidade de tecido expressa em volume, peso, dimensão ou a combinação dessas unidades de medida quando aplicável;</w:t>
      </w:r>
    </w:p>
    <w:p w14:paraId="0E11E19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a.2.6) data de validade, identificada por dia, mês e ano;</w:t>
      </w:r>
    </w:p>
    <w:p w14:paraId="5F0779A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a.2.7) condições para armazenamento;</w:t>
      </w:r>
    </w:p>
    <w:p w14:paraId="3CD3C14F"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a.2.8) informação de que o produto está liberado para uso em humanos;</w:t>
      </w:r>
    </w:p>
    <w:p w14:paraId="22ABB6E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a.2.9) possíveis resíduos de produtos químicos utilizados no processamento que possam desencadear reações adversas;</w:t>
      </w:r>
    </w:p>
    <w:p w14:paraId="3094DFD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a.2.10) informação sobre tipo de esterilização complementar.</w:t>
      </w:r>
    </w:p>
    <w:p w14:paraId="5A5CE53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 material deverá ser transportado:</w:t>
      </w:r>
    </w:p>
    <w:p w14:paraId="38D3721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utilizando recipiente térmico apropriado e exclusivo para essa finalidade;</w:t>
      </w:r>
    </w:p>
    <w:p w14:paraId="22CB90ED"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identificando o recipiente térmico na forma do item 10 deste Anexo;</w:t>
      </w:r>
    </w:p>
    <w:p w14:paraId="7683A80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b.3) com gelo ou gelo seco, de forma a garantir a manutenção de temperatura inferior ou igual a 4° C positivos;</w:t>
      </w:r>
    </w:p>
    <w:p w14:paraId="33D18C1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b.4) O recipiente térmico deverá dispor de sistema de monitoramento de registro de temperatura interna que acuse valores fora desse limite.</w:t>
      </w:r>
    </w:p>
    <w:p w14:paraId="08F7A10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9.1.3. Quando se tratar de valvas cardíacas:</w:t>
      </w:r>
    </w:p>
    <w:p w14:paraId="1EE94124"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material deverá ser acondicionado e embalado:</w:t>
      </w:r>
    </w:p>
    <w:p w14:paraId="7574D35F"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a.1) utilizando embalagens duplas, estéreis, adequadas para o seu armazenamento até o seu uso, não oferecendo riscos de liberação de substâncias citotóxicas ou pirogênicas;</w:t>
      </w:r>
    </w:p>
    <w:p w14:paraId="1DDDE6CA"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 apresentando entre as embalagens primária e secundária, etiqueta contendo as seguintes informações:</w:t>
      </w:r>
    </w:p>
    <w:p w14:paraId="64EB8FD9"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 nome, endereço completo e telefone de contato da instituição de origem;</w:t>
      </w:r>
    </w:p>
    <w:p w14:paraId="3BFA681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a.2.2) código do doador;</w:t>
      </w:r>
    </w:p>
    <w:p w14:paraId="10777E7E"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a.2.3) lote do tecido;</w:t>
      </w:r>
    </w:p>
    <w:p w14:paraId="533C563A"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a.2.4) processamento realizado;</w:t>
      </w:r>
    </w:p>
    <w:p w14:paraId="4CC4E096"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a.2.5) quantidade de tecido expressa em volume, peso, dimensão ou a combinação dessas unidades de medida quando aplicável;</w:t>
      </w:r>
    </w:p>
    <w:p w14:paraId="37E8BB7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a.2.6) data de validade, identificada por dia, mês e ano;</w:t>
      </w:r>
    </w:p>
    <w:p w14:paraId="766C0643"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a.2.7) condições para armazenamento;</w:t>
      </w:r>
    </w:p>
    <w:p w14:paraId="2939303A"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a.2.8) informação de que o produto está liberado para uso em humanos;</w:t>
      </w:r>
    </w:p>
    <w:p w14:paraId="11FBEC8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a.2.9) possíveis resíduos de produtos químicos utilizados no processamento que possam desencadear reações adversas;</w:t>
      </w:r>
    </w:p>
    <w:p w14:paraId="08ADA727"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a.2.10) informação sobre tipo de esterilização complementar.</w:t>
      </w:r>
    </w:p>
    <w:p w14:paraId="08F227D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 material deverá ser transportado:</w:t>
      </w:r>
    </w:p>
    <w:p w14:paraId="4CEE0338"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utilizando o “dryshipper”, reservatório especial para transporte contendo nitrogênio líquido, para manutenção de temperatura de 150ºC negativos por até 10 (dez) dias;</w:t>
      </w:r>
    </w:p>
    <w:p w14:paraId="61FE5F12"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utilizando embalagem externa rígida para proteção do “dryshipper”.</w:t>
      </w:r>
    </w:p>
    <w:p w14:paraId="76922CAC"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 O material de que trata este Capítulo deverá apresentar-se, quando da sua chegada no território nacional, com embalagem externa identificada na língua pátria ou língua inglesa, com as seguintes informações:</w:t>
      </w:r>
    </w:p>
    <w:p w14:paraId="60C8BB58"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identificação do Cadastro Nacional de Pessoa Física ou Pessoa Jurídica do importador, e endereço completo;</w:t>
      </w:r>
    </w:p>
    <w:p w14:paraId="0FC7F85D"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nome e endereço completos da instituição de origem;</w:t>
      </w:r>
    </w:p>
    <w:p w14:paraId="058FAFA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nome e endereço completos do estabelecimento de saúde de edestino, com indicação do Cadastro nacional de Pessoa Jurídica.</w:t>
      </w:r>
    </w:p>
    <w:p w14:paraId="74523F0E"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10.1. A identificação de que trata este item deverá ser de fácil visualização de modo a permitir sua imediata leitura, contendo ainda os seguintes dizeres: “MATERIAL BIOLÓGICO PARA FINS TERAPÊUTICOS”.</w:t>
      </w:r>
    </w:p>
    <w:p w14:paraId="1249EE6E"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CAPÍTULO III</w:t>
      </w:r>
    </w:p>
    <w:p w14:paraId="394CACA1" w14:textId="77777777" w:rsidR="0044704C"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DE CÉLULAS PROGENITORAS HEMATOPOÉTICAS</w:t>
      </w:r>
    </w:p>
    <w:p w14:paraId="4D877EF2"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Além do disposto no Capítulo I deste Anexo, aplicar-se-á à importação de células progenitoras hematopoéticas obtidas de sangue periférico, sangue de cordão umbilical e placentário ou de medula óssea, para fins de transplante alogênico, o previsto neste Capítulo e na legislação pertinente.</w:t>
      </w:r>
    </w:p>
    <w:p w14:paraId="621DD75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A importação de que trata este Capítulo dar-se-á pelo Sistema Nacional de Transplantes -SNT.</w:t>
      </w:r>
    </w:p>
    <w:p w14:paraId="2DDA0A4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Caberá à ANVISA a fiscalização e liberação sanitária da importação do material de que trata este Capítulo.</w:t>
      </w:r>
    </w:p>
    <w:p w14:paraId="20C8329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13.1. A petição de que trata o subitem 1.2. deste Anexo deverá ser instruída com as informações de que tratam este item.</w:t>
      </w:r>
    </w:p>
    <w:p w14:paraId="3B4874B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13.1.1. Quanto aos dados relacionados ao receptor do material:</w:t>
      </w:r>
    </w:p>
    <w:p w14:paraId="65B23F02"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e número do Cartão Nacional de Saúde;</w:t>
      </w:r>
    </w:p>
    <w:p w14:paraId="0228283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relatório médico justificando a necessidade do procedimento;</w:t>
      </w:r>
    </w:p>
    <w:p w14:paraId="599B7C7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por escrito do receptor para a realização do procedimento terapêutico, assinada e com firma reconhecida;</w:t>
      </w:r>
    </w:p>
    <w:p w14:paraId="3D024A0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autorização dos pais ou responsável legal, quando o receptor for juridicamente incapaz.</w:t>
      </w:r>
    </w:p>
    <w:p w14:paraId="1BDDED5F"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13.1.2. Quanto aos dados relacionados ao material importado:</w:t>
      </w:r>
    </w:p>
    <w:p w14:paraId="2BE8034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e endereço completo da instituição fornecedora que processou o material;</w:t>
      </w:r>
    </w:p>
    <w:p w14:paraId="7ED32D68"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resultados de exames sorológicos do doador, para marcadores de doenças transmissíveis HIV-1 e 2</w:t>
      </w:r>
      <w:r w:rsidRPr="00276E83">
        <w:rPr>
          <w:rFonts w:ascii="Times New Roman" w:hAnsi="Times New Roman" w:cs="Times New Roman"/>
          <w:b/>
          <w:bCs/>
          <w:strike/>
          <w:sz w:val="24"/>
          <w:szCs w:val="24"/>
        </w:rPr>
        <w:t>,</w:t>
      </w:r>
      <w:r w:rsidRPr="00276E83">
        <w:rPr>
          <w:rFonts w:ascii="Times New Roman" w:hAnsi="Times New Roman" w:cs="Times New Roman"/>
          <w:strike/>
          <w:sz w:val="24"/>
          <w:szCs w:val="24"/>
        </w:rPr>
        <w:t xml:space="preserve"> Sífilis, Hepatite</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B, Hepatite C, HTLV I / II, e outros que venham a ser exigidos pela legislação pertinente, e na hipótese de importação de células progenitoras hematopoéticas de sangue de cordão umbilical e placentário deverão ser informados os resultados dos exames sorológicos da genitora e os resultados dos exames realizados na unidade de sangue de cordão umbilical e placentário coletada, conforme previsto em legislação específica;</w:t>
      </w:r>
    </w:p>
    <w:p w14:paraId="0681F4D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data da coleta e de validade, tipo de processamento submetido, condições de armazenamento e acondicionamento, e recomendações complementares relacionadas a sua qualidade e integridade;</w:t>
      </w:r>
    </w:p>
    <w:p w14:paraId="429A413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país de origem do material a ser importado;</w:t>
      </w:r>
    </w:p>
    <w:p w14:paraId="32C4601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país de procedência do material a ser importado;</w:t>
      </w:r>
    </w:p>
    <w:p w14:paraId="32A6A03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nome da empresa transportadora e local e data provável prevista para sua chegada;</w:t>
      </w:r>
    </w:p>
    <w:p w14:paraId="3D5DBD6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g) nome e endereço da instituição transplantadora a qual se destina o material.</w:t>
      </w:r>
    </w:p>
    <w:p w14:paraId="50387E5F"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 O acondicionamento, embalagem e transporte do material de que trata este Capítulo deverá ser efetivado de modo que sejam observadas as disposições do item 2 deste Anexo.</w:t>
      </w:r>
    </w:p>
    <w:p w14:paraId="2254EDD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14.1. Quando se tratar de células progenitoras hematopoéticas não-criopreservadas:</w:t>
      </w:r>
    </w:p>
    <w:p w14:paraId="2F33FC3C"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material deverá ser acondicionado em bolsa plástica, apropriada para hemocomponentes;</w:t>
      </w:r>
    </w:p>
    <w:p w14:paraId="7860620F"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b) o material deverá ser transportado em temperatura entre 4ºC e 24ºC, em recipiente térmico dotado de sistema de registro da temperatura interna que indique valores fora dos limites estabelecidos. </w:t>
      </w:r>
    </w:p>
    <w:p w14:paraId="249ED89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14.1.1. Os prazos entre o término da coleta e o início da infusão não deverão exceder 48 (quarenta e oito) horas.</w:t>
      </w:r>
    </w:p>
    <w:p w14:paraId="7CE86F3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14.1.2. O material utilizado para manutenção da temperatura do recipiente térmico não poderá estar em contato direto com a embalagem primária.</w:t>
      </w:r>
    </w:p>
    <w:p w14:paraId="7BFFD16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14.2. Quando de tratar de células progenitoras hematopoéticas criopreservadas:</w:t>
      </w:r>
    </w:p>
    <w:p w14:paraId="2010FAE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material deverá ser acondicionado em bolsa plástica, apropriada para hemocomponentes;</w:t>
      </w:r>
    </w:p>
    <w:p w14:paraId="4676BA2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a bolsa plástica deverá ser acondicionada em temperatura igual ou inferior à 135ºC negativos;</w:t>
      </w:r>
    </w:p>
    <w:p w14:paraId="53D0272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o material deverá ser transportado em contêiner:</w:t>
      </w:r>
    </w:p>
    <w:p w14:paraId="737B243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c.1) mantido em embalagem protetora específica;</w:t>
      </w:r>
    </w:p>
    <w:p w14:paraId="56282C8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c.2) apropriado para transporte a seco, ou dry-shipper;</w:t>
      </w:r>
    </w:p>
    <w:p w14:paraId="5E418193"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14.2.1. O volume de nitrogênio líquido deverá  ser  suficiente para manutenção da temperatura por um prazo mínimo de 48 (quarenta e oito) horas além do horário estimado para sua chegada ao estabelecimento que fará a infusão, a contar do horário inicial de criopreservação.</w:t>
      </w:r>
    </w:p>
    <w:p w14:paraId="1214BD4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14.2.2. O material criopreservado a 80ºC negativos somente poderá ser transportado com sistema validado para manutenção de temperatura igual ou inferior à 65ºC negativos pelo prazo de 24 (vinte e quatro) horas para o horário estimado para sua chegada ao estabelecimento que fará o procedimento, a contar do horário inicial de criopreservação.</w:t>
      </w:r>
    </w:p>
    <w:p w14:paraId="40ADC3E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15. O material de que trata este Capítulo deverá apresentar-se, quando da sua chegada no território nacional, com embalagem externa identificada na língua pátria ou língua inglesa, com as seguintes informações:</w:t>
      </w:r>
    </w:p>
    <w:p w14:paraId="654050F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a) nome, identificação do Cadastro Nacional da Pessoa Jurídica do importador, e endereço completo;</w:t>
      </w:r>
    </w:p>
    <w:p w14:paraId="6F6F502C"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estabelecimento de saúde de origem;</w:t>
      </w:r>
    </w:p>
    <w:p w14:paraId="1C63A18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15.1. A identificação de que trata este item deverá ser de fácil visualização de modo a permitir sua imediata leitura, contendo ainda os seguintes dizeres: “MATERIAL BIOLÓGICO PARA FINS TERAPÊUTICOS. VEDADA SUBMISSÃO À IRRADIAÇÃO (RAIOS X)”.</w:t>
      </w:r>
    </w:p>
    <w:p w14:paraId="353836C5"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5619F646" w14:textId="6D87B23A" w:rsidR="0044704C" w:rsidRPr="00276E83" w:rsidRDefault="008B3926" w:rsidP="004E2CC8">
      <w:pPr>
        <w:shd w:val="clear" w:color="auto" w:fill="FFFFFF"/>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b/>
          <w:strike/>
          <w:sz w:val="24"/>
          <w:szCs w:val="24"/>
        </w:rPr>
        <w:t>DA IMPORTAÇÃO DE CÉLULAS E TECIDOS GERMINATIVOS</w:t>
      </w:r>
      <w:r w:rsidR="007F5908"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E PRÉ-EMBRIÕES HUMANOS</w:t>
      </w:r>
    </w:p>
    <w:p w14:paraId="3D09AE73"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16. Além do disposto no Capítulo I deste Anexo, aplicar-se-á à importação de células e tecidos germinativos e pré-embriões humanos o previsto neste Capítulo e na legislação pertinente.</w:t>
      </w:r>
    </w:p>
    <w:p w14:paraId="37765582"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17. </w:t>
      </w:r>
      <w:r w:rsidRPr="00276E83">
        <w:rPr>
          <w:rFonts w:ascii="Times New Roman" w:hAnsi="Times New Roman" w:cs="Times New Roman"/>
          <w:strike/>
          <w:sz w:val="24"/>
          <w:szCs w:val="24"/>
        </w:rPr>
        <w:t xml:space="preserve">A importação de que trata este Capítulo dar-se-á sob exclusividade solidária do </w:t>
      </w:r>
      <w:r w:rsidRPr="00276E83">
        <w:rPr>
          <w:rFonts w:ascii="Times New Roman" w:hAnsi="Times New Roman" w:cs="Times New Roman"/>
          <w:strike/>
          <w:sz w:val="24"/>
          <w:szCs w:val="24"/>
          <w:shd w:val="clear" w:color="auto" w:fill="FFFFFF"/>
        </w:rPr>
        <w:t>profissional responsável pelo procedimento de reprodução assistida e pelo responsável legal da instituição de saúde onde será realizado o procedimento.</w:t>
      </w:r>
    </w:p>
    <w:p w14:paraId="51BB2D0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18. A importação do material de que trata este Capítulo deverá sujeitar-se previamente ao seu embarque no exterior à manifestação expressa e favorável da GGSTO da ANVISA, </w:t>
      </w:r>
      <w:r w:rsidRPr="00276E83">
        <w:rPr>
          <w:rFonts w:ascii="Times New Roman" w:hAnsi="Times New Roman" w:cs="Times New Roman"/>
          <w:strike/>
          <w:sz w:val="24"/>
          <w:szCs w:val="24"/>
          <w:shd w:val="clear" w:color="auto" w:fill="FFFFFF"/>
        </w:rPr>
        <w:t>para  fiscalização e liberação sanitária do material de que trata este Capítulo.</w:t>
      </w:r>
    </w:p>
    <w:p w14:paraId="14BA2B80"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 A petição de que trata o subitem 1.2. deste Anexo deverá ser instruída pela instituição de saúde, com as informações de que tratam este item:</w:t>
      </w:r>
    </w:p>
    <w:p w14:paraId="4523807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19.1. Quanto aos dados relacionados à receptora ou casal receptor do material:</w:t>
      </w:r>
    </w:p>
    <w:p w14:paraId="7E03A96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nomes, documentos de identidade e identificação junto ao Cadastro Nacional de Pessoa Física;</w:t>
      </w:r>
    </w:p>
    <w:p w14:paraId="6D867DED"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laudo com o diagnóstico emitido pelo profissional responsável pelo procedimento terapêutico, justificando o procedimento e a importação;</w:t>
      </w:r>
    </w:p>
    <w:p w14:paraId="5B99DF3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por escrito da receptora ou do casal receptor para a realização do procedimento de reprodução assistida, assinada e com firma reconhecida;</w:t>
      </w:r>
    </w:p>
    <w:p w14:paraId="39150D0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19.2. Quando o material importado não for o do próprio receptor, deverá ser apresentado documento comprobatório da ausência de células ou tecidos germinativos disponíveis no país, emitido por pessoas jurídicas idôneas de no mínimo 6 (seis) bancos de células e tecidos germinativos instalados no país.</w:t>
      </w:r>
    </w:p>
    <w:p w14:paraId="77A1D3C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19.3. Quanto aos dados relacionados ao material importado:</w:t>
      </w:r>
    </w:p>
    <w:p w14:paraId="164589E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e endereço completos da instituição fornecedora que processou o material;</w:t>
      </w:r>
    </w:p>
    <w:p w14:paraId="04C72C7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b) data da coleta e de validade, tipo de processamento submetido, condições de armazenamento e acondicionamento, e recomendações complementares relacionadas a sua qualidade e integridade;</w:t>
      </w:r>
    </w:p>
    <w:p w14:paraId="6801C61E"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país de origem do material a ser importado;</w:t>
      </w:r>
    </w:p>
    <w:p w14:paraId="271A548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país de procedência do material a ser importado;</w:t>
      </w:r>
    </w:p>
    <w:p w14:paraId="38297A89"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nome da empresa transportadora, local e data provável prevista para sua chegada;</w:t>
      </w:r>
    </w:p>
    <w:p w14:paraId="2A4EBC27"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19.3.1. No caso de importação de material que não seja do próprio receptor, deverá ser apresentado documento da instituição de origem, onde constem dados fenotípicos do doador, resultados dos exames clínicos, sorológicos, microbiológicos, imunológicos e genéticos realizados para  triagem do doador e das células ou tecidos objetos da importação, e que comprovem a não existência de risco de transmissão de doenças à receptora.</w:t>
      </w:r>
    </w:p>
    <w:p w14:paraId="2994EA9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20. O acondicionamento, embalagem e transporte do material de que trata este Capítulo deverá ser efetivado de modo que sejam observadas as disposições do item 2 deste Anexo.</w:t>
      </w:r>
    </w:p>
    <w:p w14:paraId="50F8E5E5"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o material deverá ser acondicionado apropriadamente em embalagem destinada a essa finalidade; </w:t>
      </w:r>
    </w:p>
    <w:p w14:paraId="779854C2"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 material deverá ser transportado em recipiente apropriado, cuja temperatura interior seja adequada para cada tipo de célula, tecido ou pré-embrião;</w:t>
      </w:r>
    </w:p>
    <w:p w14:paraId="29F89D20" w14:textId="77777777" w:rsidR="0044704C" w:rsidRPr="00276E83" w:rsidRDefault="008B3926" w:rsidP="007F590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20.1 O material criopreservado deverá ser acondicionado em contêiner do tipo “dryshipper”, com nitrogênio líquido, que garanta a temperatura igual ou inferior a 80 º negativos, por um período mínimo de 24 (vinte e quatro) horas além do horário previsto para a chegada do material à instituição de destino.   </w:t>
      </w:r>
    </w:p>
    <w:p w14:paraId="41B097D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20.2. O contêiner deverá apresentar-se, quando da sua chegada no território nacional, com identificação externa em português ou inglês, com as seguintes informações:</w:t>
      </w:r>
    </w:p>
    <w:p w14:paraId="2EBDC3F6"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tipo de material importado;</w:t>
      </w:r>
    </w:p>
    <w:p w14:paraId="4113785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nome e endereço completos da instituição de origem do material;</w:t>
      </w:r>
    </w:p>
    <w:p w14:paraId="22FBFEB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nome do responsável pelo encaminhamento do material;</w:t>
      </w:r>
    </w:p>
    <w:p w14:paraId="38668D6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nome e endereço completos do estabelecimento de saúde de destino, com indicação do Cadastro Nacional de Pessoa Jurídica,</w:t>
      </w:r>
    </w:p>
    <w:p w14:paraId="514BEF6D"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nome do médico responsável pela importação, seu Cadastro Nacional de Pessoa Física e sua inscrição no Conselho Regional de Medicina.</w:t>
      </w:r>
    </w:p>
    <w:p w14:paraId="692D1338"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20.2.1. A identificação de que trata o subitem anterior deverá ser de fácil visualização de modo a permitir sua imediata leitura, contendo o peso do contêiner e ainda os seguintes dizeres: “MATERIAL BIOLÓGICO PARA USO EM </w:t>
      </w:r>
      <w:r w:rsidRPr="00276E83">
        <w:rPr>
          <w:rFonts w:ascii="Times New Roman" w:hAnsi="Times New Roman" w:cs="Times New Roman"/>
          <w:strike/>
          <w:sz w:val="24"/>
          <w:szCs w:val="24"/>
        </w:rPr>
        <w:lastRenderedPageBreak/>
        <w:t>REPRODUÇÃO HUMANA ASSISTIDA. VEDADA SUBMISSÃO À IRRADIAÇÃO (RAIOS X)”.</w:t>
      </w:r>
    </w:p>
    <w:p w14:paraId="01473765"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O responsável pela prestação de serviço de embalagem no exterior deverá emitir declaração, que deverá acompanhar o contêiner com o material de que trata este Capítulo, contendo as seguintes informações:</w:t>
      </w:r>
    </w:p>
    <w:p w14:paraId="2424CE52"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nome e endereço completos da instituição de origem do material importado;</w:t>
      </w:r>
    </w:p>
    <w:p w14:paraId="330BF536"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data e hora da embalagem;</w:t>
      </w:r>
    </w:p>
    <w:p w14:paraId="6CCADA4A"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data e hora da expedição da embalagem;</w:t>
      </w:r>
    </w:p>
    <w:p w14:paraId="3D253DE2"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nome e endereço completos da empresa transportadora;</w:t>
      </w:r>
    </w:p>
    <w:p w14:paraId="58C3E609"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e) identificação do responsável pela importação;</w:t>
      </w:r>
    </w:p>
    <w:p w14:paraId="6E5CC66D" w14:textId="77777777" w:rsidR="008B3926"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f) peso do contêiner, quando da saída da instituição de origem.</w:t>
      </w:r>
    </w:p>
    <w:p w14:paraId="783537A9" w14:textId="77777777" w:rsidR="0044704C" w:rsidRPr="00276E83" w:rsidRDefault="008B3926" w:rsidP="007F5908">
      <w:pPr>
        <w:pStyle w:val="Corpodetexto2"/>
        <w:shd w:val="clear" w:color="auto" w:fill="auto"/>
        <w:autoSpaceDE/>
        <w:autoSpaceDN/>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g) Nome e endereço completos do estabelecimento de saúde de destino, com indicação do Cadastro Nacional de Pessoa Jurídica.</w:t>
      </w:r>
    </w:p>
    <w:p w14:paraId="2CA5362C"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591BFF7D" w14:textId="77777777" w:rsidR="0044704C"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DE CÓRNEAS HUMANAS</w:t>
      </w:r>
    </w:p>
    <w:p w14:paraId="22253F85" w14:textId="77777777" w:rsidR="0044704C" w:rsidRPr="00276E83" w:rsidRDefault="008B3926" w:rsidP="007F590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22. Além do disposto no Capítulo I deste Anexo, aplicar-se-á à importação de córneas humanas para fins de transplante o previsto neste Capítulo e na legislação pertinente.</w:t>
      </w:r>
    </w:p>
    <w:p w14:paraId="0A02946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23. A importação do material de que trata este Capítulo deverá sujeitar-se à manifestação expressa e favorável do SNT.</w:t>
      </w:r>
    </w:p>
    <w:p w14:paraId="2003168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shd w:val="clear" w:color="auto" w:fill="FFCC00"/>
        </w:rPr>
      </w:pPr>
      <w:r w:rsidRPr="00276E83">
        <w:rPr>
          <w:rFonts w:ascii="Times New Roman" w:hAnsi="Times New Roman" w:cs="Times New Roman"/>
          <w:strike/>
          <w:sz w:val="24"/>
          <w:szCs w:val="24"/>
        </w:rPr>
        <w:t>24</w:t>
      </w:r>
      <w:r w:rsidRPr="00276E83">
        <w:rPr>
          <w:rFonts w:ascii="Times New Roman" w:hAnsi="Times New Roman" w:cs="Times New Roman"/>
          <w:strike/>
          <w:sz w:val="24"/>
          <w:szCs w:val="24"/>
          <w:shd w:val="clear" w:color="auto" w:fill="FFFFFF"/>
        </w:rPr>
        <w:t xml:space="preserve">. </w:t>
      </w:r>
      <w:r w:rsidRPr="00276E83">
        <w:rPr>
          <w:rFonts w:ascii="Times New Roman" w:hAnsi="Times New Roman" w:cs="Times New Roman"/>
          <w:strike/>
          <w:sz w:val="24"/>
          <w:szCs w:val="24"/>
        </w:rPr>
        <w:t xml:space="preserve">A importação de que trata este Capítulo dar-se-á pelo </w:t>
      </w:r>
      <w:r w:rsidRPr="00276E83">
        <w:rPr>
          <w:rFonts w:ascii="Times New Roman" w:hAnsi="Times New Roman" w:cs="Times New Roman"/>
          <w:strike/>
          <w:sz w:val="24"/>
          <w:szCs w:val="24"/>
          <w:shd w:val="clear" w:color="auto" w:fill="FFFFFF"/>
        </w:rPr>
        <w:t>paciente inscrito na lista de espera do transplante.</w:t>
      </w:r>
    </w:p>
    <w:p w14:paraId="3183B885"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shd w:val="clear" w:color="auto" w:fill="FFCC00"/>
        </w:rPr>
      </w:pPr>
      <w:r w:rsidRPr="00276E83">
        <w:rPr>
          <w:rFonts w:ascii="Times New Roman" w:hAnsi="Times New Roman" w:cs="Times New Roman"/>
          <w:strike/>
          <w:sz w:val="24"/>
          <w:szCs w:val="24"/>
          <w:shd w:val="clear" w:color="auto" w:fill="FFFFFF"/>
        </w:rPr>
        <w:t>24.1. O paciente inscrito na lista de espera do transplante poderá outorgar poderes a terceiro para proceder à importação de que trata este Capítulo, desde que comprove essa condição do outorgado.</w:t>
      </w:r>
    </w:p>
    <w:p w14:paraId="254A95BE"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25. A importação de que trata este Capítulo estará desobrigada de autorização de embarque no exterior.</w:t>
      </w:r>
    </w:p>
    <w:p w14:paraId="395F622E"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26. Caberá à autoridade sanitária da ANVISA em exercício no local de desembaraço da mercadoria a fiscalização e liberação sanitária da importação do material de que trata este Capítulo.</w:t>
      </w:r>
    </w:p>
    <w:p w14:paraId="1B46557B"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26.1. A petição de que trata  o subitem 1.2. deste Anexo deverá ser instruída com os seguintes documentos e informações:</w:t>
      </w:r>
    </w:p>
    <w:p w14:paraId="744A1032"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documentação referente ao paciente fornecida pela Central de Notificação, Captação e Distribuição de Órgãos – CNCDO, do respectivo Estado de residência do paciente contendo as seguintes informações:</w:t>
      </w:r>
    </w:p>
    <w:p w14:paraId="585C3710"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a.1) nome, data de nascimento, endereço e número do Cartão Nacional de Saúde do receptor;</w:t>
      </w:r>
    </w:p>
    <w:p w14:paraId="64B9460A"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a.2)  patologia que indica o transplante;</w:t>
      </w:r>
    </w:p>
    <w:p w14:paraId="32C0D6AF"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a.3) data de sua inclusão na lista de espera;</w:t>
      </w:r>
    </w:p>
    <w:p w14:paraId="2AF8C461"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a.4) equipe responsável pelo transplante, com a identificação no Conselho Profissional;</w:t>
      </w:r>
    </w:p>
    <w:p w14:paraId="249277AF"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a.5) nome do estabelecimento onde será realizado o procedimento.</w:t>
      </w:r>
    </w:p>
    <w:p w14:paraId="22064221"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dados relacionados ao material importado:</w:t>
      </w:r>
    </w:p>
    <w:p w14:paraId="65239F63"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nome e endereço completo da instituição responsável pela coleta, processamento e liberação;</w:t>
      </w:r>
    </w:p>
    <w:p w14:paraId="22A68A09"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data da retirada e da validade, meio de preservação utilizado, condições de armazenamento e acondicionamento, e recomendações complementares relacionadas a sua qualidade e integridade;</w:t>
      </w:r>
    </w:p>
    <w:p w14:paraId="6A0A326A"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b.3) país de origem do material a ser importado;</w:t>
      </w:r>
    </w:p>
    <w:p w14:paraId="243D00B9"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b.4) país de procedência do material a ser importado;</w:t>
      </w:r>
    </w:p>
    <w:p w14:paraId="5351887B"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b.5) nome da empresa transportadora,  local e data da chegada;</w:t>
      </w:r>
    </w:p>
    <w:p w14:paraId="79EDB743"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b.6) resultados de exames sorológicos do doador para marcadores de doenças transmissíveis: HIV-1 e 2, Hepatite B, Hepatite C e outros que venham a ser exigidos em legislação sanitária pertinente.</w:t>
      </w:r>
    </w:p>
    <w:p w14:paraId="2F9C8AB7"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27. A Coordenação de Vigilância Sanitária de Portos, Aeroportos e Fronteiras do Estado ou Distrito Federal deverá, em conjunto com a CNCDO da unidade federada de destino da importação, definir um plano para fiscalização e controle da qualidade da córnea.</w:t>
      </w:r>
    </w:p>
    <w:p w14:paraId="23824E3F"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28. O prazo de validade máximo tolerável para córneas humanas importadas será de 14 (quatorze) dias  a contar da data de sua retirada, observadas as condições ambientais exigidas para sua manutenção e conservação, devendo chegar ao país até no máximo 5 (cinco) dias antes de expirado o prazo fixado neste item.</w:t>
      </w:r>
    </w:p>
    <w:p w14:paraId="59009077"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29. O acondicionamento, embalagem e transporte do material de que trata este Capítulo deverá ser efetivado de modo que sejam observadas as disposições do item 2 deste Anexo, devendo ainda:</w:t>
      </w:r>
    </w:p>
    <w:p w14:paraId="05B30D4F"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ser acondicionada em embalagem primária identificada com etiqueta, que deverá estar protegida contra choque mecânico e, por sua vez,  acondicionada em embalagem secundária, plástica, transparente e resistente;</w:t>
      </w:r>
    </w:p>
    <w:p w14:paraId="41124EA4"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ser acondicionada de forma que seja observada temperatura interna entre 2ºC e 8ºC;</w:t>
      </w:r>
    </w:p>
    <w:p w14:paraId="765FB33B"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 ser transportada em recipiente térmico, o qual deverá dispor de sistema de monitoramento de registro de temperatura interna que acuse valores fora desses limites.</w:t>
      </w:r>
    </w:p>
    <w:p w14:paraId="506BCD7A"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29.1. O material utilizado para manutenção da temperatura do recipiente térmico não poderá estar em contato direto com a embalagem primária. </w:t>
      </w:r>
    </w:p>
    <w:p w14:paraId="52B6A2A7"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w:t>
      </w:r>
    </w:p>
    <w:p w14:paraId="438AB8A2" w14:textId="77777777" w:rsidR="0044704C"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IMPORTAÇÃO DE ÓRGÃOS SÓLIDOS HUMANOS</w:t>
      </w:r>
    </w:p>
    <w:p w14:paraId="3BDA0222" w14:textId="77777777" w:rsidR="0044704C" w:rsidRPr="00276E83" w:rsidRDefault="008B3926" w:rsidP="007F590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30. Além do disposto no Capítulo I deste Anexo, aplicar-se-á à importação de órgãos sólidos humanos para fins de transplante, o previsto neste Capítulo e na legislação pertinente.</w:t>
      </w:r>
    </w:p>
    <w:p w14:paraId="35909FAE"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31. A importação do material de que trata este Capítulo deverá sujeitar-se à manifestação expressa e favorável do CSNT.</w:t>
      </w:r>
    </w:p>
    <w:p w14:paraId="084A9B13"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32. A importação de que trata este Capítulo dar-se-á pela CSNT.</w:t>
      </w:r>
    </w:p>
    <w:p w14:paraId="312BD89B"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 Caberá à autoridade sanitária da ANVISA em exercício no local de desembaraço da mercadoria a fiscalização e liberação sanitária da importação do material de que trata este Capítulo.</w:t>
      </w:r>
    </w:p>
    <w:p w14:paraId="7A218EB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33.1. A petição de que trata  subitem 1.2. deste Anexo deverá ser instruída com os documentos e informações de que tratam este item.</w:t>
      </w:r>
    </w:p>
    <w:p w14:paraId="746C1B14"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33.1.1. Quando se tratar de importação de doador vivo aparentado, deverá ser apresentado documento expedido pelo CSNT contendo as seguintes informações:</w:t>
      </w:r>
    </w:p>
    <w:p w14:paraId="7257B4FD"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identificação do receptor com seu nome, data de nascimento, endereço completo e n.º do Cartão Nacional de Saúde, quando aplicável;</w:t>
      </w:r>
    </w:p>
    <w:p w14:paraId="29C74F50" w14:textId="77777777" w:rsidR="0044704C" w:rsidRPr="00276E83" w:rsidRDefault="008B3926" w:rsidP="007F5908">
      <w:pPr>
        <w:shd w:val="clear" w:color="auto" w:fill="FFFFFF"/>
        <w:tabs>
          <w:tab w:val="bar" w:pos="-1985"/>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patologia que indica o transplante;</w:t>
      </w:r>
    </w:p>
    <w:p w14:paraId="5E3A7E36" w14:textId="77777777" w:rsidR="0044704C" w:rsidRPr="00276E83" w:rsidRDefault="008B3926" w:rsidP="007F5908">
      <w:pPr>
        <w:shd w:val="clear" w:color="auto" w:fill="FFFFFF"/>
        <w:tabs>
          <w:tab w:val="bar" w:pos="-1985"/>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data da inclusão do paciente na lista de espera;</w:t>
      </w:r>
    </w:p>
    <w:p w14:paraId="0508C8C5" w14:textId="77777777" w:rsidR="0044704C" w:rsidRPr="00276E83" w:rsidRDefault="008B3926" w:rsidP="007F5908">
      <w:pPr>
        <w:shd w:val="clear" w:color="auto" w:fill="FFFFFF"/>
        <w:tabs>
          <w:tab w:val="bar" w:pos="-1985"/>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equipe responsável pelo transplante;</w:t>
      </w:r>
    </w:p>
    <w:p w14:paraId="3D0AD74D" w14:textId="77777777" w:rsidR="0044704C" w:rsidRPr="00276E83" w:rsidRDefault="008B3926" w:rsidP="007F5908">
      <w:pPr>
        <w:shd w:val="clear" w:color="auto" w:fill="FFFFFF"/>
        <w:tabs>
          <w:tab w:val="bar" w:pos="-1985"/>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nome do estabelecimento onde será realizado o procedimento.</w:t>
      </w:r>
    </w:p>
    <w:p w14:paraId="63F2857A"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33.1.2. Quando se tratar de importação de doador cadáver, deverá ser apresentado além dos documentos referidos no subitem 33.1.1., documento expedido pelo CSNT autorizando expressamente a importação.</w:t>
      </w:r>
    </w:p>
    <w:p w14:paraId="69F797B9"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33.1.3. Informações e documentos complementares para fiscalização e liberação sanitária:</w:t>
      </w:r>
    </w:p>
    <w:p w14:paraId="5A847E74"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Dados do doador:</w:t>
      </w:r>
    </w:p>
    <w:p w14:paraId="27F417B6"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a.1) código identificador do doador fornecido pelo órgão competente da coordenação de transplantes do país de origem;</w:t>
      </w:r>
    </w:p>
    <w:p w14:paraId="5A3E665A"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a.2) declaração  de doação do material, firmada pelo cônjuge ou familiar, responsável legal do doador;</w:t>
      </w:r>
    </w:p>
    <w:p w14:paraId="26E95E3E"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dados relacionados ao material importado:</w:t>
      </w:r>
    </w:p>
    <w:p w14:paraId="61D1384E"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b.1) nome e endereço completo da instituição responsável pela coleta, processamento e liberação;</w:t>
      </w:r>
    </w:p>
    <w:p w14:paraId="3269E2A0"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b.2) data da retirada e da validade, tipo de processamento submetido, condições de armazenamento e acondicionamento, e recomendações complementares relacionadas a sua qualidade e integridade;</w:t>
      </w:r>
    </w:p>
    <w:p w14:paraId="2327E93F"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b.3) país de origem do material a ser importado;</w:t>
      </w:r>
    </w:p>
    <w:p w14:paraId="4D2BD68D"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b.4) país de procedência do material a ser importado;</w:t>
      </w:r>
    </w:p>
    <w:p w14:paraId="25D2AFB3"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b.5) nome da empresa transportadora e local e data provável para sua chegada;</w:t>
      </w:r>
    </w:p>
    <w:p w14:paraId="1EAB1CA7"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b.6) resultados de exames sorológicos do doador para marcadores de doenças transmissíveis: HIV-1 e 2, Hepatite B, Hepatite C, Sífilis, HTLV I e II  e outros que venham ser exigidos em legislação pertinente.</w:t>
      </w:r>
    </w:p>
    <w:p w14:paraId="2576F61B" w14:textId="77777777" w:rsidR="0044704C"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33.1.4. Deverão ser obedecidas as normas técnicas referentes aos tempos críticos entre a retirada e o implante específico de cada órgão, ou tempo de isquemia fria.</w:t>
      </w:r>
    </w:p>
    <w:p w14:paraId="5FCC2F91"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34. O acondicionamento, embalagem e transporte do material de que trata este Capítulo deverá ser efetivado de modo que sejam observadas as disposições do item 2 deste Anexo, devendo ainda:</w:t>
      </w:r>
    </w:p>
    <w:p w14:paraId="3749ABA3"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ser acondicionado em embalagem plástica tripla, estéril, apropriada desde a captação até o procedimento de transplante, e que não ofereçam riscos de liberação de substâncias citotóxicas ou pirogênicas, devendo entre as embalagens secundária e terciária externa estar presente a identificação do órgão em língua pátria ou língua inglesa; </w:t>
      </w:r>
    </w:p>
    <w:p w14:paraId="204A5D84"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ser observada a temperatura interna entre 2 ºC e 6 ºC para o acondicionamento do órgão durante o transporte em recipiente térmico, o qual deverá dispor de sistema de monitoramento de registro de temperatura interna que acuse valores fora desses limites;</w:t>
      </w:r>
    </w:p>
    <w:p w14:paraId="5FF24780" w14:textId="77777777" w:rsidR="008B3926" w:rsidRPr="00276E83" w:rsidRDefault="008B3926" w:rsidP="007F590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apresentar-se em recipiente térmico preenchido com gelo em cuja embalagem externa deverá constar as seguintes informações:</w:t>
      </w:r>
    </w:p>
    <w:p w14:paraId="6CADDC54"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c.1) tipo de material importado;</w:t>
      </w:r>
    </w:p>
    <w:p w14:paraId="64EA72C2"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c.2) nome e endereço completos da instituição de origem do material;</w:t>
      </w:r>
    </w:p>
    <w:p w14:paraId="11415A37"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c.3) nome do responsável pelo encaminhamento do material;</w:t>
      </w:r>
    </w:p>
    <w:p w14:paraId="132EAC60" w14:textId="77777777" w:rsidR="008B3926"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c.4) nome e endereço completos do estabelecimento de saúde de destino, com indicação do Cadastro Nacional de Pessoa Jurídica e seu endereço completo,</w:t>
      </w:r>
    </w:p>
    <w:p w14:paraId="0097A1C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c.5) nome do médico responsável pela importação, seu Cadastro Nacional de Pessoa Física e sua inscrição no Conselho Regional de Medicina.</w:t>
      </w:r>
    </w:p>
    <w:p w14:paraId="54267DBA"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34.1. A identificação de que trata este item deverá ser de fácil visualização de modo a permitir sua imediata leitura, contendo o peso do contêiner e ainda os seguintes dizeres: “MATERIAL BIOLÓGICO PARA FINS TERAPÊUTICOS. VEDADA SUBMISSÃO À IRRADIAÇÃO (RAIOS X)”.</w:t>
      </w:r>
    </w:p>
    <w:p w14:paraId="63B21D04" w14:textId="77777777" w:rsidR="008B3926"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VII</w:t>
      </w:r>
    </w:p>
    <w:p w14:paraId="430FFC98" w14:textId="77777777" w:rsidR="0044704C" w:rsidRPr="00276E83" w:rsidRDefault="008B3926" w:rsidP="004E2CC8">
      <w:pPr>
        <w:shd w:val="clear" w:color="auto" w:fill="FFFFFF"/>
        <w:tabs>
          <w:tab w:val="left" w:pos="1418"/>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DISPOSIÇÕES FINAIS</w:t>
      </w:r>
    </w:p>
    <w:p w14:paraId="575A1A66" w14:textId="77777777" w:rsidR="0044704C"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35. As Coordenações de Vigilância Sanitária de Portos, Aeroportos e Fronteiras nos Estados e Distrito Federal deverão encaminhar à GGPAF, trimestralmente, listagem por tipo de células, tecidos e órgãos importados, com as seguintes informações:</w:t>
      </w:r>
    </w:p>
    <w:p w14:paraId="36B3AA53"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instituição fornecedora;</w:t>
      </w:r>
    </w:p>
    <w:p w14:paraId="259A01E1"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país de origem;</w:t>
      </w:r>
    </w:p>
    <w:p w14:paraId="2046D268"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país de procedência;</w:t>
      </w:r>
    </w:p>
    <w:p w14:paraId="5802A610"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data da coleta do material e data de validade;</w:t>
      </w:r>
    </w:p>
    <w:p w14:paraId="78A99C2F"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tipo de processamento, quando couber;</w:t>
      </w:r>
    </w:p>
    <w:p w14:paraId="1DD9B841"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condições de armazenamento e acondicionamento;</w:t>
      </w:r>
    </w:p>
    <w:p w14:paraId="447E4EC9"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recomendações complementares relacionadas as suas condições, inclusive de qualidade;</w:t>
      </w:r>
    </w:p>
    <w:p w14:paraId="3CA13F33" w14:textId="77777777" w:rsidR="008B3926"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i) instituição de saúde de destino do material importando, por Município e Estado;</w:t>
      </w:r>
    </w:p>
    <w:p w14:paraId="11025AA0" w14:textId="77777777" w:rsidR="0044704C"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nome do receptor;</w:t>
      </w:r>
    </w:p>
    <w:p w14:paraId="225B7076" w14:textId="77777777" w:rsidR="0044704C" w:rsidRPr="00276E83" w:rsidRDefault="008B3926" w:rsidP="004E2C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l) nome do profissional responsável pelo procedimento e indicação junto ao Conselho Profissional.</w:t>
      </w:r>
    </w:p>
    <w:p w14:paraId="28F62B85" w14:textId="77777777" w:rsidR="0044704C" w:rsidRPr="00276E83" w:rsidRDefault="008B3926" w:rsidP="004E2C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36. Essas informações deverão ser repassadas semestralmente à GGSTO, que deverá ser responsável pela manutenção de um banco de dados referentes à importação de células, tecidos e órgãos humanos para fins terapêuticos.</w:t>
      </w:r>
    </w:p>
    <w:p w14:paraId="06F06031" w14:textId="77777777" w:rsidR="008B3926" w:rsidRPr="00276E83" w:rsidRDefault="008B3926" w:rsidP="004E2CC8">
      <w:pPr>
        <w:pStyle w:val="Corpodetexto2"/>
        <w:tabs>
          <w:tab w:val="left" w:pos="3261"/>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w:t>
      </w:r>
    </w:p>
    <w:p w14:paraId="74019B72" w14:textId="74941B5E" w:rsidR="0044704C" w:rsidRPr="00276E83" w:rsidRDefault="008B3926" w:rsidP="004E2CC8">
      <w:pPr>
        <w:pStyle w:val="Corpodetexto2"/>
        <w:tabs>
          <w:tab w:val="left" w:pos="3261"/>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MATERIAL BIOLÓGICO HUMANO PARA FINS DE DIAGNÓSTICO LABORATORIAL CLÍNICO</w:t>
      </w:r>
    </w:p>
    <w:p w14:paraId="7CB55C85" w14:textId="77777777" w:rsidR="0044704C" w:rsidRPr="00276E83" w:rsidRDefault="008B3926" w:rsidP="007F5908">
      <w:pPr>
        <w:pStyle w:val="Recuodecorpodetexto3"/>
        <w:tabs>
          <w:tab w:val="left" w:pos="1418"/>
        </w:tabs>
        <w:spacing w:after="200"/>
        <w:ind w:left="0" w:firstLine="567"/>
        <w:jc w:val="both"/>
        <w:rPr>
          <w:rFonts w:ascii="Times New Roman" w:hAnsi="Times New Roman" w:cs="Times New Roman"/>
          <w:strike/>
        </w:rPr>
      </w:pPr>
      <w:r w:rsidRPr="00276E83">
        <w:rPr>
          <w:rFonts w:ascii="Times New Roman" w:hAnsi="Times New Roman" w:cs="Times New Roman"/>
          <w:strike/>
        </w:rPr>
        <w:t>1</w:t>
      </w:r>
      <w:r w:rsidRPr="00276E83">
        <w:rPr>
          <w:rFonts w:ascii="Times New Roman" w:hAnsi="Times New Roman" w:cs="Times New Roman"/>
          <w:b/>
          <w:bCs/>
          <w:strike/>
        </w:rPr>
        <w:t xml:space="preserve">. </w:t>
      </w:r>
      <w:r w:rsidRPr="00276E83">
        <w:rPr>
          <w:rFonts w:ascii="Times New Roman" w:hAnsi="Times New Roman" w:cs="Times New Roman"/>
          <w:strike/>
        </w:rPr>
        <w:t>A importação de material de natureza biológica humana destinado a diagnóstico laboratorial clínico e de padrão de referência originário de material biológico humano destinado à implantação de metodologia analítica em estabelecimento prestador de serviço de diagnóstico clínico humano deverá se sujeitar, previamente ao seu desembaraço no território nacional, à manifestação expressa e favorável da autoridade sanitária competente.</w:t>
      </w:r>
    </w:p>
    <w:p w14:paraId="54AB611D" w14:textId="77777777" w:rsidR="0044704C" w:rsidRPr="00276E83" w:rsidRDefault="008B3926" w:rsidP="007F5908">
      <w:pPr>
        <w:pStyle w:val="Recuodecorpodetexto3"/>
        <w:tabs>
          <w:tab w:val="left" w:pos="3261"/>
          <w:tab w:val="left" w:pos="3402"/>
        </w:tabs>
        <w:spacing w:after="200"/>
        <w:ind w:left="0" w:firstLine="567"/>
        <w:jc w:val="both"/>
        <w:rPr>
          <w:rFonts w:ascii="Times New Roman" w:hAnsi="Times New Roman" w:cs="Times New Roman"/>
          <w:strike/>
        </w:rPr>
      </w:pPr>
      <w:r w:rsidRPr="00276E83">
        <w:rPr>
          <w:rFonts w:ascii="Times New Roman" w:hAnsi="Times New Roman" w:cs="Times New Roman"/>
          <w:strike/>
        </w:rPr>
        <w:lastRenderedPageBreak/>
        <w:t>1.1. Incluir-se-á nas disposições deste item o material biológico procedente do exterior destinado à:</w:t>
      </w:r>
    </w:p>
    <w:p w14:paraId="4DB966AF" w14:textId="77777777" w:rsidR="0044704C" w:rsidRPr="00276E83" w:rsidRDefault="008B3926" w:rsidP="007F5908">
      <w:pPr>
        <w:pStyle w:val="Recuodecorpodetexto3"/>
        <w:tabs>
          <w:tab w:val="left" w:pos="3261"/>
          <w:tab w:val="left" w:pos="3402"/>
        </w:tabs>
        <w:spacing w:after="200"/>
        <w:ind w:left="0" w:firstLine="567"/>
        <w:jc w:val="both"/>
        <w:rPr>
          <w:rFonts w:ascii="Times New Roman" w:hAnsi="Times New Roman" w:cs="Times New Roman"/>
          <w:strike/>
        </w:rPr>
      </w:pPr>
      <w:r w:rsidRPr="00276E83">
        <w:rPr>
          <w:rFonts w:ascii="Times New Roman" w:hAnsi="Times New Roman" w:cs="Times New Roman"/>
          <w:strike/>
        </w:rPr>
        <w:t>a) exames clínicos, biológicos, microbiológicos e imunológicos vinculados à triagem para verificação de compatibilidade entre doadores internacionais e pacientes com indicação médica de transplante, no território nacional;</w:t>
      </w:r>
    </w:p>
    <w:p w14:paraId="5CA5168C" w14:textId="77777777" w:rsidR="0044704C" w:rsidRPr="00276E83" w:rsidRDefault="008B3926" w:rsidP="007F5908">
      <w:pPr>
        <w:pStyle w:val="Recuodecorpodetexto3"/>
        <w:tabs>
          <w:tab w:val="left" w:pos="3261"/>
          <w:tab w:val="left" w:pos="3402"/>
        </w:tabs>
        <w:spacing w:after="200"/>
        <w:ind w:left="0" w:firstLine="567"/>
        <w:jc w:val="both"/>
        <w:rPr>
          <w:rFonts w:ascii="Times New Roman" w:hAnsi="Times New Roman" w:cs="Times New Roman"/>
          <w:strike/>
        </w:rPr>
      </w:pPr>
      <w:r w:rsidRPr="00276E83">
        <w:rPr>
          <w:rFonts w:ascii="Times New Roman" w:hAnsi="Times New Roman" w:cs="Times New Roman"/>
          <w:strike/>
        </w:rPr>
        <w:t xml:space="preserve">b) testes de proficiência em laboratórios da rede integrante de programas especiais de saúde pública.   </w:t>
      </w:r>
    </w:p>
    <w:p w14:paraId="445EE3EF" w14:textId="77777777" w:rsidR="0044704C" w:rsidRPr="00276E83" w:rsidRDefault="008B3926" w:rsidP="007F5908">
      <w:pPr>
        <w:pStyle w:val="Recuodecorpodetexto3"/>
        <w:tabs>
          <w:tab w:val="left" w:pos="3261"/>
          <w:tab w:val="left" w:pos="3402"/>
        </w:tabs>
        <w:spacing w:after="200"/>
        <w:ind w:left="0" w:firstLine="567"/>
        <w:jc w:val="both"/>
        <w:rPr>
          <w:rFonts w:ascii="Times New Roman" w:hAnsi="Times New Roman" w:cs="Times New Roman"/>
          <w:strike/>
        </w:rPr>
      </w:pPr>
      <w:r w:rsidRPr="00276E83">
        <w:rPr>
          <w:rFonts w:ascii="Times New Roman" w:hAnsi="Times New Roman" w:cs="Times New Roman"/>
          <w:strike/>
        </w:rPr>
        <w:t>c) testes de proficiência em laboratórios da rede privada vinculados ao desenvolvimento de programas internacionais de proficiência.</w:t>
      </w:r>
    </w:p>
    <w:p w14:paraId="075B10F5"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1.2</w:t>
      </w:r>
      <w:r w:rsidRPr="00276E83">
        <w:rPr>
          <w:rFonts w:ascii="Times New Roman" w:hAnsi="Times New Roman" w:cs="Times New Roman"/>
          <w:b/>
          <w:bCs/>
          <w:strike/>
          <w:sz w:val="24"/>
          <w:szCs w:val="24"/>
          <w:shd w:val="clear" w:color="auto" w:fill="FFFFFF"/>
        </w:rPr>
        <w:t xml:space="preserve">. </w:t>
      </w:r>
      <w:r w:rsidRPr="00276E83">
        <w:rPr>
          <w:rFonts w:ascii="Times New Roman" w:hAnsi="Times New Roman" w:cs="Times New Roman"/>
          <w:strike/>
          <w:sz w:val="24"/>
          <w:szCs w:val="24"/>
          <w:shd w:val="clear" w:color="auto" w:fill="FFFFFF"/>
        </w:rPr>
        <w:t>Deverão ser cumpridas as exigências da legislação sanitária pertinente relacionadas à embalagem, transporte e armazenagem de material biológico de natureza humana.</w:t>
      </w:r>
    </w:p>
    <w:p w14:paraId="4BA64545" w14:textId="77777777" w:rsidR="0044704C" w:rsidRPr="00276E83" w:rsidRDefault="008B3926" w:rsidP="007F590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2. A importação de mercadorias de que trata este Capítulo dar-se-á por meio das modalidades de Sistema de Comércio Exterior – Módulo Importação, Remessa Expressa ou Remessa Postal, devendo o importador requerer sua fiscalização por meio de</w:t>
      </w:r>
      <w:r w:rsidRPr="00276E83">
        <w:rPr>
          <w:rFonts w:ascii="Times New Roman" w:hAnsi="Times New Roman" w:cs="Times New Roman"/>
          <w:strike/>
          <w:sz w:val="24"/>
          <w:szCs w:val="24"/>
        </w:rPr>
        <w:t xml:space="preserve"> Petição para Fiscalização e Liberação Sanitária prevista no Anexo II, item 1.2, e instruída pelo Termo de Responsabilidade integrante do Anexo XXXI deste Regulamento.</w:t>
      </w:r>
    </w:p>
    <w:p w14:paraId="44BC3FBC" w14:textId="77777777" w:rsidR="0044704C" w:rsidRPr="00276E83" w:rsidRDefault="008B3926" w:rsidP="007F590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O Termo de Responsabilidade deverá ser apresentado com reconhecimento de firma em cartório de seus assinantes.</w:t>
      </w:r>
    </w:p>
    <w:p w14:paraId="04E5D6B5"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3. A mercadoria, importada por meio do SISCOMEX – Módulo Importação, eximir-se-á da obrigação de autorização de embarque no exterior.</w:t>
      </w:r>
    </w:p>
    <w:p w14:paraId="006A9534"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4. Será autorizada a importação por pessoa física, responsável técnico de estabelecimento de saúde prestador de serviço de diagnóstico laboratorial clínico humano de padrão de referência ou de proficiência, originário de material biológico humano para fins de implantação e desenvolvimento de metodologia analítica.</w:t>
      </w:r>
    </w:p>
    <w:p w14:paraId="13EAAF41"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4.1. A pessoa física de que trata este item, além de atender as demais disposições deste Anexo, deverá anexar à</w:t>
      </w:r>
      <w:r w:rsidRPr="00276E83">
        <w:rPr>
          <w:rFonts w:ascii="Times New Roman" w:hAnsi="Times New Roman" w:cs="Times New Roman"/>
          <w:strike/>
          <w:sz w:val="24"/>
          <w:szCs w:val="24"/>
        </w:rPr>
        <w:t xml:space="preserve"> Petição de que trata o item 2,  </w:t>
      </w:r>
      <w:r w:rsidRPr="00276E83">
        <w:rPr>
          <w:rFonts w:ascii="Times New Roman" w:hAnsi="Times New Roman" w:cs="Times New Roman"/>
          <w:strike/>
          <w:sz w:val="24"/>
          <w:szCs w:val="24"/>
          <w:shd w:val="clear" w:color="auto" w:fill="FFFFFF"/>
        </w:rPr>
        <w:t xml:space="preserve">documento comprobatório de seu vínculo e função profissional com o estabelecimento de saúde, onde será implantada ou desenvolvida a metodologia. </w:t>
      </w:r>
    </w:p>
    <w:p w14:paraId="2D520F68"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4.2. O documento de que trata o subitem anterior deverá</w:t>
      </w:r>
      <w:r w:rsidRPr="00276E83">
        <w:rPr>
          <w:rFonts w:ascii="Times New Roman" w:hAnsi="Times New Roman" w:cs="Times New Roman"/>
          <w:strike/>
          <w:sz w:val="24"/>
          <w:szCs w:val="24"/>
        </w:rPr>
        <w:t xml:space="preserve"> ser apresentado na sua forma original, e</w:t>
      </w:r>
      <w:r w:rsidRPr="00276E83">
        <w:rPr>
          <w:rFonts w:ascii="Times New Roman" w:hAnsi="Times New Roman" w:cs="Times New Roman"/>
          <w:strike/>
          <w:sz w:val="24"/>
          <w:szCs w:val="24"/>
          <w:shd w:val="clear" w:color="auto" w:fill="FFFFFF"/>
        </w:rPr>
        <w:t>:</w:t>
      </w:r>
    </w:p>
    <w:p w14:paraId="4025D000" w14:textId="77777777" w:rsidR="008B3926"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a) </w:t>
      </w:r>
      <w:r w:rsidRPr="00276E83">
        <w:rPr>
          <w:rFonts w:ascii="Times New Roman" w:hAnsi="Times New Roman" w:cs="Times New Roman"/>
          <w:strike/>
          <w:sz w:val="24"/>
          <w:szCs w:val="24"/>
        </w:rPr>
        <w:t>ser subscrito pelo responsável legal do estabelecimento de saúde com reconhecimento de firma em cartório;</w:t>
      </w:r>
    </w:p>
    <w:p w14:paraId="05A96F93"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b) expressar o compromisso de observância e cumprimento das normas e procedimentos estabelecidos pela legislação sanitária, bem como de ciência das penalidades as quais ficará sujeito, nos termos da Lei n.º 6.437, de 20 de agosto de 1977. </w:t>
      </w:r>
    </w:p>
    <w:p w14:paraId="502A14D9" w14:textId="77777777" w:rsidR="0044704C" w:rsidRPr="00276E83" w:rsidRDefault="008B3926" w:rsidP="007F5908">
      <w:pPr>
        <w:pStyle w:val="NormalWeb"/>
        <w:tabs>
          <w:tab w:val="left" w:pos="1418"/>
        </w:tabs>
        <w:spacing w:before="0" w:after="200"/>
        <w:ind w:firstLine="567"/>
        <w:jc w:val="both"/>
        <w:rPr>
          <w:rFonts w:ascii="Times New Roman" w:hAnsi="Times New Roman" w:cs="Times New Roman"/>
          <w:strike/>
          <w:color w:val="auto"/>
        </w:rPr>
      </w:pPr>
      <w:r w:rsidRPr="00276E83">
        <w:rPr>
          <w:rFonts w:ascii="Times New Roman" w:hAnsi="Times New Roman" w:cs="Times New Roman"/>
          <w:strike/>
          <w:color w:val="auto"/>
        </w:rPr>
        <w:lastRenderedPageBreak/>
        <w:t>5. Em situações excepcionais, em áreas geográficas de fronteira, poderá ser autorizada a importação por meio de pessoa física de amostras biológicas humanas destinadas a diagnóstico laboratorial clínico, mediante a apresentação perante a autoridade sanitária competente em exercício, de receituário médico com indicação do tipo de exame a ser realizado.</w:t>
      </w:r>
    </w:p>
    <w:p w14:paraId="796E9661" w14:textId="77777777" w:rsidR="0044704C" w:rsidRPr="00276E83" w:rsidRDefault="008B3926" w:rsidP="007F5908">
      <w:pPr>
        <w:pStyle w:val="Corpodetexto2"/>
        <w:tabs>
          <w:tab w:val="left" w:pos="3261"/>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6. As amostras biológicas humanas deverão apresentar-se acondicionadas e em embalagens apropriadas. </w:t>
      </w:r>
    </w:p>
    <w:p w14:paraId="228C075E" w14:textId="77777777" w:rsidR="008B3926" w:rsidRPr="00276E83" w:rsidRDefault="008B3926" w:rsidP="004E2CC8">
      <w:pPr>
        <w:pStyle w:val="Ttulo"/>
        <w:tabs>
          <w:tab w:val="left" w:pos="1418"/>
        </w:tabs>
        <w:spacing w:after="200"/>
        <w:rPr>
          <w:rFonts w:ascii="Times New Roman" w:hAnsi="Times New Roman" w:cs="Times New Roman"/>
          <w:strike/>
        </w:rPr>
      </w:pPr>
      <w:r w:rsidRPr="00276E83">
        <w:rPr>
          <w:rFonts w:ascii="Times New Roman" w:hAnsi="Times New Roman" w:cs="Times New Roman"/>
          <w:strike/>
        </w:rPr>
        <w:t>ANEXO XXXI</w:t>
      </w:r>
    </w:p>
    <w:p w14:paraId="71036C00" w14:textId="77777777" w:rsidR="008B3926" w:rsidRPr="00276E83" w:rsidRDefault="008B3926" w:rsidP="004E2CC8">
      <w:pPr>
        <w:pStyle w:val="Ttulo"/>
        <w:tabs>
          <w:tab w:val="left" w:pos="1418"/>
        </w:tabs>
        <w:spacing w:after="200"/>
        <w:rPr>
          <w:rFonts w:ascii="Times New Roman" w:hAnsi="Times New Roman" w:cs="Times New Roman"/>
          <w:strike/>
        </w:rPr>
      </w:pPr>
      <w:r w:rsidRPr="00276E83">
        <w:rPr>
          <w:rFonts w:ascii="Times New Roman" w:hAnsi="Times New Roman" w:cs="Times New Roman"/>
          <w:strike/>
        </w:rPr>
        <w:t xml:space="preserve">TERMO DE RESPONSABILIDADE </w:t>
      </w:r>
    </w:p>
    <w:p w14:paraId="2B532773" w14:textId="77777777" w:rsidR="0044704C" w:rsidRPr="00276E83" w:rsidRDefault="008B3926" w:rsidP="004E2CC8">
      <w:pPr>
        <w:pStyle w:val="Ttulo"/>
        <w:tabs>
          <w:tab w:val="left" w:pos="1418"/>
        </w:tabs>
        <w:spacing w:after="200"/>
        <w:rPr>
          <w:rFonts w:ascii="Times New Roman" w:hAnsi="Times New Roman" w:cs="Times New Roman"/>
          <w:strike/>
        </w:rPr>
      </w:pPr>
      <w:r w:rsidRPr="00276E83">
        <w:rPr>
          <w:rFonts w:ascii="Times New Roman" w:hAnsi="Times New Roman" w:cs="Times New Roman"/>
          <w:strike/>
        </w:rPr>
        <w:t>DIAGNÓSTICO LABORATORIAL CLÍNICO</w:t>
      </w:r>
    </w:p>
    <w:p w14:paraId="301D2C89" w14:textId="77777777" w:rsidR="008B3926" w:rsidRPr="00276E83" w:rsidRDefault="008B3926" w:rsidP="007F590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Instituição ________________________________________ neste ato representada pelo seu representante legal e pelo profissional responsável pelo ensaio, declara que a(s) mercadorias(s):</w:t>
      </w:r>
    </w:p>
    <w:p w14:paraId="6A4261BA" w14:textId="77777777" w:rsidR="008B3926" w:rsidRPr="00276E83" w:rsidRDefault="008B3926" w:rsidP="004E2CC8">
      <w:pPr>
        <w:tabs>
          <w:tab w:val="left" w:pos="1418"/>
        </w:tabs>
        <w:spacing w:after="200"/>
        <w:jc w:val="both"/>
        <w:rPr>
          <w:rFonts w:ascii="Times New Roman" w:hAnsi="Times New Roman" w:cs="Times New Roman"/>
          <w:strike/>
          <w:sz w:val="24"/>
          <w:szCs w:val="24"/>
        </w:rPr>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50"/>
        <w:gridCol w:w="1868"/>
        <w:gridCol w:w="1233"/>
        <w:gridCol w:w="2453"/>
      </w:tblGrid>
      <w:tr w:rsidR="008B3926" w:rsidRPr="00276E83" w14:paraId="438B8E6E" w14:textId="77777777" w:rsidTr="007F5908">
        <w:trPr>
          <w:cantSplit/>
          <w:trHeight w:val="735"/>
          <w:jc w:val="center"/>
        </w:trPr>
        <w:tc>
          <w:tcPr>
            <w:tcW w:w="1250" w:type="dxa"/>
            <w:shd w:val="clear" w:color="auto" w:fill="FFFFFF"/>
            <w:vAlign w:val="center"/>
          </w:tcPr>
          <w:p w14:paraId="0FAC143C"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Seqüencial</w:t>
            </w:r>
          </w:p>
        </w:tc>
        <w:tc>
          <w:tcPr>
            <w:tcW w:w="1868" w:type="dxa"/>
            <w:shd w:val="clear" w:color="auto" w:fill="FFFFFF"/>
            <w:vAlign w:val="center"/>
          </w:tcPr>
          <w:p w14:paraId="5790F858"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Identificação do material biológico sob importação</w:t>
            </w:r>
          </w:p>
        </w:tc>
        <w:tc>
          <w:tcPr>
            <w:tcW w:w="1233" w:type="dxa"/>
            <w:shd w:val="clear" w:color="auto" w:fill="FFFFFF"/>
            <w:vAlign w:val="center"/>
          </w:tcPr>
          <w:p w14:paraId="6F942ACC"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c>
          <w:tcPr>
            <w:tcW w:w="2453" w:type="dxa"/>
            <w:shd w:val="clear" w:color="auto" w:fill="FFFFFF"/>
            <w:vAlign w:val="center"/>
          </w:tcPr>
          <w:p w14:paraId="223AC45B"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Especificação do(s) tipo(s) de análise(s)</w:t>
            </w:r>
          </w:p>
        </w:tc>
      </w:tr>
      <w:tr w:rsidR="008B3926" w:rsidRPr="00276E83" w14:paraId="062B690D" w14:textId="77777777" w:rsidTr="007F5908">
        <w:trPr>
          <w:cantSplit/>
          <w:jc w:val="center"/>
        </w:trPr>
        <w:tc>
          <w:tcPr>
            <w:tcW w:w="1250" w:type="dxa"/>
            <w:vAlign w:val="center"/>
          </w:tcPr>
          <w:p w14:paraId="5BE3F4B7"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868" w:type="dxa"/>
            <w:vAlign w:val="center"/>
          </w:tcPr>
          <w:p w14:paraId="532FF9C1"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33" w:type="dxa"/>
            <w:vAlign w:val="center"/>
          </w:tcPr>
          <w:p w14:paraId="728D42D1"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2453" w:type="dxa"/>
            <w:vAlign w:val="center"/>
          </w:tcPr>
          <w:p w14:paraId="304946BC"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r w:rsidR="008B3926" w:rsidRPr="00276E83" w14:paraId="748B7F40" w14:textId="77777777" w:rsidTr="007F5908">
        <w:trPr>
          <w:cantSplit/>
          <w:trHeight w:val="360"/>
          <w:jc w:val="center"/>
        </w:trPr>
        <w:tc>
          <w:tcPr>
            <w:tcW w:w="1250" w:type="dxa"/>
            <w:vAlign w:val="center"/>
          </w:tcPr>
          <w:p w14:paraId="4A69C787"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868" w:type="dxa"/>
            <w:vAlign w:val="center"/>
          </w:tcPr>
          <w:p w14:paraId="57185B89"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33" w:type="dxa"/>
            <w:vAlign w:val="center"/>
          </w:tcPr>
          <w:p w14:paraId="5C7C7A46"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2453" w:type="dxa"/>
            <w:vAlign w:val="center"/>
          </w:tcPr>
          <w:p w14:paraId="2E6BB1A9"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r w:rsidR="008B3926" w:rsidRPr="00276E83" w14:paraId="7718017C" w14:textId="77777777" w:rsidTr="007F5908">
        <w:trPr>
          <w:cantSplit/>
          <w:trHeight w:val="350"/>
          <w:jc w:val="center"/>
        </w:trPr>
        <w:tc>
          <w:tcPr>
            <w:tcW w:w="1250" w:type="dxa"/>
            <w:vAlign w:val="center"/>
          </w:tcPr>
          <w:p w14:paraId="269DB8CE"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p>
        </w:tc>
        <w:tc>
          <w:tcPr>
            <w:tcW w:w="1868" w:type="dxa"/>
            <w:vAlign w:val="center"/>
          </w:tcPr>
          <w:p w14:paraId="0BC788BC"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33" w:type="dxa"/>
            <w:vAlign w:val="center"/>
          </w:tcPr>
          <w:p w14:paraId="00D55C3B"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2453" w:type="dxa"/>
            <w:vAlign w:val="center"/>
          </w:tcPr>
          <w:p w14:paraId="1440054C"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bl>
    <w:p w14:paraId="6EFDE552" w14:textId="77777777" w:rsidR="008B3926" w:rsidRPr="00276E83" w:rsidRDefault="008B3926" w:rsidP="004E2CC8">
      <w:pPr>
        <w:pStyle w:val="Corpodetexto2"/>
        <w:tabs>
          <w:tab w:val="left" w:pos="1418"/>
        </w:tabs>
        <w:spacing w:after="200"/>
        <w:rPr>
          <w:rFonts w:ascii="Times New Roman" w:hAnsi="Times New Roman" w:cs="Times New Roman"/>
          <w:strike/>
          <w:sz w:val="24"/>
          <w:szCs w:val="24"/>
        </w:rPr>
      </w:pPr>
    </w:p>
    <w:p w14:paraId="1D537958" w14:textId="77777777" w:rsidR="0044704C"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Foi (ram) importada(s) para não utilização em seres humanos e destinado(s) exclusivamente para a finalidade de:</w:t>
      </w:r>
    </w:p>
    <w:p w14:paraId="2662F6DE" w14:textId="77777777" w:rsidR="008B3926" w:rsidRPr="00276E83" w:rsidRDefault="008B3926" w:rsidP="007F590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Diagnóstico laboratorial clínico com fins comercial;</w:t>
      </w:r>
    </w:p>
    <w:p w14:paraId="3DA56A94" w14:textId="77777777" w:rsidR="008B3926"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Diagnóstico laboratorial clínico com fins não comerciais;</w:t>
      </w:r>
    </w:p>
    <w:p w14:paraId="0DF697FF" w14:textId="77777777" w:rsidR="008B3926"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Proficiência ou desenvolvimento/instalação/diagnóstico de metodologia para diagnóstico laboratorial;</w:t>
      </w:r>
    </w:p>
    <w:p w14:paraId="4831B826"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Diagnóstico laboratorial clínico vinculado à pesquisa clínica no território nacional; </w:t>
      </w:r>
    </w:p>
    <w:p w14:paraId="36727195"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Diagnóstico laboratorial clínico vinculado à pesquisa clínica no exterior;</w:t>
      </w:r>
    </w:p>
    <w:p w14:paraId="5F7C2A8F" w14:textId="77777777" w:rsidR="0044704C"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sym w:font="Symbol" w:char="F07F"/>
      </w:r>
      <w:r w:rsidRPr="00276E83">
        <w:rPr>
          <w:rFonts w:ascii="Times New Roman" w:hAnsi="Times New Roman" w:cs="Times New Roman"/>
          <w:strike/>
          <w:sz w:val="24"/>
          <w:szCs w:val="24"/>
        </w:rPr>
        <w:t xml:space="preserve"> Diagnóstico laboratorial clínico vinculado à triagem para transplante.           </w:t>
      </w:r>
    </w:p>
    <w:p w14:paraId="39798A17"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t>Participamos ainda as seguintes informações:</w:t>
      </w:r>
    </w:p>
    <w:p w14:paraId="06B35B8B"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lastRenderedPageBreak/>
        <w:t>a)o título da pesquisa quando se tratar de pesquisa clínica ou pesquisa científica;</w:t>
      </w:r>
    </w:p>
    <w:p w14:paraId="29CB860A"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número do CE ou cópia do</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documento e identificação do órgão oficial competente que regularizou a pesquisa, no que couber;</w:t>
      </w:r>
    </w:p>
    <w:p w14:paraId="7FE1FD5A"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t>c) o nome e endereço completo e país da instituição remetente;</w:t>
      </w:r>
    </w:p>
    <w:p w14:paraId="1BC17017"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o país de origem do material que integra o material importado;</w:t>
      </w:r>
    </w:p>
    <w:p w14:paraId="66F5E8B6"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t>e) o país de procedência do material importado;</w:t>
      </w:r>
    </w:p>
    <w:p w14:paraId="02ED7D77"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t>f) endereço completo do importador;</w:t>
      </w:r>
    </w:p>
    <w:p w14:paraId="6BF2EE8F" w14:textId="77777777" w:rsidR="008B3926" w:rsidRPr="00276E83" w:rsidRDefault="008B3926" w:rsidP="007F5908">
      <w:pPr>
        <w:pStyle w:val="Recuodecorpodetexto"/>
        <w:tabs>
          <w:tab w:val="left" w:pos="1418"/>
          <w:tab w:val="left" w:pos="10206"/>
        </w:tabs>
        <w:spacing w:after="200"/>
        <w:ind w:left="0" w:firstLine="567"/>
        <w:rPr>
          <w:rFonts w:ascii="Times New Roman" w:hAnsi="Times New Roman" w:cs="Times New Roman"/>
          <w:strike/>
          <w:sz w:val="24"/>
          <w:szCs w:val="24"/>
        </w:rPr>
      </w:pPr>
      <w:r w:rsidRPr="00276E83">
        <w:rPr>
          <w:rFonts w:ascii="Times New Roman" w:hAnsi="Times New Roman" w:cs="Times New Roman"/>
          <w:strike/>
          <w:sz w:val="24"/>
          <w:szCs w:val="24"/>
        </w:rPr>
        <w:t>g) nome e endereço completo da instituição destinatária,</w:t>
      </w:r>
    </w:p>
    <w:p w14:paraId="61B6C3DC"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nome e endereço completo do local onde irá realizar-se o diagnóstico laboratorial;</w:t>
      </w:r>
    </w:p>
    <w:p w14:paraId="3B84ACA8"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i) nome e respectivo registro no conselho de classe do pesquisador da instituição responsável pela pesquisa;</w:t>
      </w:r>
    </w:p>
    <w:p w14:paraId="6BE08BC9" w14:textId="77777777" w:rsidR="008B3926" w:rsidRPr="00276E83" w:rsidRDefault="008B3926" w:rsidP="007F5908">
      <w:pPr>
        <w:pStyle w:val="Recuodecorpodetexto"/>
        <w:tabs>
          <w:tab w:val="left" w:pos="1418"/>
          <w:tab w:val="left" w:pos="10206"/>
        </w:tabs>
        <w:spacing w:after="200"/>
        <w:ind w:left="0"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licença sanitária ou documento correspondente válido, expedido pela autoridade competente do Estado, Município ou do Distrito Federal, onde se encontra instalado o laboratório analista, quando se tratar de exigência obrigatória constante em legislação pertinente da UF;</w:t>
      </w:r>
    </w:p>
    <w:p w14:paraId="205F874C" w14:textId="77777777" w:rsidR="0044704C" w:rsidRPr="00276E83" w:rsidRDefault="008B3926" w:rsidP="007F590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l) identificação visual do material importado.</w:t>
      </w:r>
    </w:p>
    <w:p w14:paraId="0BD62A08" w14:textId="77777777" w:rsidR="0044704C" w:rsidRPr="00276E83" w:rsidRDefault="008B3926" w:rsidP="007F5908">
      <w:pPr>
        <w:pStyle w:val="Corpodetexto"/>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Os abaixo-assinados assumem a responsabilidade pelos danos à saúde individual ou coletiva e ao meio ambiente decorrentes da alteração da finalidade de ingresso da mercadoria no território nacional.</w:t>
      </w:r>
    </w:p>
    <w:p w14:paraId="321729F5" w14:textId="77777777" w:rsidR="008B3926" w:rsidRPr="00276E83" w:rsidRDefault="008B3926" w:rsidP="004E2CC8">
      <w:pPr>
        <w:pStyle w:val="Corpodetexto"/>
        <w:tabs>
          <w:tab w:val="left" w:pos="1418"/>
        </w:tabs>
        <w:spacing w:after="200"/>
        <w:rPr>
          <w:rFonts w:ascii="Times New Roman" w:hAnsi="Times New Roman" w:cs="Times New Roman"/>
          <w:strike/>
          <w:sz w:val="24"/>
          <w:szCs w:val="24"/>
        </w:rPr>
      </w:pPr>
    </w:p>
    <w:tbl>
      <w:tblPr>
        <w:tblW w:w="6804" w:type="dxa"/>
        <w:jc w:val="center"/>
        <w:tblBorders>
          <w:top w:val="single" w:sz="4" w:space="0" w:color="auto"/>
        </w:tblBorders>
        <w:tblCellMar>
          <w:left w:w="70" w:type="dxa"/>
          <w:right w:w="70" w:type="dxa"/>
        </w:tblCellMar>
        <w:tblLook w:val="0000" w:firstRow="0" w:lastRow="0" w:firstColumn="0" w:lastColumn="0" w:noHBand="0" w:noVBand="0"/>
      </w:tblPr>
      <w:tblGrid>
        <w:gridCol w:w="3390"/>
        <w:gridCol w:w="269"/>
        <w:gridCol w:w="3145"/>
      </w:tblGrid>
      <w:tr w:rsidR="008B3926" w:rsidRPr="00276E83" w14:paraId="0373CCC5" w14:textId="77777777" w:rsidTr="00B80F5B">
        <w:trPr>
          <w:trHeight w:val="740"/>
          <w:jc w:val="center"/>
        </w:trPr>
        <w:tc>
          <w:tcPr>
            <w:tcW w:w="3545" w:type="dxa"/>
            <w:tcBorders>
              <w:top w:val="single" w:sz="4" w:space="0" w:color="auto"/>
              <w:left w:val="nil"/>
              <w:bottom w:val="nil"/>
              <w:right w:val="nil"/>
            </w:tcBorders>
            <w:vAlign w:val="center"/>
          </w:tcPr>
          <w:p w14:paraId="59B84B86" w14:textId="5D24ED00" w:rsidR="008B3926" w:rsidRPr="00276E83" w:rsidRDefault="008B3926" w:rsidP="007F5908">
            <w:pPr>
              <w:pStyle w:val="Corpodetexto"/>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PROFISSIONAL RESPONSÁVEL PELO</w:t>
            </w:r>
            <w:r w:rsidR="007F5908" w:rsidRPr="00276E83">
              <w:rPr>
                <w:rFonts w:ascii="Times New Roman" w:hAnsi="Times New Roman" w:cs="Times New Roman"/>
                <w:strike/>
                <w:sz w:val="24"/>
                <w:szCs w:val="24"/>
              </w:rPr>
              <w:t xml:space="preserve"> </w:t>
            </w:r>
            <w:r w:rsidRPr="00276E83">
              <w:rPr>
                <w:rFonts w:ascii="Times New Roman" w:hAnsi="Times New Roman" w:cs="Times New Roman"/>
                <w:strike/>
                <w:sz w:val="24"/>
                <w:szCs w:val="24"/>
              </w:rPr>
              <w:t>ENSAIO LABORATORIAL</w:t>
            </w:r>
          </w:p>
        </w:tc>
        <w:tc>
          <w:tcPr>
            <w:tcW w:w="283" w:type="dxa"/>
            <w:tcBorders>
              <w:top w:val="nil"/>
              <w:left w:val="nil"/>
              <w:bottom w:val="nil"/>
              <w:right w:val="nil"/>
            </w:tcBorders>
            <w:vAlign w:val="center"/>
          </w:tcPr>
          <w:p w14:paraId="0E3629C7" w14:textId="77777777" w:rsidR="008B3926" w:rsidRPr="00276E83" w:rsidRDefault="008B3926" w:rsidP="004E2CC8">
            <w:pPr>
              <w:pStyle w:val="Corpodetexto"/>
              <w:tabs>
                <w:tab w:val="left" w:pos="1418"/>
              </w:tabs>
              <w:spacing w:after="200"/>
              <w:jc w:val="center"/>
              <w:rPr>
                <w:rFonts w:ascii="Times New Roman" w:hAnsi="Times New Roman" w:cs="Times New Roman"/>
                <w:strike/>
                <w:sz w:val="24"/>
                <w:szCs w:val="24"/>
              </w:rPr>
            </w:pPr>
          </w:p>
        </w:tc>
        <w:tc>
          <w:tcPr>
            <w:tcW w:w="3259" w:type="dxa"/>
            <w:tcBorders>
              <w:top w:val="single" w:sz="4" w:space="0" w:color="auto"/>
              <w:left w:val="nil"/>
              <w:bottom w:val="nil"/>
              <w:right w:val="nil"/>
            </w:tcBorders>
            <w:vAlign w:val="center"/>
          </w:tcPr>
          <w:p w14:paraId="4EED5F74" w14:textId="77777777" w:rsidR="008B3926" w:rsidRPr="00276E83" w:rsidRDefault="008B3926" w:rsidP="004E2CC8">
            <w:pPr>
              <w:pStyle w:val="Corpodetexto"/>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REPRESENTANTE LEGAL</w:t>
            </w:r>
          </w:p>
        </w:tc>
      </w:tr>
    </w:tbl>
    <w:p w14:paraId="0C835D10" w14:textId="77777777" w:rsidR="008B3926" w:rsidRPr="00276E83" w:rsidRDefault="008B3926" w:rsidP="004E2CC8">
      <w:pPr>
        <w:pStyle w:val="Corpodetexto"/>
        <w:tabs>
          <w:tab w:val="left" w:pos="1418"/>
        </w:tabs>
        <w:spacing w:after="200"/>
        <w:rPr>
          <w:rFonts w:ascii="Times New Roman" w:hAnsi="Times New Roman" w:cs="Times New Roman"/>
          <w:strike/>
          <w:sz w:val="24"/>
          <w:szCs w:val="24"/>
        </w:rPr>
      </w:pPr>
    </w:p>
    <w:p w14:paraId="2695EAD5" w14:textId="77777777" w:rsidR="0044704C" w:rsidRPr="00276E83" w:rsidRDefault="008B3926" w:rsidP="004E2CC8">
      <w:pPr>
        <w:pStyle w:val="Cabealho"/>
        <w:tabs>
          <w:tab w:val="clear" w:pos="4419"/>
          <w:tab w:val="clear" w:pos="8838"/>
          <w:tab w:val="left" w:pos="1418"/>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CR___Nº ________.</w:t>
      </w:r>
    </w:p>
    <w:p w14:paraId="605EB3CF" w14:textId="77777777" w:rsidR="0044704C" w:rsidRPr="00276E83" w:rsidRDefault="008B3926" w:rsidP="004E2CC8">
      <w:pPr>
        <w:pStyle w:val="Cabealho"/>
        <w:tabs>
          <w:tab w:val="clear" w:pos="4419"/>
          <w:tab w:val="clear" w:pos="8838"/>
          <w:tab w:val="left" w:pos="1418"/>
        </w:tabs>
        <w:spacing w:after="200"/>
        <w:rPr>
          <w:rFonts w:ascii="Times New Roman" w:hAnsi="Times New Roman" w:cs="Times New Roman"/>
          <w:strike/>
          <w:sz w:val="24"/>
          <w:szCs w:val="24"/>
        </w:rPr>
      </w:pPr>
      <w:r w:rsidRPr="00276E83">
        <w:rPr>
          <w:rFonts w:ascii="Times New Roman" w:hAnsi="Times New Roman" w:cs="Times New Roman"/>
          <w:strike/>
          <w:sz w:val="24"/>
          <w:szCs w:val="24"/>
        </w:rPr>
        <w:t>Data:____/____/ 200___</w:t>
      </w:r>
    </w:p>
    <w:p w14:paraId="2C250283" w14:textId="77777777" w:rsidR="008B3926" w:rsidRPr="00276E83" w:rsidRDefault="008B3926" w:rsidP="004E2CC8">
      <w:pPr>
        <w:pStyle w:val="Corpodetexto2"/>
        <w:tabs>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XXXII</w:t>
      </w:r>
    </w:p>
    <w:p w14:paraId="22DE2E2A" w14:textId="77777777" w:rsidR="0044704C" w:rsidRPr="00276E83" w:rsidRDefault="008B3926" w:rsidP="004E2CC8">
      <w:pPr>
        <w:pStyle w:val="Cabealho"/>
        <w:tabs>
          <w:tab w:val="clear" w:pos="4419"/>
          <w:tab w:val="clear" w:pos="8838"/>
          <w:tab w:val="left" w:pos="490"/>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MERCADORIAS SOB PESQUISA CLÍNICA</w:t>
      </w:r>
    </w:p>
    <w:p w14:paraId="409DBB2D" w14:textId="77777777" w:rsidR="008B3926"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7E2296D8" w14:textId="00CAA54A" w:rsidR="0044704C"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DAS MERCADORIAS OBJETO DA PESQUISA CLÍNICA </w:t>
      </w:r>
    </w:p>
    <w:p w14:paraId="7933C2EC" w14:textId="26310F3A" w:rsidR="00C23D24" w:rsidRPr="00276E83" w:rsidRDefault="00C23D24" w:rsidP="004E2CC8">
      <w:pPr>
        <w:pStyle w:val="Cabealho"/>
        <w:tabs>
          <w:tab w:val="clear" w:pos="4419"/>
          <w:tab w:val="clear" w:pos="8838"/>
          <w:tab w:val="left" w:pos="490"/>
        </w:tabs>
        <w:spacing w:after="200"/>
        <w:jc w:val="center"/>
        <w:rPr>
          <w:rFonts w:ascii="Times New Roman" w:hAnsi="Times New Roman" w:cs="Times New Roman"/>
          <w:b/>
          <w:strike/>
          <w:color w:val="0000FF"/>
          <w:sz w:val="24"/>
          <w:szCs w:val="24"/>
        </w:rPr>
      </w:pPr>
      <w:r w:rsidRPr="00276E83">
        <w:rPr>
          <w:rFonts w:ascii="Times New Roman" w:hAnsi="Times New Roman" w:cs="Times New Roman"/>
          <w:b/>
          <w:strike/>
          <w:color w:val="0000FF"/>
          <w:sz w:val="24"/>
          <w:szCs w:val="24"/>
        </w:rPr>
        <w:t xml:space="preserve">(Revogado pela Resolução – RDC </w:t>
      </w:r>
      <w:r w:rsidR="00276E83" w:rsidRPr="00276E83">
        <w:rPr>
          <w:rFonts w:ascii="Times New Roman" w:hAnsi="Times New Roman" w:cs="Times New Roman"/>
          <w:b/>
          <w:strike/>
          <w:color w:val="0000FF"/>
          <w:sz w:val="24"/>
          <w:szCs w:val="24"/>
        </w:rPr>
        <w:t xml:space="preserve">nº 39, de </w:t>
      </w:r>
      <w:r w:rsidRPr="00276E83">
        <w:rPr>
          <w:rFonts w:ascii="Times New Roman" w:hAnsi="Times New Roman" w:cs="Times New Roman"/>
          <w:b/>
          <w:strike/>
          <w:color w:val="0000FF"/>
          <w:sz w:val="24"/>
          <w:szCs w:val="24"/>
        </w:rPr>
        <w:t>5 de junho de 2008)</w:t>
      </w:r>
    </w:p>
    <w:p w14:paraId="1001D315" w14:textId="1451D207" w:rsidR="0044704C" w:rsidRPr="00276E83" w:rsidRDefault="008B3926" w:rsidP="007F5908">
      <w:pPr>
        <w:pStyle w:val="Cabealho"/>
        <w:tabs>
          <w:tab w:val="clear" w:pos="4419"/>
          <w:tab w:val="clear" w:pos="8838"/>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importação para fins de pesquisa clínica de mercadorias pertencentes às classes de medicamentos, alimentos, produtos médicos ou produtos para diagnóstico in vitro, deverá submeter-se à autorização de embarque no exterior no Licenciamento de Importação, junto ao SISCOMEX, pela área técnica competente da ANVISA, em sua sede, mediante a apresentação de Petição para Fiscalização e Liberação Sanitária prevista no Anexo II, item 1.2.</w:t>
      </w:r>
      <w:r w:rsidR="00276E83" w:rsidRPr="00276E83">
        <w:rPr>
          <w:rFonts w:ascii="Times New Roman" w:hAnsi="Times New Roman" w:cs="Times New Roman"/>
          <w:strike/>
          <w:sz w:val="24"/>
          <w:szCs w:val="24"/>
        </w:rPr>
        <w:t xml:space="preserve"> </w:t>
      </w:r>
      <w:r w:rsidR="00276E83" w:rsidRPr="00276E83">
        <w:rPr>
          <w:rFonts w:ascii="Times New Roman" w:hAnsi="Times New Roman" w:cs="Times New Roman"/>
          <w:b/>
          <w:strike/>
          <w:color w:val="0000FF"/>
          <w:sz w:val="24"/>
          <w:szCs w:val="24"/>
        </w:rPr>
        <w:t>(Revogado pela Resolução – RDC nº 39, de 5 de junho de 2008)</w:t>
      </w:r>
    </w:p>
    <w:p w14:paraId="310B94C9" w14:textId="106294CE" w:rsidR="0044704C"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1.1. O deferimento do Licenciamento de Importação e a liberação sanitária da mercadoria dar-se-ão pela autoridade sanitária competente em exercício no local de desembaraço da mercadoria, mediante o cumprimento do disposto neste Regulamento, bem como o atendimento às indicações de rotulagem e embalagem, transporte e armazenagem, de acordo com a regulamentação do produto perante à ANVISA, ou, subsidiariamente, aquelas fornecidas pelo fabricante.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2457B9CA" w14:textId="041D5766" w:rsidR="0044704C"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1.2. Além do disposto no subitem anterior, deverá ser apresentado, após a chegada da mercadoria no território nacional, os seguintes documentos:</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547F3AE5" w14:textId="6A7C1C9E" w:rsidR="008B3926"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a) cópia do Comunicado Especial – CE, emitido pela área técnica competente da ANVISA em sua sede;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30034C18" w14:textId="06519C81" w:rsidR="008B3926"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conhecimento de carga embarcada -AWB, BL ou CTR;</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098AF396" w14:textId="51EFB67B" w:rsidR="008B3926"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c) autorização de acesso para inspeção, de acordo com a regulamentação fiscal pertinente;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32AF842E" w14:textId="36B00717" w:rsidR="0044704C" w:rsidRPr="00276E83" w:rsidRDefault="008B3926" w:rsidP="007F590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d) fatura comercial.</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126EA584" w14:textId="77777777" w:rsidR="008B3926"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39D07366" w14:textId="1A0CBFD2" w:rsidR="0044704C" w:rsidRPr="00276E83" w:rsidRDefault="008B3926" w:rsidP="004E2CC8">
      <w:pPr>
        <w:pStyle w:val="Cabealho"/>
        <w:tabs>
          <w:tab w:val="clear" w:pos="4419"/>
          <w:tab w:val="clear" w:pos="8838"/>
          <w:tab w:val="left" w:pos="490"/>
          <w:tab w:val="left" w:pos="603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DOS PRODUTOS MÉDICOS E PRODUTOS PARA DIAGNÓSTICO IN VITRO IMPORTADOS PARA O ACOMPANHAMENTO OU AVALIAÇÃO DE PESQUISA CLÍNICA </w:t>
      </w:r>
    </w:p>
    <w:p w14:paraId="7627932F" w14:textId="67465F3E" w:rsidR="00276E83" w:rsidRPr="00276E83" w:rsidRDefault="00276E83" w:rsidP="004E2CC8">
      <w:pPr>
        <w:pStyle w:val="Cabealho"/>
        <w:tabs>
          <w:tab w:val="clear" w:pos="4419"/>
          <w:tab w:val="clear" w:pos="8838"/>
          <w:tab w:val="left" w:pos="490"/>
          <w:tab w:val="left" w:pos="603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(Revogado pela Resolução – RDC nº 39, de 5 de junho de 2008)</w:t>
      </w:r>
    </w:p>
    <w:p w14:paraId="0CE7DD9C" w14:textId="2AA18144" w:rsidR="0044704C" w:rsidRPr="00276E83" w:rsidRDefault="008B3926" w:rsidP="002A35C8">
      <w:pPr>
        <w:pStyle w:val="Cabealho"/>
        <w:tabs>
          <w:tab w:val="clear" w:pos="4419"/>
          <w:tab w:val="clear" w:pos="8838"/>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 importação de mercadorias pertencentes às classes de produtos médicos e produtos para diagnóstico in vitro vinculada ao acompanhamento e avaliação do desenvolvimento de pesquisa clínica aprovada deverá submeter-se à parecer técnico prévio conclusivo e satisfatório da área técnica competente da ANVISA em sua sede.</w:t>
      </w:r>
      <w:r w:rsidR="00276E83" w:rsidRPr="00276E83">
        <w:rPr>
          <w:rFonts w:ascii="Times New Roman" w:hAnsi="Times New Roman" w:cs="Times New Roman"/>
          <w:b/>
          <w:strike/>
          <w:color w:val="0000FF"/>
          <w:sz w:val="24"/>
          <w:szCs w:val="24"/>
        </w:rPr>
        <w:t xml:space="preserve"> </w:t>
      </w:r>
      <w:r w:rsidR="00276E83" w:rsidRPr="00276E83">
        <w:rPr>
          <w:rFonts w:ascii="Times New Roman" w:hAnsi="Times New Roman" w:cs="Times New Roman"/>
          <w:b/>
          <w:strike/>
          <w:color w:val="0000FF"/>
          <w:sz w:val="24"/>
          <w:szCs w:val="24"/>
        </w:rPr>
        <w:t>(Revogado pela Resolução – RDC nº 39, de 5 de junho de 2008)</w:t>
      </w:r>
    </w:p>
    <w:p w14:paraId="362D5D13" w14:textId="4CE8CC24" w:rsidR="0044704C" w:rsidRPr="00276E83" w:rsidRDefault="008B3926" w:rsidP="002A35C8">
      <w:pPr>
        <w:pStyle w:val="Cabealho"/>
        <w:tabs>
          <w:tab w:val="clear" w:pos="4419"/>
          <w:tab w:val="clear" w:pos="8838"/>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A autorização de embarque no exterior e o deferimento do Licenciamento de Importação, junto ao SISCOMEX, dar-se-ão mediante a apresentação de Petição para Fiscalização e Liberação Sanitária prevista no Anexo II, item 1.2 perante a autoridade sanitária em exercício no local de desembaraço.</w:t>
      </w:r>
      <w:r w:rsidR="00276E83" w:rsidRPr="00276E83">
        <w:rPr>
          <w:rFonts w:ascii="Times New Roman" w:hAnsi="Times New Roman" w:cs="Times New Roman"/>
          <w:b/>
          <w:strike/>
          <w:color w:val="0000FF"/>
          <w:sz w:val="24"/>
          <w:szCs w:val="24"/>
        </w:rPr>
        <w:t xml:space="preserve"> </w:t>
      </w:r>
      <w:r w:rsidR="00276E83" w:rsidRPr="00276E83">
        <w:rPr>
          <w:rFonts w:ascii="Times New Roman" w:hAnsi="Times New Roman" w:cs="Times New Roman"/>
          <w:b/>
          <w:strike/>
          <w:color w:val="0000FF"/>
          <w:sz w:val="24"/>
          <w:szCs w:val="24"/>
        </w:rPr>
        <w:t>(Revogado pela Resolução – RDC nº 39, de 5 de junho de 2008)</w:t>
      </w:r>
    </w:p>
    <w:p w14:paraId="05586C9C" w14:textId="1B407CDB"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2.2. O deferimento do Licenciamento de Importação e a liberação sanitária da mercadoria dar-se-ão mediante o cumprimento do disposto neste Regulamento, bem como o atendimento às indicações de rotulagem e embalagem, transporte e armazenagem, de acordo com a regulamentação do produto perante a ANVISA, ou, subsidiariamente, aquelas fornecidas pelo fabricante.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2C4B53D2" w14:textId="4457375A"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2.3. Além do disposto no subitem anterior, deverá ser apresentado, após a chegada da mercadoria no território nacional, os seguintes documentos:</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60DB6D23" w14:textId="71130BDF"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lastRenderedPageBreak/>
        <w:t>a) cópia do Comunicado Especial – CE, emitido pela área técnica competente da ANVISA em sua sede;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5CF6CD5A" w14:textId="6806B2D5"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conhecimento de carga embarcada  - AWB, BL ou CTR;</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0330D648" w14:textId="101C93AA"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c) autorização de acesso para inspeção, de acordo com a regulamentação fiscal pertinente;</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039940CE" w14:textId="0E0E99AE"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d) fatura comercial.</w:t>
      </w:r>
      <w:r w:rsidR="00276E83" w:rsidRPr="00276E83">
        <w:rPr>
          <w:rFonts w:ascii="Times New Roman" w:hAnsi="Times New Roman" w:cs="Times New Roman"/>
          <w:b/>
          <w:strike/>
          <w:color w:val="0000FF"/>
        </w:rPr>
        <w:t xml:space="preserve"> </w:t>
      </w:r>
      <w:r w:rsidR="00276E83" w:rsidRPr="00276E83">
        <w:rPr>
          <w:rFonts w:ascii="Times New Roman" w:hAnsi="Times New Roman" w:cs="Times New Roman"/>
          <w:b/>
          <w:strike/>
          <w:color w:val="0000FF"/>
        </w:rPr>
        <w:t>(Revogado pela Resolução – RDC nº 39, de 5 de junho de 2008)</w:t>
      </w:r>
    </w:p>
    <w:p w14:paraId="2957DE9B" w14:textId="77777777" w:rsidR="008B3926"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2B039A85" w14:textId="77777777" w:rsidR="0044704C"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DOS KITS PARA COLETA DE MATERIAL BIOLÓGICO VINCULADOS AO ACOMPANHAMENTO OU AVALIAÇÃO DE PESQUISA CLÍNICA </w:t>
      </w:r>
    </w:p>
    <w:p w14:paraId="444BB014" w14:textId="77777777" w:rsidR="0044704C" w:rsidRPr="00276E83" w:rsidRDefault="008B3926" w:rsidP="002A35C8">
      <w:pPr>
        <w:pStyle w:val="Textoembloco"/>
        <w:shd w:val="clear" w:color="auto" w:fill="FFFFFF"/>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3.</w:t>
      </w:r>
      <w:r w:rsidRPr="00276E83">
        <w:rPr>
          <w:rFonts w:ascii="Times New Roman" w:hAnsi="Times New Roman" w:cs="Times New Roman"/>
          <w:b/>
          <w:bCs/>
          <w:strike/>
        </w:rPr>
        <w:t xml:space="preserve"> </w:t>
      </w:r>
      <w:r w:rsidRPr="00276E83">
        <w:rPr>
          <w:rFonts w:ascii="Times New Roman" w:hAnsi="Times New Roman" w:cs="Times New Roman"/>
          <w:strike/>
        </w:rPr>
        <w:t>A importação de kits para coleta de material biológico, vinculada ao acompanhamento e a avaliação do desenvolvimento de pesquisa clinica aprovada deverá submeter-se à fiscalização pela autoridade sanitária competente em exercício no local de seu desembaraço, mediante a apresentação de Petição para Fiscalização e Liberação Sanitária prevista no Anexo II, item 1.2, instruída por Termo de Responsabilidade constante do Anexo XXXIII, deste Regulamento, acompanhados dos seguintes documentos:</w:t>
      </w:r>
    </w:p>
    <w:p w14:paraId="26AEC399"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a) cópia do Comunicado Especial – CE, emitido pela área técnica competente da ANVISA em sua sede;</w:t>
      </w:r>
    </w:p>
    <w:p w14:paraId="19929BF3"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conhecimento de carga embarcada - AWB, BL ou CTR;</w:t>
      </w:r>
    </w:p>
    <w:p w14:paraId="28758B2D"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c) autorização de acesso para inspeção, de acordo com a regulamentação fiscal pertinente;</w:t>
      </w:r>
    </w:p>
    <w:p w14:paraId="40690547"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d) fatura comercial.</w:t>
      </w:r>
    </w:p>
    <w:p w14:paraId="17FC5D05" w14:textId="77777777" w:rsidR="008B3926" w:rsidRPr="00276E83" w:rsidRDefault="008B3926" w:rsidP="002A35C8">
      <w:pPr>
        <w:pStyle w:val="Corpodetexto2"/>
        <w:tabs>
          <w:tab w:val="left" w:pos="490"/>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3.1. A importação de mercadorias de que trata este Capítulo dar-se-á por meio das modalidades de importação Sistema Integrado de Comércio Exterior – Módulo Importação, Remessa Expressa ou Remessa Postal.</w:t>
      </w:r>
    </w:p>
    <w:p w14:paraId="478955B1" w14:textId="77777777" w:rsidR="0044704C"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3.2. A importação da mercadoria estará desobrigada de autorização de embarque no exterior.</w:t>
      </w:r>
    </w:p>
    <w:p w14:paraId="7AA94F13"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3.3. O Termo de Responsabilidade de que trata este Capítulo deverá ser apresentado com reconhecimento de firma em cartório de seus assinantes.</w:t>
      </w:r>
    </w:p>
    <w:p w14:paraId="4C4B7BB2" w14:textId="77777777" w:rsidR="0044704C" w:rsidRPr="00276E83" w:rsidRDefault="008B3926" w:rsidP="002A35C8">
      <w:pPr>
        <w:pStyle w:val="Corpodetexto2"/>
        <w:tabs>
          <w:tab w:val="left" w:pos="490"/>
        </w:tabs>
        <w:spacing w:after="200"/>
        <w:ind w:firstLine="567"/>
        <w:rPr>
          <w:rFonts w:ascii="Times New Roman" w:hAnsi="Times New Roman" w:cs="Times New Roman"/>
          <w:strike/>
          <w:sz w:val="24"/>
          <w:szCs w:val="24"/>
          <w:highlight w:val="lightGray"/>
        </w:rPr>
      </w:pPr>
      <w:r w:rsidRPr="00276E83">
        <w:rPr>
          <w:rFonts w:ascii="Times New Roman" w:hAnsi="Times New Roman" w:cs="Times New Roman"/>
          <w:strike/>
          <w:sz w:val="24"/>
          <w:szCs w:val="24"/>
        </w:rPr>
        <w:t>4. Serão vedadas a comercialização e alteração da finalidade informada no procedimento a que se destina a importação de que trata este Capítulo.</w:t>
      </w:r>
    </w:p>
    <w:p w14:paraId="06D535CE"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5. O deferimento do Licenciamento de Importação e a liberação sanitária da mercadoria dar-se-ão pela autoridade sanitária competente em exercício no local de desembaraço mediante o cumprimento do disposto neste Regulamento, bem como o atendimento às indicações de rotulagem e embalagem, transporte e armazenagem, de acordo com a regulamentação do produto perante a ANVISA, ou, subsidiariamente, aquelas fornecidas pelo fabricante.</w:t>
      </w:r>
    </w:p>
    <w:p w14:paraId="3C7DE705" w14:textId="77777777" w:rsidR="0044704C" w:rsidRPr="00276E83" w:rsidRDefault="008B3926" w:rsidP="002A35C8">
      <w:pPr>
        <w:spacing w:after="200"/>
        <w:ind w:firstLine="567"/>
        <w:jc w:val="both"/>
        <w:rPr>
          <w:rFonts w:ascii="Times New Roman" w:hAnsi="Times New Roman" w:cs="Times New Roman"/>
          <w:b/>
          <w:strike/>
          <w:sz w:val="24"/>
          <w:szCs w:val="24"/>
        </w:rPr>
      </w:pPr>
      <w:r w:rsidRPr="00276E83">
        <w:rPr>
          <w:rFonts w:ascii="Times New Roman" w:hAnsi="Times New Roman" w:cs="Times New Roman"/>
          <w:strike/>
          <w:sz w:val="24"/>
          <w:szCs w:val="24"/>
        </w:rPr>
        <w:lastRenderedPageBreak/>
        <w:t>6. As mercadorias de que tratam este Capítulo estarão desobrigadas de registro perante a ANVISA.</w:t>
      </w:r>
    </w:p>
    <w:p w14:paraId="451473B9" w14:textId="77777777" w:rsidR="008B3926"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3CA84FEE" w14:textId="77777777" w:rsidR="0044704C" w:rsidRPr="00276E83" w:rsidRDefault="008B3926" w:rsidP="004E2CC8">
      <w:pPr>
        <w:pStyle w:val="Cabealho"/>
        <w:tabs>
          <w:tab w:val="clear" w:pos="4419"/>
          <w:tab w:val="clear" w:pos="8838"/>
          <w:tab w:val="left" w:pos="49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DO MATERIAL BIOLÓGICO HUMANO VINCULADO À PESQUISA CLÍNICA EM DESENVOLVIMENTO NO EXTERIOR, DESTINADO A DIAGNÓSTICO LABORATORIAL CLÍNICO </w:t>
      </w:r>
    </w:p>
    <w:p w14:paraId="200F417E" w14:textId="77777777" w:rsidR="0044704C" w:rsidRPr="00276E83" w:rsidRDefault="008B3926" w:rsidP="002A35C8">
      <w:pPr>
        <w:pStyle w:val="Textoembloco"/>
        <w:shd w:val="clear" w:color="auto" w:fill="FFFFFF"/>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7. A importação de material biológico humano vinculado ao acompanhamento e avaliação do desenvolvimento de pesquisa clínica no exterior, destinada a diagnóstico laboratorial clínico deverá submeter-se à fiscalização pela autoridade sanitária competente em exercício no local de desembaraço da mercadoria, mediante a apresentação de Petição para Fiscalização e Liberação Sanitária prevista no Anexo II, item 1.2, instruída por Termo de Responsabilidade constante do Anexo XXXI, deste Regulamento, acompanhados dos seguintes documentos:</w:t>
      </w:r>
    </w:p>
    <w:p w14:paraId="0450450F"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a) cópia do Comunicado Especial – CE, emitido pela área técnica competente da ANVISA em sua sede;</w:t>
      </w:r>
    </w:p>
    <w:p w14:paraId="16761277"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conhecimento de carga embarcada -AWB, BL ou CTR;</w:t>
      </w:r>
    </w:p>
    <w:p w14:paraId="4AAF13AE" w14:textId="77777777" w:rsidR="008B3926"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c) autorização de acesso para inspeção, de acordo com a regulamentação fiscal pertinente;</w:t>
      </w:r>
    </w:p>
    <w:p w14:paraId="3992D9BF"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d) fatura comercial.</w:t>
      </w:r>
      <w:r w:rsidR="00BA2761" w:rsidRPr="00276E83">
        <w:rPr>
          <w:rFonts w:ascii="Times New Roman" w:hAnsi="Times New Roman" w:cs="Times New Roman"/>
          <w:strike/>
        </w:rPr>
        <w:t xml:space="preserve"> </w:t>
      </w:r>
    </w:p>
    <w:p w14:paraId="0D5E1964" w14:textId="6E00D0B7" w:rsidR="00CC53F6" w:rsidRPr="00276E83" w:rsidRDefault="00DE5EB3" w:rsidP="00CC53F6">
      <w:pPr>
        <w:spacing w:after="200"/>
        <w:ind w:firstLine="567"/>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a) conhecimento de carga embarcada - AWB, BL ou CTR;</w:t>
      </w:r>
      <w:r w:rsidR="00CC53F6" w:rsidRPr="00276E83">
        <w:rPr>
          <w:rFonts w:ascii="Times New Roman" w:hAnsi="Times New Roman" w:cs="Times New Roman"/>
          <w:b/>
          <w:bCs/>
          <w:strike/>
          <w:color w:val="0000FF"/>
          <w:sz w:val="24"/>
          <w:szCs w:val="24"/>
        </w:rPr>
        <w:t xml:space="preserve"> (Retificado em DOU nº 231, de 4 de dezembro de 2006)</w:t>
      </w:r>
    </w:p>
    <w:p w14:paraId="3053EFF2" w14:textId="1F28ED4F" w:rsidR="00CC53F6" w:rsidRPr="00276E83" w:rsidRDefault="00DE5EB3" w:rsidP="00CC53F6">
      <w:pPr>
        <w:spacing w:after="200"/>
        <w:ind w:firstLine="567"/>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b) autorização de acesso para inspeção, de acordo com a regulamentação fiscal pertinente;</w:t>
      </w:r>
      <w:r w:rsidR="00CC53F6" w:rsidRPr="00276E83">
        <w:rPr>
          <w:rFonts w:ascii="Times New Roman" w:hAnsi="Times New Roman" w:cs="Times New Roman"/>
          <w:b/>
          <w:bCs/>
          <w:strike/>
          <w:color w:val="0000FF"/>
          <w:sz w:val="24"/>
          <w:szCs w:val="24"/>
        </w:rPr>
        <w:t xml:space="preserve"> (Retificado em DOU nº 231, de 4 de dezembro de 2006)</w:t>
      </w:r>
    </w:p>
    <w:p w14:paraId="09145745" w14:textId="4636D6D6" w:rsidR="0044704C" w:rsidRPr="00276E83" w:rsidRDefault="00DE5EB3" w:rsidP="002A35C8">
      <w:pPr>
        <w:spacing w:after="200"/>
        <w:ind w:firstLine="567"/>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c) fatura comercial.</w:t>
      </w:r>
      <w:r w:rsidR="00EE2C5C" w:rsidRPr="00276E83">
        <w:rPr>
          <w:rFonts w:ascii="Times New Roman" w:hAnsi="Times New Roman" w:cs="Times New Roman"/>
          <w:strike/>
          <w:sz w:val="24"/>
          <w:szCs w:val="24"/>
        </w:rPr>
        <w:t xml:space="preserve"> </w:t>
      </w:r>
      <w:r w:rsidR="00CC53F6" w:rsidRPr="00276E83">
        <w:rPr>
          <w:rFonts w:ascii="Times New Roman" w:hAnsi="Times New Roman" w:cs="Times New Roman"/>
          <w:b/>
          <w:bCs/>
          <w:strike/>
          <w:color w:val="0000FF"/>
          <w:sz w:val="24"/>
          <w:szCs w:val="24"/>
        </w:rPr>
        <w:t>(Retificado em DOU nº 231, de 4 de dezembro de 2006)</w:t>
      </w:r>
    </w:p>
    <w:p w14:paraId="6C64985A"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shd w:val="clear" w:color="auto" w:fill="FFFFFF"/>
        </w:rPr>
      </w:pPr>
      <w:r w:rsidRPr="00276E83">
        <w:rPr>
          <w:rFonts w:ascii="Times New Roman" w:hAnsi="Times New Roman" w:cs="Times New Roman"/>
          <w:strike/>
          <w:shd w:val="clear" w:color="auto" w:fill="FFFFFF"/>
        </w:rPr>
        <w:t>7.1. A importação de mercadorias de que trata este Capítulo dar-se-á por meio das modalidades de importação Sistema Integrado de Comércio Exterior – Módulo Importação, Remessa Expressa ou Remessa Postal.</w:t>
      </w:r>
    </w:p>
    <w:p w14:paraId="6A35ADED" w14:textId="77777777" w:rsidR="0044704C"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7.2. A importação da mercadoria estará desobrigada de autorização de embarque no exterior.</w:t>
      </w:r>
    </w:p>
    <w:p w14:paraId="285E5968"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7.3. O Termo de Responsabilidade de que trata este Capítulo deverá ser apresentado com reconhecimento de firma em cartório de seus assinantes.</w:t>
      </w:r>
    </w:p>
    <w:p w14:paraId="4698AB5F" w14:textId="77777777" w:rsidR="0044704C" w:rsidRPr="00276E83" w:rsidRDefault="008B3926" w:rsidP="002A35C8">
      <w:pPr>
        <w:pStyle w:val="Corpodetexto2"/>
        <w:tabs>
          <w:tab w:val="left" w:pos="490"/>
        </w:tabs>
        <w:spacing w:after="200"/>
        <w:ind w:firstLine="567"/>
        <w:rPr>
          <w:rFonts w:ascii="Times New Roman" w:hAnsi="Times New Roman" w:cs="Times New Roman"/>
          <w:strike/>
          <w:sz w:val="24"/>
          <w:szCs w:val="24"/>
          <w:highlight w:val="lightGray"/>
        </w:rPr>
      </w:pPr>
      <w:r w:rsidRPr="00276E83">
        <w:rPr>
          <w:rFonts w:ascii="Times New Roman" w:hAnsi="Times New Roman" w:cs="Times New Roman"/>
          <w:strike/>
          <w:sz w:val="24"/>
          <w:szCs w:val="24"/>
        </w:rPr>
        <w:t>8. Serão vedadas a comercialização e alteração da finalidade informada no procedimento a que se destina a importação de que trata este Capítulo.</w:t>
      </w:r>
    </w:p>
    <w:p w14:paraId="69F32504"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shd w:val="clear" w:color="auto" w:fill="FFFFFF"/>
        </w:rPr>
      </w:pPr>
      <w:r w:rsidRPr="00276E83">
        <w:rPr>
          <w:rFonts w:ascii="Times New Roman" w:hAnsi="Times New Roman" w:cs="Times New Roman"/>
          <w:strike/>
        </w:rPr>
        <w:t>9. O deferimento do Licenciamento de Importação e a liberação sanitária da mercadoria dar-se-ão pela autoridade sanitária competente em exercício no local de desembaraço mediante o cumprimento do disposto neste Regulamento, bem como o atendimento às indicações de rotulagem e embalagem, transporte e armazenagem, de acordo com as informações indicadas pelo exportador da mercadoria.</w:t>
      </w:r>
    </w:p>
    <w:p w14:paraId="2FDFEB90" w14:textId="77777777" w:rsidR="008B3926" w:rsidRPr="00276E83" w:rsidRDefault="008B3926" w:rsidP="004E2CC8">
      <w:pPr>
        <w:pStyle w:val="Textoembloco"/>
        <w:shd w:val="clear" w:color="auto" w:fill="FFFFFF"/>
        <w:tabs>
          <w:tab w:val="clear" w:pos="9923"/>
          <w:tab w:val="left" w:pos="10206"/>
        </w:tabs>
        <w:spacing w:after="200"/>
        <w:ind w:left="0" w:right="0"/>
        <w:jc w:val="center"/>
        <w:rPr>
          <w:rFonts w:ascii="Times New Roman" w:hAnsi="Times New Roman" w:cs="Times New Roman"/>
          <w:b/>
          <w:strike/>
        </w:rPr>
      </w:pPr>
      <w:r w:rsidRPr="00276E83">
        <w:rPr>
          <w:rFonts w:ascii="Times New Roman" w:hAnsi="Times New Roman" w:cs="Times New Roman"/>
          <w:b/>
          <w:strike/>
        </w:rPr>
        <w:lastRenderedPageBreak/>
        <w:t>CAPÍTULO V</w:t>
      </w:r>
    </w:p>
    <w:p w14:paraId="3C5CB660" w14:textId="77777777" w:rsidR="0044704C" w:rsidRPr="00276E83" w:rsidRDefault="008B3926" w:rsidP="004E2CC8">
      <w:pPr>
        <w:pStyle w:val="Textoembloco"/>
        <w:shd w:val="clear" w:color="auto" w:fill="FFFFFF"/>
        <w:tabs>
          <w:tab w:val="clear" w:pos="9923"/>
          <w:tab w:val="left" w:pos="10206"/>
        </w:tabs>
        <w:spacing w:after="200"/>
        <w:ind w:left="0" w:right="0"/>
        <w:jc w:val="center"/>
        <w:rPr>
          <w:rFonts w:ascii="Times New Roman" w:hAnsi="Times New Roman" w:cs="Times New Roman"/>
          <w:b/>
          <w:strike/>
        </w:rPr>
      </w:pPr>
      <w:r w:rsidRPr="00276E83">
        <w:rPr>
          <w:rFonts w:ascii="Times New Roman" w:hAnsi="Times New Roman" w:cs="Times New Roman"/>
          <w:b/>
          <w:strike/>
        </w:rPr>
        <w:t>DAS DISPOSIÇÕES FINAIS</w:t>
      </w:r>
    </w:p>
    <w:p w14:paraId="4BCD4A28" w14:textId="77777777" w:rsidR="0044704C"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 As importações de que trata este Anexo deverão obrigatoriamente submeter-se à inspeção física. </w:t>
      </w:r>
    </w:p>
    <w:p w14:paraId="1DA2ACBC"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11. Nas embalagens secundárias e externas utilizadas para a movimentação e transporte das mercadorias de que tratam este Anexo deverão constar:</w:t>
      </w:r>
    </w:p>
    <w:p w14:paraId="04C977BA" w14:textId="77777777" w:rsidR="008B3926"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o número do protocolo clínico ao qual a mercadoria está submetida à pesquisa clínica, para as mercadorias de que tratam os Capítulos I e III;</w:t>
      </w:r>
    </w:p>
    <w:p w14:paraId="4002BC5D" w14:textId="77777777" w:rsidR="008B3926"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as informações sobre cuidados especiais para armazenagem, como temperatura, umidade, luminosidade, entre outros, para as mercadorias de que tratam os Capítulos I, III e IV;</w:t>
      </w:r>
    </w:p>
    <w:p w14:paraId="4401128D" w14:textId="77777777" w:rsidR="008B3926"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as informações sobre forma física ou forma farmacêutica referentes à apresentação do produto, para as mercadorias de que tratam os Capítulos I, III e IV;</w:t>
      </w:r>
    </w:p>
    <w:p w14:paraId="78319219" w14:textId="77777777" w:rsidR="0044704C" w:rsidRPr="00276E83" w:rsidRDefault="008B3926" w:rsidP="002A35C8">
      <w:pPr>
        <w:pStyle w:val="Cabealho"/>
        <w:tabs>
          <w:tab w:val="clear" w:pos="4419"/>
          <w:tab w:val="clear" w:pos="8838"/>
          <w:tab w:val="left" w:pos="490"/>
        </w:tabs>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d) a informação sobre o material constituído na embalagem primária da mercadoria, para as mercadorias de que tratam os Capítulos I, III e IV.</w:t>
      </w:r>
    </w:p>
    <w:p w14:paraId="20BEB1FC" w14:textId="77777777" w:rsidR="0044704C" w:rsidRPr="00276E83" w:rsidRDefault="008B3926" w:rsidP="002A35C8">
      <w:pPr>
        <w:pStyle w:val="Cabealho"/>
        <w:tabs>
          <w:tab w:val="clear" w:pos="4419"/>
          <w:tab w:val="clear" w:pos="8838"/>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Será vedada a entrada no território nacional de mercadorias pertencentes às classes de medicamentos, alimentos, produtos médicos e produtos para diagnóstico in vitro não regularizados perante a ANVISA, para fins de pesquisa clinica sem prévia aprovação da autoridade sanitária competente.</w:t>
      </w:r>
    </w:p>
    <w:p w14:paraId="4EBECF69" w14:textId="6AF29B5A" w:rsidR="0044704C" w:rsidRPr="00276E83" w:rsidRDefault="000B7753" w:rsidP="002A35C8">
      <w:pPr>
        <w:autoSpaceDE w:val="0"/>
        <w:autoSpaceDN w:val="0"/>
        <w:adjustRightInd w:val="0"/>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rPr>
        <w:t xml:space="preserve">12. Será vedada a entrada no território nacional de mercadorias pertencentes às classes de medicamentos, alimentos e produtos médicos não regularizados perante a ANVISA, para fins de pesquisa clinica sem prévia aprovação da autoridade sanitária competente. </w:t>
      </w:r>
      <w:r w:rsidR="00CC53F6" w:rsidRPr="00276E83">
        <w:rPr>
          <w:rFonts w:ascii="Times New Roman" w:hAnsi="Times New Roman" w:cs="Times New Roman"/>
          <w:b/>
          <w:bCs/>
          <w:strike/>
          <w:color w:val="0000FF"/>
          <w:sz w:val="24"/>
          <w:szCs w:val="24"/>
        </w:rPr>
        <w:t>(Retificado em DOU nº 231, de 4 de dezembro de 2006)</w:t>
      </w:r>
    </w:p>
    <w:p w14:paraId="0927D833"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XXXIII</w:t>
      </w:r>
    </w:p>
    <w:p w14:paraId="589DC2F7"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TERMO DE RESPONSABILIDADE</w:t>
      </w:r>
    </w:p>
    <w:p w14:paraId="374D5E8A"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IMPORTAÇÃO DE KIT PARA COLETA DE MATERIAL BIOLÓGICO VINCULADA AO ACOMPANHAMENTO E/OU AVALIAÇÃO DE PESQUISA CLÍNICA APROVADA.</w:t>
      </w:r>
    </w:p>
    <w:p w14:paraId="2E30A1AF" w14:textId="77777777" w:rsidR="008B3926" w:rsidRPr="00276E83" w:rsidRDefault="008B3926" w:rsidP="002A35C8">
      <w:pPr>
        <w:pStyle w:val="Corpodetexto2"/>
        <w:spacing w:after="200"/>
        <w:ind w:firstLine="567"/>
        <w:rPr>
          <w:rFonts w:ascii="Times New Roman" w:hAnsi="Times New Roman" w:cs="Times New Roman"/>
          <w:b/>
          <w:bCs/>
          <w:strike/>
          <w:sz w:val="24"/>
          <w:szCs w:val="24"/>
        </w:rPr>
      </w:pPr>
      <w:r w:rsidRPr="00276E83">
        <w:rPr>
          <w:rFonts w:ascii="Times New Roman" w:hAnsi="Times New Roman" w:cs="Times New Roman"/>
          <w:strike/>
          <w:sz w:val="24"/>
          <w:szCs w:val="24"/>
        </w:rPr>
        <w:t>A pessoa jurídica ____________________________________, devidamente regularizada</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perante a Agência Nacional de Vigilância Sanitária, sob nº ___________, neste ato representada pelo seu responsável técnico e pelo seu representante legal, declara que o(s) produto(s) abaixo relacionado(s) será (ão) importado(s) sem fins comerciais e industriais e com finalidade, exclusiva, para acompanhamento e/ou avaliação de pesquisa clínica aprovada.</w:t>
      </w:r>
    </w:p>
    <w:p w14:paraId="1AB79057" w14:textId="13478739" w:rsidR="008B3926" w:rsidRPr="00276E83" w:rsidRDefault="008B3926" w:rsidP="004E2CC8">
      <w:pPr>
        <w:tabs>
          <w:tab w:val="left" w:pos="1418"/>
        </w:tabs>
        <w:spacing w:after="200"/>
        <w:jc w:val="both"/>
        <w:rPr>
          <w:rFonts w:ascii="Times New Roman" w:hAnsi="Times New Roman" w:cs="Times New Roman"/>
          <w:strike/>
          <w:sz w:val="24"/>
          <w:szCs w:val="24"/>
        </w:rPr>
      </w:pPr>
    </w:p>
    <w:p w14:paraId="3A1B571F" w14:textId="77777777" w:rsidR="002A35C8" w:rsidRPr="00276E83" w:rsidRDefault="002A35C8" w:rsidP="004E2CC8">
      <w:pPr>
        <w:tabs>
          <w:tab w:val="left" w:pos="1418"/>
        </w:tabs>
        <w:spacing w:after="200"/>
        <w:jc w:val="both"/>
        <w:rPr>
          <w:rFonts w:ascii="Times New Roman" w:hAnsi="Times New Roman" w:cs="Times New Roman"/>
          <w:strike/>
          <w:sz w:val="24"/>
          <w:szCs w:val="24"/>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527"/>
        <w:gridCol w:w="1804"/>
        <w:gridCol w:w="1701"/>
        <w:gridCol w:w="1205"/>
      </w:tblGrid>
      <w:tr w:rsidR="008B3926" w:rsidRPr="00276E83" w14:paraId="1482EF0D" w14:textId="77777777" w:rsidTr="002A35C8">
        <w:trPr>
          <w:trHeight w:val="569"/>
          <w:jc w:val="center"/>
        </w:trPr>
        <w:tc>
          <w:tcPr>
            <w:tcW w:w="1276" w:type="dxa"/>
            <w:tcBorders>
              <w:bottom w:val="nil"/>
            </w:tcBorders>
            <w:shd w:val="clear" w:color="auto" w:fill="FFFFFF"/>
            <w:vAlign w:val="center"/>
          </w:tcPr>
          <w:p w14:paraId="0F292450"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lastRenderedPageBreak/>
              <w:t>Seqüencial</w:t>
            </w:r>
          </w:p>
        </w:tc>
        <w:tc>
          <w:tcPr>
            <w:tcW w:w="1527" w:type="dxa"/>
            <w:tcBorders>
              <w:bottom w:val="nil"/>
            </w:tcBorders>
            <w:shd w:val="clear" w:color="auto" w:fill="FFFFFF"/>
            <w:vAlign w:val="center"/>
          </w:tcPr>
          <w:p w14:paraId="3862C836"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Tipo de mercadoria importada</w:t>
            </w:r>
          </w:p>
        </w:tc>
        <w:tc>
          <w:tcPr>
            <w:tcW w:w="1804" w:type="dxa"/>
            <w:tcBorders>
              <w:bottom w:val="nil"/>
            </w:tcBorders>
            <w:shd w:val="clear" w:color="auto" w:fill="FFFFFF"/>
            <w:vAlign w:val="center"/>
          </w:tcPr>
          <w:p w14:paraId="40A78D78" w14:textId="77777777" w:rsidR="008B3926" w:rsidRPr="00276E83" w:rsidRDefault="008B3926" w:rsidP="004E2CC8">
            <w:pPr>
              <w:pStyle w:val="Ttulo2"/>
              <w:tabs>
                <w:tab w:val="left" w:pos="1418"/>
              </w:tabs>
              <w:spacing w:after="200"/>
              <w:jc w:val="center"/>
              <w:rPr>
                <w:rFonts w:ascii="Times New Roman" w:hAnsi="Times New Roman" w:cs="Times New Roman"/>
                <w:strike/>
              </w:rPr>
            </w:pPr>
            <w:r w:rsidRPr="00276E83">
              <w:rPr>
                <w:rFonts w:ascii="Times New Roman" w:hAnsi="Times New Roman" w:cs="Times New Roman"/>
                <w:strike/>
              </w:rPr>
              <w:t>Identificação do(s)</w:t>
            </w:r>
          </w:p>
          <w:p w14:paraId="76EB03DD" w14:textId="6C05631D"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material(is) </w:t>
            </w:r>
            <w:r w:rsidR="002A35C8" w:rsidRPr="00276E83">
              <w:rPr>
                <w:rFonts w:ascii="Times New Roman" w:hAnsi="Times New Roman" w:cs="Times New Roman"/>
                <w:b/>
                <w:bCs/>
                <w:strike/>
                <w:sz w:val="24"/>
                <w:szCs w:val="24"/>
              </w:rPr>
              <w:t>humano a ser(em) coletado(s)</w:t>
            </w:r>
          </w:p>
        </w:tc>
        <w:tc>
          <w:tcPr>
            <w:tcW w:w="1701" w:type="dxa"/>
            <w:tcBorders>
              <w:bottom w:val="nil"/>
            </w:tcBorders>
            <w:shd w:val="clear" w:color="auto" w:fill="FFFFFF"/>
            <w:vAlign w:val="center"/>
          </w:tcPr>
          <w:p w14:paraId="31003C3B" w14:textId="116A904C"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Nº do Comunicado Especial da </w:t>
            </w:r>
            <w:r w:rsidR="002A35C8" w:rsidRPr="00276E83">
              <w:rPr>
                <w:rFonts w:ascii="Times New Roman" w:hAnsi="Times New Roman" w:cs="Times New Roman"/>
                <w:b/>
                <w:bCs/>
                <w:strike/>
                <w:sz w:val="24"/>
                <w:szCs w:val="24"/>
              </w:rPr>
              <w:t>Pesquisa Clínica aprovada</w:t>
            </w:r>
          </w:p>
        </w:tc>
        <w:tc>
          <w:tcPr>
            <w:tcW w:w="1205" w:type="dxa"/>
            <w:tcBorders>
              <w:bottom w:val="nil"/>
            </w:tcBorders>
            <w:shd w:val="clear" w:color="auto" w:fill="FFFFFF"/>
            <w:vAlign w:val="center"/>
          </w:tcPr>
          <w:p w14:paraId="71138284" w14:textId="77777777" w:rsidR="008B3926" w:rsidRPr="00276E83" w:rsidRDefault="008B3926" w:rsidP="004E2CC8">
            <w:pPr>
              <w:tabs>
                <w:tab w:val="left" w:pos="1418"/>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Nº de unidades</w:t>
            </w:r>
          </w:p>
        </w:tc>
      </w:tr>
      <w:tr w:rsidR="008B3926" w:rsidRPr="00276E83" w14:paraId="1B66A57B" w14:textId="77777777" w:rsidTr="002A35C8">
        <w:trPr>
          <w:trHeight w:val="490"/>
          <w:jc w:val="center"/>
        </w:trPr>
        <w:tc>
          <w:tcPr>
            <w:tcW w:w="1276" w:type="dxa"/>
            <w:vAlign w:val="center"/>
          </w:tcPr>
          <w:p w14:paraId="178AF5F8"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01</w:t>
            </w:r>
          </w:p>
        </w:tc>
        <w:tc>
          <w:tcPr>
            <w:tcW w:w="1527" w:type="dxa"/>
            <w:vAlign w:val="center"/>
          </w:tcPr>
          <w:p w14:paraId="490ADF18"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804" w:type="dxa"/>
            <w:vAlign w:val="center"/>
          </w:tcPr>
          <w:p w14:paraId="411D77CE"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701" w:type="dxa"/>
            <w:vAlign w:val="center"/>
          </w:tcPr>
          <w:p w14:paraId="2289FCBE"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05" w:type="dxa"/>
            <w:vAlign w:val="center"/>
          </w:tcPr>
          <w:p w14:paraId="22B1D5E0"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r w:rsidR="008B3926" w:rsidRPr="00276E83" w14:paraId="28BDE387" w14:textId="77777777" w:rsidTr="002A35C8">
        <w:trPr>
          <w:trHeight w:val="524"/>
          <w:jc w:val="center"/>
        </w:trPr>
        <w:tc>
          <w:tcPr>
            <w:tcW w:w="1276" w:type="dxa"/>
            <w:vAlign w:val="center"/>
          </w:tcPr>
          <w:p w14:paraId="4BE70E83"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02</w:t>
            </w:r>
          </w:p>
        </w:tc>
        <w:tc>
          <w:tcPr>
            <w:tcW w:w="1527" w:type="dxa"/>
            <w:vAlign w:val="center"/>
          </w:tcPr>
          <w:p w14:paraId="7A24A595"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804" w:type="dxa"/>
            <w:vAlign w:val="center"/>
          </w:tcPr>
          <w:p w14:paraId="6AF137D8"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701" w:type="dxa"/>
            <w:vAlign w:val="center"/>
          </w:tcPr>
          <w:p w14:paraId="42F836E8"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05" w:type="dxa"/>
            <w:vAlign w:val="center"/>
          </w:tcPr>
          <w:p w14:paraId="475F293D"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r w:rsidR="008B3926" w:rsidRPr="00276E83" w14:paraId="3B5F7454" w14:textId="77777777" w:rsidTr="002A35C8">
        <w:trPr>
          <w:jc w:val="center"/>
        </w:trPr>
        <w:tc>
          <w:tcPr>
            <w:tcW w:w="1276" w:type="dxa"/>
            <w:vAlign w:val="center"/>
          </w:tcPr>
          <w:p w14:paraId="17CE67C5"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527" w:type="dxa"/>
            <w:vAlign w:val="center"/>
          </w:tcPr>
          <w:p w14:paraId="646FAD1B"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804" w:type="dxa"/>
            <w:vAlign w:val="center"/>
          </w:tcPr>
          <w:p w14:paraId="2B50DC05"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701" w:type="dxa"/>
            <w:vAlign w:val="center"/>
          </w:tcPr>
          <w:p w14:paraId="58158548"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c>
          <w:tcPr>
            <w:tcW w:w="1205" w:type="dxa"/>
            <w:vAlign w:val="center"/>
          </w:tcPr>
          <w:p w14:paraId="4CA6F059" w14:textId="77777777" w:rsidR="008B3926" w:rsidRPr="00276E83" w:rsidRDefault="008B3926" w:rsidP="004E2CC8">
            <w:pPr>
              <w:tabs>
                <w:tab w:val="left" w:pos="1418"/>
              </w:tabs>
              <w:spacing w:after="200"/>
              <w:jc w:val="center"/>
              <w:rPr>
                <w:rFonts w:ascii="Times New Roman" w:hAnsi="Times New Roman" w:cs="Times New Roman"/>
                <w:strike/>
                <w:sz w:val="24"/>
                <w:szCs w:val="24"/>
              </w:rPr>
            </w:pPr>
          </w:p>
        </w:tc>
      </w:tr>
    </w:tbl>
    <w:p w14:paraId="57FE86DE" w14:textId="77777777" w:rsidR="008B3926" w:rsidRPr="00276E83" w:rsidRDefault="008B3926" w:rsidP="004E2CC8">
      <w:pPr>
        <w:pStyle w:val="Corpodetexto2"/>
        <w:tabs>
          <w:tab w:val="left" w:pos="1418"/>
        </w:tabs>
        <w:spacing w:after="200"/>
        <w:rPr>
          <w:rFonts w:ascii="Times New Roman" w:hAnsi="Times New Roman" w:cs="Times New Roman"/>
          <w:strike/>
          <w:sz w:val="24"/>
          <w:szCs w:val="24"/>
        </w:rPr>
      </w:pPr>
    </w:p>
    <w:p w14:paraId="5A88D002" w14:textId="77777777" w:rsidR="0044704C" w:rsidRPr="00276E83" w:rsidRDefault="008B3926" w:rsidP="002A35C8">
      <w:pPr>
        <w:pStyle w:val="Corpodetexto"/>
        <w:tabs>
          <w:tab w:val="left" w:pos="1418"/>
        </w:tabs>
        <w:spacing w:after="200"/>
        <w:ind w:firstLine="567"/>
        <w:rPr>
          <w:rFonts w:ascii="Times New Roman" w:hAnsi="Times New Roman" w:cs="Times New Roman"/>
          <w:strike/>
          <w:sz w:val="24"/>
          <w:szCs w:val="24"/>
          <w:lang w:val="fr-FR"/>
        </w:rPr>
      </w:pPr>
      <w:r w:rsidRPr="00276E83">
        <w:rPr>
          <w:rFonts w:ascii="Times New Roman" w:hAnsi="Times New Roman" w:cs="Times New Roman"/>
          <w:strike/>
          <w:sz w:val="24"/>
          <w:szCs w:val="24"/>
        </w:rPr>
        <w:t>Os abaixo-assinados assumem perante este órgão inteira responsabilidade pelos danos à saúde individual ou coletiva e ao meio ambiente decorrente da alteração da finalidade de ingresso da mercadoria no território nacional ou do não cumprimento das orientações da autoridade sanitária relacionadas à mercadoria.</w:t>
      </w:r>
    </w:p>
    <w:p w14:paraId="4DA0C301" w14:textId="77777777" w:rsidR="008B3926" w:rsidRPr="00276E83" w:rsidRDefault="008B3926" w:rsidP="004E2CC8">
      <w:pPr>
        <w:tabs>
          <w:tab w:val="left" w:pos="1418"/>
        </w:tabs>
        <w:spacing w:after="200"/>
        <w:rPr>
          <w:rFonts w:ascii="Times New Roman" w:hAnsi="Times New Roman" w:cs="Times New Roman"/>
          <w:strike/>
          <w:sz w:val="24"/>
          <w:szCs w:val="24"/>
          <w:lang w:val="fr-FR"/>
        </w:rPr>
      </w:pPr>
    </w:p>
    <w:tbl>
      <w:tblPr>
        <w:tblW w:w="6804" w:type="dxa"/>
        <w:jc w:val="center"/>
        <w:tblBorders>
          <w:top w:val="single" w:sz="4" w:space="0" w:color="auto"/>
        </w:tblBorders>
        <w:tblCellMar>
          <w:left w:w="70" w:type="dxa"/>
          <w:right w:w="70" w:type="dxa"/>
        </w:tblCellMar>
        <w:tblLook w:val="0000" w:firstRow="0" w:lastRow="0" w:firstColumn="0" w:lastColumn="0" w:noHBand="0" w:noVBand="0"/>
      </w:tblPr>
      <w:tblGrid>
        <w:gridCol w:w="3119"/>
        <w:gridCol w:w="709"/>
        <w:gridCol w:w="2976"/>
      </w:tblGrid>
      <w:tr w:rsidR="008B3926" w:rsidRPr="00276E83" w14:paraId="28E9597B" w14:textId="77777777" w:rsidTr="00B80F5B">
        <w:trPr>
          <w:jc w:val="center"/>
        </w:trPr>
        <w:tc>
          <w:tcPr>
            <w:tcW w:w="3119" w:type="dxa"/>
            <w:tcBorders>
              <w:top w:val="single" w:sz="4" w:space="0" w:color="auto"/>
              <w:left w:val="nil"/>
              <w:bottom w:val="nil"/>
              <w:right w:val="nil"/>
            </w:tcBorders>
            <w:vAlign w:val="center"/>
          </w:tcPr>
          <w:p w14:paraId="2B65D4E2" w14:textId="77777777" w:rsidR="008B3926" w:rsidRPr="00276E83" w:rsidRDefault="008B3926" w:rsidP="004E2CC8">
            <w:pPr>
              <w:tabs>
                <w:tab w:val="left" w:pos="1418"/>
              </w:tabs>
              <w:spacing w:after="200"/>
              <w:jc w:val="center"/>
              <w:rPr>
                <w:rFonts w:ascii="Times New Roman" w:hAnsi="Times New Roman" w:cs="Times New Roman"/>
                <w:strike/>
                <w:sz w:val="24"/>
                <w:szCs w:val="24"/>
                <w:lang w:val="fr-FR"/>
              </w:rPr>
            </w:pPr>
            <w:r w:rsidRPr="00276E83">
              <w:rPr>
                <w:rFonts w:ascii="Times New Roman" w:hAnsi="Times New Roman" w:cs="Times New Roman"/>
                <w:strike/>
                <w:sz w:val="24"/>
                <w:szCs w:val="24"/>
              </w:rPr>
              <w:t>RESPONSÁVEL TÉCNICO</w:t>
            </w:r>
          </w:p>
        </w:tc>
        <w:tc>
          <w:tcPr>
            <w:tcW w:w="709" w:type="dxa"/>
            <w:tcBorders>
              <w:top w:val="nil"/>
              <w:left w:val="nil"/>
              <w:bottom w:val="nil"/>
              <w:right w:val="nil"/>
            </w:tcBorders>
            <w:vAlign w:val="center"/>
          </w:tcPr>
          <w:p w14:paraId="7CA49B91" w14:textId="77777777" w:rsidR="008B3926" w:rsidRPr="00276E83" w:rsidRDefault="008B3926" w:rsidP="004E2CC8">
            <w:pPr>
              <w:tabs>
                <w:tab w:val="left" w:pos="1418"/>
              </w:tabs>
              <w:spacing w:after="200"/>
              <w:jc w:val="center"/>
              <w:rPr>
                <w:rFonts w:ascii="Times New Roman" w:hAnsi="Times New Roman" w:cs="Times New Roman"/>
                <w:strike/>
                <w:sz w:val="24"/>
                <w:szCs w:val="24"/>
                <w:lang w:val="fr-FR"/>
              </w:rPr>
            </w:pPr>
          </w:p>
        </w:tc>
        <w:tc>
          <w:tcPr>
            <w:tcW w:w="2976" w:type="dxa"/>
            <w:tcBorders>
              <w:top w:val="single" w:sz="4" w:space="0" w:color="auto"/>
              <w:left w:val="nil"/>
              <w:bottom w:val="nil"/>
              <w:right w:val="nil"/>
            </w:tcBorders>
            <w:vAlign w:val="center"/>
          </w:tcPr>
          <w:p w14:paraId="51F11617" w14:textId="77777777" w:rsidR="008B3926" w:rsidRPr="00276E83" w:rsidRDefault="008B3926" w:rsidP="004E2CC8">
            <w:pPr>
              <w:tabs>
                <w:tab w:val="left" w:pos="1418"/>
              </w:tabs>
              <w:spacing w:after="200"/>
              <w:jc w:val="center"/>
              <w:rPr>
                <w:rFonts w:ascii="Times New Roman" w:hAnsi="Times New Roman" w:cs="Times New Roman"/>
                <w:strike/>
                <w:sz w:val="24"/>
                <w:szCs w:val="24"/>
                <w:lang w:val="fr-FR"/>
              </w:rPr>
            </w:pPr>
            <w:r w:rsidRPr="00276E83">
              <w:rPr>
                <w:rFonts w:ascii="Times New Roman" w:hAnsi="Times New Roman" w:cs="Times New Roman"/>
                <w:strike/>
                <w:sz w:val="24"/>
                <w:szCs w:val="24"/>
              </w:rPr>
              <w:t>REPRESENTANTE LEGAL</w:t>
            </w:r>
          </w:p>
        </w:tc>
      </w:tr>
    </w:tbl>
    <w:p w14:paraId="1B1A9775" w14:textId="77777777" w:rsidR="0044704C" w:rsidRPr="00276E83" w:rsidRDefault="0044704C" w:rsidP="004E2CC8">
      <w:pPr>
        <w:tabs>
          <w:tab w:val="left" w:pos="1418"/>
        </w:tabs>
        <w:spacing w:after="200"/>
        <w:rPr>
          <w:rFonts w:ascii="Times New Roman" w:hAnsi="Times New Roman" w:cs="Times New Roman"/>
          <w:strike/>
          <w:sz w:val="24"/>
          <w:szCs w:val="24"/>
          <w:lang w:val="fr-FR"/>
        </w:rPr>
      </w:pPr>
    </w:p>
    <w:p w14:paraId="663119D3" w14:textId="77777777" w:rsidR="0044704C" w:rsidRPr="00276E83" w:rsidRDefault="008B3926" w:rsidP="004E2CC8">
      <w:pPr>
        <w:tabs>
          <w:tab w:val="left" w:pos="1418"/>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Data: ____/____/ 200___ </w:t>
      </w:r>
    </w:p>
    <w:p w14:paraId="04B8A7F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XXXIV</w:t>
      </w:r>
    </w:p>
    <w:p w14:paraId="3B0F9ECB"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SITUAÇÕES ADUANEIRAS ESPECIAIS</w:t>
      </w:r>
    </w:p>
    <w:p w14:paraId="614BAE3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CAPÍTULO I</w:t>
      </w:r>
    </w:p>
    <w:p w14:paraId="2F6706A4"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 TRÂNSITO ADUANEIRO</w:t>
      </w:r>
    </w:p>
    <w:p w14:paraId="1E767DD3"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 A importação de mercadorias sob licenciamento não automático junto ao Sistema Integrado de Comércio Exterior – SISCOMEX, sujeitas a regime de trânsito aduaneiro por meio do Manifesto Internacional de Carga e Despacho de Trânsito Aduaneiro - MIC/DTA -, Despacho de Trânsito Aduaneiro – DTA - e Despacho de Trânsito Aduaneiro Simplificado - DTA-S, deverá atender as formalidades de petição e tramitação, de acordo com o disposto no Anexo XLIV deste Regulamento. </w:t>
      </w:r>
    </w:p>
    <w:p w14:paraId="42C5BCA0"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Excetuar-se-á do disposto neste item a importação destinada a Regime de Entreposto Aduaneiro, Loja Franca e ao consumo de bordo de veículos terrestres que operarem transporte coletivo internacional de passageiros, aeronaves e embarcações de bandeira estrangeira em trânsito ou sob afretamento de empresa brasileira.</w:t>
      </w:r>
    </w:p>
    <w:p w14:paraId="36E23013"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1.2. O deferimento em Licenciamento de Importação ou em documento aduaneiro apropriado, e a liberação sanitária de mercadorias sujeitas ao regime de trânsito aduaneiro dar-se-ão pela autoridade sanitária competente em exercício no local onde ocorrerá o desembaraço aduaneiro.</w:t>
      </w:r>
    </w:p>
    <w:p w14:paraId="1E5B1C9A" w14:textId="77777777" w:rsidR="0044704C"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Será vedada a aplicação de regime de trânsito aduaneiro à importação de mercadorias pertencentes às seguintes classes e categorias:</w:t>
      </w:r>
    </w:p>
    <w:p w14:paraId="2864EF4D"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substâncias e medicamentos sujeitos a controle especial, constantes dos Procedimentos 1 e 1-A, do Anexo XLIV, deste Regulamento;</w:t>
      </w:r>
    </w:p>
    <w:p w14:paraId="433D2F05"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células, tecidos, e órgãos humanos para fins terapêuticos;</w:t>
      </w:r>
    </w:p>
    <w:p w14:paraId="1D41A8B0"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medicamentos a granel, semi-elaborados ou acabados pertencentes às categorias de hemoderivados e biológicos, e as matérias-primas que os integram, constantes dos Procedimentos 2 , 2-A, e 5.3, do</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Anexo XLIV, deste Regulamento;</w:t>
      </w:r>
    </w:p>
    <w:p w14:paraId="7AF1218E"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produtos acabados pertencentes às classes de medicamentos, alimentos, cosméticos e produtos médicos, quando destinados à pesquisa clínica;</w:t>
      </w:r>
    </w:p>
    <w:p w14:paraId="0FA13894" w14:textId="77777777" w:rsidR="0044704C" w:rsidRPr="00276E83" w:rsidRDefault="008B3926" w:rsidP="002A35C8">
      <w:pPr>
        <w:tabs>
          <w:tab w:val="left" w:pos="1020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e) Talidomida e medicamentos à base desse princípio ativo.</w:t>
      </w:r>
    </w:p>
    <w:p w14:paraId="37044023" w14:textId="77777777" w:rsidR="0044704C" w:rsidRPr="00276E83" w:rsidRDefault="008B3926" w:rsidP="002A35C8">
      <w:pPr>
        <w:tabs>
          <w:tab w:val="left" w:pos="10206"/>
        </w:tabs>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2.1. Excetuar-se-ão do disposto nas alíneas “b” e “c” deste item as importações destinadas a programas públicos de saúde, vinculadas ao Ministério da Saúde, e Secretarias Estaduais e Municipais, e as importações de trânsito entre zonas primárias aeroportuárias.</w:t>
      </w:r>
    </w:p>
    <w:p w14:paraId="391D454C"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2.2. Excluir-se-á do disposto na alínea “d” a importação de mercadorias pertencentes à classe de produtos médicos vinculadas ao acompanhamento e avaliação de desenvolvimento de pesquisa clínica.</w:t>
      </w:r>
    </w:p>
    <w:p w14:paraId="32F8527F"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3. Será vedado o trânsito aduaneiro de mercadorias sob suspeita de comprometimento do padrão de identidade e qualidade, ou em situações emergenciais e provisórias por medidas relacionadas ao contexto sanitário e epidemiológico internacional.</w:t>
      </w:r>
    </w:p>
    <w:p w14:paraId="7B819C76"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3.1. Para os fins deste artigo, a critério da autoridade sanitária ou no cumprimento de medida emergencial e provisória, a mercadoria será submetida à fiscalização no local de entrada no país.</w:t>
      </w:r>
    </w:p>
    <w:p w14:paraId="365C6243" w14:textId="77777777" w:rsidR="008B3926"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CAPÍTULO II</w:t>
      </w:r>
    </w:p>
    <w:p w14:paraId="113286E0" w14:textId="77777777" w:rsidR="0044704C" w:rsidRPr="00276E83" w:rsidRDefault="008B3926" w:rsidP="004E2CC8">
      <w:pPr>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DA ADMISSÃO TEMPORÁRIA</w:t>
      </w:r>
    </w:p>
    <w:p w14:paraId="5A6CED61"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4. A importação de mercadorias sob licenciamento não automático no Sistema Integrado de Comércio Exterior – SISCOMEX, sujeita a Regime Aduaneiro Especial de Admissão Temporária, deverá atender as formalidades de requerimento e tramitação, de acordo com o disposto no Anexo XLIV deste Regulamento. </w:t>
      </w:r>
    </w:p>
    <w:p w14:paraId="1FDB904F"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5. O importador deverá requerer autorização de embarque à autoridade sanitária por meio de Petição para Fiscalização e Liberação Sanitária prevista no Anexo II, item 1.2, instruída pelas seguintes informações complementares às demais integrantes deste Regulamento: </w:t>
      </w:r>
    </w:p>
    <w:p w14:paraId="453BFA05" w14:textId="77777777" w:rsidR="008B3926"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do responsável técnico pela mercadoria durante o período de sua permanência no território nacional;</w:t>
      </w:r>
    </w:p>
    <w:p w14:paraId="28F36B0F" w14:textId="77777777" w:rsidR="008B3926"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quantidade da mercadoria;</w:t>
      </w:r>
    </w:p>
    <w:p w14:paraId="1D5EDEBD" w14:textId="77777777" w:rsidR="008B3926"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prazo de validade ou data de vencimento da mercadoria, no que couber;</w:t>
      </w:r>
    </w:p>
    <w:p w14:paraId="5B93CCA7" w14:textId="77777777" w:rsidR="008B3926"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finalidade da importação;</w:t>
      </w:r>
    </w:p>
    <w:p w14:paraId="501F1442" w14:textId="77777777" w:rsidR="008B3926"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prazo de permanência da mercadoria no território nacional, com indicação da data de seu retorno ao exterior;</w:t>
      </w:r>
    </w:p>
    <w:p w14:paraId="53590FE7" w14:textId="77777777" w:rsidR="0044704C"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local de armazenagem ou exposição da mercadoria no prazo sujeito à Admissão Temporária.</w:t>
      </w:r>
    </w:p>
    <w:p w14:paraId="1AC3E849"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5.1. O importador deverá apresentar o respectivo Registro de Exportação – RE à autoridade sanitária em exercício no local de desembaraço aduaneiro, no prazo máximo de 5 (cinco) dias úteis a contar da remessa da mercadoria para o exterior.</w:t>
      </w:r>
    </w:p>
    <w:p w14:paraId="68B30A6A"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5.1.1. O documento de que trata este subitem deverá ser apresentado em duas vias, a qual uma via ficará retida para mera instrução no processo de importação.</w:t>
      </w:r>
    </w:p>
    <w:p w14:paraId="37A372CE"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5.2. Na hipótese de não cumprimento do prazo de permanência indicado, será obrigatório requerer sua prorrogação previamente a expiração do prazo de vigência do Regime Aduaneiro Especial de Admissão Temporária.</w:t>
      </w:r>
    </w:p>
    <w:p w14:paraId="14780AB3"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5.2.1. Caberá a autoridade sanitária em exercício no local de desembaraço aduaneiro da mercadoria, em face da justificativa de prorrogação, a análise e manifestação sobre o requerimento.</w:t>
      </w:r>
    </w:p>
    <w:p w14:paraId="5C3F41E7" w14:textId="77777777" w:rsidR="0044704C"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5.3. A permanência da mercadoria sob Regime Aduaneiro Especial de Admissão Temporária em prazo superior ao indicado na aliena “e” do subitem anterior sujeitará o importador às sanções sanitárias cabíveis.</w:t>
      </w:r>
    </w:p>
    <w:p w14:paraId="01D022B3" w14:textId="77777777" w:rsidR="0044704C"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 O deferimento da Licença de Importação e a Liberação Sanitária dar-se-ão pela autoridade sanitária da ANVISA, no local de desembaraço aduaneiro.</w:t>
      </w:r>
    </w:p>
    <w:p w14:paraId="28CFD018"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 Fica autorizada, na forma deste Regulamento, para fins de Regime Aduaneiro Especial de Admissão Temporária, a importação de mercadorias relacionadas nos Procedimentos 4 e 5 do Anexo XLIV.</w:t>
      </w:r>
    </w:p>
    <w:p w14:paraId="476F02DC"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 Será vedada a nacionalização de mercadoria admitida sob o Regime Aduaneiro Especial de Admissão Temporária não registrada ou regularizada perante o Sistema Nacional de Vigilância Sanitária, bem como que não atender a legislação sanitária.</w:t>
      </w:r>
    </w:p>
    <w:p w14:paraId="08CD901C"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511E4203" w14:textId="77777777"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ENTREPOSTO ADUANEIRO</w:t>
      </w:r>
    </w:p>
    <w:p w14:paraId="10D73DA4"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9. A importação de mercadorias sob Regime Especial de Entreposto Aduaneiro deverá ser comunicada pelo comissionário à autoridade sanitária em exercício no local de desembaraço aduaneiro, em prazo</w:t>
      </w:r>
      <w:r w:rsidRPr="00276E83">
        <w:rPr>
          <w:rFonts w:ascii="Times New Roman" w:hAnsi="Times New Roman" w:cs="Times New Roman"/>
          <w:strike/>
          <w:sz w:val="24"/>
          <w:szCs w:val="24"/>
          <w:shd w:val="clear" w:color="auto" w:fill="FFFFFF"/>
        </w:rPr>
        <w:t xml:space="preserve"> não superior a 5 (cinco) dias úteis a contar da </w:t>
      </w:r>
      <w:r w:rsidRPr="00276E83">
        <w:rPr>
          <w:rFonts w:ascii="Times New Roman" w:hAnsi="Times New Roman" w:cs="Times New Roman"/>
          <w:strike/>
          <w:sz w:val="24"/>
          <w:szCs w:val="24"/>
          <w:shd w:val="clear" w:color="auto" w:fill="FFFFFF"/>
        </w:rPr>
        <w:lastRenderedPageBreak/>
        <w:t>permissão para esse regime</w:t>
      </w:r>
      <w:r w:rsidRPr="00276E83">
        <w:rPr>
          <w:rFonts w:ascii="Times New Roman" w:hAnsi="Times New Roman" w:cs="Times New Roman"/>
          <w:strike/>
          <w:sz w:val="24"/>
          <w:szCs w:val="24"/>
        </w:rPr>
        <w:t>, mediante a apresentação de Petição para Fiscalização e Liberação Sanitária prevista no Anexo II, item 1.2.</w:t>
      </w:r>
    </w:p>
    <w:p w14:paraId="2C647A2C"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9.1. O comunicado deverá ser instruído com o documento que autoriza o Regime Especial de Entreposto Aduaneiro, em sua forma original e cópia para autenticação, a qual ficará retida, devendo conter as seguintes informações:</w:t>
      </w:r>
    </w:p>
    <w:p w14:paraId="25AFA94D" w14:textId="77777777" w:rsidR="008B3926" w:rsidRPr="00276E83" w:rsidRDefault="008B3926" w:rsidP="002A35C8">
      <w:pPr>
        <w:pStyle w:val="Corpodetexto2"/>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nome comum ou nome técnico, químico ou biológico da mercadoria, quando se tratar de matéria-prima;</w:t>
      </w:r>
    </w:p>
    <w:p w14:paraId="5EFEB51B" w14:textId="77777777" w:rsidR="008B3926" w:rsidRPr="00276E83" w:rsidRDefault="008B3926" w:rsidP="002A35C8">
      <w:pPr>
        <w:pStyle w:val="Corpodetexto2"/>
        <w:tabs>
          <w:tab w:val="left" w:pos="382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b) nome da matéria-prima alimentícia, quando se tratar de alimentos; </w:t>
      </w:r>
    </w:p>
    <w:p w14:paraId="6C76A73F" w14:textId="77777777" w:rsidR="008B3926" w:rsidRPr="00276E83" w:rsidRDefault="008B3926" w:rsidP="002A35C8">
      <w:pPr>
        <w:pStyle w:val="Corpodetexto2"/>
        <w:tabs>
          <w:tab w:val="left" w:pos="382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nome comercial, quando se tratar de produto acabado ou a granel, e, na hipótese de mercadoria pertencente à classe de medicamentos, também deverá ser informado o nome do princípio ativo base da formulação;</w:t>
      </w:r>
    </w:p>
    <w:p w14:paraId="1EFAFEF2"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número ou código dos lotes ou partidas de produção das mercadorias entrepostadas;</w:t>
      </w:r>
    </w:p>
    <w:p w14:paraId="1E13427D" w14:textId="77777777" w:rsidR="008B3926" w:rsidRPr="00276E83" w:rsidRDefault="008B3926" w:rsidP="002A35C8">
      <w:pPr>
        <w:shd w:val="clear" w:color="auto" w:fill="FFFFFF"/>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prazo de validade por lote ou partida;</w:t>
      </w:r>
    </w:p>
    <w:p w14:paraId="63EA6E34" w14:textId="77777777" w:rsidR="008B3926" w:rsidRPr="00276E83" w:rsidRDefault="008B3926" w:rsidP="002A35C8">
      <w:pPr>
        <w:pStyle w:val="Corpodetexto2"/>
        <w:tabs>
          <w:tab w:val="left" w:pos="382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f) informação sobre a regularização da mercadoria junto a ANVISA, se houver;</w:t>
      </w:r>
    </w:p>
    <w:p w14:paraId="3392B4F5"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g) identificação da empresa a qual foi concedido o regime, com indicação do Cadastro Nacional de Pessoa Jurídica e endereço completo;</w:t>
      </w:r>
    </w:p>
    <w:p w14:paraId="1E34DC58" w14:textId="77777777" w:rsidR="008B3926" w:rsidRPr="00276E83" w:rsidRDefault="008B3926" w:rsidP="002A35C8">
      <w:pPr>
        <w:shd w:val="clear" w:color="auto" w:fill="FFFFFF"/>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h) nome do fabricante;</w:t>
      </w:r>
    </w:p>
    <w:p w14:paraId="6CF5DE6D"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i) informação sobre a regularização da empresa importadora na ANVISA, se houver;</w:t>
      </w:r>
    </w:p>
    <w:p w14:paraId="2F630039" w14:textId="77777777" w:rsidR="008B3926"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j) identificação do recinto alfandegado ou entreposto;</w:t>
      </w:r>
    </w:p>
    <w:p w14:paraId="040C51AB" w14:textId="77777777" w:rsidR="008B3926" w:rsidRPr="00276E83" w:rsidRDefault="008B3926" w:rsidP="002A35C8">
      <w:pPr>
        <w:shd w:val="clear" w:color="auto" w:fill="FFFFFF"/>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l) localização da mercadoria no recinto alfandegado;</w:t>
      </w:r>
    </w:p>
    <w:p w14:paraId="67A5C11F"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m) cuidados especiais para armazenagem e manutenção da identidade e qualidade da mercadoria entrepostado, como temperatura, umidade, luminosidade, entre outros.</w:t>
      </w:r>
    </w:p>
    <w:p w14:paraId="5CEE9E59"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10. O importador deverá informar à autoridade sanitária em exercício no recinto alfandegado de armazenagem da mercadoria, no prazo máximo de 5 (cinco) dias úteis a contar da sua remessa para o exterior,  o seu encaminhamento, instruindo com o pertinente documento aduaneiro. </w:t>
      </w:r>
    </w:p>
    <w:p w14:paraId="493D9F3D"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10.1. O documento de que trata este subitem deverá ser apresentado em duas vias, a qual uma via ficará retida para mera instrução no processo.</w:t>
      </w:r>
    </w:p>
    <w:p w14:paraId="5C12B802" w14:textId="77777777" w:rsidR="0044704C"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Será vedada a aplicação de Regime Especial de Entreposto Aduaneiro à importação de mercadorias pertencentes às seguintes classes e categorias:</w:t>
      </w:r>
    </w:p>
    <w:p w14:paraId="5529FE31"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substâncias e medicamentos sujeitos a controle especial, constantes dos Procedimentos 1 e 1-A, do Anexo XLIV, deste Regulamento;</w:t>
      </w:r>
    </w:p>
    <w:p w14:paraId="470972FF"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células, tecidos, e órgãos humanos para fins terapêuticos;</w:t>
      </w:r>
    </w:p>
    <w:p w14:paraId="508D6844"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medicamentos a granel, semi-elaborados ou acabados pertencentes às categorias de hemoderivados e biológicos, e as matérias-primas que os integram, constantes dos Procedimentos 2 , 2-A, e 5.3, do</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Anexo XLIV, deste Regulamento;</w:t>
      </w:r>
    </w:p>
    <w:p w14:paraId="5BE5EB6B"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produtos acabados pertencentes às classes de medicamentos, alimentos, cosméticos e produtos médicos, quando destinados à pesquisa clínica;</w:t>
      </w:r>
    </w:p>
    <w:p w14:paraId="1E85453C" w14:textId="77777777" w:rsidR="008B3926" w:rsidRPr="00276E83" w:rsidRDefault="008B3926" w:rsidP="002A35C8">
      <w:pPr>
        <w:tabs>
          <w:tab w:val="left" w:pos="1020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e) Talidomida e medicamentos à base desse princípio ativo.</w:t>
      </w:r>
    </w:p>
    <w:p w14:paraId="79BDCEB5" w14:textId="1A9FD9A2" w:rsidR="0044704C" w:rsidRPr="00276E83" w:rsidRDefault="003C6B3C" w:rsidP="002A35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e) </w:t>
      </w:r>
      <w:r w:rsidRPr="00276E83">
        <w:rPr>
          <w:rFonts w:ascii="Times New Roman" w:hAnsi="Times New Roman" w:cs="Times New Roman"/>
          <w:strike/>
          <w:sz w:val="24"/>
          <w:szCs w:val="24"/>
        </w:rPr>
        <w:t>Talidomida e medicamentos à base desse princípio ativo, e matérias-primas e produtos integrantes do Procedimento 6 do Anexo XLIV, deste Regulamento.</w:t>
      </w:r>
      <w:r w:rsidRPr="00276E83">
        <w:rPr>
          <w:rFonts w:ascii="Times New Roman" w:hAnsi="Times New Roman" w:cs="Times New Roman"/>
          <w:b/>
          <w:bCs/>
          <w:strike/>
          <w:color w:val="0000FF"/>
          <w:sz w:val="24"/>
          <w:szCs w:val="24"/>
        </w:rPr>
        <w:t xml:space="preserve"> </w:t>
      </w:r>
      <w:r w:rsidR="00CC53F6" w:rsidRPr="00276E83">
        <w:rPr>
          <w:rFonts w:ascii="Times New Roman" w:hAnsi="Times New Roman" w:cs="Times New Roman"/>
          <w:b/>
          <w:bCs/>
          <w:strike/>
          <w:color w:val="0000FF"/>
          <w:sz w:val="24"/>
          <w:szCs w:val="24"/>
        </w:rPr>
        <w:t>(Retificado em DOU nº 231, de 4 de dezembro de 2006)</w:t>
      </w:r>
    </w:p>
    <w:p w14:paraId="01AFF3A3" w14:textId="77777777" w:rsidR="0044704C" w:rsidRPr="00276E83" w:rsidRDefault="008B3926" w:rsidP="002A35C8">
      <w:pPr>
        <w:tabs>
          <w:tab w:val="left" w:pos="10206"/>
        </w:tabs>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11.1. Excetuar-se-ão do disposto nas alíneas “b” e “c” deste item as importações destinadas a programas públicos de saúde, vinculadas ao Ministério da Saúde, e Secretarias Estaduais e Municipais, e as importações de trânsito entre zonas primárias aeroportuárias.</w:t>
      </w:r>
    </w:p>
    <w:p w14:paraId="56226DAF" w14:textId="77777777" w:rsidR="0044704C" w:rsidRPr="00276E83" w:rsidRDefault="008B3926" w:rsidP="002A35C8">
      <w:pPr>
        <w:pStyle w:val="Textoembloco"/>
        <w:shd w:val="clear" w:color="auto" w:fill="FFFFFF"/>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11.2. Excluir-se-á do disposto na alínea “d” a importação de mercadorias pertencentes às classes de produtos médicos vinculadas ao acompanhamento e avaliação de desenvolvimento de pesquisa clínica.</w:t>
      </w:r>
    </w:p>
    <w:p w14:paraId="01D6B8A2"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12. A nacionalização de mercadoria importada sob permissão de Regime Especial de Entreposto Aduaneiro deverá submeter-se à fiscalização sanitária pela autoridade sanitária competente em exercício, no local onde ocorrerá o seu desembaraço, de acordo com os critérios do Anexo XLIV deste Regulamento. </w:t>
      </w:r>
    </w:p>
    <w:p w14:paraId="2575D21B" w14:textId="77777777" w:rsidR="008B3926" w:rsidRPr="00276E83" w:rsidRDefault="008B3926" w:rsidP="004E2CC8">
      <w:pPr>
        <w:pStyle w:val="Corpodetexto2"/>
        <w:tabs>
          <w:tab w:val="left" w:pos="1020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340A1294" w14:textId="77777777" w:rsidR="0044704C" w:rsidRPr="00276E83" w:rsidRDefault="008B3926" w:rsidP="004E2CC8">
      <w:pPr>
        <w:pStyle w:val="Corpodetexto2"/>
        <w:tabs>
          <w:tab w:val="left" w:pos="1020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ENTREGA FRACIONADA</w:t>
      </w:r>
    </w:p>
    <w:p w14:paraId="01778E29"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w:t>
      </w:r>
      <w:r w:rsidRPr="00276E83">
        <w:rPr>
          <w:rFonts w:ascii="Times New Roman" w:hAnsi="Times New Roman" w:cs="Times New Roman"/>
          <w:b/>
          <w:bCs/>
          <w:strike/>
          <w:sz w:val="24"/>
          <w:szCs w:val="24"/>
        </w:rPr>
        <w:t>.</w:t>
      </w:r>
      <w:r w:rsidRPr="00276E83">
        <w:rPr>
          <w:rFonts w:ascii="Times New Roman" w:hAnsi="Times New Roman" w:cs="Times New Roman"/>
          <w:strike/>
          <w:sz w:val="24"/>
          <w:szCs w:val="24"/>
        </w:rPr>
        <w:t xml:space="preserve"> A importação de mercadorias sob entrega fracionada, satisfeitas as condições sanitárias,  sujeitar-se-á a deferimento de Licenciamento de Importação com ressalva junto ao SISCOMEX pela autoridade sanitária em exercício no local de desembaraço aduaneiro, quando da chegada da primeira fração importada.</w:t>
      </w:r>
    </w:p>
    <w:p w14:paraId="62957EED"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13.1. As importações fracionadas de que trata este item deverão ser comunicadas à autoridade sanitária em exercício no local de desembaraço aduaneiro das mercadorias, com antecedência mínima de 12 (doze) horas a contar da data e horário estimados para sua chegada.</w:t>
      </w:r>
    </w:p>
    <w:p w14:paraId="1C33479B" w14:textId="77777777" w:rsidR="0044704C"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13.2. A comunicação em prazo inferior ao indicado no subitem anterior sujeitará o importador às sanções sanitárias cabíveis.</w:t>
      </w:r>
    </w:p>
    <w:p w14:paraId="764ECDC3"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13.3. A ressalva de que trata este item deverá ser registrada no campo referente à situação do Licenciamento de Importação no SISCOMEX com o seguinte texto: “MERCADORIA SOB ENTREGA FRACIONADA. A LIBERAÇÃO À EXPOSIÇÃO OU ENTREGA AO CONSUMO DAS REMESSAS FRACIONADAS INTEGRANTES DESTE LICENCIAMENTO DE IMPORTAÇÃO DAR-SE-Á MEDIANTE INSPEÇÃO FÍSICA PRÉVIA E SATISFATÓRIA DA AUTORIDADE SANITÁRIA EM EXERCÍCIO NO LOCAL DE DESEMBARAÇO”.</w:t>
      </w:r>
    </w:p>
    <w:p w14:paraId="4838A47B"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importação de que trata este Capítulo deverá ser instruída com declaração subscrita pelo representante legal da empresa, com reconhecimento de firma em cartório, se responsabilizando pelas informações constantes no Licenciamento de Importação de cada remessa da fração de mercadorias do total indicado.</w:t>
      </w:r>
    </w:p>
    <w:p w14:paraId="400AD93A"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15. A liberação sanitária somente ocorrerá após inspeção física prévia e satisfatória das importações fracionadas pela autoridade sanitária em exercício no local de desembaraço aduaneiro, na forma deste Regulamento. </w:t>
      </w:r>
    </w:p>
    <w:p w14:paraId="7B3C580A" w14:textId="77777777" w:rsidR="008B3926" w:rsidRPr="00276E83" w:rsidRDefault="008B3926" w:rsidP="004E2CC8">
      <w:pPr>
        <w:pStyle w:val="Corpodetexto2"/>
        <w:tabs>
          <w:tab w:val="left" w:pos="1020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0C007160" w14:textId="1E021AE6" w:rsidR="0044704C" w:rsidRPr="00276E83" w:rsidRDefault="008B3926" w:rsidP="004E2CC8">
      <w:pPr>
        <w:pStyle w:val="Corpodetexto2"/>
        <w:tabs>
          <w:tab w:val="left" w:pos="1020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DEFERIMENTO ANTECIPADO DE LICENCIAMENTO DE IMPORTAÇÃO</w:t>
      </w:r>
    </w:p>
    <w:p w14:paraId="080A1DBC"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 O deferimento antecipado de Licenciamento de Importação junto ao SISCOMEX ocorrerá:</w:t>
      </w:r>
    </w:p>
    <w:p w14:paraId="07236F12"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na importação de mercadorias consideradas perecíveis;</w:t>
      </w:r>
    </w:p>
    <w:p w14:paraId="7568BABC"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na importação por órgãos e entidades da Administração Pública, direta e indireta, federal, estadual e municipal, inclusive empresas públicas e sociedades de economia mista.</w:t>
      </w:r>
    </w:p>
    <w:p w14:paraId="4DD0BD26"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16.1. Para efeito deste Regulamento considerar-se-á perecível, a mercadoria sob vigilância sanitária que necessite de ambiente de acondicionamento, transporte e armazenagem, na faixa entre 2 a 8 ºC e abaixo de 2º C  de temperatura, para a garantia da manutenção de sua identidade e qualidade sanitária.</w:t>
      </w:r>
    </w:p>
    <w:p w14:paraId="5BF54893"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16.2. O Licenciamento de Importação de que trata este item será deferido com ressalva pela autoridade sanitária em exercício no local de desembaraço aduaneiro.</w:t>
      </w:r>
    </w:p>
    <w:p w14:paraId="6BEE0D36"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16.3. A importação de que trata este item deverão ser comunicadas à autoridade sanitária em exercício no local de desembaraço aduaneiro das mercadorias, com antecedência mínima de 48 (quarenta e oito) horas a contar do horário estimado para sua chegada.</w:t>
      </w:r>
    </w:p>
    <w:p w14:paraId="267DBA58" w14:textId="77777777" w:rsidR="0044704C"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16.3. A comunicação em prazo inferior ao indicado no subitem anterior sujeitará o importador às sanções sanitárias cabíveis.</w:t>
      </w:r>
    </w:p>
    <w:p w14:paraId="406280D5"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16.4. A ressalva de que trata o subitem 16.1. deverá ser registrada no campo referente à situação do Licenciamento de Importação no SISCOMEX com o seguinte texto: “MERCADORIA SOB DEFERIMENTO ANTECIPADO. A LIBERAÇÃO À EXPOSIÇÃO OU ENTREGA AO CONSUMO DAS MERCADORIAS INTEGRANTES DESTE LICENCIAMENTO DE IMPORTAÇÃO DAR-SE-Á MEDIANTE INSPEÇÃO FÍSICA PRÉVIA E SATISFATÓRIA DA AUTORIDADE SANITÁRIA EM EXERCÍCIO NO LOCAL DE DESEMBARAÇO”.</w:t>
      </w:r>
    </w:p>
    <w:p w14:paraId="1DF5546E"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17. A liberação sanitária somente ocorrerá após inspeção física prévia e satisfatória da importação pela autoridade sanitária em exercício no local de desembaraço aduaneiro, na forma deste Regulamento. </w:t>
      </w:r>
    </w:p>
    <w:p w14:paraId="67B4CCC3"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18. O importador poderá solicitar prorrogação do prazo de vigência do Licenciamento de Importação pelo prazo de 90 (noventa) dias a contar da expiração do seu prazo de validade.</w:t>
      </w:r>
    </w:p>
    <w:p w14:paraId="1E2035A6" w14:textId="77777777" w:rsidR="008B3926" w:rsidRPr="00276E83" w:rsidRDefault="008B3926" w:rsidP="004E2CC8">
      <w:pPr>
        <w:pStyle w:val="Corpodetexto2"/>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w:t>
      </w:r>
    </w:p>
    <w:p w14:paraId="54B6EEDB" w14:textId="77777777" w:rsidR="0044704C" w:rsidRPr="00276E83" w:rsidRDefault="008B3926" w:rsidP="004E2CC8">
      <w:pPr>
        <w:tabs>
          <w:tab w:val="left" w:pos="3914"/>
          <w:tab w:val="left" w:pos="10206"/>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REGIME DE DRAWBACK</w:t>
      </w:r>
    </w:p>
    <w:p w14:paraId="08F62154"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19. A importação de mercadorias em Regime Especial de Drawback deverá submeter-se à manifestação expressa e favorável da autoridade sanitária em exercício no local de desembaraço aduaneiro, previamente ao desembaraço no território nacional, em atendimento as formalidades de requerimento e tramitação, de acordo com o disposto no Anexo XLIV deste Regulamento. </w:t>
      </w:r>
    </w:p>
    <w:p w14:paraId="656937DB" w14:textId="77777777" w:rsidR="0044704C" w:rsidRPr="00276E83" w:rsidRDefault="008B3926" w:rsidP="002A35C8">
      <w:pPr>
        <w:pStyle w:val="Cabealho"/>
        <w:tabs>
          <w:tab w:val="clear" w:pos="4419"/>
          <w:tab w:val="clear" w:pos="8838"/>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19.1. A impossibilidade de atendimento das exigências documentais relacionadas à autorização de embarque da mercadoria no exterior de que trata o Anexo XLIV deste Regulamento, implicará além do disposto neste item, em submeter a importação à parecer técnico prévio e favorável pela área técnica competente da ANVISA, em sua sede.</w:t>
      </w:r>
    </w:p>
    <w:p w14:paraId="1090AA13" w14:textId="77777777" w:rsidR="0044704C" w:rsidRPr="00276E83" w:rsidRDefault="008B3926" w:rsidP="002A35C8">
      <w:pPr>
        <w:pStyle w:val="Cabealho"/>
        <w:tabs>
          <w:tab w:val="clear" w:pos="4419"/>
          <w:tab w:val="clear" w:pos="8838"/>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20. A critério da autoridade sanitária, aplicar-se-á o disposto neste Capítulo à importação de mercadorias de interesse para o controle de riscos à saúde pública, com classificação tarifária – NCM/SH – não prevista no Anexo XLIV deste Regulamento. </w:t>
      </w:r>
    </w:p>
    <w:p w14:paraId="18D94264" w14:textId="77777777" w:rsidR="0044704C"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20.1. Para os fins deste item, a autoridade sanitária limitar-se-á a proceder à análise documental e física das mercadorias, com a finalidade de eliminar ou prevenir riscos à saúde, bem como intervir nos problemas sanitários decorrentes, eximindo-se de efetuar quaisquer operações junto ao SISCOMEX.</w:t>
      </w:r>
    </w:p>
    <w:p w14:paraId="61D4C59A" w14:textId="77777777" w:rsidR="0044704C"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A importação de que trata este Capítulo deverá ser requerida por meio de Petição para Fiscalização e Liberação Sanitária prevista no Anexo II, item 1.2, e instruída com documento que autorize o Regime Especial de Drawback, em sua forma original e cópia para autenticação, a qual ficará retida, devendo conter as seguintes informações constantes de Termo de Responsabilidade:</w:t>
      </w:r>
    </w:p>
    <w:p w14:paraId="3AAD8587" w14:textId="77777777" w:rsidR="008B3926" w:rsidRPr="00276E83" w:rsidRDefault="008B3926" w:rsidP="002A35C8">
      <w:pPr>
        <w:pStyle w:val="Corpodetexto2"/>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modalidade de Regime Especial de Drawback, com indicação do prazo para encaminhamento da mercadoria ao exterior;</w:t>
      </w:r>
    </w:p>
    <w:p w14:paraId="2DE86B0E" w14:textId="77777777" w:rsidR="008B3926" w:rsidRPr="00276E83" w:rsidRDefault="008B3926" w:rsidP="002A35C8">
      <w:pPr>
        <w:pStyle w:val="Corpodetexto2"/>
        <w:tabs>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nome comum ou nome técnico, químico ou biológico da mercadoria, quando se tratar de matéria-prima;</w:t>
      </w:r>
    </w:p>
    <w:p w14:paraId="485FB7DA" w14:textId="77777777" w:rsidR="008B3926" w:rsidRPr="00276E83" w:rsidRDefault="008B3926" w:rsidP="002A35C8">
      <w:pPr>
        <w:pStyle w:val="Corpodetexto2"/>
        <w:tabs>
          <w:tab w:val="left" w:pos="382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c) nome da matéria-prima alimentícia, quando se tratar de alimentos; </w:t>
      </w:r>
    </w:p>
    <w:p w14:paraId="1B1CEFC7" w14:textId="77777777" w:rsidR="008B3926" w:rsidRPr="00276E83" w:rsidRDefault="008B3926" w:rsidP="002A35C8">
      <w:pPr>
        <w:pStyle w:val="Corpodetexto2"/>
        <w:tabs>
          <w:tab w:val="left" w:pos="382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d) estágio do processo industrial e identidade dos resíduos originários, metodologia de tratamento e destino final indicados;</w:t>
      </w:r>
    </w:p>
    <w:p w14:paraId="40276701" w14:textId="77777777" w:rsidR="008B3926" w:rsidRPr="00276E83" w:rsidRDefault="008B3926" w:rsidP="002A35C8">
      <w:pPr>
        <w:pStyle w:val="Corpodetexto2"/>
        <w:tabs>
          <w:tab w:val="left" w:pos="3828"/>
          <w:tab w:val="left" w:pos="3914"/>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e) nome comercial, quando se tratar de produto acabado ou a granel, e, na hipótese de mercadoria pertencente à classe de medicamentos, também deverá ser informado o nome do princípio ativo base da formulação;</w:t>
      </w:r>
    </w:p>
    <w:p w14:paraId="42A776AB"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f) número ou código dos lotes ou partidas de produção das mercadorias sob o regime;</w:t>
      </w:r>
    </w:p>
    <w:p w14:paraId="2D8047C7" w14:textId="77777777" w:rsidR="008B3926" w:rsidRPr="00276E83" w:rsidRDefault="008B3926" w:rsidP="002A35C8">
      <w:pPr>
        <w:shd w:val="clear" w:color="auto" w:fill="FFFFFF"/>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g) prazo de validade por lote ou partida;</w:t>
      </w:r>
    </w:p>
    <w:p w14:paraId="2D4E65FA" w14:textId="77777777" w:rsidR="008B3926" w:rsidRPr="00276E83" w:rsidRDefault="008B3926" w:rsidP="002A35C8">
      <w:pPr>
        <w:pStyle w:val="Corpodetexto2"/>
        <w:tabs>
          <w:tab w:val="left" w:pos="382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h) informação sobre a regularização da mercadoria junto a ANVISA, se houver;</w:t>
      </w:r>
    </w:p>
    <w:p w14:paraId="33AAE2A4"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i) identificação da empresa a qual foi concedido o regime, com indicação do Cadastro Nacional de Pessoa Jurídica e endereço completo;</w:t>
      </w:r>
    </w:p>
    <w:p w14:paraId="3DC5779C" w14:textId="77777777" w:rsidR="008B3926" w:rsidRPr="00276E83" w:rsidRDefault="008B3926" w:rsidP="002A35C8">
      <w:pPr>
        <w:shd w:val="clear" w:color="auto" w:fill="FFFFFF"/>
        <w:tabs>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j) nomes do fabricante e do responsável técnico pelo processamento da matéria-prima, quando couber;</w:t>
      </w:r>
    </w:p>
    <w:p w14:paraId="5B8A60D4" w14:textId="77777777" w:rsidR="008B3926" w:rsidRPr="00276E83" w:rsidRDefault="008B3926" w:rsidP="002A35C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l) informação sobre a regularização da empresa importadora na ANVISA, se houver;</w:t>
      </w:r>
    </w:p>
    <w:p w14:paraId="66B197F4" w14:textId="77777777" w:rsidR="008B3926"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m) identificação do recinto alfandegado ou sob o regime;</w:t>
      </w:r>
    </w:p>
    <w:p w14:paraId="461F5DE8" w14:textId="77777777" w:rsidR="008B3926" w:rsidRPr="00276E83" w:rsidRDefault="008B3926" w:rsidP="002A35C8">
      <w:pPr>
        <w:shd w:val="clear" w:color="auto" w:fill="FFFFFF"/>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n) localização da mercadoria no recinto alfandegado;</w:t>
      </w:r>
    </w:p>
    <w:p w14:paraId="3C626732" w14:textId="77777777" w:rsidR="0044704C" w:rsidRPr="00276E83" w:rsidRDefault="008B3926" w:rsidP="002A35C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o) cuidados especiais para armazenagem e manutenção da identidade e qualidade da mercadoria sob o regime, como temperatura, umidade, luminosidade, entre outros.</w:t>
      </w:r>
    </w:p>
    <w:p w14:paraId="261DC1CE"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21.1. </w:t>
      </w:r>
      <w:r w:rsidRPr="00276E83">
        <w:rPr>
          <w:rFonts w:ascii="Times New Roman" w:hAnsi="Times New Roman" w:cs="Times New Roman"/>
          <w:strike/>
          <w:sz w:val="24"/>
          <w:szCs w:val="24"/>
        </w:rPr>
        <w:t>Na hipótese de não cumprimento do prazo de permanência indicado e sua prorrogação concedida pela instituição pertinente, a ANVISA deverá ser comunicada.</w:t>
      </w:r>
    </w:p>
    <w:p w14:paraId="5EA0D11A"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21.1.1. Caberá a autoridade sanitária em exercício no local de desembaraço aduaneiro da mercadoria, em face da justificativa de prorrogação, a análise e manifestação sobre o requerimento.</w:t>
      </w:r>
    </w:p>
    <w:p w14:paraId="5A82C768" w14:textId="77777777" w:rsidR="0044704C" w:rsidRPr="00276E83" w:rsidRDefault="008B3926" w:rsidP="002A35C8">
      <w:pPr>
        <w:shd w:val="clear" w:color="auto" w:fill="FFFFFF"/>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21.2. A permanência da mercadoria sob Regime Aduaneiro Especial de Drawback em prazo superior ao indicado na aliena “a” deste item sujeitará o importador às sanções sanitárias cabíveis.</w:t>
      </w:r>
    </w:p>
    <w:p w14:paraId="6628CF60" w14:textId="77777777" w:rsidR="0044704C"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22. A importação de que trata este Capítulo estará desobrigada das exigências sanitárias previstas no Anexo XVI deste Regulamento.</w:t>
      </w:r>
    </w:p>
    <w:p w14:paraId="46A8739C"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23. Será vedada a nacionalização de mercadoria admitida sob o Regime Aduaneiro Especial de Drawback não registrada ou regularizada perante o Sistema Nacional de Vigilância Sanitária, bem como que não atender a legislação sanitária.</w:t>
      </w:r>
    </w:p>
    <w:p w14:paraId="47680A6D"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XXXV</w:t>
      </w:r>
    </w:p>
    <w:p w14:paraId="7D64E0DE"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LOJA FRANCA</w:t>
      </w:r>
    </w:p>
    <w:p w14:paraId="2213ACB8" w14:textId="77777777" w:rsidR="0044704C"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 A exposição à venda ou entrega ao consumo de mercadorias importadas em Lojas Francas, bem como aquelas oferecidas em vôos internacionais por empresas aéreas nacionais, sujeitar-se-ão, no que couber, às exigências sanitárias pertinentes.</w:t>
      </w:r>
    </w:p>
    <w:p w14:paraId="67D5E349" w14:textId="77777777" w:rsidR="008B3926"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1.1. Incluir-se-á no disposto neste item, em especial:</w:t>
      </w:r>
    </w:p>
    <w:p w14:paraId="137D5C90" w14:textId="77777777" w:rsidR="008B3926"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a) prazo de validade e condições de uso e consumo das mercadorias que não ofereçam risco ou dano à saúde;</w:t>
      </w:r>
    </w:p>
    <w:p w14:paraId="4B54A926" w14:textId="77777777" w:rsidR="008B3926"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b) exposição das mercadorias em ambiente adequado de modo a garantir e manter seu padrão de identidade e qualidade;</w:t>
      </w:r>
    </w:p>
    <w:p w14:paraId="09E9F06C" w14:textId="77777777" w:rsidR="008B3926"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c) obrigatoriedade da empresa que comercializar mercadorias em Loja Franca nas áreas de portos, aeroportos e fronteiras de Autorização de Funcionamento para a atividade de importar;</w:t>
      </w:r>
    </w:p>
    <w:p w14:paraId="6EB91C00" w14:textId="77777777" w:rsidR="0044704C"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 xml:space="preserve">d) obrigatoriedade da empresa que armazenar mercadorias para suprir Lojas Francas em áreas de portos, aeroportos e fronteiras de Autorização de Funcionamento para a atividade de armazenar, bem como de cumprir a legislação sanitária pertinente quanto às Boas Práticas de Armazenagem.  </w:t>
      </w:r>
    </w:p>
    <w:p w14:paraId="4E7411C1" w14:textId="77777777" w:rsidR="0044704C"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1.2. Excluir-se-á do disposto neste item o registro ou regularização formal da mercadoria no Sistema Nacional de Vigilância Sanitária.</w:t>
      </w:r>
    </w:p>
    <w:p w14:paraId="55D9E65D" w14:textId="77777777" w:rsidR="0044704C"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2. A critério da autoridade sanitária, a mercadoria exposta à venda ou entregue ao consumo em Loja Franca sujeitar-se-á a análise fiscal ou de controle, na forma deste Regulamento.</w:t>
      </w:r>
    </w:p>
    <w:p w14:paraId="2367620B" w14:textId="77777777" w:rsidR="0044704C" w:rsidRPr="00276E83" w:rsidRDefault="008B3926" w:rsidP="002A35C8">
      <w:pPr>
        <w:pStyle w:val="Textoembloco"/>
        <w:tabs>
          <w:tab w:val="clear" w:pos="9923"/>
          <w:tab w:val="left" w:pos="1418"/>
        </w:tabs>
        <w:spacing w:after="200"/>
        <w:ind w:left="0" w:right="0" w:firstLine="567"/>
        <w:rPr>
          <w:rFonts w:ascii="Times New Roman" w:hAnsi="Times New Roman" w:cs="Times New Roman"/>
          <w:strike/>
        </w:rPr>
      </w:pPr>
      <w:r w:rsidRPr="00276E83">
        <w:rPr>
          <w:rFonts w:ascii="Times New Roman" w:hAnsi="Times New Roman" w:cs="Times New Roman"/>
          <w:strike/>
        </w:rPr>
        <w:t>3. Será obrigatório em Lojas Francas manter informações das mercadorias sob vigilância sanitária por classe, nome comercial, quantidade, número do lote ou partida, nome do fabricante e identificação do comprador, pelo prazo de 5 (cinco) anos a contar da data de sua entrega à venda ou sua exposição ao consumo.</w:t>
      </w:r>
    </w:p>
    <w:p w14:paraId="5028F4D2"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XXXVI</w:t>
      </w:r>
    </w:p>
    <w:p w14:paraId="4E44F84D" w14:textId="77777777" w:rsidR="0044704C" w:rsidRPr="00276E83" w:rsidRDefault="008B3926" w:rsidP="004E2CC8">
      <w:pPr>
        <w:tabs>
          <w:tab w:val="left" w:pos="9923"/>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MERCADORIAS DESTINADAS A ABASTECIMENTO INICIAL E REPOSIÇÃO DE ENFERMARIA, FARMÁCIA OU CONJUNTO MÉDICO DE BORDO OU A PRESTAÇÃO DE SERVIÇOS INTERNOS DE VEÍCULOS TERRESTRES QUE OPEREM TRANSPORTE COLETIVO INTERNACIONAL DE PASSAGEIROS, OU DE EMBARCAÇÕES E AERONAVES </w:t>
      </w:r>
    </w:p>
    <w:p w14:paraId="46F67DE9"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7949289C" w14:textId="77777777"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06A7E821"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A importação de mercadorias pertencentes às classes de medicamentos, produtos médicos e produtos para diagnóstico in vitro destinadas à abastecimento inicial e reposição de enfermaria, farmácia ou conjunto médico de bordo de veículos terrestres que operem transporte coletivo internacional de passageiros, ou de embarcações e aeronaves, deverá sujeitar-se à manifestação expressa e favorável da autoridade sanitária competente.</w:t>
      </w:r>
    </w:p>
    <w:p w14:paraId="7280EC6A"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Somente poderão ser importadas para os fins do disposto neste Capítulo mercadorias na forma de produto acabado.</w:t>
      </w:r>
    </w:p>
    <w:p w14:paraId="56FA81B6"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A manifestação da autoridade sanitária de que trata o item anterior se efetivará com ressalva quando </w:t>
      </w:r>
      <w:r w:rsidRPr="00276E83">
        <w:rPr>
          <w:rFonts w:ascii="Times New Roman" w:hAnsi="Times New Roman" w:cs="Times New Roman"/>
          <w:strike/>
          <w:sz w:val="24"/>
          <w:szCs w:val="24"/>
          <w:shd w:val="clear" w:color="auto" w:fill="FFFFFF"/>
        </w:rPr>
        <w:t xml:space="preserve">do embarque das mercadorias no exterior, </w:t>
      </w:r>
      <w:r w:rsidRPr="00276E83">
        <w:rPr>
          <w:rFonts w:ascii="Times New Roman" w:hAnsi="Times New Roman" w:cs="Times New Roman"/>
          <w:strike/>
          <w:sz w:val="24"/>
          <w:szCs w:val="24"/>
        </w:rPr>
        <w:t>previamente ao seu desembaraço aduaneiro no território nacional.</w:t>
      </w:r>
    </w:p>
    <w:p w14:paraId="634F0FD6"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A ressalva de que trata este item deverá ser registrada com o seguinte texto: “MERCADORIA DESTINADA A ABASTECIMENTO INICIAL E REPOSIÇÃO DE ENFERMARIA, FARMÁCIA OU CONJUNTO MÉDICO DE BORDO. A LIBERAÇÃO À EXPOSIÇÃO OU ENTREGA AO CONSUMO DESTE LICENCIAMENTO DE IMPORTAÇÃO DAR-SE-Á MEDIANTE INSPEÇÃO FÍSICA PRÉVIA E SATISFATÓRIA DA AUTORIDADE SANITÁRIA EM EXERCÍCIO NO LOCAL DE DESEMBARAÇO”.</w:t>
      </w:r>
    </w:p>
    <w:p w14:paraId="6B1F7415"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2.2. A liberação sanitária somente ocorrerá após inspeção física prévia e satisfatória das mercadorias importadas pela autoridade sanitária em exercício no local de desembaraço aduaneiro, na forma deste Regulamento. </w:t>
      </w:r>
    </w:p>
    <w:p w14:paraId="30B546AF" w14:textId="77777777" w:rsidR="0044704C"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importação de mercadorias pertencentes às classes de medicamentos que contenham substância entorpecente ou psicotrópica, integrantes da Portaria SVS/MS n.º 344, de 1998, somente poderá ter seu desembaraço aduaneiro nos pontos de entrada do território nacional autorizados para essa finalidade, de acordo com a legislação sanitária pertinente.</w:t>
      </w:r>
    </w:p>
    <w:p w14:paraId="3565878F"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 As mercadorias de que tratam este Anexo ficarão isentas de registro ou regularização formal no Sistema Nacional de Vigilância Sanitária, não se eximindo do cumprimento de outras exigências sanitárias cabíveis.</w:t>
      </w:r>
    </w:p>
    <w:p w14:paraId="130E4694"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4.1. A critério da autoridade sanitária, as mercadorias de que tratam este Anexo sujeitar-se-ão a análise fiscal e de controle, na forma deste Regulamento.</w:t>
      </w:r>
    </w:p>
    <w:p w14:paraId="25B65623"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Será vedada a importação, exposição à venda ou entrega ao consumo de mercadorias de que tratam este Anexo para finalidade distinta de abastecimento inicial e reposição de enfermaria, farmácia ou conjunto médico de bordo de veículos terrestres que operem transporte coletivo internacional de passageiro, ou de embarcações e aeronaves, ficando proibido seu consumo ou sua exposição em áreas de trânsito e acomodação de passageiros, bem como outras dependências de portos, aeroportos e postos de fronteira. </w:t>
      </w:r>
    </w:p>
    <w:p w14:paraId="5F13434C"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4838F042" w14:textId="2EB7B330" w:rsidR="0044704C"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EMBARCAÇÃO DE BANDEIRA BRASILEIRA, EMBARCAÇÃO DE BANDEIRA ESTRANGEIRA SOB AFRETAMENTO OU ARRENDAMENTO</w:t>
      </w:r>
      <w:r w:rsidR="002A35C8"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DE EMPRESA BRASILEIRA E AERONAVE INTEGRANTE</w:t>
      </w:r>
      <w:r w:rsidR="002A35C8" w:rsidRPr="00276E83">
        <w:rPr>
          <w:rFonts w:ascii="Times New Roman" w:hAnsi="Times New Roman" w:cs="Times New Roman"/>
          <w:b/>
          <w:strike/>
          <w:sz w:val="24"/>
          <w:szCs w:val="24"/>
        </w:rPr>
        <w:t xml:space="preserve"> </w:t>
      </w:r>
      <w:r w:rsidRPr="00276E83">
        <w:rPr>
          <w:rFonts w:ascii="Times New Roman" w:hAnsi="Times New Roman" w:cs="Times New Roman"/>
          <w:b/>
          <w:strike/>
          <w:sz w:val="24"/>
          <w:szCs w:val="24"/>
        </w:rPr>
        <w:t>DA FROTA AÉREA DE EMPRESA BRASILEIRA</w:t>
      </w:r>
    </w:p>
    <w:p w14:paraId="4B65FFCC" w14:textId="77777777" w:rsidR="0044704C" w:rsidRPr="00276E83" w:rsidRDefault="008B3926" w:rsidP="002A35C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 A importação de mercadorias na forma deste Anexo, para abastecimento e reposição de embarcação de bandeira brasileira, embarcação de bandeira estrangeira sob afretamento ou arrendamento de empresa brasileira e de aeronave integrante da frota aérea de empresa brasileira, deverá submeter-se a parecer prévio, conclusivo e satisfatório, da área técnica competente da ANVISA, em sua sede, mediante a apresentação de Petição para Fiscalização e Liberação Sanitária prevista no item 1.2. do Anexo II. </w:t>
      </w:r>
    </w:p>
    <w:p w14:paraId="23131D90" w14:textId="77777777" w:rsidR="0044704C" w:rsidRPr="00276E83" w:rsidRDefault="008B3926" w:rsidP="002A35C8">
      <w:pPr>
        <w:shd w:val="clear" w:color="auto" w:fill="FFFFFF"/>
        <w:tabs>
          <w:tab w:val="left" w:pos="490"/>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6.1. </w:t>
      </w:r>
      <w:r w:rsidRPr="00276E83">
        <w:rPr>
          <w:rFonts w:ascii="Times New Roman" w:hAnsi="Times New Roman" w:cs="Times New Roman"/>
          <w:strike/>
          <w:sz w:val="24"/>
          <w:szCs w:val="24"/>
          <w:shd w:val="clear" w:color="auto" w:fill="FFFFFF"/>
        </w:rPr>
        <w:t>A importação de que trata este Capítulo dar-se-á exclusivamente por meio do Sistema Integrado de Comércio Exterior – Módulo Importação.</w:t>
      </w:r>
    </w:p>
    <w:p w14:paraId="2F61D8BB" w14:textId="77777777" w:rsidR="0044704C" w:rsidRPr="00276E83" w:rsidRDefault="008B3926" w:rsidP="002A35C8">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7. A importação de que trata este Capítulo estará desobrigada da autorização de embarque no exterior.</w:t>
      </w:r>
    </w:p>
    <w:p w14:paraId="57C45958"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7.1. Excluir-se-ão do disposto no item anterior a importação de mercadorias pertencentes às classes de medicamentos integrantes dos Procedimentos n.º 1, n.º 1-A, n.º 2, n.º 2-A e n.º 3,  do Anexo XLIV deste Regulamento. </w:t>
      </w:r>
    </w:p>
    <w:p w14:paraId="22A475E3"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570A36B9" w14:textId="3F328FDC"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EMBARCAÇÃO E AERONAVE DE BANDEIRA ESTRANGEIRA OU VEÍCULO TERRESTRE INTEGRANTE DA FROTA DE EMPRESA ESTRANGEIRA, QUE OPEREM TRANSPORTE COLETIVO INTERNACIONAL DE PASSAGEIROS, EM TRÂNSITO PELO TERRITÓRIO NACIONAL </w:t>
      </w:r>
    </w:p>
    <w:p w14:paraId="3DE24C18"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 A importação de mercadorias na forma deste Anexo, para abastecimento e reposição de veículo terrestre integrante de frota de empresa estrangeira, que opere transporte coletivo internacional de passageiros, ou de embarcação ou aeronave de bandeira estrangeira, deverá submeter-se a parecer prévio, conclusivo e satisfatório, da área técnica competente da ANVISA, em sua sede, mediante a apresentação de Petição para Fiscalização e Liberação Sanitária prevista no item 1.2. do Anexo II. </w:t>
      </w:r>
    </w:p>
    <w:p w14:paraId="2D8E1C59"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8.1. A petição de que trata este item deverá ser instruída pelo competente documento de registro de ingresso no território nacional e por documento assinado pelo representante legal do importador, contendo as seguintes informações: </w:t>
      </w:r>
    </w:p>
    <w:p w14:paraId="3FE23DD3"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da empresa de transporte;</w:t>
      </w:r>
    </w:p>
    <w:p w14:paraId="656AAA08"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país de bandeira da embarcação ou país ao qual esteja vinculada a empresa aérea ou terrestre;</w:t>
      </w:r>
    </w:p>
    <w:p w14:paraId="4809E1B4"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nome do porto ou do aeroporto instalado no território nacional onde ocorrerá o abastecimento;</w:t>
      </w:r>
    </w:p>
    <w:p w14:paraId="3E248657"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identificação do meio de transporte destinatário da mercadoria, nome ou prefixo;</w:t>
      </w:r>
    </w:p>
    <w:p w14:paraId="1A428A2E"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declaração de não utilização das mercadorias para finalidade diversa da indicada para a importação.</w:t>
      </w:r>
    </w:p>
    <w:p w14:paraId="05BBC0A2"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8.2. O documento declaratório com as informações enumeradas no subitem anterior deverá apresentar-se com reconhecimento de firma em cartório de seu assinante. </w:t>
      </w:r>
    </w:p>
    <w:p w14:paraId="0ED9C9FE" w14:textId="77777777" w:rsidR="0044704C" w:rsidRPr="00276E83" w:rsidRDefault="008B3926" w:rsidP="002A35C8">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9. A importação de que trata este Capítulo estará desobrigada de autorização de embarque no exterior.</w:t>
      </w:r>
    </w:p>
    <w:p w14:paraId="5426BF28" w14:textId="77777777" w:rsidR="008B3926" w:rsidRPr="00276E83" w:rsidRDefault="008B3926" w:rsidP="004E2CC8">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6D804FF9" w14:textId="77777777" w:rsidR="008B3926"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DOS ALIMENTOS, SANEANTES, PRODUTOS DE HIGIENE, PERFUMES E COSMÉTICOS DESTINADOS AO CONSUMO INTERNO</w:t>
      </w:r>
    </w:p>
    <w:p w14:paraId="6E88F99E" w14:textId="77777777"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OU À PRESTAÇÃO DE SERVIÇOS</w:t>
      </w:r>
    </w:p>
    <w:p w14:paraId="17DD0D79"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 A</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 xml:space="preserve">importação de mercadorias pertencentes às classes de produtos de higiene pessoal, saneantes ou alimentos, destinados ao consumo ou a prestação de serviços de bordo em embarcações, aeronaves e veículos terrestres que operem transporte coletivo </w:t>
      </w:r>
      <w:r w:rsidRPr="00276E83">
        <w:rPr>
          <w:rFonts w:ascii="Times New Roman" w:hAnsi="Times New Roman" w:cs="Times New Roman"/>
          <w:strike/>
          <w:sz w:val="24"/>
          <w:szCs w:val="24"/>
        </w:rPr>
        <w:lastRenderedPageBreak/>
        <w:t xml:space="preserve">internacional de passageiros, deverá submeter-se a parecer prévio, conclusivo e satisfatório, da área técnica competente da ANVISA, em sua sede, mediante a apresentação de Petição para Fiscalização e Liberação Sanitária prevista no item 1.2. do Anexo II. </w:t>
      </w:r>
    </w:p>
    <w:p w14:paraId="165AA42A"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10.1. A petição de que trata este item deverá ser instruída pelo competente documento de registro de ingresso no território nacional e por documento assinado pelo representante legal do importador, contendo as seguintes informações:</w:t>
      </w:r>
    </w:p>
    <w:p w14:paraId="19AB4952"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nome da empresa de transporte;</w:t>
      </w:r>
    </w:p>
    <w:p w14:paraId="5B289692"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país de bandeira da embarcação ou país ao qual esteja vinculada a empresa aérea ou terrestre;</w:t>
      </w:r>
    </w:p>
    <w:p w14:paraId="3F253954"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nome do porto ou do aeroporto instalado no território nacional onde ocorrerá o abastecimento;</w:t>
      </w:r>
    </w:p>
    <w:p w14:paraId="121520A3"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identificação do meio de transporte destinatário da mercadoria, nome ou prefixo;</w:t>
      </w:r>
    </w:p>
    <w:p w14:paraId="4F91CDE1" w14:textId="77777777" w:rsidR="008B3926"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declaração de não utilização das mercadorias para finalidade diversa da indicada para a importação.</w:t>
      </w:r>
    </w:p>
    <w:p w14:paraId="73FF519A" w14:textId="30D365B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10.2. O documento declaratório com as informações enumeradas no subitem anterior deverá apresentar-se com reconhecimento de firma em cartório de seu assinante. </w:t>
      </w:r>
    </w:p>
    <w:p w14:paraId="24EA6ABF" w14:textId="77777777" w:rsidR="0044704C" w:rsidRPr="00276E83" w:rsidRDefault="008B3926" w:rsidP="002A35C8">
      <w:pPr>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11. A importação de que trata este Capítulo estará desobrigada de autorização de embarque no exterior.</w:t>
      </w:r>
    </w:p>
    <w:p w14:paraId="500DE725"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XXXVII</w:t>
      </w:r>
    </w:p>
    <w:p w14:paraId="23D7C4B8" w14:textId="4D6C26B5" w:rsidR="0044704C"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bCs/>
          <w:strike/>
          <w:sz w:val="24"/>
          <w:szCs w:val="24"/>
        </w:rPr>
        <w:t>TRANSPORTE, MOVIMENTAÇÃO E ARMAZENAGEM DE MERCADORIAS IMPORTADAS</w:t>
      </w:r>
    </w:p>
    <w:p w14:paraId="27A27D65" w14:textId="77777777" w:rsidR="008B3926"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1FB14829" w14:textId="77777777" w:rsidR="0044704C"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6F2A16C5"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Será vedada a entrada no território nacional de mercadoria transportada, movimentada ou armazenada em condições ambientais que estiverem em desacordo com as especificações técnicas para a manutenção de sua identidade e natureza, identidade e qualidade, indicadas pelo fabricante ou fornecidas em face da regularização perante o Sistema Nacional de Vigilância Sanitária.</w:t>
      </w:r>
    </w:p>
    <w:p w14:paraId="3CB88784"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 O não atendimento do disposto no item anterior implicará:</w:t>
      </w:r>
    </w:p>
    <w:p w14:paraId="0E33A7DA" w14:textId="77777777" w:rsidR="008B3926"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quando da importação pelo SISCOMEX, no indeferimento da Licenciamento de Importação;</w:t>
      </w:r>
    </w:p>
    <w:p w14:paraId="6EBB01F3"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quando da importação por meio de remessa expressa, remessa postal, encomenda aérea internacional ou DSI não eletrônica, a não autorização da importação, em documento próprio;</w:t>
      </w:r>
    </w:p>
    <w:p w14:paraId="1746CA7B" w14:textId="77777777" w:rsidR="0044704C" w:rsidRPr="00276E83" w:rsidRDefault="008B3926" w:rsidP="002A35C8">
      <w:pPr>
        <w:tabs>
          <w:tab w:val="left" w:pos="1418"/>
          <w:tab w:val="left" w:pos="8931"/>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 A não autorização de importação ou o indeferimento da Licenciamento de Importação no SISCOMEX  e a não liberação sanitária de mercadorias importadas por meio de remessa expressa, remessa postal, encomenda aérea internacional, declaração simplificada não eletrônica e bagagem acompanhada, deverão ser comunicados à Secretaria da Receita Federal  do Ministério da Fazenda, por intermédio de seu órgão local, para procedimento posterior de consulta à autoridade sanitária referente à movimentação ou destino daquela mercadoria.</w:t>
      </w:r>
    </w:p>
    <w:p w14:paraId="11D28643" w14:textId="77777777" w:rsidR="008B3926"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547566F2" w14:textId="77777777" w:rsidR="0044704C"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DO TRANSPORTE</w:t>
      </w:r>
    </w:p>
    <w:p w14:paraId="36FB2B01" w14:textId="77777777" w:rsidR="0044704C"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O transporte de mercadoria deverá ocorrer em condições ambientais favoráveis à manutenção de e garantia de sua integridade, identidade e natureza, identidade e qualidade, definidas pelo fabricante ou em conformidade com a legislação sanitária.</w:t>
      </w:r>
    </w:p>
    <w:p w14:paraId="5CAD9E14"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 O transporte de mercadoria dar-se-á mediante o cumprimento das Boas Práticas estabelecidas pela legislação sanitária por empresas regularizadas no Sistema Nacional de Vigilância Sanitária, no tocante, a Autorização de Funcionamento, Autorização Especial de Funcionamento e/ou licença sanitária, para a respectiva atividade.</w:t>
      </w:r>
    </w:p>
    <w:p w14:paraId="0B964182" w14:textId="77777777" w:rsidR="0044704C" w:rsidRPr="00276E83" w:rsidRDefault="008B3926" w:rsidP="002A35C8">
      <w:pPr>
        <w:pStyle w:val="Corpodetexto2"/>
        <w:tabs>
          <w:tab w:val="left" w:pos="1418"/>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Deverão ser informadas no Conhecimento de Carga expedido, de carga aérea, aquática ou terrestre, as condições ambientais para transporte e armazenagem, como temperatura, umidade e luminosidade e outras previstas na legislação sanitária, quando couber.</w:t>
      </w:r>
    </w:p>
    <w:p w14:paraId="1E5BBC58"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empresa de transporte aéreo ou aquático internacional de mercadoria deverá apresentar cópia do Manifesto de Carga transportada, com previsão de desembarque ou desembaraçada, quando solicitado pela autoridade sanitária.</w:t>
      </w:r>
    </w:p>
    <w:p w14:paraId="40554493"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 A empresa de transporte terrestre internacional de mercadorias deverá apresentar, por ocasião de trânsito por estação aduaneira de fronteira, o Manifesto Internacional de Cargas ou Despacho de Trânsito Aduaneiro, quando solicitado pela autoridade sanitária em exercício no local.</w:t>
      </w:r>
    </w:p>
    <w:p w14:paraId="2234959E" w14:textId="77777777" w:rsidR="008B3926"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565C9C8C" w14:textId="77777777" w:rsidR="0044704C"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MOVIMENTAÇÃO</w:t>
      </w:r>
    </w:p>
    <w:p w14:paraId="39EE9202" w14:textId="77777777" w:rsidR="0044704C"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 As operações de movimentação de mercadorias em áreas de estacionamento ou pátios de manobras de meios de transportes instalados em aeroportos, portos organizados, terminais aqüaviários e de controle integrado MERCOSUL, bem como em áreas externas, periféricas, inclusive de estabelecimentos alfandegados, deverão ocorrer em condições que mantenham e garantam sua integridade, identidade e natureza, identidade e qualidade, em especial:</w:t>
      </w:r>
    </w:p>
    <w:p w14:paraId="106426D4" w14:textId="77777777" w:rsidR="008B3926"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que impeçam ou evitem quaisquer acidentes ou danos;</w:t>
      </w:r>
    </w:p>
    <w:p w14:paraId="6D324D28" w14:textId="77777777" w:rsidR="008B3926"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que atendam especificações de temperatura de acondicionamento e de armazenagem, níveis de umidade tolerados, sensibilidade à luminosidade, entre outros, definidas pelo fabricante, ou em conformidade com a legislação sanitária;</w:t>
      </w:r>
    </w:p>
    <w:p w14:paraId="3DC6F5F0" w14:textId="77777777" w:rsidR="0044704C"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que as disponham em ambientes satisfatórios de higiene e desinfecção, segregadas de cargas de mercadorias incompatíveis.</w:t>
      </w:r>
    </w:p>
    <w:p w14:paraId="14D5BC27" w14:textId="77777777" w:rsidR="0044704C" w:rsidRPr="00276E83" w:rsidRDefault="008B3926" w:rsidP="002A35C8">
      <w:pPr>
        <w:tabs>
          <w:tab w:val="left" w:pos="1418"/>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9.1.Aplicar-se-á o disposto neste item às mercadorias, destinadas ao regime de trânsito aduaneiro com Manifesto Internacional de Cargas/Despacho de Trânsito Aduaneiro – MIC/DTA; Despacho de Trânsito Aduaneiro – DTA; e Despacho de Trânsito Aduaneiro Simplificado - DTA-S.</w:t>
      </w:r>
    </w:p>
    <w:p w14:paraId="669FCDFA" w14:textId="77777777" w:rsidR="0044704C" w:rsidRPr="00276E83" w:rsidRDefault="008B3926" w:rsidP="002A35C8">
      <w:pPr>
        <w:tabs>
          <w:tab w:val="left" w:pos="1418"/>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9.2. Caberá ao importador da mercadoria quando de importação terceirizada entre importadores regularizados na ANVISA ou por conta e ordem de terceiro ou o importador detentor do registro do produto, observar e cumprir as especificações definidas pelo fabricante ou em conformidade com a legislação sanitária, para manutenção e garantia da integridade, identidade e natureza, identidade e qualidade da mercadoria.</w:t>
      </w:r>
    </w:p>
    <w:p w14:paraId="1BADD74C" w14:textId="77777777" w:rsidR="008B3926"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77295287" w14:textId="77777777" w:rsidR="0044704C" w:rsidRPr="00276E83" w:rsidRDefault="008B3926" w:rsidP="004E2CC8">
      <w:pPr>
        <w:tabs>
          <w:tab w:val="left" w:pos="8931"/>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 ARMAZENAGEM</w:t>
      </w:r>
    </w:p>
    <w:p w14:paraId="074FEFAB"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 armazenagem de mercadoria em estabelecimentos instalados em portos organizados, terminais aqüaviários, aeroportos e terminais alfandegados de uso público, dar-se-á mediante o cumprimento das Boas Práticas estabelecidas na legislação sanitária e por empresas autorizadas pela ANVISA, no tocante a Autorização de Funcionamento ou Autorização Especial de Funcionamento para a respectiva atividade.</w:t>
      </w:r>
    </w:p>
    <w:p w14:paraId="20AA38E2"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10.1. Considerar-se-á armazenagem para os fins deste item a guarda de mercadorias sob vigilância sanitária, independentemente do prazo de sua duração e da sua disposição temporária, da natureza e finalidade comercial da pessoa jurídica que exerça essa atividade, nas condições e exigências sanitárias previstas neste Regulamento, nas demais normas sanitárias, e, subsidiariamente, pelos dados fornecidos pelo importador e fabricante, para sua garantia e manutenção. </w:t>
      </w:r>
    </w:p>
    <w:p w14:paraId="3D54EDB3"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Estão sujeitas a obrigatoriedade de Autorização de Funcionamento e Autorização Especial de Funcionamento, no que couber:</w:t>
      </w:r>
    </w:p>
    <w:p w14:paraId="7E2FBD52" w14:textId="77777777" w:rsidR="008B3926"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as empresas que prestam serviços em recintos alfandegados e demais estabelecimentos instalados em portos, aeroportos e pontos e passagens de fronteiras que operam armazenagem de mercadorias sob vigilância sanitária;</w:t>
      </w:r>
    </w:p>
    <w:p w14:paraId="087EF611"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as empresas transportadoras que realizam em suas operações de logística, movimentação e “pronta entrega” de carga, a armazenagem de mercadorias sob vigilância sanitária em estabelecimentos instalados em recintos alfandegados, portos, aeroportos e pontos e passagens de fronteiras.</w:t>
      </w:r>
    </w:p>
    <w:p w14:paraId="09B2A6A6" w14:textId="77777777" w:rsidR="0044704C" w:rsidRPr="00276E83" w:rsidRDefault="008B3926" w:rsidP="002A35C8">
      <w:pPr>
        <w:pStyle w:val="Corpodetexto2"/>
        <w:tabs>
          <w:tab w:val="left" w:pos="1418"/>
          <w:tab w:val="left" w:pos="8931"/>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Incluem-se no disposto neste item às empresas integrantes da administração pública ou por ela instituída que opere a prestação de serviço de armazenagem de mercadorias sob vigilância sanitária.</w:t>
      </w:r>
    </w:p>
    <w:p w14:paraId="25AFD1D3" w14:textId="77777777" w:rsidR="008B3926" w:rsidRPr="00276E83" w:rsidRDefault="008B3926" w:rsidP="004E2CC8">
      <w:pPr>
        <w:pStyle w:val="Corpodetexto2"/>
        <w:tabs>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XXXVIII</w:t>
      </w:r>
    </w:p>
    <w:p w14:paraId="623F6031" w14:textId="6C6C373C" w:rsidR="0044704C" w:rsidRPr="00276E83" w:rsidRDefault="008B3926" w:rsidP="004E2CC8">
      <w:pPr>
        <w:pStyle w:val="Corpodetexto2"/>
        <w:tabs>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RETORNO DE MERCADORIAS PRODUZIDAS</w:t>
      </w:r>
      <w:r w:rsidR="002A35C8" w:rsidRPr="00276E83">
        <w:rPr>
          <w:rFonts w:ascii="Times New Roman" w:hAnsi="Times New Roman" w:cs="Times New Roman"/>
          <w:b/>
          <w:bCs/>
          <w:strike/>
          <w:sz w:val="24"/>
          <w:szCs w:val="24"/>
        </w:rPr>
        <w:t xml:space="preserve"> </w:t>
      </w:r>
      <w:r w:rsidRPr="00276E83">
        <w:rPr>
          <w:rFonts w:ascii="Times New Roman" w:hAnsi="Times New Roman" w:cs="Times New Roman"/>
          <w:b/>
          <w:bCs/>
          <w:strike/>
          <w:sz w:val="24"/>
          <w:szCs w:val="24"/>
        </w:rPr>
        <w:t>NO TERRITÓRIO NACIONAL E EXPORTADAS</w:t>
      </w:r>
    </w:p>
    <w:p w14:paraId="345A2951" w14:textId="414829AA" w:rsidR="0044704C"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 A mercadoria sob vigilância sanitária exportada que, por qu</w:t>
      </w:r>
      <w:r w:rsidR="002A35C8" w:rsidRPr="00276E83">
        <w:rPr>
          <w:rFonts w:ascii="Times New Roman" w:hAnsi="Times New Roman" w:cs="Times New Roman"/>
          <w:strike/>
        </w:rPr>
        <w:t xml:space="preserve">aisquer motivos seja retornada </w:t>
      </w:r>
      <w:r w:rsidRPr="00276E83">
        <w:rPr>
          <w:rFonts w:ascii="Times New Roman" w:hAnsi="Times New Roman" w:cs="Times New Roman"/>
          <w:strike/>
        </w:rPr>
        <w:t>ao território nacional, deverá obedecer ao disposto neste Regulamento.</w:t>
      </w:r>
    </w:p>
    <w:p w14:paraId="01EFE963" w14:textId="77777777" w:rsidR="0044704C"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 xml:space="preserve">2. </w:t>
      </w:r>
      <w:r w:rsidRPr="00276E83">
        <w:rPr>
          <w:rFonts w:ascii="Times New Roman" w:hAnsi="Times New Roman" w:cs="Times New Roman"/>
          <w:strike/>
          <w:shd w:val="clear" w:color="auto" w:fill="FFFFFF"/>
        </w:rPr>
        <w:t>A mercadoria deverá ter o registro de Licenciamento de Importação junto ao SISCOMEX – Módulo Importação, ficando desobrigada de requerer autorização de embarque no exterior perante a autoridade sanitária em exercício no local de seu desembaraço aduaneiro.</w:t>
      </w:r>
    </w:p>
    <w:p w14:paraId="6BD93016" w14:textId="77777777" w:rsidR="0044704C"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3. O importador deverá apresentar à autoridade sanitária em exercício no local de desembaraço aduaneiro as informações referentes aos motivos do retorno da mercadoria exportada, bem como o Laudo Analítico de Controle da qualidade realizado no exterior, se couber.</w:t>
      </w:r>
    </w:p>
    <w:p w14:paraId="0616B3E2"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 A autoridade sanitária pronunciar-se-á quanto ao deferimento de Licenciamento de Importação com ressalva, após inspeção física satisfatória e emissão dos competentes termos legais de apreensão ou de apreensão e interdição, conforme o caso, para fins de análise fiscal ou de controle, e de guarda e responsabilidade.</w:t>
      </w:r>
    </w:p>
    <w:p w14:paraId="2FFFA145"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4.1. O termo legal de que trata este item será lavrado concomitantemente à colheita da amostra da mercadoria.</w:t>
      </w:r>
    </w:p>
    <w:p w14:paraId="7CDAA86F"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4.2. A ressalva de que trata este item deverá ser registrada com o seguinte texto: “MERCADORIA EXPORTADA COM RETORNO AO TERRITÓRIO NACIONAL SOB GUARDA E RESPONSABILIDADE DO IMPORTADOR. A LIBERAÇÃO À EXPOSIÇÃO OU ENTREGA AO CONSUMO DA MERCADORIA DAR-SE-Á MEDIANTE APRESENTAÇÃO DE ANÁLISE PRÉVIA, CONCLUSIVA E SATISFATÓRIA DO LAUDO LABORATORIAL DA MERCADORIA PELA AUTORIDADE SANITÁRIA EM EXERCÍCIO NO LOCAL DE DESEMBARAÇO ADUANEIRO”.</w:t>
      </w:r>
    </w:p>
    <w:p w14:paraId="6B7C9864"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5. A liberação sanitária somente ocorrerá após análise prévia, conclusiva e satisfatória do laudo laboratorial da mercadoria pela autoridade sanitária em exercício no local de desembaraço aduaneiro. </w:t>
      </w:r>
    </w:p>
    <w:p w14:paraId="25EF2E17"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5.1. A critério da autoridade sanitária, a mercadoria sujeitar-se-á à inspeção física no local de armazenagem. </w:t>
      </w:r>
    </w:p>
    <w:p w14:paraId="63C7E246" w14:textId="77777777" w:rsidR="0044704C" w:rsidRPr="00276E83" w:rsidRDefault="008B3926" w:rsidP="002A35C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Quando da impossibilidade justificada e acolhida pelo setor técnico da ANVISA em sua sede, de realização da análise fiscal ou de controle em laboratórios oficiais, será facultada a realização de ensaios analíticos de controle da qualidade em laboratório próprio do fabricante ou por ele terceirizado, na forma deste Regulamento e de acordo com legislação sanitária pertinente.</w:t>
      </w:r>
    </w:p>
    <w:p w14:paraId="064080EF" w14:textId="77777777" w:rsidR="0044704C" w:rsidRPr="00276E83" w:rsidRDefault="008B3926" w:rsidP="002A35C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7. Os casos omissos referentes à importação de que trata este Anexo serão examinados em conjunto pela Gerência-Geral de Portos, Aeroportos e Fronteiras – GGPAF, e pelo setor técnico competente da ANVISA, em sua sede.</w:t>
      </w:r>
    </w:p>
    <w:p w14:paraId="739EFAB5" w14:textId="77777777" w:rsidR="008B3926" w:rsidRPr="00276E83" w:rsidRDefault="008B3926" w:rsidP="004E2CC8">
      <w:pPr>
        <w:tabs>
          <w:tab w:val="left" w:pos="3914"/>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XXXIX</w:t>
      </w:r>
    </w:p>
    <w:p w14:paraId="3504E033" w14:textId="77777777" w:rsidR="0044704C" w:rsidRPr="00276E83" w:rsidRDefault="008B3926" w:rsidP="004E2CC8">
      <w:pPr>
        <w:tabs>
          <w:tab w:val="left" w:pos="3914"/>
          <w:tab w:val="left" w:pos="10206"/>
        </w:tabs>
        <w:spacing w:after="200"/>
        <w:jc w:val="center"/>
        <w:rPr>
          <w:rFonts w:ascii="Times New Roman" w:hAnsi="Times New Roman" w:cs="Times New Roman"/>
          <w:strike/>
          <w:sz w:val="24"/>
          <w:szCs w:val="24"/>
        </w:rPr>
      </w:pPr>
      <w:r w:rsidRPr="00276E83">
        <w:rPr>
          <w:rFonts w:ascii="Times New Roman" w:hAnsi="Times New Roman" w:cs="Times New Roman"/>
          <w:b/>
          <w:bCs/>
          <w:strike/>
          <w:sz w:val="24"/>
          <w:szCs w:val="24"/>
        </w:rPr>
        <w:t>DEVOLUÇÃO/RECHAÇO DE MERCADORIA IMPORTADA INTERDITADA</w:t>
      </w:r>
    </w:p>
    <w:p w14:paraId="1719D47B" w14:textId="77777777" w:rsidR="0044704C"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w:t>
      </w:r>
      <w:r w:rsidRPr="00276E83">
        <w:rPr>
          <w:rFonts w:ascii="Times New Roman" w:hAnsi="Times New Roman" w:cs="Times New Roman"/>
          <w:b/>
          <w:bCs/>
          <w:strike/>
        </w:rPr>
        <w:t xml:space="preserve"> </w:t>
      </w:r>
      <w:r w:rsidRPr="00276E83">
        <w:rPr>
          <w:rFonts w:ascii="Times New Roman" w:hAnsi="Times New Roman" w:cs="Times New Roman"/>
          <w:strike/>
        </w:rPr>
        <w:t>O requerimento de devolução parcial ou total ao exterior, de mercadorias sob vigilância sanitária importadas, sob apreensão ou interdição, inclusive as decorrentes de doação, em função do não cumprimento e não observância das normas regulamentares e legais, medidas, formalidades e exigências ao processo administrativo de importação relacionada, em todas as suas etapas, desde o embarque no exterior, deverá ser submetido à autoridade sanitária em exercício no local de seu desembaraço aduaneiro.</w:t>
      </w:r>
    </w:p>
    <w:p w14:paraId="54F91EE4" w14:textId="77777777" w:rsidR="008B3926"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1.1. À Gerência-Geral de Portos, Aeroportos e Fronteiras da ANVISA, em sua sede, caberá a análise e manifestação do requerimento de que trata este item.</w:t>
      </w:r>
    </w:p>
    <w:p w14:paraId="7B88A8AB"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 O importador deverá apresentar o respectivo Registro de Exportação – RE à autoridade sanitária em exercício no local de desembaraço aduaneiro, no prazo máximo de 5 (cinco) dias úteis a contar da remessa da mercadoria para o exterior.</w:t>
      </w:r>
    </w:p>
    <w:p w14:paraId="44BB9EBC" w14:textId="77777777" w:rsidR="0044704C" w:rsidRPr="00276E83" w:rsidRDefault="008B3926" w:rsidP="002A35C8">
      <w:pPr>
        <w:pStyle w:val="Textoembloco"/>
        <w:tabs>
          <w:tab w:val="clear" w:pos="9923"/>
          <w:tab w:val="left" w:pos="10206"/>
        </w:tabs>
        <w:spacing w:after="200"/>
        <w:ind w:left="0" w:right="0" w:firstLine="567"/>
        <w:rPr>
          <w:rFonts w:ascii="Times New Roman" w:hAnsi="Times New Roman" w:cs="Times New Roman"/>
          <w:strike/>
        </w:rPr>
      </w:pPr>
      <w:r w:rsidRPr="00276E83">
        <w:rPr>
          <w:rFonts w:ascii="Times New Roman" w:hAnsi="Times New Roman" w:cs="Times New Roman"/>
          <w:strike/>
        </w:rPr>
        <w:t>3. Todos as obrigações e ônus relacionados à devolução, parcial ou total, das mercadorias ao exterior ficarão sob encargo do importador.</w:t>
      </w:r>
    </w:p>
    <w:p w14:paraId="6CC55A73" w14:textId="77777777" w:rsidR="008B3926" w:rsidRPr="00276E83" w:rsidRDefault="008B3926" w:rsidP="004E2CC8">
      <w:pPr>
        <w:tabs>
          <w:tab w:val="left" w:pos="3914"/>
          <w:tab w:val="left" w:pos="10206"/>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XL</w:t>
      </w:r>
    </w:p>
    <w:p w14:paraId="31DFAD4F" w14:textId="52D431A5" w:rsidR="0044704C" w:rsidRPr="00276E83" w:rsidRDefault="008B3926" w:rsidP="004E2CC8">
      <w:pPr>
        <w:pStyle w:val="Corpodetexto2"/>
        <w:tabs>
          <w:tab w:val="left" w:pos="3914"/>
          <w:tab w:val="left" w:pos="10206"/>
        </w:tabs>
        <w:spacing w:after="200"/>
        <w:jc w:val="center"/>
        <w:rPr>
          <w:rFonts w:ascii="Times New Roman" w:hAnsi="Times New Roman" w:cs="Times New Roman"/>
          <w:strike/>
          <w:sz w:val="24"/>
          <w:szCs w:val="24"/>
        </w:rPr>
      </w:pPr>
      <w:r w:rsidRPr="00276E83">
        <w:rPr>
          <w:rFonts w:ascii="Times New Roman" w:hAnsi="Times New Roman" w:cs="Times New Roman"/>
          <w:b/>
          <w:bCs/>
          <w:strike/>
          <w:sz w:val="24"/>
          <w:szCs w:val="24"/>
        </w:rPr>
        <w:t>RETORNO DE MERCADORIA EXPORTADA PARA FINS DE CONSERTO, REPARO OU RESTAURAÇÃO</w:t>
      </w:r>
    </w:p>
    <w:p w14:paraId="6D08802B"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1. O importador de mercadoria sob vigilância sanitária, submetida à exportação </w:t>
      </w:r>
      <w:r w:rsidRPr="00276E83">
        <w:rPr>
          <w:rFonts w:ascii="Times New Roman" w:hAnsi="Times New Roman" w:cs="Times New Roman"/>
          <w:strike/>
          <w:sz w:val="24"/>
          <w:szCs w:val="24"/>
          <w:shd w:val="clear" w:color="auto" w:fill="FFFFFF"/>
        </w:rPr>
        <w:t>para fins</w:t>
      </w:r>
      <w:r w:rsidRPr="00276E83">
        <w:rPr>
          <w:rFonts w:ascii="Times New Roman" w:hAnsi="Times New Roman" w:cs="Times New Roman"/>
          <w:strike/>
          <w:sz w:val="24"/>
          <w:szCs w:val="24"/>
        </w:rPr>
        <w:t xml:space="preserve"> de conserto, reparo ou restauração no exterior e posterior retorno ao território nacional, deverá, previamente ao seu embarque para o exterior, requerer à autoridade sanitária em exercício no porto, aeroporto ou terminal e ponto de passagem de fronteira, por meio de Petição para Fiscalização e Liberação Sanitária prevista no Anexo II, item 1.2, a Declaração de Saída de Mercadoria Para o Exterior, integrante do Anexo XLIV.</w:t>
      </w:r>
    </w:p>
    <w:p w14:paraId="7A29F4F8" w14:textId="499C35AF" w:rsidR="0044704C" w:rsidRPr="00276E83" w:rsidRDefault="000C39FE" w:rsidP="002A35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O exportador de mercadoria</w:t>
      </w:r>
      <w:r w:rsidR="000D6862" w:rsidRPr="00276E83">
        <w:rPr>
          <w:rFonts w:ascii="Times New Roman" w:hAnsi="Times New Roman" w:cs="Times New Roman"/>
          <w:strike/>
          <w:sz w:val="24"/>
          <w:szCs w:val="24"/>
        </w:rPr>
        <w:t xml:space="preserve"> sob vigilância sanitária, para </w:t>
      </w:r>
      <w:r w:rsidRPr="00276E83">
        <w:rPr>
          <w:rFonts w:ascii="Times New Roman" w:hAnsi="Times New Roman" w:cs="Times New Roman"/>
          <w:strike/>
          <w:sz w:val="24"/>
          <w:szCs w:val="24"/>
        </w:rPr>
        <w:t xml:space="preserve">fins de conserto, reparo ou restauração </w:t>
      </w:r>
      <w:r w:rsidR="000D6862" w:rsidRPr="00276E83">
        <w:rPr>
          <w:rFonts w:ascii="Times New Roman" w:hAnsi="Times New Roman" w:cs="Times New Roman"/>
          <w:strike/>
          <w:sz w:val="24"/>
          <w:szCs w:val="24"/>
        </w:rPr>
        <w:t xml:space="preserve">no exterior e posterior retorno </w:t>
      </w:r>
      <w:r w:rsidRPr="00276E83">
        <w:rPr>
          <w:rFonts w:ascii="Times New Roman" w:hAnsi="Times New Roman" w:cs="Times New Roman"/>
          <w:strike/>
          <w:sz w:val="24"/>
          <w:szCs w:val="24"/>
        </w:rPr>
        <w:t>ao território nacional, deverá, pre</w:t>
      </w:r>
      <w:r w:rsidR="000D6862" w:rsidRPr="00276E83">
        <w:rPr>
          <w:rFonts w:ascii="Times New Roman" w:hAnsi="Times New Roman" w:cs="Times New Roman"/>
          <w:strike/>
          <w:sz w:val="24"/>
          <w:szCs w:val="24"/>
        </w:rPr>
        <w:t xml:space="preserve">viamente ao seu embarque para o </w:t>
      </w:r>
      <w:r w:rsidRPr="00276E83">
        <w:rPr>
          <w:rFonts w:ascii="Times New Roman" w:hAnsi="Times New Roman" w:cs="Times New Roman"/>
          <w:strike/>
          <w:sz w:val="24"/>
          <w:szCs w:val="24"/>
        </w:rPr>
        <w:t>exterior, requerer à autoridade sanitária e</w:t>
      </w:r>
      <w:r w:rsidR="000D6862" w:rsidRPr="00276E83">
        <w:rPr>
          <w:rFonts w:ascii="Times New Roman" w:hAnsi="Times New Roman" w:cs="Times New Roman"/>
          <w:strike/>
          <w:sz w:val="24"/>
          <w:szCs w:val="24"/>
        </w:rPr>
        <w:t xml:space="preserve">m exercício no porto, aeroporto </w:t>
      </w:r>
      <w:r w:rsidRPr="00276E83">
        <w:rPr>
          <w:rFonts w:ascii="Times New Roman" w:hAnsi="Times New Roman" w:cs="Times New Roman"/>
          <w:strike/>
          <w:sz w:val="24"/>
          <w:szCs w:val="24"/>
        </w:rPr>
        <w:t>ou terminal e ponto de passagem de frontei</w:t>
      </w:r>
      <w:r w:rsidR="000D6862" w:rsidRPr="00276E83">
        <w:rPr>
          <w:rFonts w:ascii="Times New Roman" w:hAnsi="Times New Roman" w:cs="Times New Roman"/>
          <w:strike/>
          <w:sz w:val="24"/>
          <w:szCs w:val="24"/>
        </w:rPr>
        <w:t xml:space="preserve">ra, por meio de </w:t>
      </w:r>
      <w:r w:rsidRPr="00276E83">
        <w:rPr>
          <w:rFonts w:ascii="Times New Roman" w:hAnsi="Times New Roman" w:cs="Times New Roman"/>
          <w:strike/>
          <w:sz w:val="24"/>
          <w:szCs w:val="24"/>
        </w:rPr>
        <w:t xml:space="preserve">Petição para Fiscalização e Liberação </w:t>
      </w:r>
      <w:r w:rsidR="000D6862" w:rsidRPr="00276E83">
        <w:rPr>
          <w:rFonts w:ascii="Times New Roman" w:hAnsi="Times New Roman" w:cs="Times New Roman"/>
          <w:strike/>
          <w:sz w:val="24"/>
          <w:szCs w:val="24"/>
        </w:rPr>
        <w:t xml:space="preserve">Sanitária prevista no Anexo II, </w:t>
      </w:r>
      <w:r w:rsidRPr="00276E83">
        <w:rPr>
          <w:rFonts w:ascii="Times New Roman" w:hAnsi="Times New Roman" w:cs="Times New Roman"/>
          <w:strike/>
          <w:sz w:val="24"/>
          <w:szCs w:val="24"/>
        </w:rPr>
        <w:t>item 1.2., a Declaração de Saída de Mercadoria Para o Exterior.</w:t>
      </w:r>
      <w:r w:rsidR="000D6862" w:rsidRPr="00276E83">
        <w:rPr>
          <w:rFonts w:ascii="Times New Roman" w:hAnsi="Times New Roman" w:cs="Times New Roman"/>
          <w:strike/>
          <w:sz w:val="24"/>
          <w:szCs w:val="24"/>
        </w:rPr>
        <w:t xml:space="preserve"> </w:t>
      </w:r>
      <w:r w:rsidR="00CC53F6" w:rsidRPr="00276E83">
        <w:rPr>
          <w:rFonts w:ascii="Times New Roman" w:hAnsi="Times New Roman" w:cs="Times New Roman"/>
          <w:b/>
          <w:bCs/>
          <w:strike/>
          <w:color w:val="0000FF"/>
          <w:sz w:val="24"/>
          <w:szCs w:val="24"/>
        </w:rPr>
        <w:t>(Retificado em DOU nº 231, de 4 de dezembro de 2006)</w:t>
      </w:r>
    </w:p>
    <w:p w14:paraId="36A7B7F8"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A Petição de que trata este item deverá estar instruída das seguintes informações e documentos:</w:t>
      </w:r>
    </w:p>
    <w:p w14:paraId="5B4971E5"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a) nome da pessoa física </w:t>
      </w:r>
      <w:r w:rsidRPr="00276E83">
        <w:rPr>
          <w:rFonts w:ascii="Times New Roman" w:hAnsi="Times New Roman" w:cs="Times New Roman"/>
          <w:strike/>
          <w:sz w:val="24"/>
          <w:szCs w:val="24"/>
          <w:shd w:val="clear" w:color="auto" w:fill="FFFFFF"/>
        </w:rPr>
        <w:t>responsável pela mercadoria e</w:t>
      </w:r>
      <w:r w:rsidRPr="00276E83">
        <w:rPr>
          <w:rFonts w:ascii="Times New Roman" w:hAnsi="Times New Roman" w:cs="Times New Roman"/>
          <w:strike/>
          <w:sz w:val="24"/>
          <w:szCs w:val="24"/>
        </w:rPr>
        <w:t xml:space="preserve"> identificação junto ao CPF</w:t>
      </w:r>
      <w:r w:rsidRPr="00276E83">
        <w:rPr>
          <w:rFonts w:ascii="Times New Roman" w:hAnsi="Times New Roman" w:cs="Times New Roman"/>
          <w:strike/>
          <w:sz w:val="24"/>
          <w:szCs w:val="24"/>
          <w:shd w:val="clear" w:color="auto" w:fill="FFFFFF"/>
        </w:rPr>
        <w:t>;</w:t>
      </w:r>
    </w:p>
    <w:p w14:paraId="2BA33F00"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b) nome da empresa </w:t>
      </w:r>
      <w:r w:rsidRPr="00276E83">
        <w:rPr>
          <w:rFonts w:ascii="Times New Roman" w:hAnsi="Times New Roman" w:cs="Times New Roman"/>
          <w:strike/>
          <w:sz w:val="24"/>
          <w:szCs w:val="24"/>
          <w:shd w:val="clear" w:color="auto" w:fill="FFFFFF"/>
        </w:rPr>
        <w:t xml:space="preserve">responsável pela mercadoria </w:t>
      </w:r>
      <w:r w:rsidRPr="00276E83">
        <w:rPr>
          <w:rFonts w:ascii="Times New Roman" w:hAnsi="Times New Roman" w:cs="Times New Roman"/>
          <w:strike/>
          <w:sz w:val="24"/>
          <w:szCs w:val="24"/>
        </w:rPr>
        <w:t>e identificação junto ao CNPJ</w:t>
      </w:r>
      <w:r w:rsidRPr="00276E83">
        <w:rPr>
          <w:rFonts w:ascii="Times New Roman" w:hAnsi="Times New Roman" w:cs="Times New Roman"/>
          <w:strike/>
          <w:sz w:val="24"/>
          <w:szCs w:val="24"/>
          <w:shd w:val="clear" w:color="auto" w:fill="FFFFFF"/>
        </w:rPr>
        <w:t>;</w:t>
      </w:r>
    </w:p>
    <w:p w14:paraId="30B4B08D"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fatura comercial em duas vias, original e cópia para autenticação, a qual essa ficará retida, ou declaração de propriedade da mercadoria em que estejam descritas suas especificações técnicas, como nome comercial, marca, modelo e fabricante, assinada pelo responsável, pessoa física ou jurídica, sendo que nesse caso, por seu representante legal;</w:t>
      </w:r>
    </w:p>
    <w:p w14:paraId="1EE5EAFD"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d) Declaração de Saída de Mercadoria Para o Exterior, em que conste a finalidade de exportação e do local de destino no exterior da mercadoria, </w:t>
      </w:r>
      <w:r w:rsidRPr="00276E83">
        <w:rPr>
          <w:rFonts w:ascii="Times New Roman" w:hAnsi="Times New Roman" w:cs="Times New Roman"/>
          <w:strike/>
          <w:sz w:val="24"/>
          <w:szCs w:val="24"/>
          <w:shd w:val="clear" w:color="auto" w:fill="FFFFFF"/>
        </w:rPr>
        <w:t xml:space="preserve">assinada pelo </w:t>
      </w:r>
      <w:r w:rsidRPr="00276E83">
        <w:rPr>
          <w:rFonts w:ascii="Times New Roman" w:hAnsi="Times New Roman" w:cs="Times New Roman"/>
          <w:strike/>
          <w:sz w:val="24"/>
          <w:szCs w:val="24"/>
        </w:rPr>
        <w:t>responsável, pessoa física ou jurídica, sendo que nesse caso, por seu representante legal.</w:t>
      </w:r>
    </w:p>
    <w:p w14:paraId="7574B69C" w14:textId="6DF5CE81" w:rsidR="0044704C" w:rsidRPr="00276E83" w:rsidRDefault="000D6862" w:rsidP="002A35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Declaração em que conste a finalidade de exportação e do local de destino no exterior da mercadoria, assinada pelo responsável, pessoa física ou jurídica, sendo que nesse caso, por seu representante legal. </w:t>
      </w:r>
      <w:r w:rsidR="00CC53F6" w:rsidRPr="00276E83">
        <w:rPr>
          <w:rFonts w:ascii="Times New Roman" w:hAnsi="Times New Roman" w:cs="Times New Roman"/>
          <w:b/>
          <w:bCs/>
          <w:strike/>
          <w:color w:val="0000FF"/>
          <w:sz w:val="24"/>
          <w:szCs w:val="24"/>
        </w:rPr>
        <w:t>(Retificado em DOU nº 231, de 4 de dezembro de 2006)</w:t>
      </w:r>
    </w:p>
    <w:p w14:paraId="198E828C" w14:textId="77777777" w:rsidR="0044704C" w:rsidRPr="00276E83" w:rsidRDefault="008B3926" w:rsidP="002A35C8">
      <w:pPr>
        <w:pStyle w:val="Cabealho"/>
        <w:tabs>
          <w:tab w:val="clear" w:pos="4419"/>
          <w:tab w:val="clear" w:pos="8838"/>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O retorno da mercadoria de que trata este Anexo implicará o requerimento à autoridade sanitária em exercício no local de desembaraço de fiscalização sanitária por meio de  Petição para Fiscalização e Liberação Sanitária prevista no Anexo II, item 1.2, instruída pela Declaração de Saída de Mercadoria Para o Exterior, expedida quando da sua saída do território nacional, de que trata a línea “d” do item 1.1.</w:t>
      </w:r>
    </w:p>
    <w:p w14:paraId="0B3302B7" w14:textId="77777777" w:rsidR="0044704C" w:rsidRPr="00276E83" w:rsidRDefault="008B3926" w:rsidP="002A35C8">
      <w:pPr>
        <w:pStyle w:val="Cabealho"/>
        <w:tabs>
          <w:tab w:val="clear" w:pos="4419"/>
          <w:tab w:val="clear" w:pos="8838"/>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 </w:t>
      </w:r>
      <w:r w:rsidRPr="00276E83">
        <w:rPr>
          <w:rFonts w:ascii="Times New Roman" w:hAnsi="Times New Roman" w:cs="Times New Roman"/>
          <w:strike/>
          <w:sz w:val="24"/>
          <w:szCs w:val="24"/>
          <w:shd w:val="clear" w:color="auto" w:fill="FFFFFF"/>
        </w:rPr>
        <w:t>A importação de que trata este Anexo estará desobrigada de autorização de embarque no exterior.</w:t>
      </w:r>
    </w:p>
    <w:p w14:paraId="3EFBCF64" w14:textId="77777777" w:rsidR="0044704C" w:rsidRPr="00276E83" w:rsidRDefault="008B3926" w:rsidP="002A35C8">
      <w:pPr>
        <w:pStyle w:val="Cabealho"/>
        <w:tabs>
          <w:tab w:val="clear" w:pos="4419"/>
          <w:tab w:val="clear" w:pos="8838"/>
          <w:tab w:val="left" w:pos="3914"/>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shd w:val="clear" w:color="auto" w:fill="FFFFFF"/>
        </w:rPr>
        <w:t xml:space="preserve">4. </w:t>
      </w:r>
      <w:r w:rsidRPr="00276E83">
        <w:rPr>
          <w:rFonts w:ascii="Times New Roman" w:hAnsi="Times New Roman" w:cs="Times New Roman"/>
          <w:strike/>
          <w:sz w:val="24"/>
          <w:szCs w:val="24"/>
        </w:rPr>
        <w:t>O importador ficará desobrigado de apresentar documento de registro ou regularização formal da mercadoria junto a ANVISA.</w:t>
      </w:r>
    </w:p>
    <w:p w14:paraId="5D500FE9" w14:textId="77777777" w:rsidR="008B3926" w:rsidRPr="00276E83" w:rsidRDefault="008B3926" w:rsidP="004E2CC8">
      <w:pPr>
        <w:tabs>
          <w:tab w:val="left" w:pos="9923"/>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XLI</w:t>
      </w:r>
    </w:p>
    <w:p w14:paraId="637F3CA7" w14:textId="77777777" w:rsidR="0044704C" w:rsidRPr="00276E83" w:rsidRDefault="008B3926" w:rsidP="004E2CC8">
      <w:pPr>
        <w:pStyle w:val="Corpodetexto2"/>
        <w:tabs>
          <w:tab w:val="left" w:pos="9923"/>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DAS PENALIDADES E RESTRIÇÕES</w:t>
      </w:r>
    </w:p>
    <w:p w14:paraId="2346B8CC" w14:textId="77777777" w:rsidR="008B3926"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w:t>
      </w:r>
    </w:p>
    <w:p w14:paraId="6B2C33B0" w14:textId="77777777"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DAS DISPOSIÇÕES GERAIS</w:t>
      </w:r>
    </w:p>
    <w:p w14:paraId="19C7CF04" w14:textId="77777777" w:rsidR="0044704C" w:rsidRPr="00276E83" w:rsidRDefault="008B3926" w:rsidP="002A35C8">
      <w:pPr>
        <w:tabs>
          <w:tab w:val="left" w:pos="9923"/>
        </w:tabs>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1. O não cumprimento ou inobservância do disposto neste Regulamento sujeitará o importador e responsável às penalidades e restrições previstas na legislação sanitária conforme a necessidade e adequação de sua aplicação pela autoridade sanitária, sem prejuízo do exercício das atribuições de outros órgãos públicos.</w:t>
      </w:r>
      <w:r w:rsidRPr="00276E83">
        <w:rPr>
          <w:rFonts w:ascii="Times New Roman" w:hAnsi="Times New Roman" w:cs="Times New Roman"/>
          <w:b/>
          <w:bCs/>
          <w:strike/>
          <w:sz w:val="24"/>
          <w:szCs w:val="24"/>
        </w:rPr>
        <w:t xml:space="preserve"> </w:t>
      </w:r>
    </w:p>
    <w:p w14:paraId="215D8B78"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Conforme a necessidade e adequação das penalidades e restrições para a prevenção e promoção da saúde pública, na hipótese de aplicação conjunta de medidas com a autoridade aduaneira, esta poderá promover a guarda de mercadoria.</w:t>
      </w:r>
    </w:p>
    <w:p w14:paraId="1CBC4B38" w14:textId="77777777" w:rsidR="0044704C" w:rsidRPr="00276E83" w:rsidRDefault="008B3926" w:rsidP="002A35C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O disposto no item anterior não exime a autoridade sanitária de aplicar as penalidades e restrições pertinentes por intermédio da lavratura de termos legais.</w:t>
      </w:r>
    </w:p>
    <w:p w14:paraId="7E9E67E6" w14:textId="77777777" w:rsidR="008B3926"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1E04EA7A" w14:textId="77777777"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lastRenderedPageBreak/>
        <w:t>DA APREENSÃO, INTERDIÇÃO CAUTELAR E ANTECIPATÓRIA SATISFATIVA, E INUTILIZAÇÃO</w:t>
      </w:r>
    </w:p>
    <w:p w14:paraId="3DA410FA" w14:textId="77777777" w:rsidR="0044704C" w:rsidRPr="00276E83" w:rsidRDefault="008B3926" w:rsidP="002A35C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 As mercadorias sujeitar-se-ão à análise de controle ou fiscal mediante colheita de amostras sempre que a autoridade sanitária entender necessário por suspeita de contrariedade à legislação sanitária ou quando for obrigatória.</w:t>
      </w:r>
    </w:p>
    <w:p w14:paraId="5A2C2BAC"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A colheita de amostras para efeito de análise fiscal ou de controle será acompanhada de Termo de Apreensão.</w:t>
      </w:r>
    </w:p>
    <w:p w14:paraId="6B94520E"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Nas hipóteses em que forem flagrantes os indícios de alteração, adulteração ou contrariedade à legislação sanitária, as mercadorias sujeitar-se-ão à interdição de caráter preventivo, mediante lavratura de Termo de Apreensão e Interdição para o lote ou partida importada.</w:t>
      </w:r>
    </w:p>
    <w:p w14:paraId="341CC47E"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3.1. Incluir-se-ão no disposto neste item as mercadorias:</w:t>
      </w:r>
    </w:p>
    <w:p w14:paraId="4EAAF4B5" w14:textId="77777777" w:rsidR="008B3926"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a) em que forem constatadas avaria em suas embalagens, com suspeita de comprometimento de sua integridade;</w:t>
      </w:r>
    </w:p>
    <w:p w14:paraId="0F7AA2EB"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b) as mercadorias que ingressem no território nacional por meio de bagagem acompanhada ou desacompanhada.</w:t>
      </w:r>
    </w:p>
    <w:p w14:paraId="6EC8B8B5"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3.2. A interdição cautelar durará o prazo indispensável para realização de testes, provas, análises ou outras providências requeridas, limitando-se ao prazo assinalado para sua execução, levando-se em conta a necessária solicitação dos órgãos dotados de qualificação e capacidade técnica adequadas.  </w:t>
      </w:r>
    </w:p>
    <w:p w14:paraId="2562DF75"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4. As mercadorias sujeitar-se-ão à interdição antecipatória satisfativa da decisão final nas hipóteses de resultado laboratorial condenatório ou constatação de contrariedade à legislação sanitária, mediante Termo de Interdição, inclusive interdição do estabelecimento, quando necessário. </w:t>
      </w:r>
    </w:p>
    <w:p w14:paraId="5D234DF7" w14:textId="77777777" w:rsidR="0044704C" w:rsidRPr="00276E83" w:rsidRDefault="008B3926" w:rsidP="002A35C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5. A mercadoria não prevista em documento de importação sujeitar-se-á obrigatoriamente à apreensão e interdição, ou interdição, conforme o caso.</w:t>
      </w:r>
    </w:p>
    <w:p w14:paraId="2E72DAFE"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 Na hipótese de alteração, adulteração ou falsificação das mercadorias que impliquem na impropriedade do uso ou consumo, ficarão sujeitas à inutilização, mediante lavratura de Termo de Inutilização, sob encargo do importador.</w:t>
      </w:r>
    </w:p>
    <w:p w14:paraId="07480916" w14:textId="425EAA0F" w:rsidR="0044704C" w:rsidRPr="00276E83" w:rsidRDefault="009D209F" w:rsidP="002A35C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6. Na hipótese de alteração, adulteração, falsificação ou quaisquer outras condutas de descumprimento de medidas, formalidades e exigências sanitárias que impliquem na impropriedade do uso, consumo ou disponibilização da mercadoria, ficarão sujeitas à inutilização, mediante lavratura de Termo de Inutilização, sob encargo do importador.</w:t>
      </w:r>
      <w:r w:rsidRPr="00276E83">
        <w:rPr>
          <w:rFonts w:ascii="Times New Roman" w:hAnsi="Times New Roman" w:cs="Times New Roman"/>
          <w:b/>
          <w:bCs/>
          <w:strike/>
          <w:color w:val="0000FF"/>
          <w:sz w:val="24"/>
          <w:szCs w:val="24"/>
        </w:rPr>
        <w:t xml:space="preserve"> </w:t>
      </w:r>
      <w:r w:rsidR="00CC53F6" w:rsidRPr="00276E83">
        <w:rPr>
          <w:rFonts w:ascii="Times New Roman" w:hAnsi="Times New Roman" w:cs="Times New Roman"/>
          <w:b/>
          <w:bCs/>
          <w:strike/>
          <w:color w:val="0000FF"/>
          <w:sz w:val="24"/>
          <w:szCs w:val="24"/>
        </w:rPr>
        <w:t>(Retificado em DOU nº 231, de 4 de dezembro de 2006)</w:t>
      </w:r>
    </w:p>
    <w:p w14:paraId="7191370E"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6.1. Incluir-se-ão no disposto neste item as mercadorias objeto de fiscalização sanitária de doações internacionais. </w:t>
      </w:r>
    </w:p>
    <w:p w14:paraId="6AF9F86A"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6.2. Os procedimentos técnicos, intermediários e finais, relacionados à inutilização deverão obrigatoriamente ocorrer sob anuência e na presença da autoridade sanitária.</w:t>
      </w:r>
    </w:p>
    <w:p w14:paraId="12BBDCBE" w14:textId="77777777" w:rsidR="0044704C" w:rsidRPr="00276E83" w:rsidRDefault="008B3926" w:rsidP="002A35C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6.3. Os métodos de tratamento e destinação final relacionados à inutilização de todas e quaisquer mercadorias de interesse da vigilância sanitária, ainda que não sujeitas a controle expresso de modalidades de importação, deverão atender às disposições de controle ambiental da unidade federada de sua execução</w:t>
      </w:r>
    </w:p>
    <w:p w14:paraId="4C101D98" w14:textId="77777777" w:rsidR="008B3926"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214C2F61" w14:textId="77777777" w:rsidR="0044704C" w:rsidRPr="00276E83" w:rsidRDefault="008B3926" w:rsidP="004E2CC8">
      <w:pPr>
        <w:tabs>
          <w:tab w:val="left" w:pos="9923"/>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DA GUARDA E RESPONSABILIDADE </w:t>
      </w:r>
    </w:p>
    <w:p w14:paraId="02C269F1" w14:textId="77777777" w:rsidR="0044704C" w:rsidRPr="00276E83" w:rsidRDefault="008B3926" w:rsidP="00F52388">
      <w:pPr>
        <w:pStyle w:val="Corpodetexto2"/>
        <w:tabs>
          <w:tab w:val="left" w:pos="490"/>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 A mercadoria sob exercício fiscal sanitário submetida à análise, fiscal ou de controle, poderá ter deferido seu Licenciamento de Importação no SISCOMEX com ressalva, e sua saída autorizada da área alfandegada mediante a sujeição do importador à Termo de Guarda e Responsabilidade.</w:t>
      </w:r>
    </w:p>
    <w:p w14:paraId="776703E3" w14:textId="77777777" w:rsidR="0044704C" w:rsidRPr="00276E83" w:rsidRDefault="008B3926" w:rsidP="00F52388">
      <w:pPr>
        <w:pStyle w:val="Corpodetexto2"/>
        <w:tabs>
          <w:tab w:val="left" w:pos="490"/>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7.1. A ressalva de que trata este item deverá ser registrada no campo referente à situação da Licença de Importação no SISCOMEX com o seguinte texto: “MERCADORIA SOB EXIGÊNCIA SANITÁRIA. A LIBERAÇÃO À INDUSTRIALIZAÇÃO, EXPOSIÇÃO À VENDA OU ENTREGA AO CONSUMO DAR-SE-Á MEDIANTE MANIFESTAÇÃO EXPRESSA ANUENTE DA AUTORIDADE SANITÁRIA”.</w:t>
      </w:r>
    </w:p>
    <w:p w14:paraId="460D044B" w14:textId="77777777" w:rsidR="0044704C" w:rsidRPr="00276E83" w:rsidRDefault="008B3926" w:rsidP="00F52388">
      <w:pPr>
        <w:pStyle w:val="Corpodetexto2"/>
        <w:tabs>
          <w:tab w:val="left" w:pos="490"/>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 A mercadoria sob exercício fiscal sanitário submetida à análise, fiscal ou de controle, quando ingressar no país por remessa expressa, remessa postal, encomenda aérea internacional e Declaração Simplificada de Importação não eletrônica, poderá ter sua saída autorizada com ressalva da área alfandegada mediante a sujeição do importador à Termo de Guarda e Responsabilidade.</w:t>
      </w:r>
    </w:p>
    <w:p w14:paraId="7C6A8024" w14:textId="77777777" w:rsidR="0044704C" w:rsidRPr="00276E83" w:rsidRDefault="008B3926" w:rsidP="00F52388">
      <w:pPr>
        <w:pStyle w:val="Corpodetexto2"/>
        <w:tabs>
          <w:tab w:val="left" w:pos="490"/>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8.1. A ressalva de que trata este item deverá ser registrada em documento de importação próprio com o seguinte texto: “MERCADORIA SOB EXIGÊNCIA SANITÁRIA. A LIBERAÇÃO À INDUSTRIALIZAÇÃO, EXPOSIÇÃO À VENDA OU ENTREGA AO CONSUMO DAR-SE-Á MEDIANTE MANIFESTAÇÃO EXPRESSA ANUENTE DA AUTORIDADE SANITÁRIA”.</w:t>
      </w:r>
    </w:p>
    <w:p w14:paraId="1CC2EF8C" w14:textId="77777777" w:rsidR="0044704C" w:rsidRPr="00276E83" w:rsidRDefault="008B3926" w:rsidP="00F52388">
      <w:pPr>
        <w:pStyle w:val="Corpodetexto2"/>
        <w:tabs>
          <w:tab w:val="left" w:pos="490"/>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9. Constituirá pressuposto obrigatório para guarda e responsabilidade de mercadoria na forma deste Capítulo sua armazenagem em estabelecimento detentor de Licença Sanitária ou autorização equivalente, emitida pela autoridade sanitária do Estado, Município ou o Distrito Federal, e, quando couber, autorizada junto à ANVISA no tocante à Autorização de Funcionamento ou Autorização de Funcionamento Especial, para a respectiva atividade e classe de produto.</w:t>
      </w:r>
    </w:p>
    <w:p w14:paraId="7D6C9B1B" w14:textId="77777777" w:rsidR="008B3926" w:rsidRPr="00276E83" w:rsidRDefault="008B3926" w:rsidP="00F52388">
      <w:pPr>
        <w:pStyle w:val="Corpodetexto2"/>
        <w:tabs>
          <w:tab w:val="left" w:pos="490"/>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 A liberação da mercadoria e das obrigações decorrentes do Termo de Guarda e Responsabilidade dar-se-á após manifestação de autoridade da Coordenação de Vigilância Sanitária de Portos, Aeroportos e Fronteiras, da unidade federada que acatou o termo ou outra, após inspeção física ou adoção de outras medidas que julgar necessárias.</w:t>
      </w:r>
    </w:p>
    <w:p w14:paraId="474AE1EF" w14:textId="64B9741C" w:rsidR="0044704C" w:rsidRPr="00276E83" w:rsidRDefault="00F52388" w:rsidP="00F52388">
      <w:pPr>
        <w:pStyle w:val="Corpodetexto2"/>
        <w:tabs>
          <w:tab w:val="left" w:pos="1418"/>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w:t>
      </w:r>
      <w:r w:rsidR="008B3926" w:rsidRPr="00276E83">
        <w:rPr>
          <w:rFonts w:ascii="Times New Roman" w:hAnsi="Times New Roman" w:cs="Times New Roman"/>
          <w:strike/>
          <w:sz w:val="24"/>
          <w:szCs w:val="24"/>
        </w:rPr>
        <w:t>0.1. A manifestação de que trata este item deverá ser inscrita no próprio termo.</w:t>
      </w:r>
    </w:p>
    <w:p w14:paraId="1ECA77C6" w14:textId="77777777" w:rsidR="0044704C" w:rsidRPr="00276E83" w:rsidRDefault="008B3926" w:rsidP="00F52388">
      <w:pPr>
        <w:pStyle w:val="Corpodetexto2"/>
        <w:tabs>
          <w:tab w:val="left" w:pos="490"/>
          <w:tab w:val="left" w:pos="1134"/>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10.2. A inspeção física dar-se-á para atendimento da irregularidade prevista no item 2, Anexo VIII, deste Regulamento.</w:t>
      </w:r>
    </w:p>
    <w:p w14:paraId="5861BAA0" w14:textId="77777777" w:rsidR="0044704C" w:rsidRPr="00276E83" w:rsidRDefault="008B3926" w:rsidP="00F52388">
      <w:pPr>
        <w:pStyle w:val="Corpodetexto2"/>
        <w:tabs>
          <w:tab w:val="left" w:pos="-1560"/>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10.3. Considerar-se-ão outras medidas necessárias para os fins deste item, a fiscalização subsidiária da mercadoria, instalações físicas e documentos de registros técnicos da empresa para resolubilidade da exigência sanitária determinada pela autoridade sanitária, inclusive em outras unidades federadas.</w:t>
      </w:r>
    </w:p>
    <w:p w14:paraId="384161D8" w14:textId="77777777" w:rsidR="008B3926"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XLII</w:t>
      </w:r>
    </w:p>
    <w:p w14:paraId="3F536D84" w14:textId="77777777" w:rsidR="0044704C" w:rsidRPr="00276E83" w:rsidRDefault="008B3926"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DISPOSIÇÕES FINAIS</w:t>
      </w:r>
    </w:p>
    <w:p w14:paraId="7E9D36D1"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 Será vedada a importação de mercadorias sob vigilância sanitária por meio de mala diplomática ou consular, em função do conceito desse instituto, de acordo com a legislação pertinente.</w:t>
      </w:r>
    </w:p>
    <w:p w14:paraId="704CF645"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1.1. O não cumprimento ou inobservância do disposto neste item sujeitará o importador às disposições deste Regulamento.</w:t>
      </w:r>
    </w:p>
    <w:p w14:paraId="5390A921"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2. A importação de mercadorias cuja </w:t>
      </w:r>
      <w:r w:rsidRPr="00276E83">
        <w:rPr>
          <w:rFonts w:ascii="Times New Roman" w:hAnsi="Times New Roman" w:cs="Times New Roman"/>
          <w:i/>
          <w:iCs/>
          <w:strike/>
          <w:sz w:val="24"/>
          <w:szCs w:val="24"/>
        </w:rPr>
        <w:t>finalidade</w:t>
      </w:r>
      <w:r w:rsidRPr="00276E83">
        <w:rPr>
          <w:rFonts w:ascii="Times New Roman" w:hAnsi="Times New Roman" w:cs="Times New Roman"/>
          <w:strike/>
          <w:sz w:val="24"/>
          <w:szCs w:val="24"/>
        </w:rPr>
        <w:t xml:space="preserve"> indica exercício fiscal de outro órgão público anuente junto ao Sistema Integrado de Comércio Exterior – SISCOMEX, ainda que importada por meio de outras modalidades, como remessa expressa e remessa postal, cuja classificação tarifária  - NCM/SH - integrem a listagem e os procedimentos previstos no Anexo XLIV deste Regulamento, deverá ter o deferimento do Licenciamento de Importação exercido em consonância com a autoridade da ANVISA, no local de desembaraço aduaneiro.</w:t>
      </w:r>
    </w:p>
    <w:p w14:paraId="6FB53EC3" w14:textId="04478A3D" w:rsidR="0044704C" w:rsidRPr="00276E83" w:rsidRDefault="006F6CFA" w:rsidP="00F52388">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A importação de mercadorias cuja finalidade indica exercício fiscal de outro órgão público anuente junto ao Sistema Integrado de Comércio Exterior - SISCOMEX, ainda que importada por meio de outras modalidades, como remessa expressa e remessa postal, cuja classificação tarifária - NCM/SH - integrem a listagem e os procedimentos previstos no Anexo XLIV deste Regulamento, deverá ter o deferimento do Licenciamento de Importação exercido em consonância com a autoridade da ANVISA, no local de desembaraço aduaneiro. </w:t>
      </w:r>
      <w:r w:rsidR="00CC53F6" w:rsidRPr="00276E83">
        <w:rPr>
          <w:rFonts w:ascii="Times New Roman" w:hAnsi="Times New Roman" w:cs="Times New Roman"/>
          <w:b/>
          <w:bCs/>
          <w:strike/>
          <w:color w:val="0000FF"/>
          <w:sz w:val="24"/>
          <w:szCs w:val="24"/>
        </w:rPr>
        <w:t>(Retificado em DOU nº 231, de 4 de dezembro de 2006)</w:t>
      </w:r>
    </w:p>
    <w:p w14:paraId="1735AEA3"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 A consonância no exercício fiscal de que trata este item limitar-se-á à análise documental apresentada pelo importador por meio da Petição para Fiscalização Sanitária prevista no Anexo II, item 1.2., instruída por declaração, contendo as seguintes informações:</w:t>
      </w:r>
    </w:p>
    <w:p w14:paraId="017956FF" w14:textId="77777777" w:rsidR="008B3926" w:rsidRPr="00276E83" w:rsidRDefault="008B3926" w:rsidP="00F52388">
      <w:pPr>
        <w:shd w:val="clear" w:color="auto" w:fill="FFFFFF"/>
        <w:tabs>
          <w:tab w:val="left" w:pos="1020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a) finalidade a que se destina a importação;</w:t>
      </w:r>
    </w:p>
    <w:p w14:paraId="270B1575" w14:textId="77777777" w:rsidR="008B3926" w:rsidRPr="00276E83" w:rsidRDefault="008B3926" w:rsidP="00F52388">
      <w:pPr>
        <w:shd w:val="clear" w:color="auto" w:fill="FFFFFF"/>
        <w:tabs>
          <w:tab w:val="left" w:pos="10206"/>
        </w:tabs>
        <w:spacing w:after="200"/>
        <w:ind w:firstLine="567"/>
        <w:jc w:val="both"/>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b) nome comercial, em caso de produto acabado ou a granel, com indicação do nome do princípio ativo base da formulação, quando se tratar de importação de mercadoria com finalidade fitosanitária ou zoosanitária;</w:t>
      </w:r>
    </w:p>
    <w:p w14:paraId="6F42F268" w14:textId="77777777" w:rsidR="008B3926" w:rsidRPr="00276E83" w:rsidRDefault="008B3926" w:rsidP="00F52388">
      <w:pPr>
        <w:tabs>
          <w:tab w:val="left" w:pos="1418"/>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nome comum ou químico, quando se tratar de importação de matéria-prima;</w:t>
      </w:r>
    </w:p>
    <w:p w14:paraId="765A815E" w14:textId="77777777" w:rsidR="008B3926" w:rsidRPr="00276E83" w:rsidRDefault="008B3926" w:rsidP="00F52388">
      <w:pPr>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informação sobre a regularização da mercadoria junto ao órgão competente, se obrigatória;</w:t>
      </w:r>
    </w:p>
    <w:p w14:paraId="0921E5DE" w14:textId="77777777" w:rsidR="008B3926" w:rsidRPr="00276E83" w:rsidRDefault="008B3926" w:rsidP="00F52388">
      <w:pPr>
        <w:pStyle w:val="Corpodetexto2"/>
        <w:tabs>
          <w:tab w:val="left" w:pos="1418"/>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e) informação sobre a regularização da empresa junto ao órgão competente, se obrigatória;</w:t>
      </w:r>
    </w:p>
    <w:p w14:paraId="747C2CB8" w14:textId="77777777" w:rsidR="0044704C" w:rsidRPr="00276E83" w:rsidRDefault="008B3926"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f) endereço do local de armazenagem da mercadoria em área externa ao recinto alfandegado.</w:t>
      </w:r>
    </w:p>
    <w:p w14:paraId="5ACC7C17"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2.1.1. A declaração de que trata este subitem deverá ser subscrita pelo responsável legal, com reconhecimento de firma em cartório de sua assinatura.</w:t>
      </w:r>
    </w:p>
    <w:p w14:paraId="71C151E6"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2.1.2. O importador poderá outorgar poderes expressos junto a terceiro, representante legal, para os fins deste item.</w:t>
      </w:r>
    </w:p>
    <w:p w14:paraId="206FD2B4"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2.2. As mercadorias de interesse sanitário de que tratam este item, sob fiscalização de outro órgão público anuente, cuja classificação tarifária  - NCM/SH - integrem a listagem e os procedimentos previstos no Anexo XLIV deste Regulamento, não serão consideradas como hipótese de incidência para recolhimento na importação da Taxa de Fiscalização de Vigilância Sanitária junto à ANVISA, de acordo com a enumeração legal dos bens e produtos sob seu exclusivo controle e fiscalização sanitária. </w:t>
      </w:r>
    </w:p>
    <w:p w14:paraId="7CF2F776"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2.3. O deferimento do Licenciamento de Importação dar-se-á com ressalva, mediante análise satisfatória das informações exigidas pela autoridade sanitária.</w:t>
      </w:r>
    </w:p>
    <w:p w14:paraId="100C734A"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2.4. A ressalva de que trata o item anterior deverá ser registrada no campo referente à situação do licenciamento de importação no SISCOMEX com o seguinte texto: “MERCADORIA IMPORTADA COM FINALIDADE DE CONSUMO SUJEITA A INTERVENÇÃO FISCAL DE OUTRO ÓRGÃO ANUENTE, CONFORME DOCUMENTAÇÃO APRESENTADA”.</w:t>
      </w:r>
    </w:p>
    <w:p w14:paraId="48AF9674"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2.5. Serão consideradas mercadorias sob vigilância sanitária para os fins de controle dos locais de entrada no país de entorpecentes, psicotrópicos e precursores, para recolhimento na importação de Taxa de Fiscalização de Vigilância Sanitária:</w:t>
      </w:r>
    </w:p>
    <w:p w14:paraId="132BBF4D"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matérias-primas integrantes das listas</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A1, A2, A3, B1, B2 e D1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da Portaria SVS/MS n.º 344, de 1998, e àquelas sob a forma de produtos acabados que as contenham, incluindo as destinadas à medicina veterinária ou a qualquer outra finalidade de uso e consumo;</w:t>
      </w:r>
    </w:p>
    <w:p w14:paraId="1056BAAD"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talidomida e matérias-primas integrantes das listas C1, C2, C4 e C5</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da Portaria SVS/MS n.º 344, de 1998, e àquelas sob a forma de produtos acabados que as contenham, incluindo as destinadas à medicina veterinária ou a qualquer outra finalidade de uso ou consumo.</w:t>
      </w:r>
    </w:p>
    <w:p w14:paraId="6A44402F" w14:textId="77777777" w:rsidR="0044704C" w:rsidRPr="00276E83" w:rsidRDefault="008B3926" w:rsidP="00F52388">
      <w:pPr>
        <w:tabs>
          <w:tab w:val="left" w:pos="1418"/>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2.6. A importação de que trata este item deverá submeter-se aos trâmites administrativos previstos nos Procedimentos n.º 1, n.º 1-A e n.º 3 ,  do Anexo XLIV, deste Regulamento.</w:t>
      </w:r>
    </w:p>
    <w:p w14:paraId="575F33E6"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3. Além dos procedimentos previstos neste Regulamento, deverão ser observadas e cumpridas as medidas e formalidades previstas em outros dispositivos legais e regulamentares, ou outras determinadas a qualquer tempo pela autoridade sanitária, inclusive quanto à suspensão temporária ou definitiva da importação, à vista de razões fundamentadas de prevenção e precaução da nocividade da mercadoria à saúde humana.</w:t>
      </w:r>
    </w:p>
    <w:p w14:paraId="7A56DCD0"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 As informações relativas à importação de mercadorias, na forma deste Regulamento, deverão corresponder fidedignamente às constatadas quando da sua inspeção e fiscalização sanitária. </w:t>
      </w:r>
    </w:p>
    <w:p w14:paraId="716204BB"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5. As medidas para o exercício da fiscalização de mercadorias sob exigência sanitária, na forma deste Regulamento, em áreas externas não compreendidas para o processo de importação ou fora dos recintos alfandegados, poderão ser realizadas pela respectiva instância do Sistema Único de Saúde em que se encontre a mercadoria, de acordo com a integração em nível executivo das ações de saúde, conforme adotado e acordado pela ANVISA, em sua sede. </w:t>
      </w:r>
    </w:p>
    <w:p w14:paraId="585C6CCC" w14:textId="77777777" w:rsidR="0044704C" w:rsidRPr="00276E83" w:rsidRDefault="008B3926" w:rsidP="00F52388">
      <w:pPr>
        <w:pStyle w:val="Corpodetexto2"/>
        <w:tabs>
          <w:tab w:val="left" w:pos="9923"/>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 xml:space="preserve">6. A mercadoria sob vigilância sanitária apreendida ou interditada por outras autoridades públicas, de saúde ou não, no exercício fiscal do processo de importação, na forma deste Regulamento, deverá submeter-se a parecer técnico prévio da respectiva Coordenação de Vigilância Sanitária de Portos, Aeroportos e Fronteiras em que a mesma se encontre apreendida e interditada, com vistas à manifestação sobre seu padrão de identidade e qualidade, e sua liberação sanitária, se for o caso. </w:t>
      </w:r>
    </w:p>
    <w:p w14:paraId="6CC6B97B" w14:textId="77777777" w:rsidR="0044704C" w:rsidRPr="00276E83" w:rsidRDefault="008B3926" w:rsidP="00F52388">
      <w:pPr>
        <w:tabs>
          <w:tab w:val="left" w:pos="9923"/>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6.1. Incluir-se-ão  no disposto neste item deste item as mercadorias sob vigilância sanitária destinadas à doação, leilão ou qualquer outro evento que viabilize seu contato, exposição ou consumo, potencial ou efetivo, de forma direta ou indireta, por seres humanos. </w:t>
      </w:r>
    </w:p>
    <w:p w14:paraId="1EC688B0" w14:textId="77777777" w:rsidR="0044704C" w:rsidRPr="00276E83" w:rsidRDefault="008B3926"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Todas as medidas, formalidades e exigências sanitárias para o cumprimento e observância deste Regulamento serão efetivadas conforme orientação técnico-normativa dos setores hierárquicos responsáveis, tanto da Gerência-Geral de Portos, Aeroportos e Fronteiras, e das Gerências-Gerais, setores técnicos competentes, quanto da Diretoria Colegiada da ANVISA, na pessoa do seu Diretor-Presidente. </w:t>
      </w:r>
    </w:p>
    <w:p w14:paraId="41769C15" w14:textId="77777777" w:rsidR="0044704C" w:rsidRPr="00276E83" w:rsidRDefault="008B3926" w:rsidP="00F5238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 Os casos omissos deste Regulamento no exercício fiscal de importação de mercadorias sob vigilância sanitária, quando extrapolem a competência administrativa da autoridade sanitária da Coordenação de Vigilância Sanitária de Portos, Aeroportos e Fronteiras, da sua Gerência-Geral, bem como das Gerências-Gerais, setores técnicos responsáveis pelo deferimento de Licenciamento de Importação, na forma deste Regulamento, serão resolvidos pela Diretoria Colegiada da ANVISA, na pessoa do seu Diretor-Presidente.</w:t>
      </w:r>
    </w:p>
    <w:p w14:paraId="7E4EAACA" w14:textId="77777777" w:rsidR="0044704C" w:rsidRPr="00276E83" w:rsidRDefault="008B3926" w:rsidP="00F5238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8.1. A importação de que trata este item deverá ter o registro de Licenciamento de Importação junto ao SISCOMEX, e autorização de embarque da mercadoria no exterior pela autoridade sanitária em exercício no local de desembaraço aduaneiro, mediante parecer favorável quanto a sua excepcionalidade da Diretoria Colegiada da ANVISA, na pessoa do seu Diretor-Presidente, na forma da lei.</w:t>
      </w:r>
    </w:p>
    <w:p w14:paraId="2AFB0D6E" w14:textId="77777777" w:rsidR="0044704C" w:rsidRPr="00276E83" w:rsidRDefault="008B3926" w:rsidP="00F5238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 A importação de cabelo humano desprovido de bulbo capilar, destinado à confecção de perucas e apliques, dar-se-á por meio de registro de Licenciamento de Importação junto ao SISCOMEX, de acordo com o Anexo XLIV deste Regulamento.</w:t>
      </w:r>
    </w:p>
    <w:p w14:paraId="7C3F0D26" w14:textId="77777777" w:rsidR="0044704C" w:rsidRPr="00276E83" w:rsidRDefault="008B3926" w:rsidP="00F52388">
      <w:pPr>
        <w:shd w:val="clear" w:color="auto" w:fill="FFFFFF"/>
        <w:tabs>
          <w:tab w:val="left" w:pos="1418"/>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9.1. A mercadoria de que trata este item deverá apresentar-se em embalagem íntegra, e identificada em seu rótulo com as pertinentes informações técnicas, como esterilização, desinfecção e desinfestação.</w:t>
      </w:r>
    </w:p>
    <w:p w14:paraId="19E862FE" w14:textId="77777777" w:rsidR="0044704C" w:rsidRPr="00276E83" w:rsidRDefault="008B3926" w:rsidP="00F5238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9.2. A empresa importadora da mercadoria de que trata este item estará desobrigada de Autorização de Funcionamento junto a ANVISA.</w:t>
      </w:r>
    </w:p>
    <w:p w14:paraId="032A6B3E"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10. A análise técnica sanitária da ANVISA para fins de autorização de embarque no exterior em licenciamento de importação de mercadoria sob vigilância sanitária, perderá seus efeitos, para os fins deste Regulamento, 120 (cento e vinte) dias a contar da sua anuência pela autoridade sanitária.</w:t>
      </w:r>
    </w:p>
    <w:p w14:paraId="0D60C926"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shd w:val="clear" w:color="auto" w:fill="FFFFFF"/>
        </w:rPr>
      </w:pPr>
      <w:r w:rsidRPr="00276E83">
        <w:rPr>
          <w:rFonts w:ascii="Times New Roman" w:hAnsi="Times New Roman" w:cs="Times New Roman"/>
          <w:strike/>
          <w:sz w:val="24"/>
          <w:szCs w:val="24"/>
          <w:shd w:val="clear" w:color="auto" w:fill="FFFFFF"/>
        </w:rPr>
        <w:t xml:space="preserve">10.1. O processo de importação/DATAVISA que contém o pleito de fiscalização e liberação da mercadoria de que trata este item deverá ser arquivado, findo o prazo de 120 (cento e vinte) dias.  </w:t>
      </w:r>
    </w:p>
    <w:p w14:paraId="55115CF2" w14:textId="6CB70840" w:rsidR="0044704C" w:rsidRPr="00276E83" w:rsidRDefault="00CA0AFB" w:rsidP="0086534D">
      <w:pPr>
        <w:autoSpaceDE w:val="0"/>
        <w:autoSpaceDN w:val="0"/>
        <w:adjustRightInd w:val="0"/>
        <w:spacing w:after="200"/>
        <w:ind w:firstLine="567"/>
        <w:jc w:val="both"/>
        <w:rPr>
          <w:rFonts w:ascii="Times New Roman" w:hAnsi="Times New Roman" w:cs="Times New Roman"/>
          <w:b/>
          <w:bCs/>
          <w:strike/>
          <w:color w:val="0000FF"/>
          <w:sz w:val="24"/>
          <w:szCs w:val="24"/>
        </w:rPr>
      </w:pPr>
      <w:r w:rsidRPr="00276E83">
        <w:rPr>
          <w:rFonts w:ascii="Times New Roman" w:hAnsi="Times New Roman" w:cs="Times New Roman"/>
          <w:strike/>
          <w:sz w:val="24"/>
          <w:szCs w:val="24"/>
          <w:shd w:val="clear" w:color="auto" w:fill="FFFFFF"/>
        </w:rPr>
        <w:t>10.2</w:t>
      </w:r>
      <w:r w:rsidRPr="00276E83">
        <w:rPr>
          <w:rFonts w:ascii="Times New Roman" w:hAnsi="Times New Roman" w:cs="Times New Roman"/>
          <w:strike/>
          <w:sz w:val="24"/>
          <w:szCs w:val="24"/>
        </w:rPr>
        <w:t>. Excluir-se-á do disposto neste item a análise técnica para fins de autorização de embarque no exterior em licenciamento de importação de mercadoria sob vigilância sanitária vinculadas a programas públicos de saúde ou pesquisa científica, tecnológica e de inovação, na forma da lei, que perderá seus efeitos, para fins deste Regulamento, 270 (duzentos e setenta) dias a contar da sua anuência pela autoridade sanitária.</w:t>
      </w:r>
      <w:r w:rsidRPr="00276E83">
        <w:rPr>
          <w:rFonts w:ascii="Times New Roman" w:hAnsi="Times New Roman" w:cs="Times New Roman"/>
          <w:b/>
          <w:bCs/>
          <w:strike/>
          <w:color w:val="0000FF"/>
          <w:sz w:val="24"/>
          <w:szCs w:val="24"/>
        </w:rPr>
        <w:t xml:space="preserve"> (Incluído pela </w:t>
      </w:r>
      <w:r w:rsidR="0086534D" w:rsidRPr="00276E83">
        <w:rPr>
          <w:rFonts w:ascii="Times New Roman" w:hAnsi="Times New Roman" w:cs="Times New Roman"/>
          <w:b/>
          <w:bCs/>
          <w:strike/>
          <w:color w:val="0000FF"/>
          <w:sz w:val="24"/>
          <w:szCs w:val="24"/>
        </w:rPr>
        <w:t>r</w:t>
      </w:r>
      <w:r w:rsidRPr="00276E83">
        <w:rPr>
          <w:rFonts w:ascii="Times New Roman" w:hAnsi="Times New Roman" w:cs="Times New Roman"/>
          <w:b/>
          <w:bCs/>
          <w:strike/>
          <w:color w:val="0000FF"/>
          <w:sz w:val="24"/>
          <w:szCs w:val="24"/>
        </w:rPr>
        <w:t xml:space="preserve">etificação em </w:t>
      </w:r>
      <w:r w:rsidR="004E2CC8" w:rsidRPr="00276E83">
        <w:rPr>
          <w:rFonts w:ascii="Times New Roman" w:hAnsi="Times New Roman" w:cs="Times New Roman"/>
          <w:b/>
          <w:bCs/>
          <w:strike/>
          <w:color w:val="0000FF"/>
          <w:sz w:val="24"/>
          <w:szCs w:val="24"/>
        </w:rPr>
        <w:t>DOU nº 231, de 4 de dezembro de 2006</w:t>
      </w:r>
      <w:r w:rsidRPr="00276E83">
        <w:rPr>
          <w:rFonts w:ascii="Times New Roman" w:hAnsi="Times New Roman" w:cs="Times New Roman"/>
          <w:b/>
          <w:bCs/>
          <w:strike/>
          <w:color w:val="0000FF"/>
          <w:sz w:val="24"/>
          <w:szCs w:val="24"/>
        </w:rPr>
        <w:t>)</w:t>
      </w:r>
    </w:p>
    <w:p w14:paraId="16278BDB" w14:textId="405D6245" w:rsidR="0044704C" w:rsidRPr="00276E83" w:rsidRDefault="00CA0AFB" w:rsidP="0086534D">
      <w:pPr>
        <w:autoSpaceDE w:val="0"/>
        <w:autoSpaceDN w:val="0"/>
        <w:adjustRightInd w:val="0"/>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10.3. O processo de importação junto ao Sistema de Informações DATAVISA que contém a Petição de Fiscalização e Liberação de Mercadoria de que trata o Anexo II, item 1.2, findo o prazo de que trata o subitem anterior, deverá ser arquivado. </w:t>
      </w:r>
      <w:r w:rsidRPr="00276E83">
        <w:rPr>
          <w:rFonts w:ascii="Times New Roman" w:hAnsi="Times New Roman" w:cs="Times New Roman"/>
          <w:b/>
          <w:bCs/>
          <w:strike/>
          <w:color w:val="0000FF"/>
          <w:sz w:val="24"/>
          <w:szCs w:val="24"/>
        </w:rPr>
        <w:t xml:space="preserve">(Incluído pela </w:t>
      </w:r>
      <w:r w:rsidR="0086534D" w:rsidRPr="00276E83">
        <w:rPr>
          <w:rFonts w:ascii="Times New Roman" w:hAnsi="Times New Roman" w:cs="Times New Roman"/>
          <w:b/>
          <w:bCs/>
          <w:strike/>
          <w:color w:val="0000FF"/>
          <w:sz w:val="24"/>
          <w:szCs w:val="24"/>
        </w:rPr>
        <w:t>r</w:t>
      </w:r>
      <w:r w:rsidRPr="00276E83">
        <w:rPr>
          <w:rFonts w:ascii="Times New Roman" w:hAnsi="Times New Roman" w:cs="Times New Roman"/>
          <w:b/>
          <w:bCs/>
          <w:strike/>
          <w:color w:val="0000FF"/>
          <w:sz w:val="24"/>
          <w:szCs w:val="24"/>
        </w:rPr>
        <w:t xml:space="preserve">etificação em </w:t>
      </w:r>
      <w:r w:rsidR="004E2CC8" w:rsidRPr="00276E83">
        <w:rPr>
          <w:rFonts w:ascii="Times New Roman" w:hAnsi="Times New Roman" w:cs="Times New Roman"/>
          <w:b/>
          <w:bCs/>
          <w:strike/>
          <w:color w:val="0000FF"/>
          <w:sz w:val="24"/>
          <w:szCs w:val="24"/>
        </w:rPr>
        <w:t>DOU nº 231, de 4 de dezembro de 2006</w:t>
      </w:r>
      <w:r w:rsidRPr="00276E83">
        <w:rPr>
          <w:rFonts w:ascii="Times New Roman" w:hAnsi="Times New Roman" w:cs="Times New Roman"/>
          <w:b/>
          <w:bCs/>
          <w:strike/>
          <w:color w:val="0000FF"/>
          <w:sz w:val="24"/>
          <w:szCs w:val="24"/>
        </w:rPr>
        <w:t>)</w:t>
      </w:r>
    </w:p>
    <w:p w14:paraId="062CFF2B"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A critério da autoridade sanitária poderá ser exigida a tradução juramentada dos documentos apresentados em língua estrangeira, para os fins deste Regulamento.</w:t>
      </w:r>
    </w:p>
    <w:p w14:paraId="0745C75A"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Para os fins deste Regulamento, caberá ao importador participar na promoção e prevenção da saúde junto à ANVISA, e, especificamente, junto às Coordenações de Vigilância Sanitária de Portos, Aeroportos e Fronteiras para o Programa de Fiscalização de Mercadorias Importadas, sempre que solicitado e quando cabíveis, na formulação de critérios, entre os quais:</w:t>
      </w:r>
    </w:p>
    <w:p w14:paraId="1AFD7A0D"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volume de entrada de mercadorias importadas por Posto de Vigilância Sanitária da Coordenação de Vigilância Sanitária de Portos, Aeroportos e Fronteiras;</w:t>
      </w:r>
    </w:p>
    <w:p w14:paraId="093FFA9A"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oferta e capacidade técnica da rede laboratorial oficial e credenciada, local e nacional, instalada para atendimento de análises fiscal e de controle;</w:t>
      </w:r>
    </w:p>
    <w:p w14:paraId="767D8A0F"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c) disponibilidade de recursos humanos na consecução deste Regulamento;</w:t>
      </w:r>
    </w:p>
    <w:p w14:paraId="4926506B"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freqüência de importação de classes e categorias de mercadorias sob vigilância sanitária, por empresas, dos volumes de importação e do número de fiscalizações sanitárias com resultados satisfatórios e insatisfatórios e das orientações das áreas técnicas da ANVISA, em sua sede;</w:t>
      </w:r>
    </w:p>
    <w:p w14:paraId="5DE7F328"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percentuais de amostragem de fiscalização sanitária, documental, físico e laboratorial, para os tipos de empresas e de classes e categorias de mercadorias.</w:t>
      </w:r>
    </w:p>
    <w:p w14:paraId="26684104"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O programa de que trata este item deverá ser submetido à aprovação da Gerência-Geral de Portos, Aeroportos e Fronteiras ao encerramento do 2º bimestre anual, tendo como orientação o contexto de importação do último ano financeiro e outros programas fiscais estabelecidos pelas áreas técnicas da ANVISA, em sua sede.</w:t>
      </w:r>
    </w:p>
    <w:p w14:paraId="0892F71F"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 Os órgãos e entidades participantes da anuência para importação de mercadorias de interesse sanitário poderão mediante acordo entre as partes implantar e promover medidas pactuadas para a consecução do disposto neste Regulamento.</w:t>
      </w:r>
    </w:p>
    <w:p w14:paraId="091F0A60" w14:textId="77777777" w:rsidR="0044704C"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13.1.</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Para os fins do disposto neste item, os órgãos e entidades poderão adotar:</w:t>
      </w:r>
    </w:p>
    <w:p w14:paraId="06DDBB80"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a) conduta de fiscalização sanitária harmônica, por categoria de risco das mercadorias;</w:t>
      </w:r>
    </w:p>
    <w:p w14:paraId="036EE0F1"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b) metodologia de coleta, transporte e análise laboratorial, por categoria da mercadoria importada;</w:t>
      </w:r>
    </w:p>
    <w:p w14:paraId="4FB81CF2" w14:textId="77777777" w:rsidR="008B3926" w:rsidRPr="00276E83" w:rsidRDefault="008B3926" w:rsidP="00F52388">
      <w:pPr>
        <w:pStyle w:val="Corpodetexto2"/>
        <w:tabs>
          <w:tab w:val="left" w:pos="10206"/>
        </w:tabs>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c) definição de laboratório responsável por tipo de análise, para os fins do disposto na alínea anterior;</w:t>
      </w:r>
    </w:p>
    <w:p w14:paraId="653B4DDF" w14:textId="77777777" w:rsidR="008B3926"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d) plano de capacitação de recursos humanos;</w:t>
      </w:r>
    </w:p>
    <w:p w14:paraId="2F275BAC" w14:textId="77777777" w:rsidR="0044704C" w:rsidRPr="00276E83" w:rsidRDefault="008B3926" w:rsidP="00F52388">
      <w:pPr>
        <w:tabs>
          <w:tab w:val="left" w:pos="10206"/>
        </w:tabs>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e) plano de trabalho de implantação do sistema harmonizado de fiscalização sanitária e fitossanitária das mercadorias importadas, e cronograma de execução.</w:t>
      </w:r>
    </w:p>
    <w:p w14:paraId="13F4B266" w14:textId="77777777" w:rsidR="0044704C" w:rsidRPr="00276E83" w:rsidRDefault="008B3926" w:rsidP="00F52388">
      <w:pPr>
        <w:pStyle w:val="Corpodetexto2"/>
        <w:spacing w:after="200"/>
        <w:ind w:firstLine="567"/>
        <w:rPr>
          <w:rFonts w:ascii="Times New Roman" w:hAnsi="Times New Roman" w:cs="Times New Roman"/>
          <w:strike/>
          <w:sz w:val="24"/>
          <w:szCs w:val="24"/>
        </w:rPr>
      </w:pPr>
      <w:r w:rsidRPr="00276E83">
        <w:rPr>
          <w:rFonts w:ascii="Times New Roman" w:hAnsi="Times New Roman" w:cs="Times New Roman"/>
          <w:strike/>
          <w:sz w:val="24"/>
          <w:szCs w:val="24"/>
        </w:rPr>
        <w:t>14. Os prazos para as medidas, formalidades e exigências previstas neste Regulamento contar-se-ão a partir do primeiro dia útil a contar da data do seu recebimento.</w:t>
      </w:r>
    </w:p>
    <w:p w14:paraId="2D6CAF86" w14:textId="77777777" w:rsidR="0044704C" w:rsidRPr="00276E83" w:rsidRDefault="00B80F5B" w:rsidP="004E2CC8">
      <w:pPr>
        <w:spacing w:after="200"/>
        <w:ind w:firstLine="284"/>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XLIII</w:t>
      </w:r>
    </w:p>
    <w:p w14:paraId="3D96718F" w14:textId="77777777" w:rsidR="00B80F5B" w:rsidRPr="00276E83" w:rsidRDefault="00B80F5B" w:rsidP="004E2CC8">
      <w:pPr>
        <w:spacing w:after="200"/>
        <w:ind w:firstLine="284"/>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p w14:paraId="4F8F5889" w14:textId="77777777" w:rsidR="0044704C"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FINALIDADES DE IMPORTAÇÃO</w:t>
      </w:r>
    </w:p>
    <w:p w14:paraId="49445497"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Feiras e Eventos:</w:t>
      </w:r>
    </w:p>
    <w:p w14:paraId="5D6DF002"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01 - EXPOSIÇÃO EM FEIRAS E EVENTOS.</w:t>
      </w:r>
    </w:p>
    <w:p w14:paraId="5D9D5DAF"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02 - EXPOSIÇÃO COM DEMONSTRAÇÃO EM FEIRAS E EVENTOS.</w:t>
      </w:r>
    </w:p>
    <w:p w14:paraId="791FDE0F" w14:textId="77777777" w:rsidR="0044704C"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03 - EXPOSIÇÃO, DEMONTRAÇÃO E DISTRIBUIÇÃO EM FEIRAS E EVENTOS.</w:t>
      </w:r>
    </w:p>
    <w:p w14:paraId="5696DD55"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Pesquisa Clínica:</w:t>
      </w:r>
    </w:p>
    <w:p w14:paraId="74B5F7B1"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04 - PESQUISA CLÍNICA.</w:t>
      </w:r>
    </w:p>
    <w:p w14:paraId="03EC3E23"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05 - PESQUISA CLÍNICA / ACOMPANHAMENTO E/OU AVALIAÇÃO ( Produtos médicos e produtos para diagnóstico in vitro) .</w:t>
      </w:r>
    </w:p>
    <w:p w14:paraId="19186982"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06 - PESQUISA CLÍNICA / COLETA ( KIT)  DE MATERIAL BIOLÓGICO VINCULADO AO   ACOMPANHAMENTO E/OU AVALIAÇÃO.</w:t>
      </w:r>
    </w:p>
    <w:p w14:paraId="58945AD2"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Pesquisa Científica:</w:t>
      </w:r>
    </w:p>
    <w:p w14:paraId="4E6D05C7"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07 – PESQUISA CIENTÍFICA IMPORTADA POR PESSOA FÍSICA ENVOLVIDA EM SEU DESENVOLVIMENTO;</w:t>
      </w:r>
    </w:p>
    <w:p w14:paraId="478374D1"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08 – PESQUISA CIENTÍFICA IMPORTADA POR PESSOA JURÍDICA, INSTITUIÇÃO DESTINATÁRIA.</w:t>
      </w:r>
    </w:p>
    <w:p w14:paraId="19254162"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09 – PESQUISA CIENTÍFICA IMPORTADA POR TERCEIRO INTERMEDIÁRIO DA INSTITUIÇÃO DESTINATÁRIA.</w:t>
      </w:r>
    </w:p>
    <w:p w14:paraId="4549FCB5"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10 - PESQUISA CIENTÍTICA / COMÉRCIO PARA ACOMPANHAMENTO, AVALIAÇÃO OU DESENVOLVIMENTO.</w:t>
      </w:r>
    </w:p>
    <w:p w14:paraId="427076C2"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Doação Internacional:</w:t>
      </w:r>
    </w:p>
    <w:p w14:paraId="6F88C37F"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11- DOAÇÃO INTERNACIONAL VINCULADA À PESQUISA CIENTÍFICA.</w:t>
      </w:r>
    </w:p>
    <w:p w14:paraId="6CC0C2DD"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12- DOAÇÃO INTERNACIONAL EXCLUSIVA DE PEÇAS DE VESTUÁRIO USADOS E DE ARTEFATOS TÊXTEIS E SINTÉTICOS USADOS.</w:t>
      </w:r>
    </w:p>
    <w:p w14:paraId="3A008F7F"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13- DOAÇÃO INTERNCIONAL DE MERCADORIAS SOB VIGILÂNCIA SANITÁRIA - DIVERSAS.</w:t>
      </w:r>
    </w:p>
    <w:p w14:paraId="428DD4AD"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Loja Franca</w:t>
      </w:r>
    </w:p>
    <w:p w14:paraId="5624CD02"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14 - LOJA FRANCA, COMÉRCIO E ARMAZENAGEM;</w:t>
      </w:r>
    </w:p>
    <w:p w14:paraId="5CD9AF99"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Controle da qualidade:</w:t>
      </w:r>
    </w:p>
    <w:p w14:paraId="263273AC"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15- TESTE DE CONTROLE DA QUALIDADE;</w:t>
      </w:r>
    </w:p>
    <w:p w14:paraId="788C6752"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Aprovação de Registro de Produto:</w:t>
      </w:r>
    </w:p>
    <w:p w14:paraId="3D64ACD3" w14:textId="77777777" w:rsidR="0044704C"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16- APROVAÇÃO DE REGISTRO OU REGULARIZAÇÃO DO PRODUTO PERANTE O SNVS.</w:t>
      </w:r>
    </w:p>
    <w:p w14:paraId="5A46F431"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Testes de Equipamentos:</w:t>
      </w:r>
    </w:p>
    <w:p w14:paraId="6F12D7F6"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17– TESTE OPERACIONAL EM EQUIPAMENTOS INDUSTRIAL OU LABORATORIAL.</w:t>
      </w:r>
    </w:p>
    <w:p w14:paraId="40F3E23E"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Teste de biodisponibilidade, bioequivalência ou equivalência farmacêutica:</w:t>
      </w:r>
    </w:p>
    <w:p w14:paraId="673B3153"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18- TESTE DE  BIODISPONIBILIDADE, BIOEQUIVALÊNCIA OU EQUIVALÊNCIA FARMACÊUTICA.</w:t>
      </w:r>
    </w:p>
    <w:p w14:paraId="64E01DF5"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Pesquisa de Mercado:</w:t>
      </w:r>
    </w:p>
    <w:p w14:paraId="04EA33EC" w14:textId="77777777" w:rsidR="0044704C"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19 – PESQUISA DE MERCADO.</w:t>
      </w:r>
    </w:p>
    <w:p w14:paraId="27D69823"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Avaliação de rotulagem ou embalagem:</w:t>
      </w:r>
    </w:p>
    <w:p w14:paraId="6E97416A"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20- AVALIAÇÃO DE EMBALAGEM OU ROTULAGEM.</w:t>
      </w:r>
    </w:p>
    <w:p w14:paraId="3BB58362"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Segurança e Eficácia:</w:t>
      </w:r>
    </w:p>
    <w:p w14:paraId="3D7E1474"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21- TESTE  PARA VERIFICAÇÃO DE SEGURANÇA E EFICÁCIA EM COSMÉTICOS, PERFUMES E PRODUTOS DE HIGIENE PESSOAL.</w:t>
      </w:r>
    </w:p>
    <w:p w14:paraId="28E3756B"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Diagnóstico laboratorial clínico:</w:t>
      </w:r>
    </w:p>
    <w:p w14:paraId="391C4417"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22 - DIAGNÓSTICO LABORATORIAL CLÍNICO DE MATERIAL BIOLÓGICO HUMANO.</w:t>
      </w:r>
    </w:p>
    <w:p w14:paraId="0C6D055E"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23 - DIAGNÓSTICO LABORATORIAL CLÍNICO DE MATERIAL BIOLÓGICO HUMANO  VINCULADO À PESQUISA CLÍNICA EM DESENVOLVIMENTO  NO EXTERIOR.</w:t>
      </w:r>
    </w:p>
    <w:p w14:paraId="4D73A6E9"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24- PADRÃO DE REFERÊNCIA ORIGINÁRIO DE MATERIAL BIOLÓGICO HUMANO DESTINADO Á DIAGNÓSTICO LABORATORIAL CLÍNICO.</w:t>
      </w:r>
    </w:p>
    <w:p w14:paraId="68D72896"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25- DESENVOLVIMENTO OU VALIDAÇÃO DE METODOLOGIA  ANALITICA EM LABORATÓRIO DE DIAGNÓSTICO DE CLÍNICO DE MATERIAL BIOLÓGICO HUMANO.</w:t>
      </w:r>
    </w:p>
    <w:p w14:paraId="213CEA92"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Pessoa física, uso próprio:</w:t>
      </w:r>
    </w:p>
    <w:p w14:paraId="38FFA1FB"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26- PESSOA FÍSICA, USO INDIVIDUAL, PRÓPRIO, NÃO CARACTERIZADO COMO COMÉRCIO OU REVENDA.</w:t>
      </w:r>
    </w:p>
    <w:p w14:paraId="41F5E3D7"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Pessoa física, prestação de serviços a terceiros:</w:t>
      </w:r>
    </w:p>
    <w:p w14:paraId="113277CA"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27- PESSOA FÍSICA PARA PRESTAÇÃO DE SERVIÇOS A TERCEIROS.</w:t>
      </w:r>
    </w:p>
    <w:p w14:paraId="582A3B33"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Tecidos e órgãos humanos:</w:t>
      </w:r>
    </w:p>
    <w:p w14:paraId="672E03EB"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28- PELE, TECIDO MÚSCULO-ESQUELÉTICO E VALVAS CARDÍACAS PARA FINS TERAPÊUTICOS;</w:t>
      </w:r>
    </w:p>
    <w:p w14:paraId="6B5939E4"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28- CÉLULAS PROGENITORAS HEMATOPOÉTICAS PARA FINS TERAPÊUTICOS;</w:t>
      </w:r>
    </w:p>
    <w:p w14:paraId="590ED2C4"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29 – CÉLULAS E TECIDOS GERMINATIVOS E PRÉ-EMBRIÕES HUMANOS PARA FINS TERAPÊUTICOS.</w:t>
      </w:r>
    </w:p>
    <w:p w14:paraId="28B89B9F"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30 – CÓRNEAS HUMANAS PARA FINS TERAPÊUTICOS;</w:t>
      </w:r>
    </w:p>
    <w:p w14:paraId="4D36E440" w14:textId="77777777" w:rsidR="0044704C"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31 – ÓRGÃOS SÓLIDOS PARA FINS TERAPÊUTICOS.</w:t>
      </w:r>
    </w:p>
    <w:p w14:paraId="4DDF3BA6"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Enfermarias, farmácias ou conjunto médico de bordo:</w:t>
      </w:r>
    </w:p>
    <w:p w14:paraId="08002553"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32 - REPOSIÇÃO OU ABASTECIMENTO INICIAL DE ENFERMARIA, FARMÁCIA OU CONJUNTO MÉDICO DE BORDO DE MEIOS DE TRANSPORTES; BRASILEIROS OU ESTRANGEIROS SOB AFRETAMENTO OU ARRENDAMENTO.</w:t>
      </w:r>
    </w:p>
    <w:p w14:paraId="08A4A8B6"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33 - REPOSIÇÃO OU ABASTECIMENTO INICIAL DE ENFERMARIA, FARMÁCIA OU CONJUNTO MÉDICO DE BORDO DE MEIOS DE TRANSPORTES ESTRANGEIROS.</w:t>
      </w:r>
    </w:p>
    <w:p w14:paraId="2FE91381"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Licenciamento de importação de outra instituição:</w:t>
      </w:r>
    </w:p>
    <w:p w14:paraId="1B9DF6FC"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34- DEFERIMENTO EM LICENCIAMENTO DE IMPORTAÇÃO DE MERCADORIA COM FINALIDADE DE USO CUJO CONTROLE ESTÁ PREVISTO PARA OUTRA INSTITUIÇÃO ANUENTE.</w:t>
      </w:r>
    </w:p>
    <w:p w14:paraId="1618E117"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Retorno de Mercadoria Exportada:</w:t>
      </w:r>
    </w:p>
    <w:p w14:paraId="537FE407"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35- RETORNO DE MERCADORIA SOB VIGILÂNCIA SANITÁRIA EXPORTADA.</w:t>
      </w:r>
    </w:p>
    <w:p w14:paraId="6C5BD4FB"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36- RETORNO AO PAÍS, DE MERCADORIA SOB VIGILÂNCIA SANITÁRIA EXPORTADA PARA REPAROS, CONSERTOS OU RESTAURAÇÃO NO EXTERIOR.</w:t>
      </w:r>
    </w:p>
    <w:p w14:paraId="1A06855E"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Retorno para o Exterior de Mercadoria Importada:</w:t>
      </w:r>
    </w:p>
    <w:p w14:paraId="07371515"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37- RECHAÇO OU RETORNO PARA O EXTERIOR DE MERCADORIA COM SUSPEITA DE IRREGULARIDADE SANITÁRIA OU COM IRREGULARIDADE CONFIRMADA LABORATORIALMENTE.</w:t>
      </w:r>
    </w:p>
    <w:p w14:paraId="6730875D"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b/>
          <w:bCs/>
          <w:strike/>
          <w:sz w:val="24"/>
          <w:szCs w:val="24"/>
        </w:rPr>
        <w:t>Indústria ou comércio:</w:t>
      </w:r>
    </w:p>
    <w:p w14:paraId="4BC5F897"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38 - FISCALIZAÇÃO E LIBERAÇÃO SANITÁRIA DE MERCADORIA IMPORTADA PARA FINS DE INDÚSTRIA OU COMÉRCIO.</w:t>
      </w:r>
    </w:p>
    <w:p w14:paraId="04DE91B9"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Desinterdição de mercadorias:</w:t>
      </w:r>
    </w:p>
    <w:p w14:paraId="69892A04"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39- DESINTERDIÇÃO SANITÁRIA DE MERCADORIAS.</w:t>
      </w:r>
    </w:p>
    <w:p w14:paraId="4E1DC40D"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Liberação de Termo de Guarda:</w:t>
      </w:r>
    </w:p>
    <w:p w14:paraId="66F71670" w14:textId="77777777" w:rsidR="0044704C"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strike/>
          <w:sz w:val="24"/>
          <w:szCs w:val="24"/>
        </w:rPr>
        <w:t>40 – LIBERAÇÃO DE TERMO DE GUARDA E RESPONSABILIADE.</w:t>
      </w:r>
    </w:p>
    <w:p w14:paraId="3024C039"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Termo de Inutilização:</w:t>
      </w:r>
    </w:p>
    <w:p w14:paraId="0CEF1603"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41 - EMISSÃO DE TERMO DE INUTILIZAÇÃO DE MERCADORIAS SOB VIGILÂNCIA SANITÁRIA.</w:t>
      </w:r>
    </w:p>
    <w:p w14:paraId="4B2C399F"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Padrão de Referência:</w:t>
      </w:r>
    </w:p>
    <w:p w14:paraId="7AAB5C01"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42 - PADRÃO DE REFERÊNCIA PARA CONTROLE QUALITATIVO DE MATÉRIAS-PRIMAS OU PRODUTOS SOB VIGILÃNCIA SANITÁRIA.</w:t>
      </w:r>
    </w:p>
    <w:p w14:paraId="1AF58B00" w14:textId="77777777" w:rsidR="00B80F5B" w:rsidRPr="00276E83" w:rsidRDefault="00B80F5B" w:rsidP="00F52388">
      <w:pPr>
        <w:spacing w:after="200"/>
        <w:ind w:firstLine="567"/>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Programas de saúde pública:</w:t>
      </w:r>
    </w:p>
    <w:p w14:paraId="58E2438F"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43</w:t>
      </w:r>
      <w:r w:rsidRPr="00276E83">
        <w:rPr>
          <w:rFonts w:ascii="Times New Roman" w:hAnsi="Times New Roman" w:cs="Times New Roman"/>
          <w:b/>
          <w:bCs/>
          <w:strike/>
          <w:sz w:val="24"/>
          <w:szCs w:val="24"/>
        </w:rPr>
        <w:t xml:space="preserve"> </w:t>
      </w:r>
      <w:r w:rsidRPr="00276E83">
        <w:rPr>
          <w:rFonts w:ascii="Times New Roman" w:hAnsi="Times New Roman" w:cs="Times New Roman"/>
          <w:strike/>
          <w:sz w:val="24"/>
          <w:szCs w:val="24"/>
        </w:rPr>
        <w:t>–  USO EXCLUSIVO EM PROGRAMAS DE SAÚDE PÚBLICA – AQUISIÇÃO POR ORGANISMO MULTILATERAL INTERNACIONAL.</w:t>
      </w:r>
    </w:p>
    <w:p w14:paraId="7B46A681"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44 - USO EXCLUSIVO EM PROGRAMAS DE SAÚDE PÚBLICA – AQUISIÇÃO PELO MINISTÉRIO DA SAÚDE OU SUAS ENTIDADES VINCULADAS.</w:t>
      </w:r>
    </w:p>
    <w:p w14:paraId="606E8FBC" w14:textId="77777777" w:rsidR="00B80F5B" w:rsidRPr="00276E83" w:rsidRDefault="00B80F5B" w:rsidP="004E2CC8">
      <w:pPr>
        <w:spacing w:after="200"/>
        <w:ind w:firstLine="284"/>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2</w:t>
      </w:r>
    </w:p>
    <w:p w14:paraId="0C8CF64B" w14:textId="77777777" w:rsidR="0044704C"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NATUREZA DA MERCADORIA</w:t>
      </w:r>
    </w:p>
    <w:p w14:paraId="16D14A4E"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01 – PRODUTO ACABADO.</w:t>
      </w:r>
    </w:p>
    <w:p w14:paraId="761C4882"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02 – PRODUTO A GRANEL DESPROVIDO DE EMBALAGEM PRIMÁRIA.</w:t>
      </w:r>
    </w:p>
    <w:p w14:paraId="36168994"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03- PRODUTO A GRANEL COM EMBALAGEM PRIMÁRIA.</w:t>
      </w:r>
    </w:p>
    <w:p w14:paraId="19A8D167" w14:textId="77777777" w:rsidR="00B80F5B"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04- PRODUTO SEMI-ELABORADO.</w:t>
      </w:r>
    </w:p>
    <w:p w14:paraId="7C761FB3" w14:textId="77777777" w:rsidR="0044704C" w:rsidRPr="00276E83" w:rsidRDefault="00B80F5B" w:rsidP="00F52388">
      <w:pPr>
        <w:spacing w:after="200"/>
        <w:ind w:firstLine="567"/>
        <w:jc w:val="both"/>
        <w:rPr>
          <w:rFonts w:ascii="Times New Roman" w:hAnsi="Times New Roman" w:cs="Times New Roman"/>
          <w:strike/>
          <w:sz w:val="24"/>
          <w:szCs w:val="24"/>
        </w:rPr>
      </w:pPr>
      <w:r w:rsidRPr="00276E83">
        <w:rPr>
          <w:rFonts w:ascii="Times New Roman" w:hAnsi="Times New Roman" w:cs="Times New Roman"/>
          <w:strike/>
          <w:sz w:val="24"/>
          <w:szCs w:val="24"/>
        </w:rPr>
        <w:t>05- MATÉRIA-PRIMA OU INSUMO.</w:t>
      </w:r>
    </w:p>
    <w:p w14:paraId="5AAB1A93" w14:textId="77777777" w:rsidR="00B80F5B" w:rsidRPr="00276E83" w:rsidRDefault="00B80F5B" w:rsidP="004E2CC8">
      <w:pPr>
        <w:pStyle w:val="Ttulo"/>
        <w:spacing w:after="200"/>
        <w:rPr>
          <w:rFonts w:ascii="Times New Roman" w:hAnsi="Times New Roman" w:cs="Times New Roman"/>
          <w:strike/>
        </w:rPr>
      </w:pPr>
      <w:r w:rsidRPr="00276E83">
        <w:rPr>
          <w:rFonts w:ascii="Times New Roman" w:hAnsi="Times New Roman" w:cs="Times New Roman"/>
          <w:strike/>
        </w:rPr>
        <w:t>ANEXO XLIV</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09145868" w14:textId="77777777" w:rsidTr="00F52388">
        <w:trPr>
          <w:jc w:val="center"/>
        </w:trPr>
        <w:tc>
          <w:tcPr>
            <w:tcW w:w="9639" w:type="dxa"/>
          </w:tcPr>
          <w:p w14:paraId="0E8E6DB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 1</w:t>
            </w:r>
          </w:p>
        </w:tc>
      </w:tr>
      <w:tr w:rsidR="00B80F5B" w:rsidRPr="00276E83" w14:paraId="76F8DD91" w14:textId="77777777" w:rsidTr="00F52388">
        <w:trPr>
          <w:jc w:val="center"/>
        </w:trPr>
        <w:tc>
          <w:tcPr>
            <w:tcW w:w="9639" w:type="dxa"/>
          </w:tcPr>
          <w:p w14:paraId="6C904D78" w14:textId="60BAED8C" w:rsidR="00B80F5B" w:rsidRPr="00276E83" w:rsidRDefault="00B80F5B" w:rsidP="004E2CC8">
            <w:pPr>
              <w:tabs>
                <w:tab w:val="left" w:pos="10206"/>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A importação de mercadoria sujeita ao controle especial de que trata a Portaria n SVS/MS º 344/98 e suas atualizações na forma de matéria-prima, produto semi-elaborado ou produto acabado, está sujeita ao registro de licenciamento de</w:t>
            </w:r>
            <w:r w:rsidR="00F52388" w:rsidRPr="00276E83">
              <w:rPr>
                <w:rFonts w:ascii="Times New Roman" w:hAnsi="Times New Roman" w:cs="Times New Roman"/>
                <w:strike/>
                <w:sz w:val="24"/>
                <w:szCs w:val="24"/>
              </w:rPr>
              <w:t xml:space="preserve"> importação no SISCOMEX, devendo a Unidade </w:t>
            </w:r>
            <w:r w:rsidR="00F52388" w:rsidRPr="00276E83">
              <w:rPr>
                <w:rFonts w:ascii="Times New Roman" w:hAnsi="Times New Roman" w:cs="Times New Roman"/>
                <w:strike/>
                <w:snapToGrid w:val="0"/>
                <w:sz w:val="24"/>
                <w:szCs w:val="24"/>
              </w:rPr>
              <w:t>de Produtos Controlados da Gerência Geral de Medicamentos da ANVISA</w:t>
            </w:r>
            <w:r w:rsidR="00F52388" w:rsidRPr="00276E83">
              <w:rPr>
                <w:rFonts w:ascii="Times New Roman" w:hAnsi="Times New Roman" w:cs="Times New Roman"/>
                <w:strike/>
                <w:sz w:val="24"/>
                <w:szCs w:val="24"/>
              </w:rPr>
              <w:t xml:space="preserve">, em Brasília pronunciar-se previamente ao seu embarque no exterior, quanto à concessão ou não da autorização de embarque no SISCOMEX – Módulo Importação.  A mercadoria de que trata este Procedimento </w:t>
            </w:r>
            <w:r w:rsidR="00F52388" w:rsidRPr="00276E83">
              <w:rPr>
                <w:rFonts w:ascii="Times New Roman" w:hAnsi="Times New Roman" w:cs="Times New Roman"/>
                <w:strike/>
                <w:snapToGrid w:val="0"/>
                <w:sz w:val="24"/>
                <w:szCs w:val="24"/>
              </w:rPr>
              <w:t>deverá ser submetida à fiscalização sanitária antes do desembaraço aduaneiro, pela Autoridade Sanitária da ANVISA/MS em exercício no Porto do Rio de Janeiro – Rio de Janeiro/RJ, Aeroporto Internacional do Rio de Janeiro Maestro Antônio Carlos Jobim – Rio de Janeiro/RJ, Porto de Santos – Santos/SP ou Aeroporto Internacional de São Paulo Governador André Franco Montoro - Guarulhos/SP.</w:t>
            </w:r>
          </w:p>
        </w:tc>
      </w:tr>
    </w:tbl>
    <w:p w14:paraId="21FB1B34" w14:textId="77777777" w:rsidR="00B80F5B" w:rsidRPr="00276E83" w:rsidRDefault="00B80F5B" w:rsidP="004E2CC8">
      <w:pPr>
        <w:spacing w:after="200"/>
        <w:jc w:val="both"/>
        <w:rPr>
          <w:rFonts w:ascii="Times New Roman" w:hAnsi="Times New Roman" w:cs="Times New Roman"/>
          <w:b/>
          <w:bCs/>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19"/>
        <w:gridCol w:w="4820"/>
      </w:tblGrid>
      <w:tr w:rsidR="00B80F5B" w:rsidRPr="00276E83" w14:paraId="3468C906" w14:textId="77777777" w:rsidTr="00B80F5B">
        <w:trPr>
          <w:jc w:val="center"/>
        </w:trPr>
        <w:tc>
          <w:tcPr>
            <w:tcW w:w="6804" w:type="dxa"/>
            <w:gridSpan w:val="2"/>
            <w:vAlign w:val="center"/>
          </w:tcPr>
          <w:p w14:paraId="394F5B2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DOCUMENTAÇÃO TÉCNICA ADMINISTRATIVA</w:t>
            </w:r>
          </w:p>
        </w:tc>
      </w:tr>
      <w:tr w:rsidR="00B80F5B" w:rsidRPr="00276E83" w14:paraId="25FBB3E4" w14:textId="77777777" w:rsidTr="00B80F5B">
        <w:trPr>
          <w:jc w:val="center"/>
        </w:trPr>
        <w:tc>
          <w:tcPr>
            <w:tcW w:w="3402" w:type="dxa"/>
            <w:vAlign w:val="center"/>
          </w:tcPr>
          <w:p w14:paraId="32F4CD90"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AUTORIZAÇÃO DE EMBARQUE NO EXTERIOR</w:t>
            </w:r>
          </w:p>
        </w:tc>
        <w:tc>
          <w:tcPr>
            <w:tcW w:w="3402" w:type="dxa"/>
            <w:vAlign w:val="center"/>
          </w:tcPr>
          <w:p w14:paraId="747ED3BE"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w:t>
            </w:r>
          </w:p>
          <w:p w14:paraId="408E1656"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APÓS A CHEGADA DA MERCADORIA</w:t>
            </w:r>
          </w:p>
        </w:tc>
      </w:tr>
      <w:tr w:rsidR="00B80F5B" w:rsidRPr="00276E83" w14:paraId="2FF1378C" w14:textId="77777777" w:rsidTr="00B80F5B">
        <w:trPr>
          <w:jc w:val="center"/>
        </w:trPr>
        <w:tc>
          <w:tcPr>
            <w:tcW w:w="3402" w:type="dxa"/>
            <w:tcBorders>
              <w:bottom w:val="nil"/>
            </w:tcBorders>
          </w:tcPr>
          <w:p w14:paraId="4430F2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encaminhar à UPROC (Unidade </w:t>
            </w:r>
            <w:r w:rsidRPr="00276E83">
              <w:rPr>
                <w:rFonts w:ascii="Times New Roman" w:hAnsi="Times New Roman" w:cs="Times New Roman"/>
                <w:strike/>
                <w:snapToGrid w:val="0"/>
                <w:sz w:val="24"/>
                <w:szCs w:val="24"/>
              </w:rPr>
              <w:t>de</w:t>
            </w:r>
          </w:p>
        </w:tc>
        <w:tc>
          <w:tcPr>
            <w:tcW w:w="3402" w:type="dxa"/>
            <w:tcBorders>
              <w:bottom w:val="nil"/>
            </w:tcBorders>
          </w:tcPr>
          <w:p w14:paraId="24DC3BDC"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A empresa interessada ou seu representante legal habilitado deve apresentar à autoridade sanitária em</w:t>
            </w:r>
          </w:p>
        </w:tc>
      </w:tr>
      <w:tr w:rsidR="00B80F5B" w:rsidRPr="00276E83" w14:paraId="2F8A4E78" w14:textId="77777777" w:rsidTr="00B80F5B">
        <w:trPr>
          <w:jc w:val="center"/>
        </w:trPr>
        <w:tc>
          <w:tcPr>
            <w:tcW w:w="3402" w:type="dxa"/>
            <w:tcBorders>
              <w:top w:val="nil"/>
              <w:bottom w:val="nil"/>
            </w:tcBorders>
          </w:tcPr>
          <w:p w14:paraId="53ECBA6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 xml:space="preserve"> Produtos Controlados</w:t>
            </w:r>
            <w:r w:rsidRPr="00276E83">
              <w:rPr>
                <w:rFonts w:ascii="Times New Roman" w:hAnsi="Times New Roman" w:cs="Times New Roman"/>
                <w:strike/>
                <w:sz w:val="24"/>
                <w:szCs w:val="24"/>
              </w:rPr>
              <w:t>) na ANVISA em Brasília, seu pleito de autorização de embarque no exterior,</w:t>
            </w:r>
            <w:r w:rsidRPr="00276E83">
              <w:rPr>
                <w:rFonts w:ascii="Times New Roman" w:hAnsi="Times New Roman" w:cs="Times New Roman"/>
                <w:strike/>
                <w:noProof/>
                <w:sz w:val="24"/>
                <w:szCs w:val="24"/>
              </w:rPr>
              <w:t xml:space="preserve"> por meio d</w:t>
            </w:r>
            <w:r w:rsidRPr="00276E83">
              <w:rPr>
                <w:rFonts w:ascii="Times New Roman" w:hAnsi="Times New Roman" w:cs="Times New Roman"/>
                <w:strike/>
                <w:sz w:val="24"/>
                <w:szCs w:val="24"/>
              </w:rPr>
              <w:t>o preenchimento da Petição de</w:t>
            </w:r>
          </w:p>
        </w:tc>
        <w:tc>
          <w:tcPr>
            <w:tcW w:w="3402" w:type="dxa"/>
            <w:tcBorders>
              <w:top w:val="nil"/>
              <w:bottom w:val="nil"/>
            </w:tcBorders>
          </w:tcPr>
          <w:p w14:paraId="3BB87C6E"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exercício no recinto alfandegado onde ocorrerá o desembaraço da mercadoria, a Petição para Fiscalização e Liberação Sanitária</w:t>
            </w:r>
          </w:p>
        </w:tc>
      </w:tr>
      <w:tr w:rsidR="00B80F5B" w:rsidRPr="00276E83" w14:paraId="4557784A" w14:textId="77777777" w:rsidTr="00B80F5B">
        <w:trPr>
          <w:jc w:val="center"/>
        </w:trPr>
        <w:tc>
          <w:tcPr>
            <w:tcW w:w="3402" w:type="dxa"/>
            <w:tcBorders>
              <w:top w:val="nil"/>
              <w:bottom w:val="nil"/>
            </w:tcBorders>
          </w:tcPr>
          <w:p w14:paraId="67F1288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 Autorização de Embarque no Exterior de mercadoria integrantes do Procedimento 1 preenchida.</w:t>
            </w:r>
            <w:r w:rsidRPr="00276E83">
              <w:rPr>
                <w:rFonts w:ascii="Times New Roman" w:hAnsi="Times New Roman" w:cs="Times New Roman"/>
                <w:strike/>
                <w:noProof/>
                <w:sz w:val="24"/>
                <w:szCs w:val="24"/>
              </w:rPr>
              <w:t xml:space="preserve"> </w:t>
            </w:r>
          </w:p>
        </w:tc>
        <w:tc>
          <w:tcPr>
            <w:tcW w:w="3402" w:type="dxa"/>
            <w:tcBorders>
              <w:top w:val="nil"/>
              <w:bottom w:val="nil"/>
            </w:tcBorders>
          </w:tcPr>
          <w:p w14:paraId="29ABF80B"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Pós Chegada da Mercadoria no Território Nacional – Procedimento 1 preenchida, acompanhada dos</w:t>
            </w:r>
          </w:p>
        </w:tc>
      </w:tr>
      <w:tr w:rsidR="00B80F5B" w:rsidRPr="00276E83" w14:paraId="0A2C3011" w14:textId="77777777" w:rsidTr="00B80F5B">
        <w:trPr>
          <w:jc w:val="center"/>
        </w:trPr>
        <w:tc>
          <w:tcPr>
            <w:tcW w:w="3402" w:type="dxa"/>
            <w:tcBorders>
              <w:top w:val="nil"/>
              <w:bottom w:val="nil"/>
            </w:tcBorders>
          </w:tcPr>
          <w:p w14:paraId="47AE94DC"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0F919DEE"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documentos abaixo relacionados:</w:t>
            </w:r>
          </w:p>
          <w:p w14:paraId="60647D6A"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tc>
      </w:tr>
      <w:tr w:rsidR="00B80F5B" w:rsidRPr="00276E83" w14:paraId="52334B55" w14:textId="77777777" w:rsidTr="00B80F5B">
        <w:trPr>
          <w:jc w:val="center"/>
        </w:trPr>
        <w:tc>
          <w:tcPr>
            <w:tcW w:w="3402" w:type="dxa"/>
            <w:tcBorders>
              <w:top w:val="nil"/>
              <w:bottom w:val="nil"/>
            </w:tcBorders>
          </w:tcPr>
          <w:p w14:paraId="5C3CA682"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1DCCBB1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2- Autorização de acesso para inspeção física (IN SRF Nº 206, DE 25/09/2002, de 28/09/98);</w:t>
            </w:r>
          </w:p>
        </w:tc>
      </w:tr>
      <w:tr w:rsidR="00B80F5B" w:rsidRPr="00276E83" w14:paraId="1C4F5407" w14:textId="77777777" w:rsidTr="00B80F5B">
        <w:trPr>
          <w:jc w:val="center"/>
        </w:trPr>
        <w:tc>
          <w:tcPr>
            <w:tcW w:w="3402" w:type="dxa"/>
            <w:tcBorders>
              <w:top w:val="nil"/>
              <w:bottom w:val="nil"/>
            </w:tcBorders>
          </w:tcPr>
          <w:p w14:paraId="14DDE921"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2045440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Cópia (*) ou original da Autorização de Importação ou Certificado de Não Objeção emitido pela Unidade de</w:t>
            </w:r>
          </w:p>
        </w:tc>
      </w:tr>
      <w:tr w:rsidR="00B80F5B" w:rsidRPr="00276E83" w14:paraId="21B8CF4C" w14:textId="77777777" w:rsidTr="00B80F5B">
        <w:trPr>
          <w:jc w:val="center"/>
        </w:trPr>
        <w:tc>
          <w:tcPr>
            <w:tcW w:w="3402" w:type="dxa"/>
            <w:tcBorders>
              <w:top w:val="nil"/>
              <w:bottom w:val="nil"/>
            </w:tcBorders>
          </w:tcPr>
          <w:p w14:paraId="2A574CB6"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7226B67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Produtos Controlados da Anvisa;</w:t>
            </w:r>
          </w:p>
          <w:p w14:paraId="5233A11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Cópia (*) ou original da autorização de exportação emitido pela Autoridade</w:t>
            </w:r>
          </w:p>
        </w:tc>
      </w:tr>
      <w:tr w:rsidR="00B80F5B" w:rsidRPr="00276E83" w14:paraId="438C2706" w14:textId="77777777" w:rsidTr="00B80F5B">
        <w:trPr>
          <w:jc w:val="center"/>
        </w:trPr>
        <w:tc>
          <w:tcPr>
            <w:tcW w:w="3402" w:type="dxa"/>
            <w:tcBorders>
              <w:top w:val="nil"/>
              <w:bottom w:val="nil"/>
            </w:tcBorders>
          </w:tcPr>
          <w:p w14:paraId="49F55074"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631C54A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Competente do país exportador;</w:t>
            </w:r>
          </w:p>
          <w:p w14:paraId="50E91ED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Fatura comercial (Invoice);</w:t>
            </w:r>
          </w:p>
          <w:p w14:paraId="1A517F4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Conhecimento de carga embarcada (AWB, BL ou CTR);</w:t>
            </w:r>
          </w:p>
        </w:tc>
      </w:tr>
      <w:tr w:rsidR="00B80F5B" w:rsidRPr="00276E83" w14:paraId="1A2075D4" w14:textId="77777777" w:rsidTr="00B80F5B">
        <w:trPr>
          <w:jc w:val="center"/>
        </w:trPr>
        <w:tc>
          <w:tcPr>
            <w:tcW w:w="3402" w:type="dxa"/>
            <w:tcBorders>
              <w:top w:val="nil"/>
              <w:bottom w:val="nil"/>
            </w:tcBorders>
          </w:tcPr>
          <w:p w14:paraId="72C1EA6B"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144AF18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Laudo Analítico de Controle de Qualidade por lote ou partida (original ou cópia visada pelo responsável técnico da empresa no Brasil), emitido pelo</w:t>
            </w:r>
          </w:p>
        </w:tc>
      </w:tr>
      <w:tr w:rsidR="00B80F5B" w:rsidRPr="00276E83" w14:paraId="39EBB93D" w14:textId="77777777" w:rsidTr="00B80F5B">
        <w:trPr>
          <w:jc w:val="center"/>
        </w:trPr>
        <w:tc>
          <w:tcPr>
            <w:tcW w:w="3402" w:type="dxa"/>
            <w:tcBorders>
              <w:top w:val="nil"/>
              <w:bottom w:val="nil"/>
            </w:tcBorders>
          </w:tcPr>
          <w:p w14:paraId="6A54F8D1"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58DA499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fabricante;</w:t>
            </w:r>
          </w:p>
          <w:p w14:paraId="4946BDC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Guia de retirada de substâncias ou medicamentos entorpecentes ou que determinem dependência física ou</w:t>
            </w:r>
          </w:p>
        </w:tc>
      </w:tr>
      <w:tr w:rsidR="00B80F5B" w:rsidRPr="00276E83" w14:paraId="4B910429" w14:textId="77777777" w:rsidTr="00B80F5B">
        <w:trPr>
          <w:jc w:val="center"/>
        </w:trPr>
        <w:tc>
          <w:tcPr>
            <w:tcW w:w="3402" w:type="dxa"/>
            <w:tcBorders>
              <w:top w:val="nil"/>
              <w:bottom w:val="nil"/>
            </w:tcBorders>
          </w:tcPr>
          <w:p w14:paraId="232E1E3F"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3B4B1C7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psíquica (ANEXO V constante da Portaria SVS/MS n. º 344/98), emitida em 5 (cinco) vias.</w:t>
            </w:r>
          </w:p>
        </w:tc>
      </w:tr>
      <w:tr w:rsidR="00B80F5B" w:rsidRPr="00276E83" w14:paraId="76521875" w14:textId="77777777" w:rsidTr="00B80F5B">
        <w:trPr>
          <w:jc w:val="center"/>
        </w:trPr>
        <w:tc>
          <w:tcPr>
            <w:tcW w:w="3402" w:type="dxa"/>
            <w:tcBorders>
              <w:top w:val="nil"/>
              <w:bottom w:val="nil"/>
            </w:tcBorders>
          </w:tcPr>
          <w:p w14:paraId="15597270"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2387E87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10- Termo de guarda e responsabilidade (quando for o caso).</w:t>
            </w:r>
          </w:p>
          <w:p w14:paraId="2FEEC6E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11-Documento de procuração que</w:t>
            </w:r>
          </w:p>
        </w:tc>
      </w:tr>
      <w:tr w:rsidR="00B80F5B" w:rsidRPr="00276E83" w14:paraId="6E23DBDB" w14:textId="77777777" w:rsidTr="00B80F5B">
        <w:trPr>
          <w:jc w:val="center"/>
        </w:trPr>
        <w:tc>
          <w:tcPr>
            <w:tcW w:w="3402" w:type="dxa"/>
            <w:tcBorders>
              <w:top w:val="nil"/>
              <w:bottom w:val="nil"/>
            </w:tcBorders>
          </w:tcPr>
          <w:p w14:paraId="468140B5"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679C318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legaliza o vínculo do representante legal à pessoa jurídica detentora do documento de regularização do produto na ANVISA, somente no caso de não </w:t>
            </w:r>
          </w:p>
        </w:tc>
      </w:tr>
      <w:tr w:rsidR="00B80F5B" w:rsidRPr="00276E83" w14:paraId="05337FE4" w14:textId="77777777" w:rsidTr="00B80F5B">
        <w:trPr>
          <w:jc w:val="center"/>
        </w:trPr>
        <w:tc>
          <w:tcPr>
            <w:tcW w:w="3402" w:type="dxa"/>
            <w:tcBorders>
              <w:top w:val="nil"/>
              <w:bottom w:val="nil"/>
            </w:tcBorders>
          </w:tcPr>
          <w:p w14:paraId="70B65106"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1D4F45B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cadastramento desse vínculo, pela autoridade sanitária competente, no Cadastro de Terceiros Legalmente</w:t>
            </w:r>
          </w:p>
        </w:tc>
      </w:tr>
      <w:tr w:rsidR="00B80F5B" w:rsidRPr="00276E83" w14:paraId="12D702C1" w14:textId="77777777" w:rsidTr="00B80F5B">
        <w:trPr>
          <w:jc w:val="center"/>
        </w:trPr>
        <w:tc>
          <w:tcPr>
            <w:tcW w:w="3402" w:type="dxa"/>
            <w:tcBorders>
              <w:top w:val="nil"/>
              <w:bottom w:val="nil"/>
            </w:tcBorders>
          </w:tcPr>
          <w:p w14:paraId="23BDF697"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bottom w:val="nil"/>
            </w:tcBorders>
          </w:tcPr>
          <w:p w14:paraId="49A9D18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Habilitados a Representar o Importador.</w:t>
            </w:r>
          </w:p>
        </w:tc>
      </w:tr>
      <w:tr w:rsidR="00B80F5B" w:rsidRPr="00276E83" w14:paraId="3D1D1298" w14:textId="77777777" w:rsidTr="00B80F5B">
        <w:trPr>
          <w:jc w:val="center"/>
        </w:trPr>
        <w:tc>
          <w:tcPr>
            <w:tcW w:w="3402" w:type="dxa"/>
            <w:tcBorders>
              <w:top w:val="nil"/>
            </w:tcBorders>
          </w:tcPr>
          <w:p w14:paraId="5D916520" w14:textId="77777777" w:rsidR="00B80F5B" w:rsidRPr="00276E83" w:rsidRDefault="00B80F5B" w:rsidP="004E2CC8">
            <w:pPr>
              <w:spacing w:after="200"/>
              <w:jc w:val="both"/>
              <w:rPr>
                <w:rFonts w:ascii="Times New Roman" w:hAnsi="Times New Roman" w:cs="Times New Roman"/>
                <w:strike/>
                <w:sz w:val="24"/>
                <w:szCs w:val="24"/>
              </w:rPr>
            </w:pPr>
          </w:p>
        </w:tc>
        <w:tc>
          <w:tcPr>
            <w:tcW w:w="3402" w:type="dxa"/>
            <w:tcBorders>
              <w:top w:val="nil"/>
            </w:tcBorders>
          </w:tcPr>
          <w:p w14:paraId="2DE1739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 – No caso de apresentação de cópias dos documentos integrantes dos itens 2 e 3, essas deverão estar visadas pelo responsável técnico da empresa.</w:t>
            </w:r>
          </w:p>
        </w:tc>
      </w:tr>
    </w:tbl>
    <w:p w14:paraId="1F5F32C7" w14:textId="77777777" w:rsidR="00B80F5B" w:rsidRPr="00276E83" w:rsidRDefault="00B80F5B" w:rsidP="004E2CC8">
      <w:pPr>
        <w:spacing w:after="200"/>
        <w:jc w:val="both"/>
        <w:rPr>
          <w:rFonts w:ascii="Times New Roman" w:hAnsi="Times New Roman" w:cs="Times New Roman"/>
          <w:strike/>
          <w:snapToGrid w:val="0"/>
          <w:sz w:val="24"/>
          <w:szCs w:val="24"/>
        </w:rPr>
      </w:pPr>
    </w:p>
    <w:tbl>
      <w:tblPr>
        <w:tblW w:w="9639" w:type="dxa"/>
        <w:jc w:val="center"/>
        <w:tblLayout w:type="fixed"/>
        <w:tblCellMar>
          <w:left w:w="30" w:type="dxa"/>
          <w:right w:w="30" w:type="dxa"/>
        </w:tblCellMar>
        <w:tblLook w:val="0000" w:firstRow="0" w:lastRow="0" w:firstColumn="0" w:lastColumn="0" w:noHBand="0" w:noVBand="0"/>
      </w:tblPr>
      <w:tblGrid>
        <w:gridCol w:w="1368"/>
        <w:gridCol w:w="2559"/>
        <w:gridCol w:w="2299"/>
        <w:gridCol w:w="3413"/>
      </w:tblGrid>
      <w:tr w:rsidR="00B80F5B" w:rsidRPr="00276E83" w14:paraId="006CC142" w14:textId="77777777" w:rsidTr="00B80F5B">
        <w:trPr>
          <w:jc w:val="center"/>
        </w:trPr>
        <w:tc>
          <w:tcPr>
            <w:tcW w:w="966" w:type="dxa"/>
            <w:tcBorders>
              <w:top w:val="single" w:sz="4" w:space="0" w:color="auto"/>
              <w:left w:val="single" w:sz="4" w:space="0" w:color="auto"/>
              <w:bottom w:val="single" w:sz="4" w:space="0" w:color="auto"/>
              <w:right w:val="single" w:sz="6" w:space="0" w:color="auto"/>
            </w:tcBorders>
          </w:tcPr>
          <w:p w14:paraId="222BC2CD"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1806" w:type="dxa"/>
            <w:tcBorders>
              <w:top w:val="single" w:sz="4" w:space="0" w:color="auto"/>
              <w:left w:val="single" w:sz="6" w:space="0" w:color="auto"/>
              <w:bottom w:val="single" w:sz="4" w:space="0" w:color="auto"/>
              <w:right w:val="single" w:sz="6" w:space="0" w:color="auto"/>
            </w:tcBorders>
          </w:tcPr>
          <w:p w14:paraId="03DD096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1623" w:type="dxa"/>
            <w:tcBorders>
              <w:top w:val="single" w:sz="4" w:space="0" w:color="auto"/>
              <w:left w:val="single" w:sz="6" w:space="0" w:color="auto"/>
              <w:bottom w:val="single" w:sz="4" w:space="0" w:color="auto"/>
              <w:right w:val="single" w:sz="4" w:space="0" w:color="auto"/>
            </w:tcBorders>
          </w:tcPr>
          <w:p w14:paraId="51BE0FC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c>
          <w:tcPr>
            <w:tcW w:w="2409" w:type="dxa"/>
            <w:tcBorders>
              <w:top w:val="single" w:sz="4" w:space="0" w:color="auto"/>
              <w:left w:val="single" w:sz="6" w:space="0" w:color="auto"/>
              <w:bottom w:val="single" w:sz="4" w:space="0" w:color="auto"/>
              <w:right w:val="single" w:sz="6" w:space="0" w:color="auto"/>
            </w:tcBorders>
          </w:tcPr>
          <w:p w14:paraId="037025F4" w14:textId="77777777" w:rsidR="00B80F5B" w:rsidRPr="00276E83" w:rsidRDefault="00B80F5B" w:rsidP="004E2CC8">
            <w:pPr>
              <w:pStyle w:val="Recuodecorpodetexto"/>
              <w:spacing w:after="200"/>
              <w:ind w:left="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IV</w:t>
            </w:r>
          </w:p>
        </w:tc>
      </w:tr>
      <w:tr w:rsidR="00B80F5B" w:rsidRPr="00276E83" w14:paraId="54330A43" w14:textId="77777777" w:rsidTr="00B80F5B">
        <w:trPr>
          <w:jc w:val="center"/>
        </w:trPr>
        <w:tc>
          <w:tcPr>
            <w:tcW w:w="966" w:type="dxa"/>
            <w:tcBorders>
              <w:top w:val="single" w:sz="4" w:space="0" w:color="auto"/>
              <w:left w:val="single" w:sz="4" w:space="0" w:color="auto"/>
              <w:bottom w:val="nil"/>
              <w:right w:val="single" w:sz="6" w:space="0" w:color="auto"/>
            </w:tcBorders>
          </w:tcPr>
          <w:p w14:paraId="673EBC9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CÓDIGOS DA NCM</w:t>
            </w:r>
          </w:p>
        </w:tc>
        <w:tc>
          <w:tcPr>
            <w:tcW w:w="1806" w:type="dxa"/>
            <w:tcBorders>
              <w:top w:val="single" w:sz="4" w:space="0" w:color="auto"/>
              <w:left w:val="single" w:sz="6" w:space="0" w:color="auto"/>
              <w:bottom w:val="nil"/>
              <w:right w:val="single" w:sz="6" w:space="0" w:color="auto"/>
            </w:tcBorders>
          </w:tcPr>
          <w:p w14:paraId="6CD6E9B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DESCRIÇÃO DA NCM</w:t>
            </w:r>
          </w:p>
        </w:tc>
        <w:tc>
          <w:tcPr>
            <w:tcW w:w="1623" w:type="dxa"/>
            <w:tcBorders>
              <w:top w:val="single" w:sz="4" w:space="0" w:color="auto"/>
              <w:left w:val="single" w:sz="6" w:space="0" w:color="auto"/>
              <w:bottom w:val="nil"/>
              <w:right w:val="single" w:sz="4" w:space="0" w:color="auto"/>
            </w:tcBorders>
          </w:tcPr>
          <w:p w14:paraId="0BD1018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DESCRIÇÃO DO DESTAQUE DA NCM</w:t>
            </w:r>
          </w:p>
        </w:tc>
        <w:tc>
          <w:tcPr>
            <w:tcW w:w="2409" w:type="dxa"/>
            <w:tcBorders>
              <w:top w:val="single" w:sz="4" w:space="0" w:color="auto"/>
              <w:left w:val="single" w:sz="6" w:space="0" w:color="auto"/>
              <w:bottom w:val="nil"/>
              <w:right w:val="single" w:sz="6" w:space="0" w:color="auto"/>
            </w:tcBorders>
          </w:tcPr>
          <w:p w14:paraId="6C335441" w14:textId="77777777" w:rsidR="00B80F5B" w:rsidRPr="00276E83" w:rsidRDefault="00B80F5B" w:rsidP="004E2CC8">
            <w:pPr>
              <w:pStyle w:val="Recuodecorpodetexto"/>
              <w:spacing w:after="200"/>
              <w:ind w:left="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LISTA DA</w:t>
            </w:r>
          </w:p>
          <w:p w14:paraId="083429C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napToGrid w:val="0"/>
                <w:sz w:val="24"/>
                <w:szCs w:val="24"/>
              </w:rPr>
              <w:t xml:space="preserve">PORTARIA SVS/MS </w:t>
            </w:r>
            <w:r w:rsidRPr="00276E83">
              <w:rPr>
                <w:rFonts w:ascii="Times New Roman" w:hAnsi="Times New Roman" w:cs="Times New Roman"/>
                <w:b/>
                <w:bCs/>
                <w:strike/>
                <w:sz w:val="24"/>
                <w:szCs w:val="24"/>
              </w:rPr>
              <w:t xml:space="preserve">Nº 344/98 OU DE SUAS </w:t>
            </w:r>
          </w:p>
        </w:tc>
      </w:tr>
      <w:tr w:rsidR="00B80F5B" w:rsidRPr="00276E83" w14:paraId="67C3D9E3" w14:textId="77777777" w:rsidTr="00B80F5B">
        <w:trPr>
          <w:jc w:val="center"/>
        </w:trPr>
        <w:tc>
          <w:tcPr>
            <w:tcW w:w="966" w:type="dxa"/>
            <w:tcBorders>
              <w:top w:val="nil"/>
              <w:left w:val="single" w:sz="4" w:space="0" w:color="auto"/>
              <w:bottom w:val="single" w:sz="4" w:space="0" w:color="auto"/>
              <w:right w:val="single" w:sz="6" w:space="0" w:color="auto"/>
            </w:tcBorders>
          </w:tcPr>
          <w:p w14:paraId="451D7FCF" w14:textId="77777777" w:rsidR="00B80F5B" w:rsidRPr="00276E83" w:rsidRDefault="00B80F5B" w:rsidP="004E2CC8">
            <w:pPr>
              <w:spacing w:after="200"/>
              <w:jc w:val="center"/>
              <w:rPr>
                <w:rFonts w:ascii="Times New Roman" w:hAnsi="Times New Roman" w:cs="Times New Roman"/>
                <w:b/>
                <w:bCs/>
                <w:strike/>
                <w:sz w:val="24"/>
                <w:szCs w:val="24"/>
              </w:rPr>
            </w:pPr>
          </w:p>
        </w:tc>
        <w:tc>
          <w:tcPr>
            <w:tcW w:w="1806" w:type="dxa"/>
            <w:tcBorders>
              <w:top w:val="nil"/>
              <w:left w:val="single" w:sz="6" w:space="0" w:color="auto"/>
              <w:bottom w:val="single" w:sz="4" w:space="0" w:color="auto"/>
              <w:right w:val="single" w:sz="6" w:space="0" w:color="auto"/>
            </w:tcBorders>
          </w:tcPr>
          <w:p w14:paraId="17BD0F61" w14:textId="77777777" w:rsidR="00B80F5B" w:rsidRPr="00276E83" w:rsidRDefault="00B80F5B" w:rsidP="004E2CC8">
            <w:pPr>
              <w:spacing w:after="200"/>
              <w:jc w:val="center"/>
              <w:rPr>
                <w:rFonts w:ascii="Times New Roman" w:hAnsi="Times New Roman" w:cs="Times New Roman"/>
                <w:b/>
                <w:bCs/>
                <w:strike/>
                <w:sz w:val="24"/>
                <w:szCs w:val="24"/>
              </w:rPr>
            </w:pPr>
          </w:p>
        </w:tc>
        <w:tc>
          <w:tcPr>
            <w:tcW w:w="1623" w:type="dxa"/>
            <w:tcBorders>
              <w:top w:val="nil"/>
              <w:left w:val="single" w:sz="6" w:space="0" w:color="auto"/>
              <w:bottom w:val="single" w:sz="4" w:space="0" w:color="auto"/>
              <w:right w:val="single" w:sz="4" w:space="0" w:color="auto"/>
            </w:tcBorders>
          </w:tcPr>
          <w:p w14:paraId="4B03B449" w14:textId="77777777" w:rsidR="00B80F5B" w:rsidRPr="00276E83" w:rsidRDefault="00B80F5B" w:rsidP="004E2CC8">
            <w:pPr>
              <w:spacing w:after="200"/>
              <w:jc w:val="center"/>
              <w:rPr>
                <w:rFonts w:ascii="Times New Roman" w:hAnsi="Times New Roman" w:cs="Times New Roman"/>
                <w:b/>
                <w:bCs/>
                <w:strike/>
                <w:sz w:val="24"/>
                <w:szCs w:val="24"/>
              </w:rPr>
            </w:pPr>
          </w:p>
        </w:tc>
        <w:tc>
          <w:tcPr>
            <w:tcW w:w="2409" w:type="dxa"/>
            <w:tcBorders>
              <w:top w:val="nil"/>
              <w:left w:val="single" w:sz="6" w:space="0" w:color="auto"/>
              <w:bottom w:val="single" w:sz="4" w:space="0" w:color="auto"/>
              <w:right w:val="single" w:sz="6" w:space="0" w:color="auto"/>
            </w:tcBorders>
          </w:tcPr>
          <w:p w14:paraId="68282943"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ATUALIZAÇÕES A QUE PERTENCE A SUBSTÂNCIA</w:t>
            </w:r>
          </w:p>
        </w:tc>
      </w:tr>
      <w:tr w:rsidR="00B80F5B" w:rsidRPr="00276E83" w14:paraId="31B344BA" w14:textId="77777777" w:rsidTr="00B80F5B">
        <w:trPr>
          <w:jc w:val="center"/>
        </w:trPr>
        <w:tc>
          <w:tcPr>
            <w:tcW w:w="966" w:type="dxa"/>
            <w:tcBorders>
              <w:top w:val="nil"/>
              <w:left w:val="single" w:sz="6" w:space="0" w:color="auto"/>
              <w:bottom w:val="single" w:sz="6" w:space="0" w:color="auto"/>
              <w:right w:val="single" w:sz="6" w:space="0" w:color="auto"/>
            </w:tcBorders>
          </w:tcPr>
          <w:p w14:paraId="5F8ABE8B" w14:textId="77777777" w:rsidR="00B80F5B" w:rsidRPr="00276E83" w:rsidRDefault="00B80F5B" w:rsidP="004E2CC8">
            <w:pPr>
              <w:spacing w:after="200"/>
              <w:jc w:val="both"/>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1302.11</w:t>
            </w:r>
          </w:p>
        </w:tc>
        <w:tc>
          <w:tcPr>
            <w:tcW w:w="1806" w:type="dxa"/>
            <w:tcBorders>
              <w:top w:val="nil"/>
              <w:left w:val="single" w:sz="6" w:space="0" w:color="auto"/>
              <w:bottom w:val="single" w:sz="6" w:space="0" w:color="auto"/>
              <w:right w:val="single" w:sz="6" w:space="0" w:color="auto"/>
            </w:tcBorders>
          </w:tcPr>
          <w:p w14:paraId="68BCB59B" w14:textId="77777777" w:rsidR="00B80F5B" w:rsidRPr="00276E83" w:rsidRDefault="00B80F5B" w:rsidP="004E2CC8">
            <w:pPr>
              <w:spacing w:after="200"/>
              <w:jc w:val="both"/>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 xml:space="preserve">ÓPIO </w:t>
            </w:r>
          </w:p>
        </w:tc>
        <w:tc>
          <w:tcPr>
            <w:tcW w:w="1623" w:type="dxa"/>
            <w:tcBorders>
              <w:top w:val="nil"/>
              <w:left w:val="single" w:sz="6" w:space="0" w:color="auto"/>
              <w:bottom w:val="single" w:sz="6" w:space="0" w:color="auto"/>
              <w:right w:val="single" w:sz="6" w:space="0" w:color="auto"/>
            </w:tcBorders>
          </w:tcPr>
          <w:p w14:paraId="2A8FF6B8" w14:textId="77777777" w:rsidR="00B80F5B" w:rsidRPr="00276E83" w:rsidRDefault="00B80F5B" w:rsidP="004E2CC8">
            <w:pPr>
              <w:spacing w:after="200"/>
              <w:jc w:val="both"/>
              <w:rPr>
                <w:rFonts w:ascii="Times New Roman" w:hAnsi="Times New Roman" w:cs="Times New Roman"/>
                <w:b/>
                <w:bCs/>
                <w:strike/>
                <w:snapToGrid w:val="0"/>
                <w:sz w:val="24"/>
                <w:szCs w:val="24"/>
              </w:rPr>
            </w:pPr>
          </w:p>
        </w:tc>
        <w:tc>
          <w:tcPr>
            <w:tcW w:w="2409" w:type="dxa"/>
            <w:tcBorders>
              <w:top w:val="nil"/>
              <w:left w:val="single" w:sz="6" w:space="0" w:color="auto"/>
              <w:bottom w:val="single" w:sz="6" w:space="0" w:color="auto"/>
              <w:right w:val="single" w:sz="6" w:space="0" w:color="auto"/>
            </w:tcBorders>
          </w:tcPr>
          <w:p w14:paraId="6FF8AA89" w14:textId="77777777" w:rsidR="00B80F5B" w:rsidRPr="00276E83" w:rsidRDefault="00B80F5B" w:rsidP="004E2CC8">
            <w:pPr>
              <w:spacing w:after="200"/>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Lista - A1</w:t>
            </w:r>
          </w:p>
        </w:tc>
      </w:tr>
      <w:tr w:rsidR="00B80F5B" w:rsidRPr="00276E83" w14:paraId="4592D87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56070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1302.11.10</w:t>
            </w:r>
          </w:p>
        </w:tc>
        <w:tc>
          <w:tcPr>
            <w:tcW w:w="1806" w:type="dxa"/>
            <w:tcBorders>
              <w:top w:val="single" w:sz="6" w:space="0" w:color="auto"/>
              <w:left w:val="single" w:sz="6" w:space="0" w:color="auto"/>
              <w:bottom w:val="single" w:sz="6" w:space="0" w:color="auto"/>
              <w:right w:val="single" w:sz="6" w:space="0" w:color="auto"/>
            </w:tcBorders>
          </w:tcPr>
          <w:p w14:paraId="1FBF61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Concentrados de Palha de Papoula</w:t>
            </w:r>
          </w:p>
        </w:tc>
        <w:tc>
          <w:tcPr>
            <w:tcW w:w="1623" w:type="dxa"/>
            <w:tcBorders>
              <w:top w:val="single" w:sz="6" w:space="0" w:color="auto"/>
              <w:left w:val="single" w:sz="6" w:space="0" w:color="auto"/>
              <w:bottom w:val="single" w:sz="6" w:space="0" w:color="auto"/>
              <w:right w:val="single" w:sz="6" w:space="0" w:color="auto"/>
            </w:tcBorders>
          </w:tcPr>
          <w:p w14:paraId="0C1BB12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D684E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450D731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D8649A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1302.11.90</w:t>
            </w:r>
          </w:p>
        </w:tc>
        <w:tc>
          <w:tcPr>
            <w:tcW w:w="1806" w:type="dxa"/>
            <w:tcBorders>
              <w:top w:val="single" w:sz="6" w:space="0" w:color="auto"/>
              <w:left w:val="single" w:sz="6" w:space="0" w:color="auto"/>
              <w:bottom w:val="single" w:sz="6" w:space="0" w:color="auto"/>
              <w:right w:val="single" w:sz="6" w:space="0" w:color="auto"/>
            </w:tcBorders>
          </w:tcPr>
          <w:p w14:paraId="13C48D5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single" w:sz="6" w:space="0" w:color="auto"/>
              <w:right w:val="single" w:sz="6" w:space="0" w:color="auto"/>
            </w:tcBorders>
          </w:tcPr>
          <w:p w14:paraId="7670391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A4B47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3DA1A8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004EC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3301.29.90</w:t>
            </w:r>
          </w:p>
        </w:tc>
        <w:tc>
          <w:tcPr>
            <w:tcW w:w="1806" w:type="dxa"/>
            <w:tcBorders>
              <w:top w:val="single" w:sz="6" w:space="0" w:color="auto"/>
              <w:left w:val="single" w:sz="6" w:space="0" w:color="auto"/>
              <w:bottom w:val="single" w:sz="6" w:space="0" w:color="auto"/>
              <w:right w:val="single" w:sz="6" w:space="0" w:color="auto"/>
            </w:tcBorders>
          </w:tcPr>
          <w:p w14:paraId="47DEDA7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4B7034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ÓLEO DE SASSAFRÁS </w:t>
            </w:r>
          </w:p>
        </w:tc>
        <w:tc>
          <w:tcPr>
            <w:tcW w:w="2409" w:type="dxa"/>
            <w:tcBorders>
              <w:top w:val="single" w:sz="6" w:space="0" w:color="auto"/>
              <w:left w:val="single" w:sz="6" w:space="0" w:color="auto"/>
              <w:bottom w:val="single" w:sz="6" w:space="0" w:color="auto"/>
              <w:right w:val="single" w:sz="6" w:space="0" w:color="auto"/>
            </w:tcBorders>
          </w:tcPr>
          <w:p w14:paraId="2A93D1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3C99A77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138C23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3301.29.90</w:t>
            </w:r>
          </w:p>
        </w:tc>
        <w:tc>
          <w:tcPr>
            <w:tcW w:w="1806" w:type="dxa"/>
            <w:tcBorders>
              <w:top w:val="single" w:sz="6" w:space="0" w:color="auto"/>
              <w:left w:val="single" w:sz="6" w:space="0" w:color="auto"/>
              <w:bottom w:val="single" w:sz="6" w:space="0" w:color="auto"/>
              <w:right w:val="single" w:sz="6" w:space="0" w:color="auto"/>
            </w:tcBorders>
          </w:tcPr>
          <w:p w14:paraId="597FF75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1D40E7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ÓLEO DE PIMENTA LONGA</w:t>
            </w:r>
          </w:p>
        </w:tc>
        <w:tc>
          <w:tcPr>
            <w:tcW w:w="2409" w:type="dxa"/>
            <w:tcBorders>
              <w:top w:val="single" w:sz="6" w:space="0" w:color="auto"/>
              <w:left w:val="single" w:sz="6" w:space="0" w:color="auto"/>
              <w:bottom w:val="single" w:sz="6" w:space="0" w:color="auto"/>
              <w:right w:val="single" w:sz="6" w:space="0" w:color="auto"/>
            </w:tcBorders>
          </w:tcPr>
          <w:p w14:paraId="5E068E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5C4B637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DB9CA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2905.51.00</w:t>
            </w:r>
          </w:p>
        </w:tc>
        <w:tc>
          <w:tcPr>
            <w:tcW w:w="1806" w:type="dxa"/>
            <w:tcBorders>
              <w:top w:val="single" w:sz="6" w:space="0" w:color="auto"/>
              <w:left w:val="single" w:sz="6" w:space="0" w:color="auto"/>
              <w:bottom w:val="single" w:sz="6" w:space="0" w:color="auto"/>
              <w:right w:val="single" w:sz="6" w:space="0" w:color="auto"/>
            </w:tcBorders>
          </w:tcPr>
          <w:p w14:paraId="0B8C4EA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ETCLORVINOL </w:t>
            </w:r>
          </w:p>
        </w:tc>
        <w:tc>
          <w:tcPr>
            <w:tcW w:w="1623" w:type="dxa"/>
            <w:tcBorders>
              <w:top w:val="single" w:sz="6" w:space="0" w:color="auto"/>
              <w:left w:val="single" w:sz="6" w:space="0" w:color="auto"/>
              <w:bottom w:val="single" w:sz="6" w:space="0" w:color="auto"/>
              <w:right w:val="single" w:sz="6" w:space="0" w:color="auto"/>
            </w:tcBorders>
          </w:tcPr>
          <w:p w14:paraId="20B1F71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66218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A4F5339" w14:textId="77777777" w:rsidTr="00B80F5B">
        <w:trPr>
          <w:jc w:val="center"/>
        </w:trPr>
        <w:tc>
          <w:tcPr>
            <w:tcW w:w="966" w:type="dxa"/>
            <w:tcBorders>
              <w:top w:val="single" w:sz="6" w:space="0" w:color="auto"/>
              <w:left w:val="single" w:sz="6" w:space="0" w:color="auto"/>
              <w:bottom w:val="nil"/>
              <w:right w:val="single" w:sz="6" w:space="0" w:color="auto"/>
            </w:tcBorders>
          </w:tcPr>
          <w:p w14:paraId="5332D09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2905.59.90</w:t>
            </w:r>
          </w:p>
        </w:tc>
        <w:tc>
          <w:tcPr>
            <w:tcW w:w="1806" w:type="dxa"/>
            <w:tcBorders>
              <w:top w:val="single" w:sz="6" w:space="0" w:color="auto"/>
              <w:left w:val="single" w:sz="6" w:space="0" w:color="auto"/>
              <w:bottom w:val="nil"/>
              <w:right w:val="single" w:sz="6" w:space="0" w:color="auto"/>
            </w:tcBorders>
          </w:tcPr>
          <w:p w14:paraId="5F7962A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ECAC88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isômeros e sais de éter, ésteres e</w:t>
            </w:r>
          </w:p>
        </w:tc>
        <w:tc>
          <w:tcPr>
            <w:tcW w:w="2409" w:type="dxa"/>
            <w:tcBorders>
              <w:top w:val="single" w:sz="6" w:space="0" w:color="auto"/>
              <w:left w:val="single" w:sz="6" w:space="0" w:color="auto"/>
              <w:bottom w:val="nil"/>
              <w:right w:val="single" w:sz="6" w:space="0" w:color="auto"/>
            </w:tcBorders>
          </w:tcPr>
          <w:p w14:paraId="547AF8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C934F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9B3F3B9" w14:textId="77777777" w:rsidTr="00B80F5B">
        <w:trPr>
          <w:jc w:val="center"/>
        </w:trPr>
        <w:tc>
          <w:tcPr>
            <w:tcW w:w="966" w:type="dxa"/>
            <w:tcBorders>
              <w:top w:val="nil"/>
              <w:left w:val="single" w:sz="6" w:space="0" w:color="auto"/>
              <w:bottom w:val="nil"/>
              <w:right w:val="single" w:sz="6" w:space="0" w:color="auto"/>
            </w:tcBorders>
          </w:tcPr>
          <w:p w14:paraId="203867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EF8E8F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E0DFF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ETCLORVINOL, </w:t>
            </w:r>
          </w:p>
        </w:tc>
        <w:tc>
          <w:tcPr>
            <w:tcW w:w="2409" w:type="dxa"/>
            <w:tcBorders>
              <w:top w:val="nil"/>
              <w:left w:val="single" w:sz="6" w:space="0" w:color="auto"/>
              <w:bottom w:val="nil"/>
              <w:right w:val="single" w:sz="6" w:space="0" w:color="auto"/>
            </w:tcBorders>
          </w:tcPr>
          <w:p w14:paraId="1A18850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7C81216" w14:textId="77777777" w:rsidTr="00B80F5B">
        <w:trPr>
          <w:jc w:val="center"/>
        </w:trPr>
        <w:tc>
          <w:tcPr>
            <w:tcW w:w="966" w:type="dxa"/>
            <w:tcBorders>
              <w:top w:val="nil"/>
              <w:left w:val="single" w:sz="6" w:space="0" w:color="auto"/>
              <w:bottom w:val="single" w:sz="6" w:space="0" w:color="auto"/>
              <w:right w:val="single" w:sz="6" w:space="0" w:color="auto"/>
            </w:tcBorders>
          </w:tcPr>
          <w:p w14:paraId="4799D1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2F5DF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D8DF9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2AA6459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45D3A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16AAF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2914.31.00</w:t>
            </w:r>
          </w:p>
        </w:tc>
        <w:tc>
          <w:tcPr>
            <w:tcW w:w="1806" w:type="dxa"/>
            <w:tcBorders>
              <w:top w:val="single" w:sz="6" w:space="0" w:color="auto"/>
              <w:left w:val="single" w:sz="6" w:space="0" w:color="auto"/>
              <w:bottom w:val="single" w:sz="6" w:space="0" w:color="auto"/>
              <w:right w:val="single" w:sz="6" w:space="0" w:color="auto"/>
            </w:tcBorders>
          </w:tcPr>
          <w:p w14:paraId="54D1511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1-FENIL-2-PROPANONA </w:t>
            </w:r>
          </w:p>
        </w:tc>
        <w:tc>
          <w:tcPr>
            <w:tcW w:w="1623" w:type="dxa"/>
            <w:tcBorders>
              <w:top w:val="single" w:sz="6" w:space="0" w:color="auto"/>
              <w:left w:val="single" w:sz="6" w:space="0" w:color="auto"/>
              <w:bottom w:val="single" w:sz="6" w:space="0" w:color="auto"/>
              <w:right w:val="single" w:sz="6" w:space="0" w:color="auto"/>
            </w:tcBorders>
          </w:tcPr>
          <w:p w14:paraId="7D208CF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4CD91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062CB006" w14:textId="77777777" w:rsidTr="00B80F5B">
        <w:trPr>
          <w:jc w:val="center"/>
        </w:trPr>
        <w:tc>
          <w:tcPr>
            <w:tcW w:w="966" w:type="dxa"/>
            <w:tcBorders>
              <w:top w:val="single" w:sz="6" w:space="0" w:color="auto"/>
              <w:left w:val="single" w:sz="6" w:space="0" w:color="auto"/>
              <w:bottom w:val="nil"/>
              <w:right w:val="single" w:sz="6" w:space="0" w:color="auto"/>
            </w:tcBorders>
          </w:tcPr>
          <w:p w14:paraId="3AD511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2914.39.90</w:t>
            </w:r>
          </w:p>
        </w:tc>
        <w:tc>
          <w:tcPr>
            <w:tcW w:w="1806" w:type="dxa"/>
            <w:tcBorders>
              <w:top w:val="single" w:sz="6" w:space="0" w:color="auto"/>
              <w:left w:val="single" w:sz="6" w:space="0" w:color="auto"/>
              <w:bottom w:val="nil"/>
              <w:right w:val="single" w:sz="6" w:space="0" w:color="auto"/>
            </w:tcBorders>
          </w:tcPr>
          <w:p w14:paraId="1B1E42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2F5ED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da matéria-prima 1-FENIL-2-PROPANONA, </w:t>
            </w:r>
          </w:p>
        </w:tc>
        <w:tc>
          <w:tcPr>
            <w:tcW w:w="2409" w:type="dxa"/>
            <w:tcBorders>
              <w:top w:val="single" w:sz="6" w:space="0" w:color="auto"/>
              <w:left w:val="single" w:sz="6" w:space="0" w:color="auto"/>
              <w:bottom w:val="nil"/>
              <w:right w:val="single" w:sz="6" w:space="0" w:color="auto"/>
            </w:tcBorders>
          </w:tcPr>
          <w:p w14:paraId="5FA4E2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p w14:paraId="53A543F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A6882AD" w14:textId="77777777" w:rsidTr="00B80F5B">
        <w:trPr>
          <w:jc w:val="center"/>
        </w:trPr>
        <w:tc>
          <w:tcPr>
            <w:tcW w:w="966" w:type="dxa"/>
            <w:tcBorders>
              <w:top w:val="nil"/>
              <w:left w:val="single" w:sz="6" w:space="0" w:color="auto"/>
              <w:bottom w:val="single" w:sz="6" w:space="0" w:color="auto"/>
              <w:right w:val="single" w:sz="6" w:space="0" w:color="auto"/>
            </w:tcBorders>
          </w:tcPr>
          <w:p w14:paraId="7B699B7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4" w:space="0" w:color="auto"/>
              <w:right w:val="single" w:sz="6" w:space="0" w:color="auto"/>
            </w:tcBorders>
          </w:tcPr>
          <w:p w14:paraId="1D7EE4E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8211BC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1932BC2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E13F834" w14:textId="77777777" w:rsidTr="00B80F5B">
        <w:trPr>
          <w:jc w:val="center"/>
        </w:trPr>
        <w:tc>
          <w:tcPr>
            <w:tcW w:w="966" w:type="dxa"/>
            <w:tcBorders>
              <w:top w:val="single" w:sz="6" w:space="0" w:color="auto"/>
              <w:left w:val="single" w:sz="6" w:space="0" w:color="auto"/>
              <w:bottom w:val="nil"/>
              <w:right w:val="single" w:sz="6" w:space="0" w:color="auto"/>
            </w:tcBorders>
          </w:tcPr>
          <w:p w14:paraId="2669F94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2914.50.90</w:t>
            </w:r>
          </w:p>
        </w:tc>
        <w:tc>
          <w:tcPr>
            <w:tcW w:w="1806" w:type="dxa"/>
            <w:tcBorders>
              <w:top w:val="single" w:sz="4" w:space="0" w:color="auto"/>
              <w:left w:val="single" w:sz="6" w:space="0" w:color="auto"/>
              <w:bottom w:val="nil"/>
              <w:right w:val="single" w:sz="6" w:space="0" w:color="auto"/>
            </w:tcBorders>
          </w:tcPr>
          <w:p w14:paraId="4A8C9E6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FA613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 – METILENDIOXIFENIL-2-PROPANONA e</w:t>
            </w:r>
          </w:p>
        </w:tc>
        <w:tc>
          <w:tcPr>
            <w:tcW w:w="2409" w:type="dxa"/>
            <w:tcBorders>
              <w:top w:val="single" w:sz="6" w:space="0" w:color="auto"/>
              <w:left w:val="single" w:sz="6" w:space="0" w:color="auto"/>
              <w:bottom w:val="nil"/>
              <w:right w:val="single" w:sz="6" w:space="0" w:color="auto"/>
            </w:tcBorders>
          </w:tcPr>
          <w:p w14:paraId="7155BA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00F264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485176A4" w14:textId="77777777" w:rsidTr="00B80F5B">
        <w:trPr>
          <w:jc w:val="center"/>
        </w:trPr>
        <w:tc>
          <w:tcPr>
            <w:tcW w:w="966" w:type="dxa"/>
            <w:tcBorders>
              <w:top w:val="nil"/>
              <w:left w:val="single" w:sz="6" w:space="0" w:color="auto"/>
              <w:bottom w:val="single" w:sz="6" w:space="0" w:color="auto"/>
              <w:right w:val="single" w:sz="6" w:space="0" w:color="auto"/>
            </w:tcBorders>
          </w:tcPr>
          <w:p w14:paraId="0F25CA2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7C8B7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A47813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seus sais, desde que seja possível a sua existência</w:t>
            </w:r>
          </w:p>
        </w:tc>
        <w:tc>
          <w:tcPr>
            <w:tcW w:w="2409" w:type="dxa"/>
            <w:tcBorders>
              <w:top w:val="nil"/>
              <w:left w:val="single" w:sz="6" w:space="0" w:color="auto"/>
              <w:bottom w:val="single" w:sz="6" w:space="0" w:color="auto"/>
              <w:right w:val="single" w:sz="6" w:space="0" w:color="auto"/>
            </w:tcBorders>
          </w:tcPr>
          <w:p w14:paraId="1434CAB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89710E" w14:textId="77777777" w:rsidTr="00B80F5B">
        <w:trPr>
          <w:jc w:val="center"/>
        </w:trPr>
        <w:tc>
          <w:tcPr>
            <w:tcW w:w="966" w:type="dxa"/>
            <w:tcBorders>
              <w:top w:val="single" w:sz="6" w:space="0" w:color="auto"/>
              <w:left w:val="single" w:sz="6" w:space="0" w:color="auto"/>
              <w:bottom w:val="nil"/>
              <w:right w:val="single" w:sz="6" w:space="0" w:color="auto"/>
            </w:tcBorders>
          </w:tcPr>
          <w:p w14:paraId="7841593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2915.60.19</w:t>
            </w:r>
          </w:p>
        </w:tc>
        <w:tc>
          <w:tcPr>
            <w:tcW w:w="1806" w:type="dxa"/>
            <w:tcBorders>
              <w:top w:val="single" w:sz="6" w:space="0" w:color="auto"/>
              <w:left w:val="single" w:sz="6" w:space="0" w:color="auto"/>
              <w:bottom w:val="nil"/>
              <w:right w:val="single" w:sz="6" w:space="0" w:color="auto"/>
            </w:tcBorders>
          </w:tcPr>
          <w:p w14:paraId="7E0801B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437DEE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GHB [ÁCIDO GAMA – HIDROXIBUTIRICO] e seus sais,</w:t>
            </w:r>
          </w:p>
        </w:tc>
        <w:tc>
          <w:tcPr>
            <w:tcW w:w="2409" w:type="dxa"/>
            <w:tcBorders>
              <w:top w:val="single" w:sz="6" w:space="0" w:color="auto"/>
              <w:left w:val="single" w:sz="6" w:space="0" w:color="auto"/>
              <w:bottom w:val="nil"/>
              <w:right w:val="single" w:sz="6" w:space="0" w:color="auto"/>
            </w:tcBorders>
          </w:tcPr>
          <w:p w14:paraId="3E6FB1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5E056D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14A7C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9D43C25" w14:textId="77777777" w:rsidTr="00B80F5B">
        <w:trPr>
          <w:jc w:val="center"/>
        </w:trPr>
        <w:tc>
          <w:tcPr>
            <w:tcW w:w="966" w:type="dxa"/>
            <w:tcBorders>
              <w:top w:val="nil"/>
              <w:left w:val="single" w:sz="6" w:space="0" w:color="auto"/>
              <w:bottom w:val="nil"/>
              <w:right w:val="single" w:sz="6" w:space="0" w:color="auto"/>
            </w:tcBorders>
          </w:tcPr>
          <w:p w14:paraId="40C3093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54568D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2D2A14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éter, ésteres, isômeros e sais de éter, ésteres e</w:t>
            </w:r>
          </w:p>
        </w:tc>
        <w:tc>
          <w:tcPr>
            <w:tcW w:w="2409" w:type="dxa"/>
            <w:tcBorders>
              <w:top w:val="nil"/>
              <w:left w:val="single" w:sz="6" w:space="0" w:color="auto"/>
              <w:bottom w:val="nil"/>
              <w:right w:val="single" w:sz="6" w:space="0" w:color="auto"/>
            </w:tcBorders>
          </w:tcPr>
          <w:p w14:paraId="0581A64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20CF426" w14:textId="77777777" w:rsidTr="00B80F5B">
        <w:trPr>
          <w:jc w:val="center"/>
        </w:trPr>
        <w:tc>
          <w:tcPr>
            <w:tcW w:w="966" w:type="dxa"/>
            <w:tcBorders>
              <w:top w:val="nil"/>
              <w:left w:val="single" w:sz="6" w:space="0" w:color="auto"/>
              <w:bottom w:val="single" w:sz="6" w:space="0" w:color="auto"/>
              <w:right w:val="single" w:sz="6" w:space="0" w:color="auto"/>
            </w:tcBorders>
          </w:tcPr>
          <w:p w14:paraId="3E142F2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762EC7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915D17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w:t>
            </w:r>
          </w:p>
        </w:tc>
        <w:tc>
          <w:tcPr>
            <w:tcW w:w="2409" w:type="dxa"/>
            <w:tcBorders>
              <w:top w:val="nil"/>
              <w:left w:val="single" w:sz="6" w:space="0" w:color="auto"/>
              <w:bottom w:val="single" w:sz="6" w:space="0" w:color="auto"/>
              <w:right w:val="single" w:sz="6" w:space="0" w:color="auto"/>
            </w:tcBorders>
          </w:tcPr>
          <w:p w14:paraId="7511AC5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73B601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5FF23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2916.34.00</w:t>
            </w:r>
          </w:p>
        </w:tc>
        <w:tc>
          <w:tcPr>
            <w:tcW w:w="1806" w:type="dxa"/>
            <w:tcBorders>
              <w:top w:val="single" w:sz="6" w:space="0" w:color="auto"/>
              <w:left w:val="single" w:sz="6" w:space="0" w:color="auto"/>
              <w:bottom w:val="single" w:sz="6" w:space="0" w:color="auto"/>
              <w:right w:val="single" w:sz="6" w:space="0" w:color="auto"/>
            </w:tcBorders>
          </w:tcPr>
          <w:p w14:paraId="27FC33D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ÁCIDO FENILACÉTICO e seus sais </w:t>
            </w:r>
          </w:p>
        </w:tc>
        <w:tc>
          <w:tcPr>
            <w:tcW w:w="1623" w:type="dxa"/>
            <w:tcBorders>
              <w:top w:val="single" w:sz="6" w:space="0" w:color="auto"/>
              <w:left w:val="single" w:sz="6" w:space="0" w:color="auto"/>
              <w:bottom w:val="single" w:sz="6" w:space="0" w:color="auto"/>
              <w:right w:val="single" w:sz="6" w:space="0" w:color="auto"/>
            </w:tcBorders>
          </w:tcPr>
          <w:p w14:paraId="115CF05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57DB0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31EB9E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2C9A6FA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BE2A60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2921.30.20</w:t>
            </w:r>
          </w:p>
        </w:tc>
        <w:tc>
          <w:tcPr>
            <w:tcW w:w="1806" w:type="dxa"/>
            <w:tcBorders>
              <w:top w:val="single" w:sz="6" w:space="0" w:color="auto"/>
              <w:left w:val="single" w:sz="6" w:space="0" w:color="auto"/>
              <w:bottom w:val="single" w:sz="6" w:space="0" w:color="auto"/>
              <w:right w:val="single" w:sz="6" w:space="0" w:color="auto"/>
            </w:tcBorders>
          </w:tcPr>
          <w:p w14:paraId="4108398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PROPILEXEDRINA </w:t>
            </w:r>
          </w:p>
        </w:tc>
        <w:tc>
          <w:tcPr>
            <w:tcW w:w="1623" w:type="dxa"/>
            <w:tcBorders>
              <w:top w:val="single" w:sz="6" w:space="0" w:color="auto"/>
              <w:left w:val="single" w:sz="6" w:space="0" w:color="auto"/>
              <w:bottom w:val="single" w:sz="6" w:space="0" w:color="auto"/>
              <w:right w:val="single" w:sz="6" w:space="0" w:color="auto"/>
            </w:tcBorders>
          </w:tcPr>
          <w:p w14:paraId="7394BC5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C0A92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1E02461" w14:textId="77777777" w:rsidTr="00B80F5B">
        <w:trPr>
          <w:jc w:val="center"/>
        </w:trPr>
        <w:tc>
          <w:tcPr>
            <w:tcW w:w="966" w:type="dxa"/>
            <w:tcBorders>
              <w:top w:val="single" w:sz="6" w:space="0" w:color="auto"/>
              <w:left w:val="single" w:sz="6" w:space="0" w:color="auto"/>
              <w:bottom w:val="nil"/>
              <w:right w:val="single" w:sz="6" w:space="0" w:color="auto"/>
            </w:tcBorders>
          </w:tcPr>
          <w:p w14:paraId="3BBA4C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2921.30.90</w:t>
            </w:r>
          </w:p>
        </w:tc>
        <w:tc>
          <w:tcPr>
            <w:tcW w:w="1806" w:type="dxa"/>
            <w:tcBorders>
              <w:top w:val="single" w:sz="6" w:space="0" w:color="auto"/>
              <w:left w:val="single" w:sz="6" w:space="0" w:color="auto"/>
              <w:bottom w:val="nil"/>
              <w:right w:val="single" w:sz="6" w:space="0" w:color="auto"/>
            </w:tcBorders>
          </w:tcPr>
          <w:p w14:paraId="752548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24A30E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isômeros e sais de éter, ésteres e isômeros da</w:t>
            </w:r>
          </w:p>
        </w:tc>
        <w:tc>
          <w:tcPr>
            <w:tcW w:w="2409" w:type="dxa"/>
            <w:tcBorders>
              <w:top w:val="single" w:sz="6" w:space="0" w:color="auto"/>
              <w:left w:val="single" w:sz="6" w:space="0" w:color="auto"/>
              <w:bottom w:val="nil"/>
              <w:right w:val="single" w:sz="6" w:space="0" w:color="auto"/>
            </w:tcBorders>
          </w:tcPr>
          <w:p w14:paraId="634201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764EDB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4A57B5A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E363C58" w14:textId="77777777" w:rsidTr="00B80F5B">
        <w:trPr>
          <w:jc w:val="center"/>
        </w:trPr>
        <w:tc>
          <w:tcPr>
            <w:tcW w:w="966" w:type="dxa"/>
            <w:tcBorders>
              <w:top w:val="nil"/>
              <w:left w:val="single" w:sz="6" w:space="0" w:color="auto"/>
              <w:bottom w:val="nil"/>
              <w:right w:val="single" w:sz="6" w:space="0" w:color="auto"/>
            </w:tcBorders>
          </w:tcPr>
          <w:p w14:paraId="2EE061E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117908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3010C08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matéria-prima PROPILEXEDRINA,</w:t>
            </w:r>
            <w:r w:rsidRPr="00276E83">
              <w:rPr>
                <w:rFonts w:ascii="Times New Roman" w:hAnsi="Times New Roman" w:cs="Times New Roman"/>
                <w:b/>
                <w:bCs/>
                <w:strike/>
                <w:snapToGrid w:val="0"/>
                <w:sz w:val="24"/>
                <w:szCs w:val="24"/>
              </w:rPr>
              <w:t xml:space="preserve"> </w:t>
            </w:r>
            <w:r w:rsidRPr="00276E83">
              <w:rPr>
                <w:rFonts w:ascii="Times New Roman" w:hAnsi="Times New Roman" w:cs="Times New Roman"/>
                <w:strike/>
                <w:snapToGrid w:val="0"/>
                <w:sz w:val="24"/>
                <w:szCs w:val="24"/>
              </w:rPr>
              <w:t>desde que seja</w:t>
            </w:r>
          </w:p>
        </w:tc>
        <w:tc>
          <w:tcPr>
            <w:tcW w:w="2409" w:type="dxa"/>
            <w:tcBorders>
              <w:top w:val="nil"/>
              <w:left w:val="single" w:sz="6" w:space="0" w:color="auto"/>
              <w:bottom w:val="nil"/>
              <w:right w:val="single" w:sz="6" w:space="0" w:color="auto"/>
            </w:tcBorders>
          </w:tcPr>
          <w:p w14:paraId="0DB685C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76CF36" w14:textId="77777777" w:rsidTr="00B80F5B">
        <w:trPr>
          <w:jc w:val="center"/>
        </w:trPr>
        <w:tc>
          <w:tcPr>
            <w:tcW w:w="966" w:type="dxa"/>
            <w:tcBorders>
              <w:top w:val="nil"/>
              <w:left w:val="single" w:sz="6" w:space="0" w:color="auto"/>
              <w:bottom w:val="single" w:sz="6" w:space="0" w:color="auto"/>
              <w:right w:val="single" w:sz="6" w:space="0" w:color="auto"/>
            </w:tcBorders>
          </w:tcPr>
          <w:p w14:paraId="71B5BFC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48B1DE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806A3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possível a sua existência</w:t>
            </w:r>
          </w:p>
        </w:tc>
        <w:tc>
          <w:tcPr>
            <w:tcW w:w="2409" w:type="dxa"/>
            <w:tcBorders>
              <w:top w:val="nil"/>
              <w:left w:val="single" w:sz="6" w:space="0" w:color="auto"/>
              <w:bottom w:val="single" w:sz="6" w:space="0" w:color="auto"/>
              <w:right w:val="single" w:sz="6" w:space="0" w:color="auto"/>
            </w:tcBorders>
          </w:tcPr>
          <w:p w14:paraId="41BD050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11B41F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7F813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2921.46.10</w:t>
            </w:r>
          </w:p>
        </w:tc>
        <w:tc>
          <w:tcPr>
            <w:tcW w:w="1806" w:type="dxa"/>
            <w:tcBorders>
              <w:top w:val="single" w:sz="6" w:space="0" w:color="auto"/>
              <w:left w:val="single" w:sz="6" w:space="0" w:color="auto"/>
              <w:bottom w:val="single" w:sz="6" w:space="0" w:color="auto"/>
              <w:right w:val="single" w:sz="6" w:space="0" w:color="auto"/>
            </w:tcBorders>
          </w:tcPr>
          <w:p w14:paraId="33036C0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ANFETAMINA e seus sais </w:t>
            </w:r>
          </w:p>
        </w:tc>
        <w:tc>
          <w:tcPr>
            <w:tcW w:w="1623" w:type="dxa"/>
            <w:tcBorders>
              <w:top w:val="single" w:sz="6" w:space="0" w:color="auto"/>
              <w:left w:val="single" w:sz="6" w:space="0" w:color="auto"/>
              <w:bottom w:val="single" w:sz="6" w:space="0" w:color="auto"/>
              <w:right w:val="single" w:sz="6" w:space="0" w:color="auto"/>
            </w:tcBorders>
          </w:tcPr>
          <w:p w14:paraId="255500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913FB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1E92CE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54736E0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DBD43F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2921.46.30</w:t>
            </w:r>
          </w:p>
        </w:tc>
        <w:tc>
          <w:tcPr>
            <w:tcW w:w="1806" w:type="dxa"/>
            <w:tcBorders>
              <w:top w:val="single" w:sz="6" w:space="0" w:color="auto"/>
              <w:left w:val="single" w:sz="6" w:space="0" w:color="auto"/>
              <w:bottom w:val="single" w:sz="6" w:space="0" w:color="auto"/>
              <w:right w:val="single" w:sz="6" w:space="0" w:color="auto"/>
            </w:tcBorders>
          </w:tcPr>
          <w:p w14:paraId="30E63CC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DEXANFETAMINA e seus sais</w:t>
            </w:r>
          </w:p>
        </w:tc>
        <w:tc>
          <w:tcPr>
            <w:tcW w:w="1623" w:type="dxa"/>
            <w:tcBorders>
              <w:top w:val="single" w:sz="6" w:space="0" w:color="auto"/>
              <w:left w:val="single" w:sz="6" w:space="0" w:color="auto"/>
              <w:bottom w:val="single" w:sz="6" w:space="0" w:color="auto"/>
              <w:right w:val="single" w:sz="6" w:space="0" w:color="auto"/>
            </w:tcBorders>
          </w:tcPr>
          <w:p w14:paraId="0BB61A3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41854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14607B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06D1B7A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B52137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2921.46.40</w:t>
            </w:r>
          </w:p>
        </w:tc>
        <w:tc>
          <w:tcPr>
            <w:tcW w:w="1806" w:type="dxa"/>
            <w:tcBorders>
              <w:top w:val="single" w:sz="6" w:space="0" w:color="auto"/>
              <w:left w:val="single" w:sz="6" w:space="0" w:color="auto"/>
              <w:bottom w:val="single" w:sz="6" w:space="0" w:color="auto"/>
              <w:right w:val="single" w:sz="6" w:space="0" w:color="auto"/>
            </w:tcBorders>
          </w:tcPr>
          <w:p w14:paraId="46C254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N-ETILANFETAMINA </w:t>
            </w:r>
            <w:r w:rsidRPr="00276E83">
              <w:rPr>
                <w:rFonts w:ascii="Times New Roman" w:hAnsi="Times New Roman" w:cs="Times New Roman"/>
                <w:strike/>
                <w:snapToGrid w:val="0"/>
                <w:sz w:val="24"/>
                <w:szCs w:val="24"/>
              </w:rPr>
              <w:lastRenderedPageBreak/>
              <w:t>e seus sais</w:t>
            </w:r>
          </w:p>
        </w:tc>
        <w:tc>
          <w:tcPr>
            <w:tcW w:w="1623" w:type="dxa"/>
            <w:tcBorders>
              <w:top w:val="single" w:sz="6" w:space="0" w:color="auto"/>
              <w:left w:val="single" w:sz="6" w:space="0" w:color="auto"/>
              <w:bottom w:val="single" w:sz="6" w:space="0" w:color="auto"/>
              <w:right w:val="single" w:sz="6" w:space="0" w:color="auto"/>
            </w:tcBorders>
          </w:tcPr>
          <w:p w14:paraId="28295A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56EA3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107580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da 1.1. da Lista – B1</w:t>
            </w:r>
          </w:p>
        </w:tc>
      </w:tr>
      <w:tr w:rsidR="00B80F5B" w:rsidRPr="00276E83" w14:paraId="1C6EB3A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6805D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2921.46.50</w:t>
            </w:r>
          </w:p>
        </w:tc>
        <w:tc>
          <w:tcPr>
            <w:tcW w:w="1806" w:type="dxa"/>
            <w:tcBorders>
              <w:top w:val="single" w:sz="6" w:space="0" w:color="auto"/>
              <w:left w:val="single" w:sz="6" w:space="0" w:color="auto"/>
              <w:bottom w:val="single" w:sz="6" w:space="0" w:color="auto"/>
              <w:right w:val="single" w:sz="6" w:space="0" w:color="auto"/>
            </w:tcBorders>
          </w:tcPr>
          <w:p w14:paraId="759D9D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NORCANFANO [FENCANFAMINA] e seus sais</w:t>
            </w:r>
          </w:p>
        </w:tc>
        <w:tc>
          <w:tcPr>
            <w:tcW w:w="1623" w:type="dxa"/>
            <w:tcBorders>
              <w:top w:val="single" w:sz="6" w:space="0" w:color="auto"/>
              <w:left w:val="single" w:sz="6" w:space="0" w:color="auto"/>
              <w:bottom w:val="single" w:sz="6" w:space="0" w:color="auto"/>
              <w:right w:val="single" w:sz="6" w:space="0" w:color="auto"/>
            </w:tcBorders>
          </w:tcPr>
          <w:p w14:paraId="3AC296F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625D0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03B6F2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AF3B6E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DEEFCB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2921.46.60</w:t>
            </w:r>
          </w:p>
        </w:tc>
        <w:tc>
          <w:tcPr>
            <w:tcW w:w="1806" w:type="dxa"/>
            <w:tcBorders>
              <w:top w:val="single" w:sz="6" w:space="0" w:color="auto"/>
              <w:left w:val="single" w:sz="6" w:space="0" w:color="auto"/>
              <w:bottom w:val="single" w:sz="6" w:space="0" w:color="auto"/>
              <w:right w:val="single" w:sz="6" w:space="0" w:color="auto"/>
            </w:tcBorders>
          </w:tcPr>
          <w:p w14:paraId="3461B34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FENTERMINA e seus sais</w:t>
            </w:r>
          </w:p>
        </w:tc>
        <w:tc>
          <w:tcPr>
            <w:tcW w:w="1623" w:type="dxa"/>
            <w:tcBorders>
              <w:top w:val="single" w:sz="6" w:space="0" w:color="auto"/>
              <w:left w:val="single" w:sz="6" w:space="0" w:color="auto"/>
              <w:bottom w:val="single" w:sz="6" w:space="0" w:color="auto"/>
              <w:right w:val="single" w:sz="6" w:space="0" w:color="auto"/>
            </w:tcBorders>
          </w:tcPr>
          <w:p w14:paraId="23285B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E37FA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p w14:paraId="2492B3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4D0C73E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2BBAF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2921.46.70</w:t>
            </w:r>
          </w:p>
        </w:tc>
        <w:tc>
          <w:tcPr>
            <w:tcW w:w="1806" w:type="dxa"/>
            <w:tcBorders>
              <w:top w:val="single" w:sz="6" w:space="0" w:color="auto"/>
              <w:left w:val="single" w:sz="6" w:space="0" w:color="auto"/>
              <w:bottom w:val="single" w:sz="6" w:space="0" w:color="auto"/>
              <w:right w:val="single" w:sz="6" w:space="0" w:color="auto"/>
            </w:tcBorders>
          </w:tcPr>
          <w:p w14:paraId="554E72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LEFETAMINA e seus sais</w:t>
            </w:r>
          </w:p>
        </w:tc>
        <w:tc>
          <w:tcPr>
            <w:tcW w:w="1623" w:type="dxa"/>
            <w:tcBorders>
              <w:top w:val="single" w:sz="6" w:space="0" w:color="auto"/>
              <w:left w:val="single" w:sz="6" w:space="0" w:color="auto"/>
              <w:bottom w:val="single" w:sz="6" w:space="0" w:color="auto"/>
              <w:right w:val="single" w:sz="6" w:space="0" w:color="auto"/>
            </w:tcBorders>
          </w:tcPr>
          <w:p w14:paraId="3D8415F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F4B99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625409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Adendo 1.1. da Lista - B1</w:t>
            </w:r>
          </w:p>
        </w:tc>
      </w:tr>
      <w:tr w:rsidR="00B80F5B" w:rsidRPr="00276E83" w14:paraId="64BBD142"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1C82DD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2921.46.80</w:t>
            </w:r>
          </w:p>
        </w:tc>
        <w:tc>
          <w:tcPr>
            <w:tcW w:w="1806" w:type="dxa"/>
            <w:tcBorders>
              <w:top w:val="single" w:sz="6" w:space="0" w:color="auto"/>
              <w:left w:val="single" w:sz="6" w:space="0" w:color="auto"/>
              <w:bottom w:val="single" w:sz="6" w:space="0" w:color="auto"/>
              <w:right w:val="single" w:sz="6" w:space="0" w:color="auto"/>
            </w:tcBorders>
          </w:tcPr>
          <w:p w14:paraId="2793ED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LEVANFETAMINA e seus sais</w:t>
            </w:r>
          </w:p>
        </w:tc>
        <w:tc>
          <w:tcPr>
            <w:tcW w:w="1623" w:type="dxa"/>
            <w:tcBorders>
              <w:top w:val="single" w:sz="6" w:space="0" w:color="auto"/>
              <w:left w:val="single" w:sz="6" w:space="0" w:color="auto"/>
              <w:bottom w:val="single" w:sz="6" w:space="0" w:color="auto"/>
              <w:right w:val="single" w:sz="6" w:space="0" w:color="auto"/>
            </w:tcBorders>
          </w:tcPr>
          <w:p w14:paraId="7109F65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63D9C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24A18D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6791534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457CD6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2921.46.90</w:t>
            </w:r>
          </w:p>
        </w:tc>
        <w:tc>
          <w:tcPr>
            <w:tcW w:w="1806" w:type="dxa"/>
            <w:tcBorders>
              <w:top w:val="single" w:sz="6" w:space="0" w:color="auto"/>
              <w:left w:val="single" w:sz="6" w:space="0" w:color="auto"/>
              <w:bottom w:val="single" w:sz="6" w:space="0" w:color="auto"/>
              <w:right w:val="single" w:sz="6" w:space="0" w:color="auto"/>
            </w:tcBorders>
          </w:tcPr>
          <w:p w14:paraId="0770E9D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MEFENOREX e seus sais</w:t>
            </w:r>
          </w:p>
        </w:tc>
        <w:tc>
          <w:tcPr>
            <w:tcW w:w="1623" w:type="dxa"/>
            <w:tcBorders>
              <w:top w:val="single" w:sz="6" w:space="0" w:color="auto"/>
              <w:left w:val="single" w:sz="6" w:space="0" w:color="auto"/>
              <w:bottom w:val="single" w:sz="6" w:space="0" w:color="auto"/>
              <w:right w:val="single" w:sz="6" w:space="0" w:color="auto"/>
            </w:tcBorders>
          </w:tcPr>
          <w:p w14:paraId="11C8117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35297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Lista - B2 </w:t>
            </w:r>
          </w:p>
          <w:p w14:paraId="528586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1A553723" w14:textId="77777777" w:rsidTr="00B80F5B">
        <w:trPr>
          <w:jc w:val="center"/>
        </w:trPr>
        <w:tc>
          <w:tcPr>
            <w:tcW w:w="966" w:type="dxa"/>
            <w:tcBorders>
              <w:top w:val="single" w:sz="6" w:space="0" w:color="auto"/>
              <w:left w:val="single" w:sz="6" w:space="0" w:color="auto"/>
              <w:bottom w:val="nil"/>
              <w:right w:val="single" w:sz="6" w:space="0" w:color="auto"/>
            </w:tcBorders>
          </w:tcPr>
          <w:p w14:paraId="4D344E0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6AA1C20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A9D40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5DBED8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7D7F5E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17145AEC" w14:textId="77777777" w:rsidTr="00B80F5B">
        <w:trPr>
          <w:jc w:val="center"/>
        </w:trPr>
        <w:tc>
          <w:tcPr>
            <w:tcW w:w="966" w:type="dxa"/>
            <w:tcBorders>
              <w:top w:val="nil"/>
              <w:left w:val="single" w:sz="6" w:space="0" w:color="auto"/>
              <w:bottom w:val="nil"/>
              <w:right w:val="single" w:sz="6" w:space="0" w:color="auto"/>
            </w:tcBorders>
          </w:tcPr>
          <w:p w14:paraId="523109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E4C915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A7023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ANFETAMINA,  </w:t>
            </w:r>
          </w:p>
        </w:tc>
        <w:tc>
          <w:tcPr>
            <w:tcW w:w="2409" w:type="dxa"/>
            <w:tcBorders>
              <w:top w:val="nil"/>
              <w:left w:val="single" w:sz="6" w:space="0" w:color="auto"/>
              <w:bottom w:val="nil"/>
              <w:right w:val="single" w:sz="6" w:space="0" w:color="auto"/>
            </w:tcBorders>
          </w:tcPr>
          <w:p w14:paraId="5B1A329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96B1A6E" w14:textId="77777777" w:rsidTr="00B80F5B">
        <w:trPr>
          <w:jc w:val="center"/>
        </w:trPr>
        <w:tc>
          <w:tcPr>
            <w:tcW w:w="966" w:type="dxa"/>
            <w:tcBorders>
              <w:top w:val="nil"/>
              <w:left w:val="single" w:sz="6" w:space="0" w:color="auto"/>
              <w:bottom w:val="single" w:sz="6" w:space="0" w:color="auto"/>
              <w:right w:val="single" w:sz="6" w:space="0" w:color="auto"/>
            </w:tcBorders>
          </w:tcPr>
          <w:p w14:paraId="02F0D7D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C943CB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DEA703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75DF7A7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0DC073" w14:textId="77777777" w:rsidTr="00B80F5B">
        <w:trPr>
          <w:jc w:val="center"/>
        </w:trPr>
        <w:tc>
          <w:tcPr>
            <w:tcW w:w="966" w:type="dxa"/>
            <w:tcBorders>
              <w:top w:val="single" w:sz="6" w:space="0" w:color="auto"/>
              <w:left w:val="single" w:sz="6" w:space="0" w:color="auto"/>
              <w:bottom w:val="nil"/>
              <w:right w:val="single" w:sz="6" w:space="0" w:color="auto"/>
            </w:tcBorders>
          </w:tcPr>
          <w:p w14:paraId="3CE19B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3620A13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CD48E2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CLOBENZOREX e seus sais, éter, ésteres, isômeros e</w:t>
            </w:r>
          </w:p>
        </w:tc>
        <w:tc>
          <w:tcPr>
            <w:tcW w:w="2409" w:type="dxa"/>
            <w:tcBorders>
              <w:top w:val="single" w:sz="6" w:space="0" w:color="auto"/>
              <w:left w:val="single" w:sz="6" w:space="0" w:color="auto"/>
              <w:bottom w:val="nil"/>
              <w:right w:val="single" w:sz="6" w:space="0" w:color="auto"/>
            </w:tcBorders>
          </w:tcPr>
          <w:p w14:paraId="215D13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0ABD3B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1890CC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3F14546D" w14:textId="77777777" w:rsidTr="00B80F5B">
        <w:trPr>
          <w:jc w:val="center"/>
        </w:trPr>
        <w:tc>
          <w:tcPr>
            <w:tcW w:w="966" w:type="dxa"/>
            <w:tcBorders>
              <w:top w:val="nil"/>
              <w:left w:val="single" w:sz="6" w:space="0" w:color="auto"/>
              <w:bottom w:val="nil"/>
              <w:right w:val="single" w:sz="6" w:space="0" w:color="auto"/>
            </w:tcBorders>
          </w:tcPr>
          <w:p w14:paraId="589CA57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0C83933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EB3F43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w:t>
            </w:r>
          </w:p>
        </w:tc>
        <w:tc>
          <w:tcPr>
            <w:tcW w:w="2409" w:type="dxa"/>
            <w:tcBorders>
              <w:top w:val="nil"/>
              <w:left w:val="single" w:sz="6" w:space="0" w:color="auto"/>
              <w:bottom w:val="nil"/>
              <w:right w:val="single" w:sz="6" w:space="0" w:color="auto"/>
            </w:tcBorders>
          </w:tcPr>
          <w:p w14:paraId="48AD654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C2BD02" w14:textId="77777777" w:rsidTr="00B80F5B">
        <w:trPr>
          <w:jc w:val="center"/>
        </w:trPr>
        <w:tc>
          <w:tcPr>
            <w:tcW w:w="966" w:type="dxa"/>
            <w:tcBorders>
              <w:top w:val="nil"/>
              <w:left w:val="single" w:sz="6" w:space="0" w:color="auto"/>
              <w:bottom w:val="single" w:sz="6" w:space="0" w:color="auto"/>
              <w:right w:val="single" w:sz="6" w:space="0" w:color="auto"/>
            </w:tcBorders>
          </w:tcPr>
          <w:p w14:paraId="09F7B37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EABA15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95A1F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31833CD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A1D835" w14:textId="77777777" w:rsidTr="00B80F5B">
        <w:trPr>
          <w:jc w:val="center"/>
        </w:trPr>
        <w:tc>
          <w:tcPr>
            <w:tcW w:w="966" w:type="dxa"/>
            <w:tcBorders>
              <w:top w:val="single" w:sz="6" w:space="0" w:color="auto"/>
              <w:left w:val="single" w:sz="6" w:space="0" w:color="auto"/>
              <w:bottom w:val="nil"/>
              <w:right w:val="single" w:sz="6" w:space="0" w:color="auto"/>
            </w:tcBorders>
          </w:tcPr>
          <w:p w14:paraId="53D9BD9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634ADE6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A424C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CLORFENTERMINA e seus sais, éter, ésteres,</w:t>
            </w:r>
          </w:p>
        </w:tc>
        <w:tc>
          <w:tcPr>
            <w:tcW w:w="2409" w:type="dxa"/>
            <w:tcBorders>
              <w:top w:val="single" w:sz="6" w:space="0" w:color="auto"/>
              <w:left w:val="single" w:sz="6" w:space="0" w:color="auto"/>
              <w:bottom w:val="nil"/>
              <w:right w:val="single" w:sz="6" w:space="0" w:color="auto"/>
            </w:tcBorders>
          </w:tcPr>
          <w:p w14:paraId="6C8F60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538032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781EE0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4047315A" w14:textId="77777777" w:rsidTr="00B80F5B">
        <w:trPr>
          <w:jc w:val="center"/>
        </w:trPr>
        <w:tc>
          <w:tcPr>
            <w:tcW w:w="966" w:type="dxa"/>
            <w:tcBorders>
              <w:top w:val="nil"/>
              <w:left w:val="single" w:sz="6" w:space="0" w:color="auto"/>
              <w:bottom w:val="nil"/>
              <w:right w:val="single" w:sz="6" w:space="0" w:color="auto"/>
            </w:tcBorders>
          </w:tcPr>
          <w:p w14:paraId="02F03FC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5CC47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8CFBF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w:t>
            </w:r>
            <w:r w:rsidRPr="00276E83">
              <w:rPr>
                <w:rFonts w:ascii="Times New Roman" w:hAnsi="Times New Roman" w:cs="Times New Roman"/>
                <w:strike/>
                <w:snapToGrid w:val="0"/>
                <w:sz w:val="24"/>
                <w:szCs w:val="24"/>
              </w:rPr>
              <w:lastRenderedPageBreak/>
              <w:t>éter, ésteres e isômeros, desde</w:t>
            </w:r>
          </w:p>
        </w:tc>
        <w:tc>
          <w:tcPr>
            <w:tcW w:w="2409" w:type="dxa"/>
            <w:tcBorders>
              <w:top w:val="nil"/>
              <w:left w:val="single" w:sz="6" w:space="0" w:color="auto"/>
              <w:bottom w:val="nil"/>
              <w:right w:val="single" w:sz="6" w:space="0" w:color="auto"/>
            </w:tcBorders>
          </w:tcPr>
          <w:p w14:paraId="74F3992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AD3081" w14:textId="77777777" w:rsidTr="00B80F5B">
        <w:trPr>
          <w:jc w:val="center"/>
        </w:trPr>
        <w:tc>
          <w:tcPr>
            <w:tcW w:w="966" w:type="dxa"/>
            <w:tcBorders>
              <w:top w:val="nil"/>
              <w:left w:val="single" w:sz="6" w:space="0" w:color="auto"/>
              <w:bottom w:val="single" w:sz="6" w:space="0" w:color="auto"/>
              <w:right w:val="single" w:sz="6" w:space="0" w:color="auto"/>
            </w:tcBorders>
          </w:tcPr>
          <w:p w14:paraId="063D2EE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43DFCC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91777D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645C942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566EE3" w14:textId="77777777" w:rsidTr="00B80F5B">
        <w:trPr>
          <w:jc w:val="center"/>
        </w:trPr>
        <w:tc>
          <w:tcPr>
            <w:tcW w:w="966" w:type="dxa"/>
            <w:tcBorders>
              <w:top w:val="single" w:sz="6" w:space="0" w:color="auto"/>
              <w:left w:val="single" w:sz="6" w:space="0" w:color="auto"/>
              <w:bottom w:val="nil"/>
              <w:right w:val="single" w:sz="6" w:space="0" w:color="auto"/>
            </w:tcBorders>
          </w:tcPr>
          <w:p w14:paraId="652A9A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2E7638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85AE25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21A969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7B4B2E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30A9750F" w14:textId="77777777" w:rsidTr="00B80F5B">
        <w:trPr>
          <w:jc w:val="center"/>
        </w:trPr>
        <w:tc>
          <w:tcPr>
            <w:tcW w:w="966" w:type="dxa"/>
            <w:tcBorders>
              <w:top w:val="nil"/>
              <w:left w:val="single" w:sz="6" w:space="0" w:color="auto"/>
              <w:bottom w:val="nil"/>
              <w:right w:val="single" w:sz="6" w:space="0" w:color="auto"/>
            </w:tcBorders>
          </w:tcPr>
          <w:p w14:paraId="24E8BF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000AA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048F02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DEXAMFETAMI</w:t>
            </w:r>
          </w:p>
        </w:tc>
        <w:tc>
          <w:tcPr>
            <w:tcW w:w="2409" w:type="dxa"/>
            <w:tcBorders>
              <w:top w:val="nil"/>
              <w:left w:val="single" w:sz="6" w:space="0" w:color="auto"/>
              <w:bottom w:val="nil"/>
              <w:right w:val="single" w:sz="6" w:space="0" w:color="auto"/>
            </w:tcBorders>
          </w:tcPr>
          <w:p w14:paraId="7D68985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7C54CC" w14:textId="77777777" w:rsidTr="00B80F5B">
        <w:trPr>
          <w:jc w:val="center"/>
        </w:trPr>
        <w:tc>
          <w:tcPr>
            <w:tcW w:w="966" w:type="dxa"/>
            <w:tcBorders>
              <w:top w:val="nil"/>
              <w:left w:val="single" w:sz="6" w:space="0" w:color="auto"/>
              <w:bottom w:val="single" w:sz="6" w:space="0" w:color="auto"/>
              <w:right w:val="single" w:sz="6" w:space="0" w:color="auto"/>
            </w:tcBorders>
          </w:tcPr>
          <w:p w14:paraId="6FFC9B7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8E5D87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4AEF1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w:t>
            </w:r>
            <w:r w:rsidRPr="00276E83">
              <w:rPr>
                <w:rFonts w:ascii="Times New Roman" w:hAnsi="Times New Roman" w:cs="Times New Roman"/>
                <w:b/>
                <w:bCs/>
                <w:strike/>
                <w:snapToGrid w:val="0"/>
                <w:sz w:val="24"/>
                <w:szCs w:val="24"/>
              </w:rPr>
              <w:t xml:space="preserve">  </w:t>
            </w: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366ED20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DD0AC25" w14:textId="77777777" w:rsidTr="00B80F5B">
        <w:trPr>
          <w:jc w:val="center"/>
        </w:trPr>
        <w:tc>
          <w:tcPr>
            <w:tcW w:w="966" w:type="dxa"/>
            <w:tcBorders>
              <w:top w:val="single" w:sz="6" w:space="0" w:color="auto"/>
              <w:left w:val="single" w:sz="6" w:space="0" w:color="auto"/>
              <w:bottom w:val="nil"/>
              <w:right w:val="single" w:sz="6" w:space="0" w:color="auto"/>
            </w:tcBorders>
          </w:tcPr>
          <w:p w14:paraId="40CDF26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37D9EAA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E0D000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2CB [4-BROMO-2,5-DIMETOXIFENIL</w:t>
            </w:r>
          </w:p>
        </w:tc>
        <w:tc>
          <w:tcPr>
            <w:tcW w:w="2409" w:type="dxa"/>
            <w:tcBorders>
              <w:top w:val="single" w:sz="6" w:space="0" w:color="auto"/>
              <w:left w:val="single" w:sz="6" w:space="0" w:color="auto"/>
              <w:bottom w:val="nil"/>
              <w:right w:val="single" w:sz="6" w:space="0" w:color="auto"/>
            </w:tcBorders>
          </w:tcPr>
          <w:p w14:paraId="13C81A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7E9BBC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37922C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3792F941" w14:textId="77777777" w:rsidTr="00B80F5B">
        <w:trPr>
          <w:jc w:val="center"/>
        </w:trPr>
        <w:tc>
          <w:tcPr>
            <w:tcW w:w="966" w:type="dxa"/>
            <w:tcBorders>
              <w:top w:val="nil"/>
              <w:left w:val="single" w:sz="6" w:space="0" w:color="auto"/>
              <w:bottom w:val="nil"/>
              <w:right w:val="single" w:sz="6" w:space="0" w:color="auto"/>
            </w:tcBorders>
          </w:tcPr>
          <w:p w14:paraId="496903A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CBEBD9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C7D31F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ETILAMINA] e seus sais, éter, ésteres, isômeros e sais de éter, ésteres</w:t>
            </w:r>
          </w:p>
        </w:tc>
        <w:tc>
          <w:tcPr>
            <w:tcW w:w="2409" w:type="dxa"/>
            <w:tcBorders>
              <w:top w:val="nil"/>
              <w:left w:val="single" w:sz="6" w:space="0" w:color="auto"/>
              <w:bottom w:val="nil"/>
              <w:right w:val="single" w:sz="6" w:space="0" w:color="auto"/>
            </w:tcBorders>
          </w:tcPr>
          <w:p w14:paraId="09F282D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4007EA3" w14:textId="77777777" w:rsidTr="00B80F5B">
        <w:trPr>
          <w:jc w:val="center"/>
        </w:trPr>
        <w:tc>
          <w:tcPr>
            <w:tcW w:w="966" w:type="dxa"/>
            <w:tcBorders>
              <w:top w:val="nil"/>
              <w:left w:val="single" w:sz="6" w:space="0" w:color="auto"/>
              <w:bottom w:val="single" w:sz="6" w:space="0" w:color="auto"/>
              <w:right w:val="single" w:sz="6" w:space="0" w:color="auto"/>
            </w:tcBorders>
          </w:tcPr>
          <w:p w14:paraId="1C71097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78494F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4546C5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e isômeros, desde que seja possível a sua existência</w:t>
            </w:r>
          </w:p>
        </w:tc>
        <w:tc>
          <w:tcPr>
            <w:tcW w:w="2409" w:type="dxa"/>
            <w:tcBorders>
              <w:top w:val="nil"/>
              <w:left w:val="single" w:sz="6" w:space="0" w:color="auto"/>
              <w:bottom w:val="single" w:sz="6" w:space="0" w:color="auto"/>
              <w:right w:val="single" w:sz="6" w:space="0" w:color="auto"/>
            </w:tcBorders>
          </w:tcPr>
          <w:p w14:paraId="65CC91C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07C1CB0" w14:textId="77777777" w:rsidTr="00B80F5B">
        <w:trPr>
          <w:jc w:val="center"/>
        </w:trPr>
        <w:tc>
          <w:tcPr>
            <w:tcW w:w="966" w:type="dxa"/>
            <w:tcBorders>
              <w:top w:val="single" w:sz="6" w:space="0" w:color="auto"/>
              <w:left w:val="single" w:sz="6" w:space="0" w:color="auto"/>
              <w:bottom w:val="nil"/>
              <w:right w:val="single" w:sz="6" w:space="0" w:color="auto"/>
            </w:tcBorders>
          </w:tcPr>
          <w:p w14:paraId="520738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7A0179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5A0B9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220265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0F8B6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F67CCE8" w14:textId="77777777" w:rsidTr="00B80F5B">
        <w:trPr>
          <w:jc w:val="center"/>
        </w:trPr>
        <w:tc>
          <w:tcPr>
            <w:tcW w:w="966" w:type="dxa"/>
            <w:tcBorders>
              <w:top w:val="nil"/>
              <w:left w:val="single" w:sz="6" w:space="0" w:color="auto"/>
              <w:bottom w:val="nil"/>
              <w:right w:val="single" w:sz="6" w:space="0" w:color="auto"/>
            </w:tcBorders>
          </w:tcPr>
          <w:p w14:paraId="64656DA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22C276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2EFCF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w:t>
            </w:r>
            <w:r w:rsidRPr="00276E83">
              <w:rPr>
                <w:rFonts w:ascii="Times New Roman" w:hAnsi="Times New Roman" w:cs="Times New Roman"/>
                <w:b/>
                <w:bCs/>
                <w:i/>
                <w:iCs/>
                <w:strike/>
                <w:snapToGrid w:val="0"/>
                <w:sz w:val="24"/>
                <w:szCs w:val="24"/>
              </w:rPr>
              <w:t>N-</w:t>
            </w:r>
            <w:r w:rsidRPr="00276E83">
              <w:rPr>
                <w:rFonts w:ascii="Times New Roman" w:hAnsi="Times New Roman" w:cs="Times New Roman"/>
                <w:strike/>
                <w:snapToGrid w:val="0"/>
                <w:sz w:val="24"/>
                <w:szCs w:val="24"/>
              </w:rPr>
              <w:t>ETILANFETAMI</w:t>
            </w:r>
          </w:p>
        </w:tc>
        <w:tc>
          <w:tcPr>
            <w:tcW w:w="2409" w:type="dxa"/>
            <w:tcBorders>
              <w:top w:val="nil"/>
              <w:left w:val="single" w:sz="6" w:space="0" w:color="auto"/>
              <w:bottom w:val="nil"/>
              <w:right w:val="single" w:sz="6" w:space="0" w:color="auto"/>
            </w:tcBorders>
          </w:tcPr>
          <w:p w14:paraId="14FD95C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1030CC4" w14:textId="77777777" w:rsidTr="00B80F5B">
        <w:trPr>
          <w:jc w:val="center"/>
        </w:trPr>
        <w:tc>
          <w:tcPr>
            <w:tcW w:w="966" w:type="dxa"/>
            <w:tcBorders>
              <w:top w:val="nil"/>
              <w:left w:val="single" w:sz="6" w:space="0" w:color="auto"/>
              <w:bottom w:val="single" w:sz="6" w:space="0" w:color="auto"/>
              <w:right w:val="single" w:sz="6" w:space="0" w:color="auto"/>
            </w:tcBorders>
          </w:tcPr>
          <w:p w14:paraId="2C2CC36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C5178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C97DC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 desde que seja possível a sua existência</w:t>
            </w:r>
          </w:p>
        </w:tc>
        <w:tc>
          <w:tcPr>
            <w:tcW w:w="2409" w:type="dxa"/>
            <w:tcBorders>
              <w:top w:val="nil"/>
              <w:left w:val="single" w:sz="6" w:space="0" w:color="auto"/>
              <w:bottom w:val="single" w:sz="6" w:space="0" w:color="auto"/>
              <w:right w:val="single" w:sz="6" w:space="0" w:color="auto"/>
            </w:tcBorders>
          </w:tcPr>
          <w:p w14:paraId="18F8EF5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7EE2B51" w14:textId="77777777" w:rsidTr="00B80F5B">
        <w:trPr>
          <w:jc w:val="center"/>
        </w:trPr>
        <w:tc>
          <w:tcPr>
            <w:tcW w:w="966" w:type="dxa"/>
            <w:tcBorders>
              <w:top w:val="single" w:sz="6" w:space="0" w:color="auto"/>
              <w:left w:val="single" w:sz="6" w:space="0" w:color="auto"/>
              <w:bottom w:val="nil"/>
              <w:right w:val="single" w:sz="6" w:space="0" w:color="auto"/>
            </w:tcBorders>
          </w:tcPr>
          <w:p w14:paraId="0D0D70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579278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922C5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35FC48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2A83A8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79547551" w14:textId="77777777" w:rsidTr="00B80F5B">
        <w:trPr>
          <w:jc w:val="center"/>
        </w:trPr>
        <w:tc>
          <w:tcPr>
            <w:tcW w:w="966" w:type="dxa"/>
            <w:tcBorders>
              <w:top w:val="nil"/>
              <w:left w:val="single" w:sz="6" w:space="0" w:color="auto"/>
              <w:bottom w:val="nil"/>
              <w:right w:val="single" w:sz="6" w:space="0" w:color="auto"/>
            </w:tcBorders>
          </w:tcPr>
          <w:p w14:paraId="27007A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85BC9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54433E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FENTERMINA,</w:t>
            </w:r>
            <w:r w:rsidRPr="00276E83">
              <w:rPr>
                <w:rFonts w:ascii="Times New Roman" w:hAnsi="Times New Roman" w:cs="Times New Roman"/>
                <w:b/>
                <w:bCs/>
                <w:strike/>
                <w:snapToGrid w:val="0"/>
                <w:sz w:val="24"/>
                <w:szCs w:val="24"/>
              </w:rPr>
              <w:t xml:space="preserve">  </w:t>
            </w:r>
          </w:p>
        </w:tc>
        <w:tc>
          <w:tcPr>
            <w:tcW w:w="2409" w:type="dxa"/>
            <w:tcBorders>
              <w:top w:val="nil"/>
              <w:left w:val="single" w:sz="6" w:space="0" w:color="auto"/>
              <w:bottom w:val="nil"/>
              <w:right w:val="single" w:sz="6" w:space="0" w:color="auto"/>
            </w:tcBorders>
          </w:tcPr>
          <w:p w14:paraId="32AEDCA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BC2E5C5" w14:textId="77777777" w:rsidTr="00B80F5B">
        <w:trPr>
          <w:jc w:val="center"/>
        </w:trPr>
        <w:tc>
          <w:tcPr>
            <w:tcW w:w="966" w:type="dxa"/>
            <w:tcBorders>
              <w:top w:val="nil"/>
              <w:left w:val="single" w:sz="6" w:space="0" w:color="auto"/>
              <w:bottom w:val="single" w:sz="6" w:space="0" w:color="auto"/>
              <w:right w:val="single" w:sz="6" w:space="0" w:color="auto"/>
            </w:tcBorders>
          </w:tcPr>
          <w:p w14:paraId="3825A58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74C04B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A5C82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2A14671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6D573C9" w14:textId="77777777" w:rsidTr="00B80F5B">
        <w:trPr>
          <w:jc w:val="center"/>
        </w:trPr>
        <w:tc>
          <w:tcPr>
            <w:tcW w:w="966" w:type="dxa"/>
            <w:tcBorders>
              <w:top w:val="single" w:sz="6" w:space="0" w:color="auto"/>
              <w:left w:val="single" w:sz="6" w:space="0" w:color="auto"/>
              <w:bottom w:val="nil"/>
              <w:right w:val="single" w:sz="6" w:space="0" w:color="auto"/>
            </w:tcBorders>
          </w:tcPr>
          <w:p w14:paraId="2EF594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1E4730C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C2818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194902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0E11A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C572895" w14:textId="77777777" w:rsidTr="00B80F5B">
        <w:trPr>
          <w:jc w:val="center"/>
        </w:trPr>
        <w:tc>
          <w:tcPr>
            <w:tcW w:w="966" w:type="dxa"/>
            <w:tcBorders>
              <w:top w:val="nil"/>
              <w:left w:val="single" w:sz="6" w:space="0" w:color="auto"/>
              <w:bottom w:val="nil"/>
              <w:right w:val="single" w:sz="6" w:space="0" w:color="auto"/>
            </w:tcBorders>
          </w:tcPr>
          <w:p w14:paraId="75C7ED5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1E8FE3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326E700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LEFETAMINA,</w:t>
            </w:r>
            <w:r w:rsidRPr="00276E83">
              <w:rPr>
                <w:rFonts w:ascii="Times New Roman" w:hAnsi="Times New Roman" w:cs="Times New Roman"/>
                <w:b/>
                <w:bCs/>
                <w:strike/>
                <w:snapToGrid w:val="0"/>
                <w:sz w:val="24"/>
                <w:szCs w:val="24"/>
              </w:rPr>
              <w:t xml:space="preserve">  </w:t>
            </w:r>
          </w:p>
        </w:tc>
        <w:tc>
          <w:tcPr>
            <w:tcW w:w="2409" w:type="dxa"/>
            <w:tcBorders>
              <w:top w:val="nil"/>
              <w:left w:val="single" w:sz="6" w:space="0" w:color="auto"/>
              <w:bottom w:val="nil"/>
              <w:right w:val="single" w:sz="6" w:space="0" w:color="auto"/>
            </w:tcBorders>
          </w:tcPr>
          <w:p w14:paraId="51CDB9A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BF8F030" w14:textId="77777777" w:rsidTr="00B80F5B">
        <w:trPr>
          <w:jc w:val="center"/>
        </w:trPr>
        <w:tc>
          <w:tcPr>
            <w:tcW w:w="966" w:type="dxa"/>
            <w:tcBorders>
              <w:top w:val="nil"/>
              <w:left w:val="single" w:sz="6" w:space="0" w:color="auto"/>
              <w:bottom w:val="single" w:sz="6" w:space="0" w:color="auto"/>
              <w:right w:val="single" w:sz="6" w:space="0" w:color="auto"/>
            </w:tcBorders>
          </w:tcPr>
          <w:p w14:paraId="16BCC6D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3247F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A4295F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3781071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EC6674F" w14:textId="77777777" w:rsidTr="00B80F5B">
        <w:trPr>
          <w:jc w:val="center"/>
        </w:trPr>
        <w:tc>
          <w:tcPr>
            <w:tcW w:w="966" w:type="dxa"/>
            <w:tcBorders>
              <w:top w:val="single" w:sz="6" w:space="0" w:color="auto"/>
              <w:left w:val="single" w:sz="6" w:space="0" w:color="auto"/>
              <w:bottom w:val="nil"/>
              <w:right w:val="single" w:sz="6" w:space="0" w:color="auto"/>
            </w:tcBorders>
          </w:tcPr>
          <w:p w14:paraId="482359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0F2F30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05C7E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1766D7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5F7175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586742FD" w14:textId="77777777" w:rsidTr="00B80F5B">
        <w:trPr>
          <w:jc w:val="center"/>
        </w:trPr>
        <w:tc>
          <w:tcPr>
            <w:tcW w:w="966" w:type="dxa"/>
            <w:tcBorders>
              <w:top w:val="nil"/>
              <w:left w:val="single" w:sz="6" w:space="0" w:color="auto"/>
              <w:bottom w:val="nil"/>
              <w:right w:val="single" w:sz="6" w:space="0" w:color="auto"/>
            </w:tcBorders>
          </w:tcPr>
          <w:p w14:paraId="3C76037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670985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89047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LEVANFETAMI</w:t>
            </w:r>
          </w:p>
        </w:tc>
        <w:tc>
          <w:tcPr>
            <w:tcW w:w="2409" w:type="dxa"/>
            <w:tcBorders>
              <w:top w:val="nil"/>
              <w:left w:val="single" w:sz="6" w:space="0" w:color="auto"/>
              <w:bottom w:val="nil"/>
              <w:right w:val="single" w:sz="6" w:space="0" w:color="auto"/>
            </w:tcBorders>
          </w:tcPr>
          <w:p w14:paraId="520D043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65C955C" w14:textId="77777777" w:rsidTr="00B80F5B">
        <w:trPr>
          <w:jc w:val="center"/>
        </w:trPr>
        <w:tc>
          <w:tcPr>
            <w:tcW w:w="966" w:type="dxa"/>
            <w:tcBorders>
              <w:top w:val="nil"/>
              <w:left w:val="single" w:sz="6" w:space="0" w:color="auto"/>
              <w:bottom w:val="single" w:sz="6" w:space="0" w:color="auto"/>
              <w:right w:val="single" w:sz="6" w:space="0" w:color="auto"/>
            </w:tcBorders>
          </w:tcPr>
          <w:p w14:paraId="0C81C6A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9AF510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5C4819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w:t>
            </w:r>
            <w:r w:rsidRPr="00276E83">
              <w:rPr>
                <w:rFonts w:ascii="Times New Roman" w:hAnsi="Times New Roman" w:cs="Times New Roman"/>
                <w:b/>
                <w:bCs/>
                <w:strike/>
                <w:snapToGrid w:val="0"/>
                <w:sz w:val="24"/>
                <w:szCs w:val="24"/>
              </w:rPr>
              <w:t xml:space="preserve">  </w:t>
            </w: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5EAD387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7DB7E0F" w14:textId="77777777" w:rsidTr="00B80F5B">
        <w:trPr>
          <w:jc w:val="center"/>
        </w:trPr>
        <w:tc>
          <w:tcPr>
            <w:tcW w:w="966" w:type="dxa"/>
            <w:tcBorders>
              <w:top w:val="single" w:sz="6" w:space="0" w:color="auto"/>
              <w:left w:val="single" w:sz="6" w:space="0" w:color="auto"/>
              <w:bottom w:val="nil"/>
              <w:right w:val="single" w:sz="6" w:space="0" w:color="auto"/>
            </w:tcBorders>
          </w:tcPr>
          <w:p w14:paraId="18DAB9A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1A0FE2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E6C600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4EABEC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348E08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5B1F84C1" w14:textId="77777777" w:rsidTr="00B80F5B">
        <w:trPr>
          <w:jc w:val="center"/>
        </w:trPr>
        <w:tc>
          <w:tcPr>
            <w:tcW w:w="966" w:type="dxa"/>
            <w:tcBorders>
              <w:top w:val="nil"/>
              <w:left w:val="single" w:sz="6" w:space="0" w:color="auto"/>
              <w:bottom w:val="nil"/>
              <w:right w:val="single" w:sz="6" w:space="0" w:color="auto"/>
            </w:tcBorders>
          </w:tcPr>
          <w:p w14:paraId="4A7FE0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6D9A93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073DF2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MEFENOREX,</w:t>
            </w:r>
            <w:r w:rsidRPr="00276E83">
              <w:rPr>
                <w:rFonts w:ascii="Times New Roman" w:hAnsi="Times New Roman" w:cs="Times New Roman"/>
                <w:b/>
                <w:bCs/>
                <w:strike/>
                <w:snapToGrid w:val="0"/>
                <w:sz w:val="24"/>
                <w:szCs w:val="24"/>
              </w:rPr>
              <w:t xml:space="preserve">  </w:t>
            </w:r>
          </w:p>
        </w:tc>
        <w:tc>
          <w:tcPr>
            <w:tcW w:w="2409" w:type="dxa"/>
            <w:tcBorders>
              <w:top w:val="nil"/>
              <w:left w:val="single" w:sz="6" w:space="0" w:color="auto"/>
              <w:bottom w:val="nil"/>
              <w:right w:val="single" w:sz="6" w:space="0" w:color="auto"/>
            </w:tcBorders>
          </w:tcPr>
          <w:p w14:paraId="6E7A0B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0E8639C" w14:textId="77777777" w:rsidTr="00B80F5B">
        <w:trPr>
          <w:jc w:val="center"/>
        </w:trPr>
        <w:tc>
          <w:tcPr>
            <w:tcW w:w="966" w:type="dxa"/>
            <w:tcBorders>
              <w:top w:val="nil"/>
              <w:left w:val="single" w:sz="6" w:space="0" w:color="auto"/>
              <w:bottom w:val="single" w:sz="6" w:space="0" w:color="auto"/>
              <w:right w:val="single" w:sz="6" w:space="0" w:color="auto"/>
            </w:tcBorders>
          </w:tcPr>
          <w:p w14:paraId="6334B8E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8A6591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0B5E6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7D6B1A9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5B380A4" w14:textId="77777777" w:rsidTr="00B80F5B">
        <w:trPr>
          <w:jc w:val="center"/>
        </w:trPr>
        <w:tc>
          <w:tcPr>
            <w:tcW w:w="966" w:type="dxa"/>
            <w:tcBorders>
              <w:top w:val="single" w:sz="6" w:space="0" w:color="auto"/>
              <w:left w:val="single" w:sz="6" w:space="0" w:color="auto"/>
              <w:bottom w:val="nil"/>
              <w:right w:val="single" w:sz="6" w:space="0" w:color="auto"/>
            </w:tcBorders>
          </w:tcPr>
          <w:p w14:paraId="3E420D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0702FE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8F7F0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7AD7E9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81341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F295864" w14:textId="77777777" w:rsidTr="00B80F5B">
        <w:trPr>
          <w:jc w:val="center"/>
        </w:trPr>
        <w:tc>
          <w:tcPr>
            <w:tcW w:w="966" w:type="dxa"/>
            <w:tcBorders>
              <w:top w:val="nil"/>
              <w:left w:val="single" w:sz="6" w:space="0" w:color="auto"/>
              <w:bottom w:val="nil"/>
              <w:right w:val="single" w:sz="6" w:space="0" w:color="auto"/>
            </w:tcBorders>
          </w:tcPr>
          <w:p w14:paraId="725AE32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3C9254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6A749F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NORCANFANO [FENCANFAMIN</w:t>
            </w:r>
          </w:p>
        </w:tc>
        <w:tc>
          <w:tcPr>
            <w:tcW w:w="2409" w:type="dxa"/>
            <w:tcBorders>
              <w:top w:val="nil"/>
              <w:left w:val="single" w:sz="6" w:space="0" w:color="auto"/>
              <w:bottom w:val="nil"/>
              <w:right w:val="single" w:sz="6" w:space="0" w:color="auto"/>
            </w:tcBorders>
          </w:tcPr>
          <w:p w14:paraId="0ACC6A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C409B7" w14:textId="77777777" w:rsidTr="00B80F5B">
        <w:trPr>
          <w:jc w:val="center"/>
        </w:trPr>
        <w:tc>
          <w:tcPr>
            <w:tcW w:w="966" w:type="dxa"/>
            <w:tcBorders>
              <w:top w:val="nil"/>
              <w:left w:val="single" w:sz="6" w:space="0" w:color="auto"/>
              <w:bottom w:val="single" w:sz="6" w:space="0" w:color="auto"/>
              <w:right w:val="single" w:sz="6" w:space="0" w:color="auto"/>
            </w:tcBorders>
          </w:tcPr>
          <w:p w14:paraId="5030D7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CB829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02C64A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w:t>
            </w:r>
            <w:r w:rsidRPr="00276E83">
              <w:rPr>
                <w:rFonts w:ascii="Times New Roman" w:hAnsi="Times New Roman" w:cs="Times New Roman"/>
                <w:b/>
                <w:bCs/>
                <w:strike/>
                <w:snapToGrid w:val="0"/>
                <w:sz w:val="24"/>
                <w:szCs w:val="24"/>
              </w:rPr>
              <w:t xml:space="preserve"> </w:t>
            </w: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021D229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79E9AD" w14:textId="77777777" w:rsidTr="00B80F5B">
        <w:trPr>
          <w:jc w:val="center"/>
        </w:trPr>
        <w:tc>
          <w:tcPr>
            <w:tcW w:w="966" w:type="dxa"/>
            <w:tcBorders>
              <w:top w:val="single" w:sz="6" w:space="0" w:color="auto"/>
              <w:left w:val="single" w:sz="6" w:space="0" w:color="auto"/>
              <w:bottom w:val="nil"/>
              <w:right w:val="single" w:sz="6" w:space="0" w:color="auto"/>
            </w:tcBorders>
          </w:tcPr>
          <w:p w14:paraId="25B580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2921.49.90</w:t>
            </w:r>
          </w:p>
        </w:tc>
        <w:tc>
          <w:tcPr>
            <w:tcW w:w="1806" w:type="dxa"/>
            <w:tcBorders>
              <w:top w:val="single" w:sz="6" w:space="0" w:color="auto"/>
              <w:left w:val="single" w:sz="6" w:space="0" w:color="auto"/>
              <w:bottom w:val="nil"/>
              <w:right w:val="single" w:sz="6" w:space="0" w:color="auto"/>
            </w:tcBorders>
          </w:tcPr>
          <w:p w14:paraId="3F1683D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DCC36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TANFETAMINA e seus sais, éter, ésteres, isômeros e</w:t>
            </w:r>
          </w:p>
        </w:tc>
        <w:tc>
          <w:tcPr>
            <w:tcW w:w="2409" w:type="dxa"/>
            <w:tcBorders>
              <w:top w:val="single" w:sz="6" w:space="0" w:color="auto"/>
              <w:left w:val="single" w:sz="6" w:space="0" w:color="auto"/>
              <w:bottom w:val="nil"/>
              <w:right w:val="single" w:sz="6" w:space="0" w:color="auto"/>
            </w:tcBorders>
          </w:tcPr>
          <w:p w14:paraId="7E4383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7F25C2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66A351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A3</w:t>
            </w:r>
          </w:p>
        </w:tc>
      </w:tr>
      <w:tr w:rsidR="00B80F5B" w:rsidRPr="00276E83" w14:paraId="66715104" w14:textId="77777777" w:rsidTr="00B80F5B">
        <w:trPr>
          <w:jc w:val="center"/>
        </w:trPr>
        <w:tc>
          <w:tcPr>
            <w:tcW w:w="966" w:type="dxa"/>
            <w:tcBorders>
              <w:top w:val="nil"/>
              <w:left w:val="single" w:sz="6" w:space="0" w:color="auto"/>
              <w:bottom w:val="nil"/>
              <w:right w:val="single" w:sz="6" w:space="0" w:color="auto"/>
            </w:tcBorders>
          </w:tcPr>
          <w:p w14:paraId="3A064D5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ED1E4F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54A845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w:t>
            </w:r>
          </w:p>
        </w:tc>
        <w:tc>
          <w:tcPr>
            <w:tcW w:w="2409" w:type="dxa"/>
            <w:tcBorders>
              <w:top w:val="nil"/>
              <w:left w:val="single" w:sz="6" w:space="0" w:color="auto"/>
              <w:bottom w:val="nil"/>
              <w:right w:val="single" w:sz="6" w:space="0" w:color="auto"/>
            </w:tcBorders>
          </w:tcPr>
          <w:p w14:paraId="46C3F3E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6D2FFA" w14:textId="77777777" w:rsidTr="00B80F5B">
        <w:trPr>
          <w:jc w:val="center"/>
        </w:trPr>
        <w:tc>
          <w:tcPr>
            <w:tcW w:w="966" w:type="dxa"/>
            <w:tcBorders>
              <w:top w:val="nil"/>
              <w:left w:val="single" w:sz="6" w:space="0" w:color="auto"/>
              <w:bottom w:val="single" w:sz="6" w:space="0" w:color="auto"/>
              <w:right w:val="single" w:sz="6" w:space="0" w:color="auto"/>
            </w:tcBorders>
          </w:tcPr>
          <w:p w14:paraId="243DEDB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6D4F7C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3211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desde que seja possível a sua existência </w:t>
            </w:r>
          </w:p>
        </w:tc>
        <w:tc>
          <w:tcPr>
            <w:tcW w:w="2409" w:type="dxa"/>
            <w:tcBorders>
              <w:top w:val="nil"/>
              <w:left w:val="single" w:sz="6" w:space="0" w:color="auto"/>
              <w:bottom w:val="single" w:sz="6" w:space="0" w:color="auto"/>
              <w:right w:val="single" w:sz="6" w:space="0" w:color="auto"/>
            </w:tcBorders>
          </w:tcPr>
          <w:p w14:paraId="12CA495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47DE5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8D676B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2922.14.00</w:t>
            </w:r>
          </w:p>
        </w:tc>
        <w:tc>
          <w:tcPr>
            <w:tcW w:w="1806" w:type="dxa"/>
            <w:tcBorders>
              <w:top w:val="single" w:sz="6" w:space="0" w:color="auto"/>
              <w:left w:val="single" w:sz="6" w:space="0" w:color="auto"/>
              <w:bottom w:val="single" w:sz="6" w:space="0" w:color="auto"/>
              <w:right w:val="single" w:sz="6" w:space="0" w:color="auto"/>
            </w:tcBorders>
          </w:tcPr>
          <w:p w14:paraId="56943B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DEXTROPROPOXIFENO e seus sais</w:t>
            </w:r>
          </w:p>
        </w:tc>
        <w:tc>
          <w:tcPr>
            <w:tcW w:w="1623" w:type="dxa"/>
            <w:tcBorders>
              <w:top w:val="single" w:sz="6" w:space="0" w:color="auto"/>
              <w:left w:val="single" w:sz="6" w:space="0" w:color="auto"/>
              <w:bottom w:val="single" w:sz="6" w:space="0" w:color="auto"/>
              <w:right w:val="single" w:sz="6" w:space="0" w:color="auto"/>
            </w:tcBorders>
          </w:tcPr>
          <w:p w14:paraId="0FB381B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48513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Lista - A2 </w:t>
            </w:r>
          </w:p>
          <w:p w14:paraId="303D14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tc>
      </w:tr>
      <w:tr w:rsidR="00B80F5B" w:rsidRPr="00276E83" w14:paraId="7609AE6D" w14:textId="77777777" w:rsidTr="00B80F5B">
        <w:trPr>
          <w:jc w:val="center"/>
        </w:trPr>
        <w:tc>
          <w:tcPr>
            <w:tcW w:w="966" w:type="dxa"/>
            <w:tcBorders>
              <w:top w:val="single" w:sz="6" w:space="0" w:color="auto"/>
              <w:left w:val="single" w:sz="6" w:space="0" w:color="auto"/>
              <w:bottom w:val="nil"/>
              <w:right w:val="single" w:sz="6" w:space="0" w:color="auto"/>
            </w:tcBorders>
          </w:tcPr>
          <w:p w14:paraId="0A29B52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7D1680A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353C7A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ACETILMETADOL e seus sais, éter, ésteres,</w:t>
            </w:r>
          </w:p>
        </w:tc>
        <w:tc>
          <w:tcPr>
            <w:tcW w:w="2409" w:type="dxa"/>
            <w:tcBorders>
              <w:top w:val="single" w:sz="6" w:space="0" w:color="auto"/>
              <w:left w:val="single" w:sz="6" w:space="0" w:color="auto"/>
              <w:bottom w:val="nil"/>
              <w:right w:val="single" w:sz="6" w:space="0" w:color="auto"/>
            </w:tcBorders>
          </w:tcPr>
          <w:p w14:paraId="201EA1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214DA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51E4A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F8790C2" w14:textId="77777777" w:rsidTr="00B80F5B">
        <w:trPr>
          <w:jc w:val="center"/>
        </w:trPr>
        <w:tc>
          <w:tcPr>
            <w:tcW w:w="966" w:type="dxa"/>
            <w:tcBorders>
              <w:top w:val="nil"/>
              <w:left w:val="single" w:sz="6" w:space="0" w:color="auto"/>
              <w:bottom w:val="nil"/>
              <w:right w:val="single" w:sz="6" w:space="0" w:color="auto"/>
            </w:tcBorders>
          </w:tcPr>
          <w:p w14:paraId="6C756FE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053B9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56F9AA7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w:t>
            </w:r>
          </w:p>
        </w:tc>
        <w:tc>
          <w:tcPr>
            <w:tcW w:w="2409" w:type="dxa"/>
            <w:tcBorders>
              <w:top w:val="nil"/>
              <w:left w:val="single" w:sz="6" w:space="0" w:color="auto"/>
              <w:bottom w:val="nil"/>
              <w:right w:val="single" w:sz="6" w:space="0" w:color="auto"/>
            </w:tcBorders>
          </w:tcPr>
          <w:p w14:paraId="430CDD0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3081F2" w14:textId="77777777" w:rsidTr="00B80F5B">
        <w:trPr>
          <w:jc w:val="center"/>
        </w:trPr>
        <w:tc>
          <w:tcPr>
            <w:tcW w:w="966" w:type="dxa"/>
            <w:tcBorders>
              <w:top w:val="nil"/>
              <w:left w:val="single" w:sz="6" w:space="0" w:color="auto"/>
              <w:bottom w:val="single" w:sz="6" w:space="0" w:color="auto"/>
              <w:right w:val="single" w:sz="6" w:space="0" w:color="auto"/>
            </w:tcBorders>
          </w:tcPr>
          <w:p w14:paraId="6EC946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A91704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88D7B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66BE6B8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3AA326" w14:textId="77777777" w:rsidTr="00B80F5B">
        <w:trPr>
          <w:jc w:val="center"/>
        </w:trPr>
        <w:tc>
          <w:tcPr>
            <w:tcW w:w="966" w:type="dxa"/>
            <w:tcBorders>
              <w:top w:val="single" w:sz="6" w:space="0" w:color="auto"/>
              <w:left w:val="single" w:sz="6" w:space="0" w:color="auto"/>
              <w:bottom w:val="nil"/>
              <w:right w:val="single" w:sz="6" w:space="0" w:color="auto"/>
            </w:tcBorders>
          </w:tcPr>
          <w:p w14:paraId="09F6019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3DA7240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01D8F7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ALFACETILMETADOL e seus sais, éter, ésteres,</w:t>
            </w:r>
          </w:p>
        </w:tc>
        <w:tc>
          <w:tcPr>
            <w:tcW w:w="2409" w:type="dxa"/>
            <w:tcBorders>
              <w:top w:val="single" w:sz="6" w:space="0" w:color="auto"/>
              <w:left w:val="single" w:sz="6" w:space="0" w:color="auto"/>
              <w:bottom w:val="nil"/>
              <w:right w:val="single" w:sz="6" w:space="0" w:color="auto"/>
            </w:tcBorders>
          </w:tcPr>
          <w:p w14:paraId="19156B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5D63B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6C29E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4EFDBFE" w14:textId="77777777" w:rsidTr="00B80F5B">
        <w:trPr>
          <w:jc w:val="center"/>
        </w:trPr>
        <w:tc>
          <w:tcPr>
            <w:tcW w:w="966" w:type="dxa"/>
            <w:tcBorders>
              <w:top w:val="nil"/>
              <w:left w:val="single" w:sz="6" w:space="0" w:color="auto"/>
              <w:bottom w:val="nil"/>
              <w:right w:val="single" w:sz="6" w:space="0" w:color="auto"/>
            </w:tcBorders>
          </w:tcPr>
          <w:p w14:paraId="0B91C63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26EFF6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7490C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w:t>
            </w:r>
          </w:p>
        </w:tc>
        <w:tc>
          <w:tcPr>
            <w:tcW w:w="2409" w:type="dxa"/>
            <w:tcBorders>
              <w:top w:val="nil"/>
              <w:left w:val="single" w:sz="6" w:space="0" w:color="auto"/>
              <w:bottom w:val="nil"/>
              <w:right w:val="single" w:sz="6" w:space="0" w:color="auto"/>
            </w:tcBorders>
          </w:tcPr>
          <w:p w14:paraId="3864FAA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A014E17" w14:textId="77777777" w:rsidTr="00B80F5B">
        <w:trPr>
          <w:jc w:val="center"/>
        </w:trPr>
        <w:tc>
          <w:tcPr>
            <w:tcW w:w="966" w:type="dxa"/>
            <w:tcBorders>
              <w:top w:val="nil"/>
              <w:left w:val="single" w:sz="6" w:space="0" w:color="auto"/>
              <w:bottom w:val="single" w:sz="6" w:space="0" w:color="auto"/>
              <w:right w:val="single" w:sz="6" w:space="0" w:color="auto"/>
            </w:tcBorders>
          </w:tcPr>
          <w:p w14:paraId="50D7492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E1E71F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107539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 </w:t>
            </w:r>
          </w:p>
        </w:tc>
        <w:tc>
          <w:tcPr>
            <w:tcW w:w="2409" w:type="dxa"/>
            <w:tcBorders>
              <w:top w:val="nil"/>
              <w:left w:val="single" w:sz="6" w:space="0" w:color="auto"/>
              <w:bottom w:val="single" w:sz="6" w:space="0" w:color="auto"/>
              <w:right w:val="single" w:sz="6" w:space="0" w:color="auto"/>
            </w:tcBorders>
          </w:tcPr>
          <w:p w14:paraId="311FBF7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AF29690" w14:textId="77777777" w:rsidTr="00B80F5B">
        <w:trPr>
          <w:jc w:val="center"/>
        </w:trPr>
        <w:tc>
          <w:tcPr>
            <w:tcW w:w="966" w:type="dxa"/>
            <w:tcBorders>
              <w:top w:val="single" w:sz="6" w:space="0" w:color="auto"/>
              <w:left w:val="single" w:sz="6" w:space="0" w:color="auto"/>
              <w:bottom w:val="nil"/>
              <w:right w:val="single" w:sz="6" w:space="0" w:color="auto"/>
            </w:tcBorders>
          </w:tcPr>
          <w:p w14:paraId="0F1D86A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7AC2596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CED985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ALFAMETADOL e seus sais, éter, ésteres, isômeros e</w:t>
            </w:r>
          </w:p>
        </w:tc>
        <w:tc>
          <w:tcPr>
            <w:tcW w:w="2409" w:type="dxa"/>
            <w:tcBorders>
              <w:top w:val="single" w:sz="6" w:space="0" w:color="auto"/>
              <w:left w:val="single" w:sz="6" w:space="0" w:color="auto"/>
              <w:bottom w:val="nil"/>
              <w:right w:val="single" w:sz="6" w:space="0" w:color="auto"/>
            </w:tcBorders>
          </w:tcPr>
          <w:p w14:paraId="11FB2C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BD51F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A2A11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18F28D3" w14:textId="77777777" w:rsidTr="00B80F5B">
        <w:trPr>
          <w:jc w:val="center"/>
        </w:trPr>
        <w:tc>
          <w:tcPr>
            <w:tcW w:w="966" w:type="dxa"/>
            <w:tcBorders>
              <w:top w:val="nil"/>
              <w:left w:val="single" w:sz="6" w:space="0" w:color="auto"/>
              <w:bottom w:val="nil"/>
              <w:right w:val="single" w:sz="6" w:space="0" w:color="auto"/>
            </w:tcBorders>
          </w:tcPr>
          <w:p w14:paraId="77870D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30C4D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59FB18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seja</w:t>
            </w:r>
          </w:p>
        </w:tc>
        <w:tc>
          <w:tcPr>
            <w:tcW w:w="2409" w:type="dxa"/>
            <w:tcBorders>
              <w:top w:val="nil"/>
              <w:left w:val="single" w:sz="6" w:space="0" w:color="auto"/>
              <w:bottom w:val="nil"/>
              <w:right w:val="single" w:sz="6" w:space="0" w:color="auto"/>
            </w:tcBorders>
          </w:tcPr>
          <w:p w14:paraId="10E08D0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D8E8F2" w14:textId="77777777" w:rsidTr="00B80F5B">
        <w:trPr>
          <w:jc w:val="center"/>
        </w:trPr>
        <w:tc>
          <w:tcPr>
            <w:tcW w:w="966" w:type="dxa"/>
            <w:tcBorders>
              <w:top w:val="nil"/>
              <w:left w:val="single" w:sz="6" w:space="0" w:color="auto"/>
              <w:bottom w:val="single" w:sz="6" w:space="0" w:color="auto"/>
              <w:right w:val="single" w:sz="6" w:space="0" w:color="auto"/>
            </w:tcBorders>
          </w:tcPr>
          <w:p w14:paraId="3C1DF3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425A90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3D2E2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possível a sua existência</w:t>
            </w:r>
          </w:p>
        </w:tc>
        <w:tc>
          <w:tcPr>
            <w:tcW w:w="2409" w:type="dxa"/>
            <w:tcBorders>
              <w:top w:val="nil"/>
              <w:left w:val="single" w:sz="6" w:space="0" w:color="auto"/>
              <w:bottom w:val="single" w:sz="6" w:space="0" w:color="auto"/>
              <w:right w:val="single" w:sz="6" w:space="0" w:color="auto"/>
            </w:tcBorders>
          </w:tcPr>
          <w:p w14:paraId="1C375C3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0BC2CD" w14:textId="77777777" w:rsidTr="00B80F5B">
        <w:trPr>
          <w:jc w:val="center"/>
        </w:trPr>
        <w:tc>
          <w:tcPr>
            <w:tcW w:w="966" w:type="dxa"/>
            <w:tcBorders>
              <w:top w:val="single" w:sz="6" w:space="0" w:color="auto"/>
              <w:left w:val="single" w:sz="6" w:space="0" w:color="auto"/>
              <w:bottom w:val="nil"/>
              <w:right w:val="single" w:sz="6" w:space="0" w:color="auto"/>
            </w:tcBorders>
          </w:tcPr>
          <w:p w14:paraId="266D4C4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2922.19.99</w:t>
            </w:r>
          </w:p>
        </w:tc>
        <w:tc>
          <w:tcPr>
            <w:tcW w:w="1806" w:type="dxa"/>
            <w:tcBorders>
              <w:top w:val="single" w:sz="6" w:space="0" w:color="auto"/>
              <w:left w:val="single" w:sz="6" w:space="0" w:color="auto"/>
              <w:bottom w:val="nil"/>
              <w:right w:val="single" w:sz="6" w:space="0" w:color="auto"/>
            </w:tcBorders>
          </w:tcPr>
          <w:p w14:paraId="4A141AC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0534B9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BETACETILMETADOL e seus sais, éter, ésteres,</w:t>
            </w:r>
          </w:p>
        </w:tc>
        <w:tc>
          <w:tcPr>
            <w:tcW w:w="2409" w:type="dxa"/>
            <w:tcBorders>
              <w:top w:val="single" w:sz="6" w:space="0" w:color="auto"/>
              <w:left w:val="single" w:sz="6" w:space="0" w:color="auto"/>
              <w:bottom w:val="nil"/>
              <w:right w:val="single" w:sz="6" w:space="0" w:color="auto"/>
            </w:tcBorders>
          </w:tcPr>
          <w:p w14:paraId="16877B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696FE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9BA16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504B00B" w14:textId="77777777" w:rsidTr="00B80F5B">
        <w:trPr>
          <w:jc w:val="center"/>
        </w:trPr>
        <w:tc>
          <w:tcPr>
            <w:tcW w:w="966" w:type="dxa"/>
            <w:tcBorders>
              <w:top w:val="nil"/>
              <w:left w:val="single" w:sz="6" w:space="0" w:color="auto"/>
              <w:bottom w:val="nil"/>
              <w:right w:val="single" w:sz="6" w:space="0" w:color="auto"/>
            </w:tcBorders>
          </w:tcPr>
          <w:p w14:paraId="753CF3E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E6514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46DF86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w:t>
            </w:r>
          </w:p>
        </w:tc>
        <w:tc>
          <w:tcPr>
            <w:tcW w:w="2409" w:type="dxa"/>
            <w:tcBorders>
              <w:top w:val="nil"/>
              <w:left w:val="single" w:sz="6" w:space="0" w:color="auto"/>
              <w:bottom w:val="nil"/>
              <w:right w:val="single" w:sz="6" w:space="0" w:color="auto"/>
            </w:tcBorders>
          </w:tcPr>
          <w:p w14:paraId="08342F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4A28112" w14:textId="77777777" w:rsidTr="00B80F5B">
        <w:trPr>
          <w:jc w:val="center"/>
        </w:trPr>
        <w:tc>
          <w:tcPr>
            <w:tcW w:w="966" w:type="dxa"/>
            <w:tcBorders>
              <w:top w:val="nil"/>
              <w:left w:val="single" w:sz="6" w:space="0" w:color="auto"/>
              <w:bottom w:val="single" w:sz="6" w:space="0" w:color="auto"/>
              <w:right w:val="single" w:sz="6" w:space="0" w:color="auto"/>
            </w:tcBorders>
          </w:tcPr>
          <w:p w14:paraId="2FE266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B70A75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BD12A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324D903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BE09A5" w14:textId="77777777" w:rsidTr="00B80F5B">
        <w:trPr>
          <w:jc w:val="center"/>
        </w:trPr>
        <w:tc>
          <w:tcPr>
            <w:tcW w:w="966" w:type="dxa"/>
            <w:tcBorders>
              <w:top w:val="single" w:sz="6" w:space="0" w:color="auto"/>
              <w:left w:val="single" w:sz="6" w:space="0" w:color="auto"/>
              <w:bottom w:val="nil"/>
              <w:right w:val="single" w:sz="6" w:space="0" w:color="auto"/>
            </w:tcBorders>
          </w:tcPr>
          <w:p w14:paraId="493E69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7A5D7FE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000E7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BETAMETADOL e seus sais, éter,</w:t>
            </w:r>
          </w:p>
        </w:tc>
        <w:tc>
          <w:tcPr>
            <w:tcW w:w="2409" w:type="dxa"/>
            <w:tcBorders>
              <w:top w:val="single" w:sz="6" w:space="0" w:color="auto"/>
              <w:left w:val="single" w:sz="6" w:space="0" w:color="auto"/>
              <w:bottom w:val="nil"/>
              <w:right w:val="single" w:sz="6" w:space="0" w:color="auto"/>
            </w:tcBorders>
          </w:tcPr>
          <w:p w14:paraId="6DAC12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D513D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23071DFA" w14:textId="77777777" w:rsidTr="00B80F5B">
        <w:trPr>
          <w:jc w:val="center"/>
        </w:trPr>
        <w:tc>
          <w:tcPr>
            <w:tcW w:w="966" w:type="dxa"/>
            <w:tcBorders>
              <w:top w:val="nil"/>
              <w:left w:val="single" w:sz="6" w:space="0" w:color="auto"/>
              <w:bottom w:val="nil"/>
              <w:right w:val="single" w:sz="6" w:space="0" w:color="auto"/>
            </w:tcBorders>
          </w:tcPr>
          <w:p w14:paraId="0584BC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04A32B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4987B6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isômeros e sais de éter, ésteres e isômeros, desde</w:t>
            </w:r>
          </w:p>
        </w:tc>
        <w:tc>
          <w:tcPr>
            <w:tcW w:w="2409" w:type="dxa"/>
            <w:tcBorders>
              <w:top w:val="nil"/>
              <w:left w:val="single" w:sz="6" w:space="0" w:color="auto"/>
              <w:bottom w:val="nil"/>
              <w:right w:val="single" w:sz="6" w:space="0" w:color="auto"/>
            </w:tcBorders>
          </w:tcPr>
          <w:p w14:paraId="767C8B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2CF0C0C" w14:textId="77777777" w:rsidTr="00B80F5B">
        <w:trPr>
          <w:jc w:val="center"/>
        </w:trPr>
        <w:tc>
          <w:tcPr>
            <w:tcW w:w="966" w:type="dxa"/>
            <w:tcBorders>
              <w:top w:val="nil"/>
              <w:left w:val="single" w:sz="6" w:space="0" w:color="auto"/>
              <w:bottom w:val="single" w:sz="6" w:space="0" w:color="auto"/>
              <w:right w:val="single" w:sz="6" w:space="0" w:color="auto"/>
            </w:tcBorders>
          </w:tcPr>
          <w:p w14:paraId="6315C73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588D9E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E1B767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7E9C720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1A72219" w14:textId="77777777" w:rsidTr="00B80F5B">
        <w:trPr>
          <w:jc w:val="center"/>
        </w:trPr>
        <w:tc>
          <w:tcPr>
            <w:tcW w:w="966" w:type="dxa"/>
            <w:tcBorders>
              <w:top w:val="single" w:sz="6" w:space="0" w:color="auto"/>
              <w:left w:val="single" w:sz="6" w:space="0" w:color="auto"/>
              <w:bottom w:val="nil"/>
              <w:right w:val="single" w:sz="6" w:space="0" w:color="auto"/>
            </w:tcBorders>
          </w:tcPr>
          <w:p w14:paraId="6C0E07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713AA76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2350E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787F2C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41CF88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66A8BAC0" w14:textId="77777777" w:rsidTr="00B80F5B">
        <w:trPr>
          <w:jc w:val="center"/>
        </w:trPr>
        <w:tc>
          <w:tcPr>
            <w:tcW w:w="966" w:type="dxa"/>
            <w:tcBorders>
              <w:top w:val="nil"/>
              <w:left w:val="single" w:sz="6" w:space="0" w:color="auto"/>
              <w:bottom w:val="nil"/>
              <w:right w:val="single" w:sz="6" w:space="0" w:color="auto"/>
            </w:tcBorders>
          </w:tcPr>
          <w:p w14:paraId="13D402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476E1E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669A23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DEXTROPROPO</w:t>
            </w:r>
          </w:p>
        </w:tc>
        <w:tc>
          <w:tcPr>
            <w:tcW w:w="2409" w:type="dxa"/>
            <w:tcBorders>
              <w:top w:val="nil"/>
              <w:left w:val="single" w:sz="6" w:space="0" w:color="auto"/>
              <w:bottom w:val="nil"/>
              <w:right w:val="single" w:sz="6" w:space="0" w:color="auto"/>
            </w:tcBorders>
          </w:tcPr>
          <w:p w14:paraId="4252342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0B66852" w14:textId="77777777" w:rsidTr="00B80F5B">
        <w:trPr>
          <w:jc w:val="center"/>
        </w:trPr>
        <w:tc>
          <w:tcPr>
            <w:tcW w:w="966" w:type="dxa"/>
            <w:tcBorders>
              <w:top w:val="nil"/>
              <w:left w:val="single" w:sz="6" w:space="0" w:color="auto"/>
              <w:bottom w:val="single" w:sz="6" w:space="0" w:color="auto"/>
              <w:right w:val="single" w:sz="6" w:space="0" w:color="auto"/>
            </w:tcBorders>
          </w:tcPr>
          <w:p w14:paraId="7211431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B48E14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5F6C1D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XIFENO, desde que seja possível a sua existência</w:t>
            </w:r>
          </w:p>
        </w:tc>
        <w:tc>
          <w:tcPr>
            <w:tcW w:w="2409" w:type="dxa"/>
            <w:tcBorders>
              <w:top w:val="nil"/>
              <w:left w:val="single" w:sz="6" w:space="0" w:color="auto"/>
              <w:bottom w:val="single" w:sz="6" w:space="0" w:color="auto"/>
              <w:right w:val="single" w:sz="6" w:space="0" w:color="auto"/>
            </w:tcBorders>
          </w:tcPr>
          <w:p w14:paraId="76777AF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283771" w14:textId="77777777" w:rsidTr="00B80F5B">
        <w:trPr>
          <w:jc w:val="center"/>
        </w:trPr>
        <w:tc>
          <w:tcPr>
            <w:tcW w:w="966" w:type="dxa"/>
            <w:tcBorders>
              <w:top w:val="single" w:sz="6" w:space="0" w:color="auto"/>
              <w:left w:val="single" w:sz="6" w:space="0" w:color="auto"/>
              <w:bottom w:val="nil"/>
              <w:right w:val="single" w:sz="6" w:space="0" w:color="auto"/>
            </w:tcBorders>
          </w:tcPr>
          <w:p w14:paraId="50CCE9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603914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8C151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DIMEFEPTANOL [METADOL] e seus sais, éter,</w:t>
            </w:r>
          </w:p>
        </w:tc>
        <w:tc>
          <w:tcPr>
            <w:tcW w:w="2409" w:type="dxa"/>
            <w:tcBorders>
              <w:top w:val="single" w:sz="6" w:space="0" w:color="auto"/>
              <w:left w:val="single" w:sz="6" w:space="0" w:color="auto"/>
              <w:bottom w:val="nil"/>
              <w:right w:val="single" w:sz="6" w:space="0" w:color="auto"/>
            </w:tcBorders>
          </w:tcPr>
          <w:p w14:paraId="7B67B9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53BF2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7C095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FDAE7BE" w14:textId="77777777" w:rsidTr="00B80F5B">
        <w:trPr>
          <w:jc w:val="center"/>
        </w:trPr>
        <w:tc>
          <w:tcPr>
            <w:tcW w:w="966" w:type="dxa"/>
            <w:tcBorders>
              <w:top w:val="nil"/>
              <w:left w:val="single" w:sz="6" w:space="0" w:color="auto"/>
              <w:bottom w:val="nil"/>
              <w:right w:val="single" w:sz="6" w:space="0" w:color="auto"/>
            </w:tcBorders>
          </w:tcPr>
          <w:p w14:paraId="4BE3BE3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B045D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17D3F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isômeros e sais de éter, ésteres e isômeros, desde</w:t>
            </w:r>
          </w:p>
        </w:tc>
        <w:tc>
          <w:tcPr>
            <w:tcW w:w="2409" w:type="dxa"/>
            <w:tcBorders>
              <w:top w:val="nil"/>
              <w:left w:val="single" w:sz="6" w:space="0" w:color="auto"/>
              <w:bottom w:val="nil"/>
              <w:right w:val="single" w:sz="6" w:space="0" w:color="auto"/>
            </w:tcBorders>
          </w:tcPr>
          <w:p w14:paraId="6CEE5FB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74B8CCD" w14:textId="77777777" w:rsidTr="00B80F5B">
        <w:trPr>
          <w:jc w:val="center"/>
        </w:trPr>
        <w:tc>
          <w:tcPr>
            <w:tcW w:w="966" w:type="dxa"/>
            <w:tcBorders>
              <w:top w:val="nil"/>
              <w:left w:val="single" w:sz="6" w:space="0" w:color="auto"/>
              <w:bottom w:val="single" w:sz="6" w:space="0" w:color="auto"/>
              <w:right w:val="single" w:sz="6" w:space="0" w:color="auto"/>
            </w:tcBorders>
          </w:tcPr>
          <w:p w14:paraId="5BF92C0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11AF7B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29ED66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229488A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210362" w14:textId="77777777" w:rsidTr="00B80F5B">
        <w:trPr>
          <w:jc w:val="center"/>
        </w:trPr>
        <w:tc>
          <w:tcPr>
            <w:tcW w:w="966" w:type="dxa"/>
            <w:tcBorders>
              <w:top w:val="single" w:sz="6" w:space="0" w:color="auto"/>
              <w:left w:val="single" w:sz="6" w:space="0" w:color="auto"/>
              <w:bottom w:val="nil"/>
              <w:right w:val="single" w:sz="6" w:space="0" w:color="auto"/>
            </w:tcBorders>
          </w:tcPr>
          <w:p w14:paraId="686578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17BA040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6393A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DIMENOXADOL e seus sais, éter, ésteres, isômeros e</w:t>
            </w:r>
          </w:p>
        </w:tc>
        <w:tc>
          <w:tcPr>
            <w:tcW w:w="2409" w:type="dxa"/>
            <w:tcBorders>
              <w:top w:val="single" w:sz="6" w:space="0" w:color="auto"/>
              <w:left w:val="single" w:sz="6" w:space="0" w:color="auto"/>
              <w:bottom w:val="nil"/>
              <w:right w:val="single" w:sz="6" w:space="0" w:color="auto"/>
            </w:tcBorders>
          </w:tcPr>
          <w:p w14:paraId="6C84AA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888A8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DB119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A1</w:t>
            </w:r>
          </w:p>
        </w:tc>
      </w:tr>
      <w:tr w:rsidR="00B80F5B" w:rsidRPr="00276E83" w14:paraId="3016B2D8" w14:textId="77777777" w:rsidTr="00B80F5B">
        <w:trPr>
          <w:jc w:val="center"/>
        </w:trPr>
        <w:tc>
          <w:tcPr>
            <w:tcW w:w="966" w:type="dxa"/>
            <w:tcBorders>
              <w:top w:val="nil"/>
              <w:left w:val="single" w:sz="6" w:space="0" w:color="auto"/>
              <w:bottom w:val="nil"/>
              <w:right w:val="single" w:sz="6" w:space="0" w:color="auto"/>
            </w:tcBorders>
          </w:tcPr>
          <w:p w14:paraId="138BADA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090C9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DA0BF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seja</w:t>
            </w:r>
          </w:p>
        </w:tc>
        <w:tc>
          <w:tcPr>
            <w:tcW w:w="2409" w:type="dxa"/>
            <w:tcBorders>
              <w:top w:val="nil"/>
              <w:left w:val="single" w:sz="6" w:space="0" w:color="auto"/>
              <w:bottom w:val="nil"/>
              <w:right w:val="single" w:sz="6" w:space="0" w:color="auto"/>
            </w:tcBorders>
          </w:tcPr>
          <w:p w14:paraId="1AD9C99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C0AA459" w14:textId="77777777" w:rsidTr="00B80F5B">
        <w:trPr>
          <w:jc w:val="center"/>
        </w:trPr>
        <w:tc>
          <w:tcPr>
            <w:tcW w:w="966" w:type="dxa"/>
            <w:tcBorders>
              <w:top w:val="nil"/>
              <w:left w:val="single" w:sz="6" w:space="0" w:color="auto"/>
              <w:bottom w:val="single" w:sz="6" w:space="0" w:color="auto"/>
              <w:right w:val="single" w:sz="6" w:space="0" w:color="auto"/>
            </w:tcBorders>
          </w:tcPr>
          <w:p w14:paraId="71D7C2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D5D588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11B3F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possível a sua existência</w:t>
            </w:r>
          </w:p>
        </w:tc>
        <w:tc>
          <w:tcPr>
            <w:tcW w:w="2409" w:type="dxa"/>
            <w:tcBorders>
              <w:top w:val="nil"/>
              <w:left w:val="single" w:sz="6" w:space="0" w:color="auto"/>
              <w:bottom w:val="single" w:sz="6" w:space="0" w:color="auto"/>
              <w:right w:val="single" w:sz="6" w:space="0" w:color="auto"/>
            </w:tcBorders>
          </w:tcPr>
          <w:p w14:paraId="0D6AFA2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EFBA944" w14:textId="77777777" w:rsidTr="00B80F5B">
        <w:trPr>
          <w:jc w:val="center"/>
        </w:trPr>
        <w:tc>
          <w:tcPr>
            <w:tcW w:w="966" w:type="dxa"/>
            <w:tcBorders>
              <w:top w:val="single" w:sz="6" w:space="0" w:color="auto"/>
              <w:left w:val="single" w:sz="6" w:space="0" w:color="auto"/>
              <w:bottom w:val="nil"/>
              <w:right w:val="single" w:sz="6" w:space="0" w:color="auto"/>
            </w:tcBorders>
          </w:tcPr>
          <w:p w14:paraId="1F4FBF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1806" w:type="dxa"/>
            <w:tcBorders>
              <w:top w:val="single" w:sz="6" w:space="0" w:color="auto"/>
              <w:left w:val="single" w:sz="6" w:space="0" w:color="auto"/>
              <w:bottom w:val="nil"/>
              <w:right w:val="single" w:sz="6" w:space="0" w:color="auto"/>
            </w:tcBorders>
          </w:tcPr>
          <w:p w14:paraId="5183350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19520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NORACIMETADOL e seus sais, éter, ésteres,</w:t>
            </w:r>
          </w:p>
        </w:tc>
        <w:tc>
          <w:tcPr>
            <w:tcW w:w="2409" w:type="dxa"/>
            <w:tcBorders>
              <w:top w:val="single" w:sz="6" w:space="0" w:color="auto"/>
              <w:left w:val="single" w:sz="6" w:space="0" w:color="auto"/>
              <w:bottom w:val="nil"/>
              <w:right w:val="single" w:sz="6" w:space="0" w:color="auto"/>
            </w:tcBorders>
          </w:tcPr>
          <w:p w14:paraId="410DF1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F07CA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8EB89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28CB32D" w14:textId="77777777" w:rsidTr="00B80F5B">
        <w:trPr>
          <w:jc w:val="center"/>
        </w:trPr>
        <w:tc>
          <w:tcPr>
            <w:tcW w:w="966" w:type="dxa"/>
            <w:tcBorders>
              <w:top w:val="nil"/>
              <w:left w:val="single" w:sz="6" w:space="0" w:color="auto"/>
              <w:bottom w:val="nil"/>
              <w:right w:val="single" w:sz="6" w:space="0" w:color="auto"/>
            </w:tcBorders>
          </w:tcPr>
          <w:p w14:paraId="17998F0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91042E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FE459F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w:t>
            </w:r>
          </w:p>
        </w:tc>
        <w:tc>
          <w:tcPr>
            <w:tcW w:w="2409" w:type="dxa"/>
            <w:tcBorders>
              <w:top w:val="nil"/>
              <w:left w:val="single" w:sz="6" w:space="0" w:color="auto"/>
              <w:bottom w:val="nil"/>
              <w:right w:val="single" w:sz="6" w:space="0" w:color="auto"/>
            </w:tcBorders>
          </w:tcPr>
          <w:p w14:paraId="765C008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6A64B99" w14:textId="77777777" w:rsidTr="00B80F5B">
        <w:trPr>
          <w:jc w:val="center"/>
        </w:trPr>
        <w:tc>
          <w:tcPr>
            <w:tcW w:w="966" w:type="dxa"/>
            <w:tcBorders>
              <w:top w:val="nil"/>
              <w:left w:val="single" w:sz="6" w:space="0" w:color="auto"/>
              <w:bottom w:val="single" w:sz="6" w:space="0" w:color="auto"/>
              <w:right w:val="single" w:sz="6" w:space="0" w:color="auto"/>
            </w:tcBorders>
          </w:tcPr>
          <w:p w14:paraId="2AC29C7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6FA4AC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B1315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362C903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DD1CDF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4AF2B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2922.31.11</w:t>
            </w:r>
          </w:p>
        </w:tc>
        <w:tc>
          <w:tcPr>
            <w:tcW w:w="1806" w:type="dxa"/>
            <w:tcBorders>
              <w:top w:val="single" w:sz="6" w:space="0" w:color="auto"/>
              <w:left w:val="single" w:sz="6" w:space="0" w:color="auto"/>
              <w:bottom w:val="single" w:sz="6" w:space="0" w:color="auto"/>
              <w:right w:val="single" w:sz="6" w:space="0" w:color="auto"/>
            </w:tcBorders>
          </w:tcPr>
          <w:p w14:paraId="1F308E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ANFEPRAMONA [DIETILPROPIONA]</w:t>
            </w:r>
          </w:p>
        </w:tc>
        <w:tc>
          <w:tcPr>
            <w:tcW w:w="1623" w:type="dxa"/>
            <w:tcBorders>
              <w:top w:val="single" w:sz="6" w:space="0" w:color="auto"/>
              <w:left w:val="single" w:sz="6" w:space="0" w:color="auto"/>
              <w:bottom w:val="single" w:sz="6" w:space="0" w:color="auto"/>
              <w:right w:val="single" w:sz="6" w:space="0" w:color="auto"/>
            </w:tcBorders>
          </w:tcPr>
          <w:p w14:paraId="24D2BB1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36110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tc>
      </w:tr>
      <w:tr w:rsidR="00B80F5B" w:rsidRPr="00276E83" w14:paraId="2E0AE2B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4D8A14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2922.31.12</w:t>
            </w:r>
          </w:p>
        </w:tc>
        <w:tc>
          <w:tcPr>
            <w:tcW w:w="1806" w:type="dxa"/>
            <w:tcBorders>
              <w:top w:val="single" w:sz="6" w:space="0" w:color="auto"/>
              <w:left w:val="single" w:sz="6" w:space="0" w:color="auto"/>
              <w:bottom w:val="single" w:sz="6" w:space="0" w:color="auto"/>
              <w:right w:val="single" w:sz="6" w:space="0" w:color="auto"/>
            </w:tcBorders>
          </w:tcPr>
          <w:p w14:paraId="35B0F5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de ANFEPRAMONA [DIETILPROPIONA]</w:t>
            </w:r>
          </w:p>
        </w:tc>
        <w:tc>
          <w:tcPr>
            <w:tcW w:w="1623" w:type="dxa"/>
            <w:tcBorders>
              <w:top w:val="single" w:sz="6" w:space="0" w:color="auto"/>
              <w:left w:val="single" w:sz="6" w:space="0" w:color="auto"/>
              <w:bottom w:val="single" w:sz="6" w:space="0" w:color="auto"/>
              <w:right w:val="single" w:sz="6" w:space="0" w:color="auto"/>
            </w:tcBorders>
          </w:tcPr>
          <w:p w14:paraId="60D7F8D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87225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1BB00E4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2A916C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2922.31.20</w:t>
            </w:r>
          </w:p>
        </w:tc>
        <w:tc>
          <w:tcPr>
            <w:tcW w:w="1806" w:type="dxa"/>
            <w:tcBorders>
              <w:top w:val="single" w:sz="6" w:space="0" w:color="auto"/>
              <w:left w:val="single" w:sz="6" w:space="0" w:color="auto"/>
              <w:bottom w:val="single" w:sz="6" w:space="0" w:color="auto"/>
              <w:right w:val="single" w:sz="6" w:space="0" w:color="auto"/>
            </w:tcBorders>
          </w:tcPr>
          <w:p w14:paraId="5BDB608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METADONA e seus sais</w:t>
            </w:r>
          </w:p>
        </w:tc>
        <w:tc>
          <w:tcPr>
            <w:tcW w:w="1623" w:type="dxa"/>
            <w:tcBorders>
              <w:top w:val="single" w:sz="6" w:space="0" w:color="auto"/>
              <w:left w:val="single" w:sz="6" w:space="0" w:color="auto"/>
              <w:bottom w:val="single" w:sz="6" w:space="0" w:color="auto"/>
              <w:right w:val="single" w:sz="6" w:space="0" w:color="auto"/>
            </w:tcBorders>
          </w:tcPr>
          <w:p w14:paraId="0A13EB1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92EEA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7F2E1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Adendo 1.1. da Lista – A1</w:t>
            </w:r>
          </w:p>
        </w:tc>
      </w:tr>
      <w:tr w:rsidR="00B80F5B" w:rsidRPr="00276E83" w14:paraId="234EB93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C219F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2922.31.30</w:t>
            </w:r>
          </w:p>
        </w:tc>
        <w:tc>
          <w:tcPr>
            <w:tcW w:w="1806" w:type="dxa"/>
            <w:tcBorders>
              <w:top w:val="single" w:sz="6" w:space="0" w:color="auto"/>
              <w:left w:val="single" w:sz="6" w:space="0" w:color="auto"/>
              <w:bottom w:val="single" w:sz="6" w:space="0" w:color="auto"/>
              <w:right w:val="single" w:sz="6" w:space="0" w:color="auto"/>
            </w:tcBorders>
          </w:tcPr>
          <w:p w14:paraId="40F970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NORMETADONA e seus sais</w:t>
            </w:r>
          </w:p>
        </w:tc>
        <w:tc>
          <w:tcPr>
            <w:tcW w:w="1623" w:type="dxa"/>
            <w:tcBorders>
              <w:top w:val="single" w:sz="6" w:space="0" w:color="auto"/>
              <w:left w:val="single" w:sz="6" w:space="0" w:color="auto"/>
              <w:bottom w:val="single" w:sz="6" w:space="0" w:color="auto"/>
              <w:right w:val="single" w:sz="6" w:space="0" w:color="auto"/>
            </w:tcBorders>
          </w:tcPr>
          <w:p w14:paraId="3C690DD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545A3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B9522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2B4B20CA" w14:textId="77777777" w:rsidTr="00B80F5B">
        <w:trPr>
          <w:jc w:val="center"/>
        </w:trPr>
        <w:tc>
          <w:tcPr>
            <w:tcW w:w="966" w:type="dxa"/>
            <w:tcBorders>
              <w:top w:val="single" w:sz="6" w:space="0" w:color="auto"/>
              <w:left w:val="single" w:sz="6" w:space="0" w:color="auto"/>
              <w:bottom w:val="nil"/>
              <w:right w:val="single" w:sz="6" w:space="0" w:color="auto"/>
            </w:tcBorders>
          </w:tcPr>
          <w:p w14:paraId="1E24BB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2922.39.90</w:t>
            </w:r>
          </w:p>
        </w:tc>
        <w:tc>
          <w:tcPr>
            <w:tcW w:w="1806" w:type="dxa"/>
            <w:tcBorders>
              <w:top w:val="single" w:sz="6" w:space="0" w:color="auto"/>
              <w:left w:val="single" w:sz="6" w:space="0" w:color="auto"/>
              <w:bottom w:val="nil"/>
              <w:right w:val="single" w:sz="6" w:space="0" w:color="auto"/>
            </w:tcBorders>
          </w:tcPr>
          <w:p w14:paraId="024226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ECE15F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ISOMETADONA e seus sais, éter, ésteres, isômeros e</w:t>
            </w:r>
          </w:p>
        </w:tc>
        <w:tc>
          <w:tcPr>
            <w:tcW w:w="2409" w:type="dxa"/>
            <w:tcBorders>
              <w:top w:val="single" w:sz="6" w:space="0" w:color="auto"/>
              <w:left w:val="single" w:sz="6" w:space="0" w:color="auto"/>
              <w:bottom w:val="nil"/>
              <w:right w:val="single" w:sz="6" w:space="0" w:color="auto"/>
            </w:tcBorders>
          </w:tcPr>
          <w:p w14:paraId="032C77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BFCB5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8C291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34986D3" w14:textId="77777777" w:rsidTr="00B80F5B">
        <w:trPr>
          <w:jc w:val="center"/>
        </w:trPr>
        <w:tc>
          <w:tcPr>
            <w:tcW w:w="966" w:type="dxa"/>
            <w:tcBorders>
              <w:top w:val="nil"/>
              <w:left w:val="single" w:sz="6" w:space="0" w:color="auto"/>
              <w:bottom w:val="single" w:sz="6" w:space="0" w:color="auto"/>
              <w:right w:val="single" w:sz="6" w:space="0" w:color="auto"/>
            </w:tcBorders>
          </w:tcPr>
          <w:p w14:paraId="7C35A55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1160B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5D711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6C449A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BDB4F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6C5FE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2922.43.00</w:t>
            </w:r>
          </w:p>
        </w:tc>
        <w:tc>
          <w:tcPr>
            <w:tcW w:w="1806" w:type="dxa"/>
            <w:tcBorders>
              <w:top w:val="single" w:sz="6" w:space="0" w:color="auto"/>
              <w:left w:val="single" w:sz="6" w:space="0" w:color="auto"/>
              <w:bottom w:val="single" w:sz="6" w:space="0" w:color="auto"/>
              <w:right w:val="single" w:sz="6" w:space="0" w:color="auto"/>
            </w:tcBorders>
          </w:tcPr>
          <w:p w14:paraId="64B7E6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ANTRANÍLICO e seus sais</w:t>
            </w:r>
          </w:p>
        </w:tc>
        <w:tc>
          <w:tcPr>
            <w:tcW w:w="1623" w:type="dxa"/>
            <w:tcBorders>
              <w:top w:val="single" w:sz="6" w:space="0" w:color="auto"/>
              <w:left w:val="single" w:sz="6" w:space="0" w:color="auto"/>
              <w:bottom w:val="single" w:sz="6" w:space="0" w:color="auto"/>
              <w:right w:val="single" w:sz="6" w:space="0" w:color="auto"/>
            </w:tcBorders>
          </w:tcPr>
          <w:p w14:paraId="7E21C38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056A7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4763A4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1284515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CD411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2922.44.10</w:t>
            </w:r>
          </w:p>
        </w:tc>
        <w:tc>
          <w:tcPr>
            <w:tcW w:w="1806" w:type="dxa"/>
            <w:tcBorders>
              <w:top w:val="single" w:sz="6" w:space="0" w:color="auto"/>
              <w:left w:val="single" w:sz="6" w:space="0" w:color="auto"/>
              <w:bottom w:val="single" w:sz="6" w:space="0" w:color="auto"/>
              <w:right w:val="single" w:sz="6" w:space="0" w:color="auto"/>
            </w:tcBorders>
          </w:tcPr>
          <w:p w14:paraId="3EB1C29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TILIDINA </w:t>
            </w:r>
          </w:p>
        </w:tc>
        <w:tc>
          <w:tcPr>
            <w:tcW w:w="1623" w:type="dxa"/>
            <w:tcBorders>
              <w:top w:val="single" w:sz="6" w:space="0" w:color="auto"/>
              <w:left w:val="single" w:sz="6" w:space="0" w:color="auto"/>
              <w:bottom w:val="single" w:sz="6" w:space="0" w:color="auto"/>
              <w:right w:val="single" w:sz="6" w:space="0" w:color="auto"/>
            </w:tcBorders>
          </w:tcPr>
          <w:p w14:paraId="4483AE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ACDC1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301C0C3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9325A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2922.44.20</w:t>
            </w:r>
          </w:p>
        </w:tc>
        <w:tc>
          <w:tcPr>
            <w:tcW w:w="1806" w:type="dxa"/>
            <w:tcBorders>
              <w:top w:val="single" w:sz="6" w:space="0" w:color="auto"/>
              <w:left w:val="single" w:sz="6" w:space="0" w:color="auto"/>
              <w:bottom w:val="single" w:sz="6" w:space="0" w:color="auto"/>
              <w:right w:val="single" w:sz="6" w:space="0" w:color="auto"/>
            </w:tcBorders>
          </w:tcPr>
          <w:p w14:paraId="1BB8EC8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de TILIDINA </w:t>
            </w:r>
          </w:p>
        </w:tc>
        <w:tc>
          <w:tcPr>
            <w:tcW w:w="1623" w:type="dxa"/>
            <w:tcBorders>
              <w:top w:val="single" w:sz="6" w:space="0" w:color="auto"/>
              <w:left w:val="single" w:sz="6" w:space="0" w:color="auto"/>
              <w:bottom w:val="single" w:sz="6" w:space="0" w:color="auto"/>
              <w:right w:val="single" w:sz="6" w:space="0" w:color="auto"/>
            </w:tcBorders>
          </w:tcPr>
          <w:p w14:paraId="2055A0A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001CC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47DFA8DD" w14:textId="77777777" w:rsidTr="00B80F5B">
        <w:trPr>
          <w:jc w:val="center"/>
        </w:trPr>
        <w:tc>
          <w:tcPr>
            <w:tcW w:w="966" w:type="dxa"/>
            <w:tcBorders>
              <w:top w:val="single" w:sz="6" w:space="0" w:color="auto"/>
              <w:left w:val="single" w:sz="6" w:space="0" w:color="auto"/>
              <w:bottom w:val="nil"/>
              <w:right w:val="single" w:sz="6" w:space="0" w:color="auto"/>
            </w:tcBorders>
          </w:tcPr>
          <w:p w14:paraId="3F0DE8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2922.49.90</w:t>
            </w:r>
          </w:p>
        </w:tc>
        <w:tc>
          <w:tcPr>
            <w:tcW w:w="1806" w:type="dxa"/>
            <w:tcBorders>
              <w:top w:val="single" w:sz="6" w:space="0" w:color="auto"/>
              <w:left w:val="single" w:sz="6" w:space="0" w:color="auto"/>
              <w:bottom w:val="nil"/>
              <w:right w:val="single" w:sz="6" w:space="0" w:color="auto"/>
            </w:tcBorders>
          </w:tcPr>
          <w:p w14:paraId="13A827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4F036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AMINEPTINA e seus sais, éter, ésteres, isômeros e</w:t>
            </w:r>
          </w:p>
        </w:tc>
        <w:tc>
          <w:tcPr>
            <w:tcW w:w="2409" w:type="dxa"/>
            <w:tcBorders>
              <w:top w:val="single" w:sz="6" w:space="0" w:color="auto"/>
              <w:left w:val="single" w:sz="6" w:space="0" w:color="auto"/>
              <w:bottom w:val="nil"/>
              <w:right w:val="single" w:sz="6" w:space="0" w:color="auto"/>
            </w:tcBorders>
          </w:tcPr>
          <w:p w14:paraId="7E579B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01EA9A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0285F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EB96551" w14:textId="77777777" w:rsidTr="00B80F5B">
        <w:trPr>
          <w:jc w:val="center"/>
        </w:trPr>
        <w:tc>
          <w:tcPr>
            <w:tcW w:w="966" w:type="dxa"/>
            <w:tcBorders>
              <w:top w:val="nil"/>
              <w:left w:val="single" w:sz="6" w:space="0" w:color="auto"/>
              <w:bottom w:val="single" w:sz="6" w:space="0" w:color="auto"/>
              <w:right w:val="single" w:sz="6" w:space="0" w:color="auto"/>
            </w:tcBorders>
          </w:tcPr>
          <w:p w14:paraId="6A5DFF9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3237E3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3AD60C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5D660AC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FD0913" w14:textId="77777777" w:rsidTr="00B80F5B">
        <w:trPr>
          <w:jc w:val="center"/>
        </w:trPr>
        <w:tc>
          <w:tcPr>
            <w:tcW w:w="966" w:type="dxa"/>
            <w:tcBorders>
              <w:top w:val="single" w:sz="6" w:space="0" w:color="auto"/>
              <w:left w:val="single" w:sz="6" w:space="0" w:color="auto"/>
              <w:bottom w:val="nil"/>
              <w:right w:val="single" w:sz="6" w:space="0" w:color="auto"/>
            </w:tcBorders>
          </w:tcPr>
          <w:p w14:paraId="19709E2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2922.49.90</w:t>
            </w:r>
          </w:p>
        </w:tc>
        <w:tc>
          <w:tcPr>
            <w:tcW w:w="1806" w:type="dxa"/>
            <w:tcBorders>
              <w:top w:val="single" w:sz="6" w:space="0" w:color="auto"/>
              <w:left w:val="single" w:sz="6" w:space="0" w:color="auto"/>
              <w:bottom w:val="nil"/>
              <w:right w:val="single" w:sz="6" w:space="0" w:color="auto"/>
            </w:tcBorders>
          </w:tcPr>
          <w:p w14:paraId="107034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B8EA5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6A7A67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4DB0F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02667C6" w14:textId="77777777" w:rsidTr="00B80F5B">
        <w:trPr>
          <w:jc w:val="center"/>
        </w:trPr>
        <w:tc>
          <w:tcPr>
            <w:tcW w:w="966" w:type="dxa"/>
            <w:tcBorders>
              <w:top w:val="nil"/>
              <w:left w:val="single" w:sz="6" w:space="0" w:color="auto"/>
              <w:bottom w:val="nil"/>
              <w:right w:val="single" w:sz="6" w:space="0" w:color="auto"/>
            </w:tcBorders>
          </w:tcPr>
          <w:p w14:paraId="1051EBC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1CE1A6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4AD728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TILIDINA, desde</w:t>
            </w:r>
          </w:p>
        </w:tc>
        <w:tc>
          <w:tcPr>
            <w:tcW w:w="2409" w:type="dxa"/>
            <w:tcBorders>
              <w:top w:val="nil"/>
              <w:left w:val="single" w:sz="6" w:space="0" w:color="auto"/>
              <w:bottom w:val="nil"/>
              <w:right w:val="single" w:sz="6" w:space="0" w:color="auto"/>
            </w:tcBorders>
          </w:tcPr>
          <w:p w14:paraId="3B3B61D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1FF0CA" w14:textId="77777777" w:rsidTr="00B80F5B">
        <w:trPr>
          <w:jc w:val="center"/>
        </w:trPr>
        <w:tc>
          <w:tcPr>
            <w:tcW w:w="966" w:type="dxa"/>
            <w:tcBorders>
              <w:top w:val="nil"/>
              <w:left w:val="single" w:sz="6" w:space="0" w:color="auto"/>
              <w:bottom w:val="single" w:sz="6" w:space="0" w:color="auto"/>
              <w:right w:val="single" w:sz="6" w:space="0" w:color="auto"/>
            </w:tcBorders>
          </w:tcPr>
          <w:p w14:paraId="0C6806E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DC813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F56CE0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202B170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8AB3466" w14:textId="77777777" w:rsidTr="00B80F5B">
        <w:trPr>
          <w:jc w:val="center"/>
        </w:trPr>
        <w:tc>
          <w:tcPr>
            <w:tcW w:w="966" w:type="dxa"/>
            <w:tcBorders>
              <w:top w:val="single" w:sz="6" w:space="0" w:color="auto"/>
              <w:left w:val="single" w:sz="6" w:space="0" w:color="auto"/>
              <w:bottom w:val="nil"/>
              <w:right w:val="single" w:sz="6" w:space="0" w:color="auto"/>
            </w:tcBorders>
          </w:tcPr>
          <w:p w14:paraId="54654F8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2922.50.99</w:t>
            </w:r>
          </w:p>
        </w:tc>
        <w:tc>
          <w:tcPr>
            <w:tcW w:w="1806" w:type="dxa"/>
            <w:tcBorders>
              <w:top w:val="single" w:sz="6" w:space="0" w:color="auto"/>
              <w:left w:val="single" w:sz="6" w:space="0" w:color="auto"/>
              <w:bottom w:val="nil"/>
              <w:right w:val="single" w:sz="6" w:space="0" w:color="auto"/>
            </w:tcBorders>
          </w:tcPr>
          <w:p w14:paraId="4DA88E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67D7D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273890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400D48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0A0C281D" w14:textId="77777777" w:rsidTr="00B80F5B">
        <w:trPr>
          <w:jc w:val="center"/>
        </w:trPr>
        <w:tc>
          <w:tcPr>
            <w:tcW w:w="966" w:type="dxa"/>
            <w:tcBorders>
              <w:top w:val="nil"/>
              <w:left w:val="single" w:sz="6" w:space="0" w:color="auto"/>
              <w:bottom w:val="nil"/>
              <w:right w:val="single" w:sz="6" w:space="0" w:color="auto"/>
            </w:tcBorders>
          </w:tcPr>
          <w:p w14:paraId="3B0615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370F7C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4FDE46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ANFEPRAMONA [DIETILPROPIO</w:t>
            </w:r>
          </w:p>
        </w:tc>
        <w:tc>
          <w:tcPr>
            <w:tcW w:w="2409" w:type="dxa"/>
            <w:tcBorders>
              <w:top w:val="nil"/>
              <w:left w:val="single" w:sz="6" w:space="0" w:color="auto"/>
              <w:bottom w:val="nil"/>
              <w:right w:val="single" w:sz="6" w:space="0" w:color="auto"/>
            </w:tcBorders>
          </w:tcPr>
          <w:p w14:paraId="1D420D7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645EE1" w14:textId="77777777" w:rsidTr="00B80F5B">
        <w:trPr>
          <w:jc w:val="center"/>
        </w:trPr>
        <w:tc>
          <w:tcPr>
            <w:tcW w:w="966" w:type="dxa"/>
            <w:tcBorders>
              <w:top w:val="nil"/>
              <w:left w:val="single" w:sz="6" w:space="0" w:color="auto"/>
              <w:bottom w:val="single" w:sz="6" w:space="0" w:color="auto"/>
              <w:right w:val="single" w:sz="6" w:space="0" w:color="auto"/>
            </w:tcBorders>
          </w:tcPr>
          <w:p w14:paraId="0F6BA0C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F02B2C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5914B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 desde que seja possível a sua existência</w:t>
            </w:r>
          </w:p>
        </w:tc>
        <w:tc>
          <w:tcPr>
            <w:tcW w:w="2409" w:type="dxa"/>
            <w:tcBorders>
              <w:top w:val="nil"/>
              <w:left w:val="single" w:sz="6" w:space="0" w:color="auto"/>
              <w:bottom w:val="single" w:sz="6" w:space="0" w:color="auto"/>
              <w:right w:val="single" w:sz="6" w:space="0" w:color="auto"/>
            </w:tcBorders>
          </w:tcPr>
          <w:p w14:paraId="020FBA2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F053A64" w14:textId="77777777" w:rsidTr="00B80F5B">
        <w:trPr>
          <w:jc w:val="center"/>
        </w:trPr>
        <w:tc>
          <w:tcPr>
            <w:tcW w:w="966" w:type="dxa"/>
            <w:tcBorders>
              <w:top w:val="single" w:sz="6" w:space="0" w:color="auto"/>
              <w:left w:val="single" w:sz="6" w:space="0" w:color="auto"/>
              <w:bottom w:val="nil"/>
              <w:right w:val="single" w:sz="6" w:space="0" w:color="auto"/>
            </w:tcBorders>
          </w:tcPr>
          <w:p w14:paraId="15989DE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2922.50.99</w:t>
            </w:r>
          </w:p>
        </w:tc>
        <w:tc>
          <w:tcPr>
            <w:tcW w:w="1806" w:type="dxa"/>
            <w:tcBorders>
              <w:top w:val="single" w:sz="6" w:space="0" w:color="auto"/>
              <w:left w:val="single" w:sz="6" w:space="0" w:color="auto"/>
              <w:bottom w:val="nil"/>
              <w:right w:val="single" w:sz="6" w:space="0" w:color="auto"/>
            </w:tcBorders>
          </w:tcPr>
          <w:p w14:paraId="1AED9D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8CB8BE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23C1F8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36259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5320788" w14:textId="77777777" w:rsidTr="00B80F5B">
        <w:trPr>
          <w:jc w:val="center"/>
        </w:trPr>
        <w:tc>
          <w:tcPr>
            <w:tcW w:w="966" w:type="dxa"/>
            <w:tcBorders>
              <w:top w:val="nil"/>
              <w:left w:val="single" w:sz="6" w:space="0" w:color="auto"/>
              <w:bottom w:val="nil"/>
              <w:right w:val="single" w:sz="6" w:space="0" w:color="auto"/>
            </w:tcBorders>
          </w:tcPr>
          <w:p w14:paraId="169DFD0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45FFA75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7BC393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w:t>
            </w:r>
            <w:r w:rsidRPr="00276E83">
              <w:rPr>
                <w:rFonts w:ascii="Times New Roman" w:hAnsi="Times New Roman" w:cs="Times New Roman"/>
                <w:b/>
                <w:bCs/>
                <w:i/>
                <w:iCs/>
                <w:strike/>
                <w:snapToGrid w:val="0"/>
                <w:sz w:val="24"/>
                <w:szCs w:val="24"/>
              </w:rPr>
              <w:t xml:space="preserve"> </w:t>
            </w:r>
            <w:r w:rsidRPr="00276E83">
              <w:rPr>
                <w:rFonts w:ascii="Times New Roman" w:hAnsi="Times New Roman" w:cs="Times New Roman"/>
                <w:strike/>
                <w:snapToGrid w:val="0"/>
                <w:sz w:val="24"/>
                <w:szCs w:val="24"/>
              </w:rPr>
              <w:t xml:space="preserve">METADONA, </w:t>
            </w:r>
          </w:p>
        </w:tc>
        <w:tc>
          <w:tcPr>
            <w:tcW w:w="2409" w:type="dxa"/>
            <w:tcBorders>
              <w:top w:val="nil"/>
              <w:left w:val="single" w:sz="6" w:space="0" w:color="auto"/>
              <w:bottom w:val="nil"/>
              <w:right w:val="single" w:sz="6" w:space="0" w:color="auto"/>
            </w:tcBorders>
          </w:tcPr>
          <w:p w14:paraId="18F474D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406C21" w14:textId="77777777" w:rsidTr="00B80F5B">
        <w:trPr>
          <w:jc w:val="center"/>
        </w:trPr>
        <w:tc>
          <w:tcPr>
            <w:tcW w:w="966" w:type="dxa"/>
            <w:tcBorders>
              <w:top w:val="nil"/>
              <w:left w:val="single" w:sz="6" w:space="0" w:color="auto"/>
              <w:bottom w:val="single" w:sz="6" w:space="0" w:color="auto"/>
              <w:right w:val="single" w:sz="6" w:space="0" w:color="auto"/>
            </w:tcBorders>
          </w:tcPr>
          <w:p w14:paraId="1B57E0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54E235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1ADA6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2DE11D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56CC9F0" w14:textId="77777777" w:rsidTr="00B80F5B">
        <w:trPr>
          <w:jc w:val="center"/>
        </w:trPr>
        <w:tc>
          <w:tcPr>
            <w:tcW w:w="966" w:type="dxa"/>
            <w:tcBorders>
              <w:top w:val="single" w:sz="6" w:space="0" w:color="auto"/>
              <w:left w:val="single" w:sz="6" w:space="0" w:color="auto"/>
              <w:bottom w:val="nil"/>
              <w:right w:val="single" w:sz="6" w:space="0" w:color="auto"/>
            </w:tcBorders>
          </w:tcPr>
          <w:p w14:paraId="32810C1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2922.50.99</w:t>
            </w:r>
          </w:p>
        </w:tc>
        <w:tc>
          <w:tcPr>
            <w:tcW w:w="1806" w:type="dxa"/>
            <w:tcBorders>
              <w:top w:val="single" w:sz="6" w:space="0" w:color="auto"/>
              <w:left w:val="single" w:sz="6" w:space="0" w:color="auto"/>
              <w:bottom w:val="nil"/>
              <w:right w:val="single" w:sz="6" w:space="0" w:color="auto"/>
            </w:tcBorders>
          </w:tcPr>
          <w:p w14:paraId="1BB9FA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8C4CA1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w:t>
            </w:r>
          </w:p>
        </w:tc>
        <w:tc>
          <w:tcPr>
            <w:tcW w:w="2409" w:type="dxa"/>
            <w:tcBorders>
              <w:top w:val="single" w:sz="6" w:space="0" w:color="auto"/>
              <w:left w:val="single" w:sz="6" w:space="0" w:color="auto"/>
              <w:bottom w:val="nil"/>
              <w:right w:val="single" w:sz="6" w:space="0" w:color="auto"/>
            </w:tcBorders>
          </w:tcPr>
          <w:p w14:paraId="4089DE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421F2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A4C8E23" w14:textId="77777777" w:rsidTr="00B80F5B">
        <w:trPr>
          <w:jc w:val="center"/>
        </w:trPr>
        <w:tc>
          <w:tcPr>
            <w:tcW w:w="966" w:type="dxa"/>
            <w:tcBorders>
              <w:top w:val="nil"/>
              <w:left w:val="single" w:sz="6" w:space="0" w:color="auto"/>
              <w:bottom w:val="nil"/>
              <w:right w:val="single" w:sz="6" w:space="0" w:color="auto"/>
            </w:tcBorders>
          </w:tcPr>
          <w:p w14:paraId="598BD4C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646DBE6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612EBB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NORMETADON</w:t>
            </w:r>
          </w:p>
        </w:tc>
        <w:tc>
          <w:tcPr>
            <w:tcW w:w="2409" w:type="dxa"/>
            <w:tcBorders>
              <w:top w:val="nil"/>
              <w:left w:val="single" w:sz="6" w:space="0" w:color="auto"/>
              <w:bottom w:val="nil"/>
              <w:right w:val="single" w:sz="6" w:space="0" w:color="auto"/>
            </w:tcBorders>
          </w:tcPr>
          <w:p w14:paraId="58D18E4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6BABA4A" w14:textId="77777777" w:rsidTr="00B80F5B">
        <w:trPr>
          <w:jc w:val="center"/>
        </w:trPr>
        <w:tc>
          <w:tcPr>
            <w:tcW w:w="966" w:type="dxa"/>
            <w:tcBorders>
              <w:top w:val="nil"/>
              <w:left w:val="single" w:sz="6" w:space="0" w:color="auto"/>
              <w:bottom w:val="single" w:sz="6" w:space="0" w:color="auto"/>
              <w:right w:val="single" w:sz="6" w:space="0" w:color="auto"/>
            </w:tcBorders>
          </w:tcPr>
          <w:p w14:paraId="65F5CC1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1A2DC6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FED492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desde que seja possível a sua existência</w:t>
            </w:r>
          </w:p>
        </w:tc>
        <w:tc>
          <w:tcPr>
            <w:tcW w:w="2409" w:type="dxa"/>
            <w:tcBorders>
              <w:top w:val="nil"/>
              <w:left w:val="single" w:sz="6" w:space="0" w:color="auto"/>
              <w:bottom w:val="single" w:sz="6" w:space="0" w:color="auto"/>
              <w:right w:val="single" w:sz="6" w:space="0" w:color="auto"/>
            </w:tcBorders>
          </w:tcPr>
          <w:p w14:paraId="4D1C6E2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F0964E1" w14:textId="77777777" w:rsidTr="00B80F5B">
        <w:trPr>
          <w:jc w:val="center"/>
        </w:trPr>
        <w:tc>
          <w:tcPr>
            <w:tcW w:w="966" w:type="dxa"/>
            <w:tcBorders>
              <w:top w:val="single" w:sz="6" w:space="0" w:color="auto"/>
              <w:left w:val="single" w:sz="6" w:space="0" w:color="auto"/>
              <w:bottom w:val="nil"/>
              <w:right w:val="single" w:sz="6" w:space="0" w:color="auto"/>
            </w:tcBorders>
          </w:tcPr>
          <w:p w14:paraId="548986D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2922.50.99</w:t>
            </w:r>
          </w:p>
        </w:tc>
        <w:tc>
          <w:tcPr>
            <w:tcW w:w="1806" w:type="dxa"/>
            <w:tcBorders>
              <w:top w:val="single" w:sz="6" w:space="0" w:color="auto"/>
              <w:left w:val="single" w:sz="6" w:space="0" w:color="auto"/>
              <w:bottom w:val="nil"/>
              <w:right w:val="single" w:sz="6" w:space="0" w:color="auto"/>
            </w:tcBorders>
          </w:tcPr>
          <w:p w14:paraId="3B06DDC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17685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TRAMADOL e seus sais, éter, ésteres, isômeros e</w:t>
            </w:r>
          </w:p>
        </w:tc>
        <w:tc>
          <w:tcPr>
            <w:tcW w:w="2409" w:type="dxa"/>
            <w:tcBorders>
              <w:top w:val="single" w:sz="6" w:space="0" w:color="auto"/>
              <w:left w:val="single" w:sz="6" w:space="0" w:color="auto"/>
              <w:bottom w:val="nil"/>
              <w:right w:val="single" w:sz="6" w:space="0" w:color="auto"/>
            </w:tcBorders>
          </w:tcPr>
          <w:p w14:paraId="0ADD8C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705EBC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7D6036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34728605" w14:textId="77777777" w:rsidTr="00B80F5B">
        <w:trPr>
          <w:jc w:val="center"/>
        </w:trPr>
        <w:tc>
          <w:tcPr>
            <w:tcW w:w="966" w:type="dxa"/>
            <w:tcBorders>
              <w:top w:val="nil"/>
              <w:left w:val="single" w:sz="6" w:space="0" w:color="auto"/>
              <w:bottom w:val="single" w:sz="6" w:space="0" w:color="auto"/>
              <w:right w:val="single" w:sz="6" w:space="0" w:color="auto"/>
            </w:tcBorders>
          </w:tcPr>
          <w:p w14:paraId="5670044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261BB7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A62891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5133348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9CFAEA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88C2E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2924.11.00</w:t>
            </w:r>
          </w:p>
        </w:tc>
        <w:tc>
          <w:tcPr>
            <w:tcW w:w="1806" w:type="dxa"/>
            <w:tcBorders>
              <w:top w:val="single" w:sz="6" w:space="0" w:color="auto"/>
              <w:left w:val="single" w:sz="6" w:space="0" w:color="auto"/>
              <w:bottom w:val="single" w:sz="6" w:space="0" w:color="auto"/>
              <w:right w:val="single" w:sz="6" w:space="0" w:color="auto"/>
            </w:tcBorders>
          </w:tcPr>
          <w:p w14:paraId="24CEB5E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MEPROBAMATO </w:t>
            </w:r>
          </w:p>
        </w:tc>
        <w:tc>
          <w:tcPr>
            <w:tcW w:w="1623" w:type="dxa"/>
            <w:tcBorders>
              <w:top w:val="single" w:sz="6" w:space="0" w:color="auto"/>
              <w:left w:val="single" w:sz="6" w:space="0" w:color="auto"/>
              <w:bottom w:val="single" w:sz="6" w:space="0" w:color="auto"/>
              <w:right w:val="single" w:sz="6" w:space="0" w:color="auto"/>
            </w:tcBorders>
          </w:tcPr>
          <w:p w14:paraId="292661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06ABC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1AE7BAD" w14:textId="77777777" w:rsidTr="00B80F5B">
        <w:trPr>
          <w:jc w:val="center"/>
        </w:trPr>
        <w:tc>
          <w:tcPr>
            <w:tcW w:w="966" w:type="dxa"/>
            <w:tcBorders>
              <w:top w:val="single" w:sz="6" w:space="0" w:color="auto"/>
              <w:left w:val="single" w:sz="6" w:space="0" w:color="auto"/>
              <w:bottom w:val="nil"/>
              <w:right w:val="single" w:sz="6" w:space="0" w:color="auto"/>
            </w:tcBorders>
          </w:tcPr>
          <w:p w14:paraId="0F6C49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2924.19.19</w:t>
            </w:r>
          </w:p>
        </w:tc>
        <w:tc>
          <w:tcPr>
            <w:tcW w:w="1806" w:type="dxa"/>
            <w:tcBorders>
              <w:top w:val="single" w:sz="6" w:space="0" w:color="auto"/>
              <w:left w:val="single" w:sz="6" w:space="0" w:color="auto"/>
              <w:bottom w:val="nil"/>
              <w:right w:val="single" w:sz="6" w:space="0" w:color="auto"/>
            </w:tcBorders>
          </w:tcPr>
          <w:p w14:paraId="484DD2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C9DE27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isômeros e sais de éter, ésteres e</w:t>
            </w:r>
          </w:p>
        </w:tc>
        <w:tc>
          <w:tcPr>
            <w:tcW w:w="2409" w:type="dxa"/>
            <w:tcBorders>
              <w:top w:val="single" w:sz="6" w:space="0" w:color="auto"/>
              <w:left w:val="single" w:sz="6" w:space="0" w:color="auto"/>
              <w:bottom w:val="nil"/>
              <w:right w:val="single" w:sz="6" w:space="0" w:color="auto"/>
            </w:tcBorders>
          </w:tcPr>
          <w:p w14:paraId="000696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7BDE7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6B5B1E8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B9F72B7" w14:textId="77777777" w:rsidTr="00B80F5B">
        <w:trPr>
          <w:jc w:val="center"/>
        </w:trPr>
        <w:tc>
          <w:tcPr>
            <w:tcW w:w="966" w:type="dxa"/>
            <w:tcBorders>
              <w:top w:val="nil"/>
              <w:left w:val="single" w:sz="6" w:space="0" w:color="auto"/>
              <w:bottom w:val="nil"/>
              <w:right w:val="single" w:sz="6" w:space="0" w:color="auto"/>
            </w:tcBorders>
          </w:tcPr>
          <w:p w14:paraId="3DCB557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C9AAA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48107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MEPROBAMATO</w:t>
            </w:r>
          </w:p>
        </w:tc>
        <w:tc>
          <w:tcPr>
            <w:tcW w:w="2409" w:type="dxa"/>
            <w:tcBorders>
              <w:top w:val="nil"/>
              <w:left w:val="single" w:sz="6" w:space="0" w:color="auto"/>
              <w:bottom w:val="nil"/>
              <w:right w:val="single" w:sz="6" w:space="0" w:color="auto"/>
            </w:tcBorders>
          </w:tcPr>
          <w:p w14:paraId="34F950D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FB5D72F" w14:textId="77777777" w:rsidTr="00B80F5B">
        <w:trPr>
          <w:jc w:val="center"/>
        </w:trPr>
        <w:tc>
          <w:tcPr>
            <w:tcW w:w="966" w:type="dxa"/>
            <w:tcBorders>
              <w:top w:val="nil"/>
              <w:left w:val="single" w:sz="6" w:space="0" w:color="auto"/>
              <w:bottom w:val="single" w:sz="6" w:space="0" w:color="auto"/>
              <w:right w:val="single" w:sz="6" w:space="0" w:color="auto"/>
            </w:tcBorders>
          </w:tcPr>
          <w:p w14:paraId="0F00C7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BE5C4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89DAF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desde que seja possível a sua existência</w:t>
            </w:r>
          </w:p>
        </w:tc>
        <w:tc>
          <w:tcPr>
            <w:tcW w:w="2409" w:type="dxa"/>
            <w:tcBorders>
              <w:top w:val="nil"/>
              <w:left w:val="single" w:sz="6" w:space="0" w:color="auto"/>
              <w:bottom w:val="single" w:sz="6" w:space="0" w:color="auto"/>
              <w:right w:val="single" w:sz="6" w:space="0" w:color="auto"/>
            </w:tcBorders>
          </w:tcPr>
          <w:p w14:paraId="44724B0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4C754B6" w14:textId="77777777" w:rsidTr="00B80F5B">
        <w:trPr>
          <w:trHeight w:val="553"/>
          <w:jc w:val="center"/>
        </w:trPr>
        <w:tc>
          <w:tcPr>
            <w:tcW w:w="966" w:type="dxa"/>
            <w:tcBorders>
              <w:top w:val="single" w:sz="6" w:space="0" w:color="auto"/>
              <w:left w:val="single" w:sz="6" w:space="0" w:color="auto"/>
              <w:bottom w:val="nil"/>
              <w:right w:val="single" w:sz="6" w:space="0" w:color="auto"/>
            </w:tcBorders>
          </w:tcPr>
          <w:p w14:paraId="2E0D1F6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2924.23.00</w:t>
            </w:r>
          </w:p>
        </w:tc>
        <w:tc>
          <w:tcPr>
            <w:tcW w:w="1806" w:type="dxa"/>
            <w:tcBorders>
              <w:top w:val="single" w:sz="6" w:space="0" w:color="auto"/>
              <w:left w:val="single" w:sz="6" w:space="0" w:color="auto"/>
              <w:bottom w:val="nil"/>
              <w:right w:val="single" w:sz="6" w:space="0" w:color="auto"/>
            </w:tcBorders>
          </w:tcPr>
          <w:p w14:paraId="4879CF7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2-ACETAMIDOBENZÓICO [ÁCIDO N-</w:t>
            </w:r>
          </w:p>
        </w:tc>
        <w:tc>
          <w:tcPr>
            <w:tcW w:w="1623" w:type="dxa"/>
            <w:tcBorders>
              <w:top w:val="single" w:sz="6" w:space="0" w:color="auto"/>
              <w:left w:val="single" w:sz="6" w:space="0" w:color="auto"/>
              <w:bottom w:val="nil"/>
              <w:right w:val="single" w:sz="6" w:space="0" w:color="auto"/>
            </w:tcBorders>
          </w:tcPr>
          <w:p w14:paraId="0417D78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21B50A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395609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Adendo 1) da Lista – D1 </w:t>
            </w:r>
          </w:p>
        </w:tc>
      </w:tr>
      <w:tr w:rsidR="00B80F5B" w:rsidRPr="00276E83" w14:paraId="43ED32F1" w14:textId="77777777" w:rsidTr="00B80F5B">
        <w:trPr>
          <w:trHeight w:val="368"/>
          <w:jc w:val="center"/>
        </w:trPr>
        <w:tc>
          <w:tcPr>
            <w:tcW w:w="966" w:type="dxa"/>
            <w:tcBorders>
              <w:top w:val="nil"/>
              <w:left w:val="single" w:sz="6" w:space="0" w:color="auto"/>
              <w:bottom w:val="single" w:sz="6" w:space="0" w:color="auto"/>
              <w:right w:val="single" w:sz="6" w:space="0" w:color="auto"/>
            </w:tcBorders>
          </w:tcPr>
          <w:p w14:paraId="5E09A9E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3C6D5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ACETILANTRANÍLICO] e seus sais</w:t>
            </w:r>
          </w:p>
        </w:tc>
        <w:tc>
          <w:tcPr>
            <w:tcW w:w="1623" w:type="dxa"/>
            <w:tcBorders>
              <w:top w:val="nil"/>
              <w:left w:val="single" w:sz="6" w:space="0" w:color="auto"/>
              <w:bottom w:val="single" w:sz="6" w:space="0" w:color="auto"/>
              <w:right w:val="single" w:sz="6" w:space="0" w:color="auto"/>
            </w:tcBorders>
          </w:tcPr>
          <w:p w14:paraId="6DF7D69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57F0976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9F4A1A9"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DC830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2924.24.00</w:t>
            </w:r>
          </w:p>
        </w:tc>
        <w:tc>
          <w:tcPr>
            <w:tcW w:w="1806" w:type="dxa"/>
            <w:tcBorders>
              <w:top w:val="single" w:sz="6" w:space="0" w:color="auto"/>
              <w:left w:val="single" w:sz="6" w:space="0" w:color="auto"/>
              <w:bottom w:val="single" w:sz="6" w:space="0" w:color="auto"/>
              <w:right w:val="single" w:sz="6" w:space="0" w:color="auto"/>
            </w:tcBorders>
          </w:tcPr>
          <w:p w14:paraId="03F1D14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ETINAMATO </w:t>
            </w:r>
          </w:p>
        </w:tc>
        <w:tc>
          <w:tcPr>
            <w:tcW w:w="1623" w:type="dxa"/>
            <w:tcBorders>
              <w:top w:val="single" w:sz="6" w:space="0" w:color="auto"/>
              <w:left w:val="single" w:sz="6" w:space="0" w:color="auto"/>
              <w:bottom w:val="single" w:sz="6" w:space="0" w:color="auto"/>
              <w:right w:val="single" w:sz="6" w:space="0" w:color="auto"/>
            </w:tcBorders>
          </w:tcPr>
          <w:p w14:paraId="6EF5E8B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AED3A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64805591" w14:textId="77777777" w:rsidTr="00B80F5B">
        <w:trPr>
          <w:jc w:val="center"/>
        </w:trPr>
        <w:tc>
          <w:tcPr>
            <w:tcW w:w="966" w:type="dxa"/>
            <w:tcBorders>
              <w:top w:val="single" w:sz="6" w:space="0" w:color="auto"/>
              <w:left w:val="single" w:sz="6" w:space="0" w:color="auto"/>
              <w:bottom w:val="nil"/>
              <w:right w:val="single" w:sz="6" w:space="0" w:color="auto"/>
            </w:tcBorders>
          </w:tcPr>
          <w:p w14:paraId="28EAA1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2924.29.69</w:t>
            </w:r>
          </w:p>
        </w:tc>
        <w:tc>
          <w:tcPr>
            <w:tcW w:w="1806" w:type="dxa"/>
            <w:tcBorders>
              <w:top w:val="single" w:sz="6" w:space="0" w:color="auto"/>
              <w:left w:val="single" w:sz="6" w:space="0" w:color="auto"/>
              <w:bottom w:val="nil"/>
              <w:right w:val="single" w:sz="6" w:space="0" w:color="auto"/>
            </w:tcBorders>
          </w:tcPr>
          <w:p w14:paraId="4C38A0F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384DF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DIAMPROMIDA e seus sais, éter, ésteres, isômeros e</w:t>
            </w:r>
          </w:p>
        </w:tc>
        <w:tc>
          <w:tcPr>
            <w:tcW w:w="2409" w:type="dxa"/>
            <w:tcBorders>
              <w:top w:val="single" w:sz="6" w:space="0" w:color="auto"/>
              <w:left w:val="single" w:sz="6" w:space="0" w:color="auto"/>
              <w:bottom w:val="nil"/>
              <w:right w:val="single" w:sz="6" w:space="0" w:color="auto"/>
            </w:tcBorders>
          </w:tcPr>
          <w:p w14:paraId="0B6FD6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C8279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47841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74003F3" w14:textId="77777777" w:rsidTr="00B80F5B">
        <w:trPr>
          <w:jc w:val="center"/>
        </w:trPr>
        <w:tc>
          <w:tcPr>
            <w:tcW w:w="966" w:type="dxa"/>
            <w:tcBorders>
              <w:top w:val="nil"/>
              <w:left w:val="single" w:sz="6" w:space="0" w:color="auto"/>
              <w:bottom w:val="single" w:sz="6" w:space="0" w:color="auto"/>
              <w:right w:val="single" w:sz="6" w:space="0" w:color="auto"/>
            </w:tcBorders>
          </w:tcPr>
          <w:p w14:paraId="2A5F998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092BC6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8533A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de éter, ésteres e isômeros, desde que </w:t>
            </w:r>
            <w:r w:rsidRPr="00276E83">
              <w:rPr>
                <w:rFonts w:ascii="Times New Roman" w:hAnsi="Times New Roman" w:cs="Times New Roman"/>
                <w:strike/>
                <w:snapToGrid w:val="0"/>
                <w:sz w:val="24"/>
                <w:szCs w:val="24"/>
              </w:rPr>
              <w:lastRenderedPageBreak/>
              <w:t>seja possível a sua existência</w:t>
            </w:r>
          </w:p>
        </w:tc>
        <w:tc>
          <w:tcPr>
            <w:tcW w:w="2409" w:type="dxa"/>
            <w:tcBorders>
              <w:top w:val="nil"/>
              <w:left w:val="single" w:sz="6" w:space="0" w:color="auto"/>
              <w:bottom w:val="single" w:sz="6" w:space="0" w:color="auto"/>
              <w:right w:val="single" w:sz="6" w:space="0" w:color="auto"/>
            </w:tcBorders>
          </w:tcPr>
          <w:p w14:paraId="7C0858B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43105EF" w14:textId="77777777" w:rsidTr="00B80F5B">
        <w:trPr>
          <w:jc w:val="center"/>
        </w:trPr>
        <w:tc>
          <w:tcPr>
            <w:tcW w:w="966" w:type="dxa"/>
            <w:tcBorders>
              <w:top w:val="single" w:sz="6" w:space="0" w:color="auto"/>
              <w:left w:val="single" w:sz="4" w:space="0" w:color="auto"/>
              <w:bottom w:val="nil"/>
              <w:right w:val="single" w:sz="6" w:space="0" w:color="auto"/>
            </w:tcBorders>
          </w:tcPr>
          <w:p w14:paraId="1DE466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2924.29.99</w:t>
            </w:r>
          </w:p>
        </w:tc>
        <w:tc>
          <w:tcPr>
            <w:tcW w:w="1806" w:type="dxa"/>
            <w:tcBorders>
              <w:top w:val="single" w:sz="6" w:space="0" w:color="auto"/>
              <w:left w:val="single" w:sz="6" w:space="0" w:color="auto"/>
              <w:bottom w:val="nil"/>
              <w:right w:val="single" w:sz="6" w:space="0" w:color="auto"/>
            </w:tcBorders>
          </w:tcPr>
          <w:p w14:paraId="5E31CC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77C75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isômeros e sais de éter, ésteres e</w:t>
            </w:r>
          </w:p>
        </w:tc>
        <w:tc>
          <w:tcPr>
            <w:tcW w:w="2409" w:type="dxa"/>
            <w:tcBorders>
              <w:top w:val="single" w:sz="6" w:space="0" w:color="auto"/>
              <w:left w:val="single" w:sz="6" w:space="0" w:color="auto"/>
              <w:bottom w:val="nil"/>
              <w:right w:val="single" w:sz="6" w:space="0" w:color="auto"/>
            </w:tcBorders>
          </w:tcPr>
          <w:p w14:paraId="3CAAD1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02846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085BFFC" w14:textId="77777777" w:rsidTr="00B80F5B">
        <w:trPr>
          <w:jc w:val="center"/>
        </w:trPr>
        <w:tc>
          <w:tcPr>
            <w:tcW w:w="966" w:type="dxa"/>
            <w:tcBorders>
              <w:top w:val="nil"/>
              <w:left w:val="single" w:sz="4" w:space="0" w:color="auto"/>
              <w:bottom w:val="nil"/>
              <w:right w:val="single" w:sz="6" w:space="0" w:color="auto"/>
            </w:tcBorders>
          </w:tcPr>
          <w:p w14:paraId="07BD650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07D9EFE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4ED4238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da matéria-prima ETINAMATO, desde que seja</w:t>
            </w:r>
          </w:p>
        </w:tc>
        <w:tc>
          <w:tcPr>
            <w:tcW w:w="2409" w:type="dxa"/>
            <w:tcBorders>
              <w:top w:val="nil"/>
              <w:left w:val="single" w:sz="6" w:space="0" w:color="auto"/>
              <w:bottom w:val="nil"/>
              <w:right w:val="single" w:sz="6" w:space="0" w:color="auto"/>
            </w:tcBorders>
          </w:tcPr>
          <w:p w14:paraId="3B6443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786322F" w14:textId="77777777" w:rsidTr="00B80F5B">
        <w:trPr>
          <w:jc w:val="center"/>
        </w:trPr>
        <w:tc>
          <w:tcPr>
            <w:tcW w:w="966" w:type="dxa"/>
            <w:tcBorders>
              <w:top w:val="nil"/>
              <w:left w:val="single" w:sz="4" w:space="0" w:color="auto"/>
              <w:bottom w:val="single" w:sz="6" w:space="0" w:color="auto"/>
              <w:right w:val="single" w:sz="6" w:space="0" w:color="auto"/>
            </w:tcBorders>
          </w:tcPr>
          <w:p w14:paraId="7622E27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357BB3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7B6E7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possível a sua existência</w:t>
            </w:r>
          </w:p>
        </w:tc>
        <w:tc>
          <w:tcPr>
            <w:tcW w:w="2409" w:type="dxa"/>
            <w:tcBorders>
              <w:top w:val="nil"/>
              <w:left w:val="single" w:sz="6" w:space="0" w:color="auto"/>
              <w:bottom w:val="single" w:sz="6" w:space="0" w:color="auto"/>
              <w:right w:val="single" w:sz="6" w:space="0" w:color="auto"/>
            </w:tcBorders>
          </w:tcPr>
          <w:p w14:paraId="4ED4748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E2A06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2400D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2925.12.00</w:t>
            </w:r>
          </w:p>
        </w:tc>
        <w:tc>
          <w:tcPr>
            <w:tcW w:w="1806" w:type="dxa"/>
            <w:tcBorders>
              <w:top w:val="single" w:sz="6" w:space="0" w:color="auto"/>
              <w:left w:val="single" w:sz="6" w:space="0" w:color="auto"/>
              <w:bottom w:val="single" w:sz="6" w:space="0" w:color="auto"/>
              <w:right w:val="single" w:sz="6" w:space="0" w:color="auto"/>
            </w:tcBorders>
          </w:tcPr>
          <w:p w14:paraId="6E46DB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GLUTETIMIDA </w:t>
            </w:r>
          </w:p>
        </w:tc>
        <w:tc>
          <w:tcPr>
            <w:tcW w:w="1623" w:type="dxa"/>
            <w:tcBorders>
              <w:top w:val="single" w:sz="6" w:space="0" w:color="auto"/>
              <w:left w:val="single" w:sz="6" w:space="0" w:color="auto"/>
              <w:bottom w:val="single" w:sz="6" w:space="0" w:color="auto"/>
              <w:right w:val="single" w:sz="6" w:space="0" w:color="auto"/>
            </w:tcBorders>
          </w:tcPr>
          <w:p w14:paraId="2F65811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41738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14093FE" w14:textId="77777777" w:rsidTr="00B80F5B">
        <w:trPr>
          <w:jc w:val="center"/>
        </w:trPr>
        <w:tc>
          <w:tcPr>
            <w:tcW w:w="966" w:type="dxa"/>
            <w:tcBorders>
              <w:top w:val="single" w:sz="6" w:space="0" w:color="auto"/>
              <w:left w:val="single" w:sz="6" w:space="0" w:color="auto"/>
              <w:bottom w:val="nil"/>
              <w:right w:val="single" w:sz="6" w:space="0" w:color="auto"/>
            </w:tcBorders>
          </w:tcPr>
          <w:p w14:paraId="3630FF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2925.19.90</w:t>
            </w:r>
          </w:p>
        </w:tc>
        <w:tc>
          <w:tcPr>
            <w:tcW w:w="1806" w:type="dxa"/>
            <w:tcBorders>
              <w:top w:val="single" w:sz="6" w:space="0" w:color="auto"/>
              <w:left w:val="single" w:sz="6" w:space="0" w:color="auto"/>
              <w:bottom w:val="nil"/>
              <w:right w:val="single" w:sz="6" w:space="0" w:color="auto"/>
            </w:tcBorders>
          </w:tcPr>
          <w:p w14:paraId="10B7D80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7E6310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54F36F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A065D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7F96758" w14:textId="77777777" w:rsidTr="00B80F5B">
        <w:trPr>
          <w:jc w:val="center"/>
        </w:trPr>
        <w:tc>
          <w:tcPr>
            <w:tcW w:w="966" w:type="dxa"/>
            <w:tcBorders>
              <w:top w:val="nil"/>
              <w:left w:val="single" w:sz="6" w:space="0" w:color="auto"/>
              <w:bottom w:val="single" w:sz="6" w:space="0" w:color="auto"/>
              <w:right w:val="single" w:sz="6" w:space="0" w:color="auto"/>
            </w:tcBorders>
          </w:tcPr>
          <w:p w14:paraId="257A24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9DB240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701FE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GLUTETIMIDA, desde que seja possível a sua existência</w:t>
            </w:r>
          </w:p>
        </w:tc>
        <w:tc>
          <w:tcPr>
            <w:tcW w:w="2409" w:type="dxa"/>
            <w:tcBorders>
              <w:top w:val="nil"/>
              <w:left w:val="single" w:sz="6" w:space="0" w:color="auto"/>
              <w:bottom w:val="single" w:sz="6" w:space="0" w:color="auto"/>
              <w:right w:val="single" w:sz="6" w:space="0" w:color="auto"/>
            </w:tcBorders>
          </w:tcPr>
          <w:p w14:paraId="327D9CE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D70453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5FE66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2926.30.11</w:t>
            </w:r>
          </w:p>
        </w:tc>
        <w:tc>
          <w:tcPr>
            <w:tcW w:w="1806" w:type="dxa"/>
            <w:tcBorders>
              <w:top w:val="single" w:sz="6" w:space="0" w:color="auto"/>
              <w:left w:val="single" w:sz="6" w:space="0" w:color="auto"/>
              <w:bottom w:val="single" w:sz="6" w:space="0" w:color="auto"/>
              <w:right w:val="single" w:sz="6" w:space="0" w:color="auto"/>
            </w:tcBorders>
          </w:tcPr>
          <w:p w14:paraId="1BAEF39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FEMPROPOREX </w:t>
            </w:r>
          </w:p>
        </w:tc>
        <w:tc>
          <w:tcPr>
            <w:tcW w:w="1623" w:type="dxa"/>
            <w:tcBorders>
              <w:top w:val="single" w:sz="6" w:space="0" w:color="auto"/>
              <w:left w:val="single" w:sz="6" w:space="0" w:color="auto"/>
              <w:bottom w:val="single" w:sz="6" w:space="0" w:color="auto"/>
              <w:right w:val="single" w:sz="6" w:space="0" w:color="auto"/>
            </w:tcBorders>
          </w:tcPr>
          <w:p w14:paraId="21C3154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41464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tc>
      </w:tr>
      <w:tr w:rsidR="00B80F5B" w:rsidRPr="00276E83" w14:paraId="36DFB6F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71C318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2926.30.12</w:t>
            </w:r>
          </w:p>
        </w:tc>
        <w:tc>
          <w:tcPr>
            <w:tcW w:w="1806" w:type="dxa"/>
            <w:tcBorders>
              <w:top w:val="single" w:sz="6" w:space="0" w:color="auto"/>
              <w:left w:val="single" w:sz="6" w:space="0" w:color="auto"/>
              <w:bottom w:val="single" w:sz="6" w:space="0" w:color="auto"/>
              <w:right w:val="single" w:sz="6" w:space="0" w:color="auto"/>
            </w:tcBorders>
          </w:tcPr>
          <w:p w14:paraId="1FA442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de FEMPROPOREX </w:t>
            </w:r>
          </w:p>
        </w:tc>
        <w:tc>
          <w:tcPr>
            <w:tcW w:w="1623" w:type="dxa"/>
            <w:tcBorders>
              <w:top w:val="single" w:sz="6" w:space="0" w:color="auto"/>
              <w:left w:val="single" w:sz="6" w:space="0" w:color="auto"/>
              <w:bottom w:val="single" w:sz="6" w:space="0" w:color="auto"/>
              <w:right w:val="single" w:sz="6" w:space="0" w:color="auto"/>
            </w:tcBorders>
          </w:tcPr>
          <w:p w14:paraId="7BA99F1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5486F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7F399A6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F7A489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2926.30.20</w:t>
            </w:r>
          </w:p>
        </w:tc>
        <w:tc>
          <w:tcPr>
            <w:tcW w:w="1806" w:type="dxa"/>
            <w:tcBorders>
              <w:top w:val="single" w:sz="6" w:space="0" w:color="auto"/>
              <w:left w:val="single" w:sz="6" w:space="0" w:color="auto"/>
              <w:bottom w:val="single" w:sz="6" w:space="0" w:color="auto"/>
              <w:right w:val="single" w:sz="6" w:space="0" w:color="auto"/>
            </w:tcBorders>
          </w:tcPr>
          <w:p w14:paraId="513EB6A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DA METADONA [4-CIANO-2-DIMETILAMINA-4,4-DIFENILBUTANO]</w:t>
            </w:r>
          </w:p>
        </w:tc>
        <w:tc>
          <w:tcPr>
            <w:tcW w:w="1623" w:type="dxa"/>
            <w:tcBorders>
              <w:top w:val="single" w:sz="6" w:space="0" w:color="auto"/>
              <w:left w:val="single" w:sz="6" w:space="0" w:color="auto"/>
              <w:bottom w:val="single" w:sz="6" w:space="0" w:color="auto"/>
              <w:right w:val="single" w:sz="6" w:space="0" w:color="auto"/>
            </w:tcBorders>
          </w:tcPr>
          <w:p w14:paraId="6DF2AFB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24BC1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15B8E2F1" w14:textId="77777777" w:rsidTr="00B80F5B">
        <w:trPr>
          <w:trHeight w:val="452"/>
          <w:jc w:val="center"/>
        </w:trPr>
        <w:tc>
          <w:tcPr>
            <w:tcW w:w="966" w:type="dxa"/>
            <w:tcBorders>
              <w:top w:val="single" w:sz="6" w:space="0" w:color="auto"/>
              <w:left w:val="single" w:sz="6" w:space="0" w:color="auto"/>
              <w:bottom w:val="nil"/>
              <w:right w:val="single" w:sz="6" w:space="0" w:color="auto"/>
            </w:tcBorders>
          </w:tcPr>
          <w:p w14:paraId="5FE6938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2926.90.30</w:t>
            </w:r>
          </w:p>
        </w:tc>
        <w:tc>
          <w:tcPr>
            <w:tcW w:w="1806" w:type="dxa"/>
            <w:tcBorders>
              <w:top w:val="single" w:sz="6" w:space="0" w:color="auto"/>
              <w:left w:val="single" w:sz="6" w:space="0" w:color="auto"/>
              <w:bottom w:val="nil"/>
              <w:right w:val="single" w:sz="6" w:space="0" w:color="auto"/>
            </w:tcBorders>
          </w:tcPr>
          <w:p w14:paraId="2BB772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de INTERMEDIÁRIO DA METADONA [4-CIANO-</w:t>
            </w:r>
          </w:p>
        </w:tc>
        <w:tc>
          <w:tcPr>
            <w:tcW w:w="1623" w:type="dxa"/>
            <w:tcBorders>
              <w:top w:val="single" w:sz="6" w:space="0" w:color="auto"/>
              <w:left w:val="single" w:sz="6" w:space="0" w:color="auto"/>
              <w:bottom w:val="nil"/>
              <w:right w:val="single" w:sz="6" w:space="0" w:color="auto"/>
            </w:tcBorders>
          </w:tcPr>
          <w:p w14:paraId="37B2350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4AA95B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E23928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ABCD8F7" w14:textId="77777777" w:rsidTr="00B80F5B">
        <w:trPr>
          <w:trHeight w:val="221"/>
          <w:jc w:val="center"/>
        </w:trPr>
        <w:tc>
          <w:tcPr>
            <w:tcW w:w="966" w:type="dxa"/>
            <w:tcBorders>
              <w:top w:val="nil"/>
              <w:left w:val="single" w:sz="6" w:space="0" w:color="auto"/>
              <w:bottom w:val="single" w:sz="6" w:space="0" w:color="auto"/>
              <w:right w:val="single" w:sz="6" w:space="0" w:color="auto"/>
            </w:tcBorders>
          </w:tcPr>
          <w:p w14:paraId="70E6FD3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88DBD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2-DIMETILAMINA-4,4-DIFENILBUTANO]</w:t>
            </w:r>
          </w:p>
        </w:tc>
        <w:tc>
          <w:tcPr>
            <w:tcW w:w="1623" w:type="dxa"/>
            <w:tcBorders>
              <w:top w:val="nil"/>
              <w:left w:val="single" w:sz="6" w:space="0" w:color="auto"/>
              <w:bottom w:val="single" w:sz="6" w:space="0" w:color="auto"/>
              <w:right w:val="single" w:sz="6" w:space="0" w:color="auto"/>
            </w:tcBorders>
          </w:tcPr>
          <w:p w14:paraId="20B6C3E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1E854BE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F566BC" w14:textId="77777777" w:rsidTr="00B80F5B">
        <w:trPr>
          <w:jc w:val="center"/>
        </w:trPr>
        <w:tc>
          <w:tcPr>
            <w:tcW w:w="966" w:type="dxa"/>
            <w:tcBorders>
              <w:top w:val="single" w:sz="6" w:space="0" w:color="auto"/>
              <w:left w:val="single" w:sz="6" w:space="0" w:color="auto"/>
              <w:bottom w:val="nil"/>
              <w:right w:val="single" w:sz="6" w:space="0" w:color="auto"/>
            </w:tcBorders>
          </w:tcPr>
          <w:p w14:paraId="39DC80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2926.90.99</w:t>
            </w:r>
          </w:p>
        </w:tc>
        <w:tc>
          <w:tcPr>
            <w:tcW w:w="1806" w:type="dxa"/>
            <w:tcBorders>
              <w:top w:val="single" w:sz="6" w:space="0" w:color="auto"/>
              <w:left w:val="single" w:sz="6" w:space="0" w:color="auto"/>
              <w:bottom w:val="nil"/>
              <w:right w:val="single" w:sz="6" w:space="0" w:color="auto"/>
            </w:tcBorders>
          </w:tcPr>
          <w:p w14:paraId="5B4BE8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A35C4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BD130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3343A3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5AC5E13A" w14:textId="77777777" w:rsidTr="00B80F5B">
        <w:trPr>
          <w:jc w:val="center"/>
        </w:trPr>
        <w:tc>
          <w:tcPr>
            <w:tcW w:w="966" w:type="dxa"/>
            <w:tcBorders>
              <w:top w:val="nil"/>
              <w:left w:val="single" w:sz="6" w:space="0" w:color="auto"/>
              <w:bottom w:val="single" w:sz="6" w:space="0" w:color="auto"/>
              <w:right w:val="single" w:sz="6" w:space="0" w:color="auto"/>
            </w:tcBorders>
          </w:tcPr>
          <w:p w14:paraId="157322C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D08DB2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7CCDC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prima FEMPROPOREX, desde que seja possível </w:t>
            </w:r>
            <w:r w:rsidRPr="00276E83">
              <w:rPr>
                <w:rFonts w:ascii="Times New Roman" w:hAnsi="Times New Roman" w:cs="Times New Roman"/>
                <w:strike/>
                <w:snapToGrid w:val="0"/>
                <w:sz w:val="24"/>
                <w:szCs w:val="24"/>
              </w:rPr>
              <w:lastRenderedPageBreak/>
              <w:t>a sua existência</w:t>
            </w:r>
          </w:p>
        </w:tc>
        <w:tc>
          <w:tcPr>
            <w:tcW w:w="2409" w:type="dxa"/>
            <w:tcBorders>
              <w:top w:val="nil"/>
              <w:left w:val="single" w:sz="6" w:space="0" w:color="auto"/>
              <w:bottom w:val="single" w:sz="6" w:space="0" w:color="auto"/>
              <w:right w:val="single" w:sz="6" w:space="0" w:color="auto"/>
            </w:tcBorders>
          </w:tcPr>
          <w:p w14:paraId="69220FD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ADE5222" w14:textId="77777777" w:rsidTr="00B80F5B">
        <w:trPr>
          <w:jc w:val="center"/>
        </w:trPr>
        <w:tc>
          <w:tcPr>
            <w:tcW w:w="966" w:type="dxa"/>
            <w:tcBorders>
              <w:top w:val="single" w:sz="6" w:space="0" w:color="auto"/>
              <w:left w:val="single" w:sz="6" w:space="0" w:color="auto"/>
              <w:bottom w:val="nil"/>
              <w:right w:val="single" w:sz="6" w:space="0" w:color="auto"/>
            </w:tcBorders>
          </w:tcPr>
          <w:p w14:paraId="745E442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2926.90.99</w:t>
            </w:r>
          </w:p>
        </w:tc>
        <w:tc>
          <w:tcPr>
            <w:tcW w:w="1806" w:type="dxa"/>
            <w:tcBorders>
              <w:top w:val="single" w:sz="6" w:space="0" w:color="auto"/>
              <w:left w:val="single" w:sz="6" w:space="0" w:color="auto"/>
              <w:bottom w:val="nil"/>
              <w:right w:val="single" w:sz="6" w:space="0" w:color="auto"/>
            </w:tcBorders>
          </w:tcPr>
          <w:p w14:paraId="5F69CD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908594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05601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E71B2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50B1268" w14:textId="77777777" w:rsidTr="00B80F5B">
        <w:trPr>
          <w:jc w:val="center"/>
        </w:trPr>
        <w:tc>
          <w:tcPr>
            <w:tcW w:w="966" w:type="dxa"/>
            <w:tcBorders>
              <w:top w:val="nil"/>
              <w:left w:val="single" w:sz="6" w:space="0" w:color="auto"/>
              <w:bottom w:val="nil"/>
              <w:right w:val="single" w:sz="6" w:space="0" w:color="auto"/>
            </w:tcBorders>
          </w:tcPr>
          <w:p w14:paraId="7E01AA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0E5D4C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C2062C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INTERMEDIÁRIO DA METADONA [4-</w:t>
            </w:r>
          </w:p>
        </w:tc>
        <w:tc>
          <w:tcPr>
            <w:tcW w:w="2409" w:type="dxa"/>
            <w:tcBorders>
              <w:top w:val="nil"/>
              <w:left w:val="single" w:sz="6" w:space="0" w:color="auto"/>
              <w:bottom w:val="nil"/>
              <w:right w:val="single" w:sz="6" w:space="0" w:color="auto"/>
            </w:tcBorders>
          </w:tcPr>
          <w:p w14:paraId="717B5F7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168DCED" w14:textId="77777777" w:rsidTr="00B80F5B">
        <w:trPr>
          <w:jc w:val="center"/>
        </w:trPr>
        <w:tc>
          <w:tcPr>
            <w:tcW w:w="966" w:type="dxa"/>
            <w:tcBorders>
              <w:top w:val="nil"/>
              <w:left w:val="single" w:sz="6" w:space="0" w:color="auto"/>
              <w:bottom w:val="nil"/>
              <w:right w:val="single" w:sz="6" w:space="0" w:color="auto"/>
            </w:tcBorders>
          </w:tcPr>
          <w:p w14:paraId="34CDEB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AC0738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41CAE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CIANO-2-DIMETILAMINA-4,4-DIFENILBUTANO], </w:t>
            </w:r>
          </w:p>
        </w:tc>
        <w:tc>
          <w:tcPr>
            <w:tcW w:w="2409" w:type="dxa"/>
            <w:tcBorders>
              <w:top w:val="nil"/>
              <w:left w:val="single" w:sz="6" w:space="0" w:color="auto"/>
              <w:bottom w:val="nil"/>
              <w:right w:val="single" w:sz="6" w:space="0" w:color="auto"/>
            </w:tcBorders>
          </w:tcPr>
          <w:p w14:paraId="7B6F8C5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446709B" w14:textId="77777777" w:rsidTr="00B80F5B">
        <w:trPr>
          <w:jc w:val="center"/>
        </w:trPr>
        <w:tc>
          <w:tcPr>
            <w:tcW w:w="966" w:type="dxa"/>
            <w:tcBorders>
              <w:top w:val="nil"/>
              <w:left w:val="single" w:sz="6" w:space="0" w:color="auto"/>
              <w:bottom w:val="single" w:sz="6" w:space="0" w:color="auto"/>
              <w:right w:val="single" w:sz="6" w:space="0" w:color="auto"/>
            </w:tcBorders>
          </w:tcPr>
          <w:p w14:paraId="2EF01D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CA5DAA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1C322C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409" w:type="dxa"/>
            <w:tcBorders>
              <w:top w:val="nil"/>
              <w:left w:val="single" w:sz="6" w:space="0" w:color="auto"/>
              <w:bottom w:val="single" w:sz="6" w:space="0" w:color="auto"/>
              <w:right w:val="single" w:sz="6" w:space="0" w:color="auto"/>
            </w:tcBorders>
          </w:tcPr>
          <w:p w14:paraId="0619510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05F762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D5AB5D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2932.91.00</w:t>
            </w:r>
          </w:p>
        </w:tc>
        <w:tc>
          <w:tcPr>
            <w:tcW w:w="1806" w:type="dxa"/>
            <w:tcBorders>
              <w:top w:val="single" w:sz="6" w:space="0" w:color="auto"/>
              <w:left w:val="single" w:sz="6" w:space="0" w:color="auto"/>
              <w:bottom w:val="single" w:sz="6" w:space="0" w:color="auto"/>
              <w:right w:val="single" w:sz="6" w:space="0" w:color="auto"/>
            </w:tcBorders>
          </w:tcPr>
          <w:p w14:paraId="4BFEB0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ISOSSAFROL [ISOSAFROL] </w:t>
            </w:r>
          </w:p>
        </w:tc>
        <w:tc>
          <w:tcPr>
            <w:tcW w:w="1623" w:type="dxa"/>
            <w:tcBorders>
              <w:top w:val="single" w:sz="6" w:space="0" w:color="auto"/>
              <w:left w:val="single" w:sz="6" w:space="0" w:color="auto"/>
              <w:bottom w:val="single" w:sz="6" w:space="0" w:color="auto"/>
              <w:right w:val="single" w:sz="6" w:space="0" w:color="auto"/>
            </w:tcBorders>
          </w:tcPr>
          <w:p w14:paraId="04B99BA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F95C9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0220891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943D9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2932.93.00</w:t>
            </w:r>
          </w:p>
        </w:tc>
        <w:tc>
          <w:tcPr>
            <w:tcW w:w="1806" w:type="dxa"/>
            <w:tcBorders>
              <w:top w:val="single" w:sz="6" w:space="0" w:color="auto"/>
              <w:left w:val="single" w:sz="6" w:space="0" w:color="auto"/>
              <w:bottom w:val="single" w:sz="6" w:space="0" w:color="auto"/>
              <w:right w:val="single" w:sz="6" w:space="0" w:color="auto"/>
            </w:tcBorders>
          </w:tcPr>
          <w:p w14:paraId="7AF289D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PIPERONAL </w:t>
            </w:r>
          </w:p>
        </w:tc>
        <w:tc>
          <w:tcPr>
            <w:tcW w:w="1623" w:type="dxa"/>
            <w:tcBorders>
              <w:top w:val="single" w:sz="6" w:space="0" w:color="auto"/>
              <w:left w:val="single" w:sz="6" w:space="0" w:color="auto"/>
              <w:bottom w:val="single" w:sz="6" w:space="0" w:color="auto"/>
              <w:right w:val="single" w:sz="6" w:space="0" w:color="auto"/>
            </w:tcBorders>
          </w:tcPr>
          <w:p w14:paraId="459E3D1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29B7D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0F3136F2"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53821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2932.94.00</w:t>
            </w:r>
          </w:p>
        </w:tc>
        <w:tc>
          <w:tcPr>
            <w:tcW w:w="1806" w:type="dxa"/>
            <w:tcBorders>
              <w:top w:val="single" w:sz="6" w:space="0" w:color="auto"/>
              <w:left w:val="single" w:sz="6" w:space="0" w:color="auto"/>
              <w:bottom w:val="single" w:sz="6" w:space="0" w:color="auto"/>
              <w:right w:val="single" w:sz="6" w:space="0" w:color="auto"/>
            </w:tcBorders>
          </w:tcPr>
          <w:p w14:paraId="4576A0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SAFROL </w:t>
            </w:r>
          </w:p>
        </w:tc>
        <w:tc>
          <w:tcPr>
            <w:tcW w:w="1623" w:type="dxa"/>
            <w:tcBorders>
              <w:top w:val="single" w:sz="6" w:space="0" w:color="auto"/>
              <w:left w:val="single" w:sz="6" w:space="0" w:color="auto"/>
              <w:bottom w:val="single" w:sz="6" w:space="0" w:color="auto"/>
              <w:right w:val="single" w:sz="6" w:space="0" w:color="auto"/>
            </w:tcBorders>
          </w:tcPr>
          <w:p w14:paraId="72E9E1D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18AA6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tc>
      </w:tr>
      <w:tr w:rsidR="00B80F5B" w:rsidRPr="00276E83" w14:paraId="10F4A21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E15AB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2932.95.00</w:t>
            </w:r>
          </w:p>
        </w:tc>
        <w:tc>
          <w:tcPr>
            <w:tcW w:w="1806" w:type="dxa"/>
            <w:tcBorders>
              <w:top w:val="single" w:sz="6" w:space="0" w:color="auto"/>
              <w:left w:val="single" w:sz="6" w:space="0" w:color="auto"/>
              <w:bottom w:val="single" w:sz="6" w:space="0" w:color="auto"/>
              <w:right w:val="single" w:sz="6" w:space="0" w:color="auto"/>
            </w:tcBorders>
          </w:tcPr>
          <w:p w14:paraId="5066A8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TETRAHIDROCANABINOIS [DRONABINOL e todos os isômeros]</w:t>
            </w:r>
          </w:p>
        </w:tc>
        <w:tc>
          <w:tcPr>
            <w:tcW w:w="1623" w:type="dxa"/>
            <w:tcBorders>
              <w:top w:val="single" w:sz="6" w:space="0" w:color="auto"/>
              <w:left w:val="single" w:sz="6" w:space="0" w:color="auto"/>
              <w:bottom w:val="single" w:sz="6" w:space="0" w:color="auto"/>
              <w:right w:val="single" w:sz="6" w:space="0" w:color="auto"/>
            </w:tcBorders>
          </w:tcPr>
          <w:p w14:paraId="0D5E85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E4732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0C6EC7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6E08D509" w14:textId="77777777" w:rsidTr="00B80F5B">
        <w:trPr>
          <w:jc w:val="center"/>
        </w:trPr>
        <w:tc>
          <w:tcPr>
            <w:tcW w:w="966" w:type="dxa"/>
            <w:tcBorders>
              <w:top w:val="single" w:sz="6" w:space="0" w:color="auto"/>
              <w:left w:val="single" w:sz="6" w:space="0" w:color="auto"/>
              <w:bottom w:val="nil"/>
              <w:right w:val="single" w:sz="6" w:space="0" w:color="auto"/>
            </w:tcBorders>
          </w:tcPr>
          <w:p w14:paraId="13FA84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1806" w:type="dxa"/>
            <w:tcBorders>
              <w:top w:val="single" w:sz="6" w:space="0" w:color="auto"/>
              <w:left w:val="single" w:sz="6" w:space="0" w:color="auto"/>
              <w:bottom w:val="nil"/>
              <w:right w:val="single" w:sz="6" w:space="0" w:color="auto"/>
            </w:tcBorders>
          </w:tcPr>
          <w:p w14:paraId="0CAB95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D95C2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e sais de éter, ésteres e isômeros do</w:t>
            </w:r>
          </w:p>
        </w:tc>
        <w:tc>
          <w:tcPr>
            <w:tcW w:w="2409" w:type="dxa"/>
            <w:tcBorders>
              <w:top w:val="single" w:sz="6" w:space="0" w:color="auto"/>
              <w:left w:val="single" w:sz="6" w:space="0" w:color="auto"/>
              <w:bottom w:val="nil"/>
              <w:right w:val="single" w:sz="6" w:space="0" w:color="auto"/>
            </w:tcBorders>
          </w:tcPr>
          <w:p w14:paraId="655863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0B00E8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p w14:paraId="3CDFBAA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E376D9B" w14:textId="77777777" w:rsidTr="00B80F5B">
        <w:trPr>
          <w:jc w:val="center"/>
        </w:trPr>
        <w:tc>
          <w:tcPr>
            <w:tcW w:w="966" w:type="dxa"/>
            <w:tcBorders>
              <w:top w:val="nil"/>
              <w:left w:val="single" w:sz="6" w:space="0" w:color="auto"/>
              <w:bottom w:val="single" w:sz="6" w:space="0" w:color="auto"/>
              <w:right w:val="single" w:sz="6" w:space="0" w:color="auto"/>
            </w:tcBorders>
          </w:tcPr>
          <w:p w14:paraId="63E1AC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3B05D3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FF5E2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DRONABINOL, desde que seja possível a sua existência</w:t>
            </w:r>
          </w:p>
        </w:tc>
        <w:tc>
          <w:tcPr>
            <w:tcW w:w="2409" w:type="dxa"/>
            <w:tcBorders>
              <w:top w:val="nil"/>
              <w:left w:val="single" w:sz="6" w:space="0" w:color="auto"/>
              <w:bottom w:val="single" w:sz="6" w:space="0" w:color="auto"/>
              <w:right w:val="single" w:sz="6" w:space="0" w:color="auto"/>
            </w:tcBorders>
          </w:tcPr>
          <w:p w14:paraId="1704CCF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810404" w14:textId="77777777" w:rsidTr="00B80F5B">
        <w:trPr>
          <w:jc w:val="center"/>
        </w:trPr>
        <w:tc>
          <w:tcPr>
            <w:tcW w:w="966" w:type="dxa"/>
            <w:tcBorders>
              <w:top w:val="single" w:sz="6" w:space="0" w:color="auto"/>
              <w:left w:val="single" w:sz="6" w:space="0" w:color="auto"/>
              <w:bottom w:val="nil"/>
              <w:right w:val="single" w:sz="6" w:space="0" w:color="auto"/>
            </w:tcBorders>
          </w:tcPr>
          <w:p w14:paraId="1F7499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1806" w:type="dxa"/>
            <w:tcBorders>
              <w:top w:val="single" w:sz="6" w:space="0" w:color="auto"/>
              <w:left w:val="single" w:sz="6" w:space="0" w:color="auto"/>
              <w:bottom w:val="nil"/>
              <w:right w:val="single" w:sz="6" w:space="0" w:color="auto"/>
            </w:tcBorders>
          </w:tcPr>
          <w:p w14:paraId="57299E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2BBF0A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da matéria-prima ISOSSAFROL [ISOSAFROL], desde</w:t>
            </w:r>
          </w:p>
        </w:tc>
        <w:tc>
          <w:tcPr>
            <w:tcW w:w="2409" w:type="dxa"/>
            <w:tcBorders>
              <w:top w:val="single" w:sz="6" w:space="0" w:color="auto"/>
              <w:left w:val="single" w:sz="6" w:space="0" w:color="auto"/>
              <w:bottom w:val="nil"/>
              <w:right w:val="single" w:sz="6" w:space="0" w:color="auto"/>
            </w:tcBorders>
          </w:tcPr>
          <w:p w14:paraId="2F0D47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3DE70927" w14:textId="77777777" w:rsidTr="00B80F5B">
        <w:trPr>
          <w:jc w:val="center"/>
        </w:trPr>
        <w:tc>
          <w:tcPr>
            <w:tcW w:w="966" w:type="dxa"/>
            <w:tcBorders>
              <w:top w:val="nil"/>
              <w:left w:val="single" w:sz="6" w:space="0" w:color="auto"/>
              <w:bottom w:val="single" w:sz="6" w:space="0" w:color="auto"/>
              <w:right w:val="single" w:sz="6" w:space="0" w:color="auto"/>
            </w:tcBorders>
          </w:tcPr>
          <w:p w14:paraId="0F83C6D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D7051E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9036B1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409" w:type="dxa"/>
            <w:tcBorders>
              <w:top w:val="nil"/>
              <w:left w:val="single" w:sz="6" w:space="0" w:color="auto"/>
              <w:bottom w:val="single" w:sz="6" w:space="0" w:color="auto"/>
              <w:right w:val="single" w:sz="6" w:space="0" w:color="auto"/>
            </w:tcBorders>
          </w:tcPr>
          <w:p w14:paraId="4330B04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8EF27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356FEF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1806" w:type="dxa"/>
            <w:tcBorders>
              <w:top w:val="single" w:sz="6" w:space="0" w:color="auto"/>
              <w:left w:val="single" w:sz="6" w:space="0" w:color="auto"/>
              <w:bottom w:val="single" w:sz="6" w:space="0" w:color="auto"/>
              <w:right w:val="single" w:sz="6" w:space="0" w:color="auto"/>
            </w:tcBorders>
          </w:tcPr>
          <w:p w14:paraId="1B7F8B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single" w:sz="6" w:space="0" w:color="auto"/>
              <w:right w:val="single" w:sz="6" w:space="0" w:color="auto"/>
            </w:tcBorders>
          </w:tcPr>
          <w:p w14:paraId="071ECF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da matéria-prima PIPERONOL, desde que seja possível a sua existência</w:t>
            </w:r>
          </w:p>
        </w:tc>
        <w:tc>
          <w:tcPr>
            <w:tcW w:w="2409" w:type="dxa"/>
            <w:tcBorders>
              <w:top w:val="single" w:sz="6" w:space="0" w:color="auto"/>
              <w:left w:val="single" w:sz="6" w:space="0" w:color="auto"/>
              <w:bottom w:val="single" w:sz="6" w:space="0" w:color="auto"/>
              <w:right w:val="single" w:sz="6" w:space="0" w:color="auto"/>
            </w:tcBorders>
          </w:tcPr>
          <w:p w14:paraId="4418D4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7BD6CB0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1F7CD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2932.99.99</w:t>
            </w:r>
          </w:p>
        </w:tc>
        <w:tc>
          <w:tcPr>
            <w:tcW w:w="1806" w:type="dxa"/>
            <w:tcBorders>
              <w:top w:val="single" w:sz="6" w:space="0" w:color="auto"/>
              <w:left w:val="single" w:sz="6" w:space="0" w:color="auto"/>
              <w:bottom w:val="single" w:sz="6" w:space="0" w:color="auto"/>
              <w:right w:val="single" w:sz="6" w:space="0" w:color="auto"/>
            </w:tcBorders>
          </w:tcPr>
          <w:p w14:paraId="6AA457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single" w:sz="6" w:space="0" w:color="auto"/>
              <w:right w:val="single" w:sz="6" w:space="0" w:color="auto"/>
            </w:tcBorders>
          </w:tcPr>
          <w:p w14:paraId="3DC9A86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da matéria-prima SAFROL, desde que seja possível a sua existência</w:t>
            </w:r>
          </w:p>
        </w:tc>
        <w:tc>
          <w:tcPr>
            <w:tcW w:w="2409" w:type="dxa"/>
            <w:tcBorders>
              <w:top w:val="single" w:sz="6" w:space="0" w:color="auto"/>
              <w:left w:val="single" w:sz="6" w:space="0" w:color="auto"/>
              <w:bottom w:val="single" w:sz="6" w:space="0" w:color="auto"/>
              <w:right w:val="single" w:sz="6" w:space="0" w:color="auto"/>
            </w:tcBorders>
          </w:tcPr>
          <w:p w14:paraId="7C4EF3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7D61601C" w14:textId="77777777" w:rsidTr="00B80F5B">
        <w:trPr>
          <w:jc w:val="center"/>
        </w:trPr>
        <w:tc>
          <w:tcPr>
            <w:tcW w:w="966" w:type="dxa"/>
            <w:tcBorders>
              <w:top w:val="single" w:sz="6" w:space="0" w:color="auto"/>
              <w:left w:val="single" w:sz="6" w:space="0" w:color="auto"/>
              <w:bottom w:val="nil"/>
              <w:right w:val="single" w:sz="6" w:space="0" w:color="auto"/>
            </w:tcBorders>
          </w:tcPr>
          <w:p w14:paraId="7A385B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2933.29.99 </w:t>
            </w:r>
          </w:p>
        </w:tc>
        <w:tc>
          <w:tcPr>
            <w:tcW w:w="1806" w:type="dxa"/>
            <w:tcBorders>
              <w:top w:val="single" w:sz="6" w:space="0" w:color="auto"/>
              <w:left w:val="single" w:sz="6" w:space="0" w:color="auto"/>
              <w:bottom w:val="nil"/>
              <w:right w:val="single" w:sz="6" w:space="0" w:color="auto"/>
            </w:tcBorders>
          </w:tcPr>
          <w:p w14:paraId="5F13B85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293EF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DEXMEDETOMIDINA e seus sais, éter, ésteres, isômeros e sais </w:t>
            </w:r>
          </w:p>
        </w:tc>
        <w:tc>
          <w:tcPr>
            <w:tcW w:w="2409" w:type="dxa"/>
            <w:tcBorders>
              <w:top w:val="single" w:sz="6" w:space="0" w:color="auto"/>
              <w:left w:val="single" w:sz="6" w:space="0" w:color="auto"/>
              <w:bottom w:val="nil"/>
              <w:right w:val="single" w:sz="6" w:space="0" w:color="auto"/>
            </w:tcBorders>
          </w:tcPr>
          <w:p w14:paraId="504FFC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79A1F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EBFC1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1B5A478" w14:textId="77777777" w:rsidTr="00B80F5B">
        <w:trPr>
          <w:jc w:val="center"/>
        </w:trPr>
        <w:tc>
          <w:tcPr>
            <w:tcW w:w="966" w:type="dxa"/>
            <w:tcBorders>
              <w:top w:val="nil"/>
              <w:left w:val="single" w:sz="6" w:space="0" w:color="auto"/>
              <w:bottom w:val="nil"/>
              <w:right w:val="single" w:sz="6" w:space="0" w:color="auto"/>
            </w:tcBorders>
          </w:tcPr>
          <w:p w14:paraId="1BB110CE" w14:textId="77777777" w:rsidR="00B80F5B" w:rsidRPr="00276E83" w:rsidRDefault="00B80F5B" w:rsidP="004E2CC8">
            <w:pPr>
              <w:spacing w:after="200"/>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2DE616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584BEA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éter, ésteres e isômeros, desde que seja possível a sua </w:t>
            </w:r>
          </w:p>
        </w:tc>
        <w:tc>
          <w:tcPr>
            <w:tcW w:w="2409" w:type="dxa"/>
            <w:tcBorders>
              <w:top w:val="nil"/>
              <w:left w:val="single" w:sz="6" w:space="0" w:color="auto"/>
              <w:bottom w:val="nil"/>
              <w:right w:val="single" w:sz="6" w:space="0" w:color="auto"/>
            </w:tcBorders>
          </w:tcPr>
          <w:p w14:paraId="7367D72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F06D26A" w14:textId="77777777" w:rsidTr="00B80F5B">
        <w:trPr>
          <w:jc w:val="center"/>
        </w:trPr>
        <w:tc>
          <w:tcPr>
            <w:tcW w:w="966" w:type="dxa"/>
            <w:tcBorders>
              <w:top w:val="nil"/>
              <w:left w:val="single" w:sz="6" w:space="0" w:color="auto"/>
              <w:bottom w:val="single" w:sz="6" w:space="0" w:color="auto"/>
              <w:right w:val="single" w:sz="6" w:space="0" w:color="auto"/>
            </w:tcBorders>
          </w:tcPr>
          <w:p w14:paraId="60737D83" w14:textId="77777777" w:rsidR="00B80F5B" w:rsidRPr="00276E83" w:rsidRDefault="00B80F5B" w:rsidP="004E2CC8">
            <w:pPr>
              <w:spacing w:after="200"/>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A2F66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BD402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existência</w:t>
            </w:r>
          </w:p>
        </w:tc>
        <w:tc>
          <w:tcPr>
            <w:tcW w:w="2409" w:type="dxa"/>
            <w:tcBorders>
              <w:top w:val="nil"/>
              <w:left w:val="single" w:sz="6" w:space="0" w:color="auto"/>
              <w:bottom w:val="single" w:sz="6" w:space="0" w:color="auto"/>
              <w:right w:val="single" w:sz="6" w:space="0" w:color="auto"/>
            </w:tcBorders>
          </w:tcPr>
          <w:p w14:paraId="5F74630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992E07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3C2F7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2933.32.00</w:t>
            </w:r>
          </w:p>
        </w:tc>
        <w:tc>
          <w:tcPr>
            <w:tcW w:w="1806" w:type="dxa"/>
            <w:tcBorders>
              <w:top w:val="single" w:sz="6" w:space="0" w:color="auto"/>
              <w:left w:val="single" w:sz="6" w:space="0" w:color="auto"/>
              <w:bottom w:val="single" w:sz="6" w:space="0" w:color="auto"/>
              <w:right w:val="single" w:sz="6" w:space="0" w:color="auto"/>
            </w:tcBorders>
          </w:tcPr>
          <w:p w14:paraId="398CF06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PIPERIDINA e seus sais</w:t>
            </w:r>
          </w:p>
        </w:tc>
        <w:tc>
          <w:tcPr>
            <w:tcW w:w="1623" w:type="dxa"/>
            <w:tcBorders>
              <w:top w:val="single" w:sz="6" w:space="0" w:color="auto"/>
              <w:left w:val="single" w:sz="6" w:space="0" w:color="auto"/>
              <w:bottom w:val="single" w:sz="6" w:space="0" w:color="auto"/>
              <w:right w:val="single" w:sz="6" w:space="0" w:color="auto"/>
            </w:tcBorders>
          </w:tcPr>
          <w:p w14:paraId="6EEEDC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C7CF9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418EAD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3D94733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2BAD7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2933.33.11</w:t>
            </w:r>
          </w:p>
        </w:tc>
        <w:tc>
          <w:tcPr>
            <w:tcW w:w="1806" w:type="dxa"/>
            <w:tcBorders>
              <w:top w:val="single" w:sz="6" w:space="0" w:color="auto"/>
              <w:left w:val="single" w:sz="6" w:space="0" w:color="auto"/>
              <w:bottom w:val="single" w:sz="6" w:space="0" w:color="auto"/>
              <w:right w:val="single" w:sz="6" w:space="0" w:color="auto"/>
            </w:tcBorders>
          </w:tcPr>
          <w:p w14:paraId="44E75D6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ALFENTANIL [ALFENTANILA]</w:t>
            </w:r>
          </w:p>
        </w:tc>
        <w:tc>
          <w:tcPr>
            <w:tcW w:w="1623" w:type="dxa"/>
            <w:tcBorders>
              <w:top w:val="single" w:sz="6" w:space="0" w:color="auto"/>
              <w:left w:val="single" w:sz="6" w:space="0" w:color="auto"/>
              <w:bottom w:val="single" w:sz="6" w:space="0" w:color="auto"/>
              <w:right w:val="single" w:sz="6" w:space="0" w:color="auto"/>
            </w:tcBorders>
          </w:tcPr>
          <w:p w14:paraId="7AF6BB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68955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3500DB2"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315BC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2933.33.12</w:t>
            </w:r>
          </w:p>
        </w:tc>
        <w:tc>
          <w:tcPr>
            <w:tcW w:w="1806" w:type="dxa"/>
            <w:tcBorders>
              <w:top w:val="single" w:sz="6" w:space="0" w:color="auto"/>
              <w:left w:val="single" w:sz="6" w:space="0" w:color="auto"/>
              <w:bottom w:val="single" w:sz="6" w:space="0" w:color="auto"/>
              <w:right w:val="single" w:sz="6" w:space="0" w:color="auto"/>
            </w:tcBorders>
          </w:tcPr>
          <w:p w14:paraId="73E311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ANILERIDINA </w:t>
            </w:r>
          </w:p>
        </w:tc>
        <w:tc>
          <w:tcPr>
            <w:tcW w:w="1623" w:type="dxa"/>
            <w:tcBorders>
              <w:top w:val="single" w:sz="6" w:space="0" w:color="auto"/>
              <w:left w:val="single" w:sz="6" w:space="0" w:color="auto"/>
              <w:bottom w:val="single" w:sz="6" w:space="0" w:color="auto"/>
              <w:right w:val="single" w:sz="6" w:space="0" w:color="auto"/>
            </w:tcBorders>
          </w:tcPr>
          <w:p w14:paraId="692ED4A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4A183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43AB3E22" w14:textId="77777777" w:rsidTr="00B80F5B">
        <w:trPr>
          <w:jc w:val="center"/>
        </w:trPr>
        <w:tc>
          <w:tcPr>
            <w:tcW w:w="966" w:type="dxa"/>
            <w:tcBorders>
              <w:top w:val="single" w:sz="6" w:space="0" w:color="auto"/>
              <w:left w:val="single" w:sz="6" w:space="0" w:color="auto"/>
              <w:bottom w:val="nil"/>
              <w:right w:val="single" w:sz="6" w:space="0" w:color="auto"/>
            </w:tcBorders>
          </w:tcPr>
          <w:p w14:paraId="312A284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2933.33.19</w:t>
            </w:r>
          </w:p>
        </w:tc>
        <w:tc>
          <w:tcPr>
            <w:tcW w:w="1806" w:type="dxa"/>
            <w:tcBorders>
              <w:top w:val="single" w:sz="6" w:space="0" w:color="auto"/>
              <w:left w:val="single" w:sz="6" w:space="0" w:color="auto"/>
              <w:bottom w:val="nil"/>
              <w:right w:val="single" w:sz="6" w:space="0" w:color="auto"/>
            </w:tcBorders>
          </w:tcPr>
          <w:p w14:paraId="3957F1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ALFENTANIL [ALFENTANILA] e de</w:t>
            </w:r>
          </w:p>
        </w:tc>
        <w:tc>
          <w:tcPr>
            <w:tcW w:w="1623" w:type="dxa"/>
            <w:tcBorders>
              <w:top w:val="single" w:sz="6" w:space="0" w:color="auto"/>
              <w:left w:val="single" w:sz="6" w:space="0" w:color="auto"/>
              <w:bottom w:val="nil"/>
              <w:right w:val="single" w:sz="6" w:space="0" w:color="auto"/>
            </w:tcBorders>
          </w:tcPr>
          <w:p w14:paraId="7DDD83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35F99A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39CDB554" w14:textId="77777777" w:rsidTr="00B80F5B">
        <w:trPr>
          <w:jc w:val="center"/>
        </w:trPr>
        <w:tc>
          <w:tcPr>
            <w:tcW w:w="966" w:type="dxa"/>
            <w:tcBorders>
              <w:top w:val="nil"/>
              <w:left w:val="single" w:sz="6" w:space="0" w:color="auto"/>
              <w:bottom w:val="single" w:sz="6" w:space="0" w:color="auto"/>
              <w:right w:val="single" w:sz="6" w:space="0" w:color="auto"/>
            </w:tcBorders>
          </w:tcPr>
          <w:p w14:paraId="1B7B848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C990C2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ANILERIDINA, desde que seja possível a sua existência]</w:t>
            </w:r>
          </w:p>
        </w:tc>
        <w:tc>
          <w:tcPr>
            <w:tcW w:w="1623" w:type="dxa"/>
            <w:tcBorders>
              <w:top w:val="nil"/>
              <w:left w:val="single" w:sz="6" w:space="0" w:color="auto"/>
              <w:bottom w:val="single" w:sz="6" w:space="0" w:color="auto"/>
              <w:right w:val="single" w:sz="6" w:space="0" w:color="auto"/>
            </w:tcBorders>
          </w:tcPr>
          <w:p w14:paraId="4673584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520F8E2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374675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3B229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2933.33.21</w:t>
            </w:r>
          </w:p>
        </w:tc>
        <w:tc>
          <w:tcPr>
            <w:tcW w:w="1806" w:type="dxa"/>
            <w:tcBorders>
              <w:top w:val="single" w:sz="6" w:space="0" w:color="auto"/>
              <w:left w:val="single" w:sz="6" w:space="0" w:color="auto"/>
              <w:bottom w:val="single" w:sz="6" w:space="0" w:color="auto"/>
              <w:right w:val="single" w:sz="6" w:space="0" w:color="auto"/>
            </w:tcBorders>
          </w:tcPr>
          <w:p w14:paraId="04F70E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BEZITRAMIDA</w:t>
            </w:r>
          </w:p>
        </w:tc>
        <w:tc>
          <w:tcPr>
            <w:tcW w:w="1623" w:type="dxa"/>
            <w:tcBorders>
              <w:top w:val="single" w:sz="6" w:space="0" w:color="auto"/>
              <w:left w:val="single" w:sz="6" w:space="0" w:color="auto"/>
              <w:bottom w:val="single" w:sz="6" w:space="0" w:color="auto"/>
              <w:right w:val="single" w:sz="6" w:space="0" w:color="auto"/>
            </w:tcBorders>
          </w:tcPr>
          <w:p w14:paraId="15044B7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0D055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603FD9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3ADD1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2933.33.22</w:t>
            </w:r>
          </w:p>
        </w:tc>
        <w:tc>
          <w:tcPr>
            <w:tcW w:w="1806" w:type="dxa"/>
            <w:tcBorders>
              <w:top w:val="single" w:sz="6" w:space="0" w:color="auto"/>
              <w:left w:val="single" w:sz="6" w:space="0" w:color="auto"/>
              <w:bottom w:val="single" w:sz="6" w:space="0" w:color="auto"/>
              <w:right w:val="single" w:sz="6" w:space="0" w:color="auto"/>
            </w:tcBorders>
          </w:tcPr>
          <w:p w14:paraId="0E563A6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BROMAZEPAM </w:t>
            </w:r>
          </w:p>
        </w:tc>
        <w:tc>
          <w:tcPr>
            <w:tcW w:w="1623" w:type="dxa"/>
            <w:tcBorders>
              <w:top w:val="single" w:sz="6" w:space="0" w:color="auto"/>
              <w:left w:val="single" w:sz="6" w:space="0" w:color="auto"/>
              <w:bottom w:val="single" w:sz="6" w:space="0" w:color="auto"/>
              <w:right w:val="single" w:sz="6" w:space="0" w:color="auto"/>
            </w:tcBorders>
          </w:tcPr>
          <w:p w14:paraId="1D0A68B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36007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707B296F" w14:textId="77777777" w:rsidTr="00B80F5B">
        <w:trPr>
          <w:jc w:val="center"/>
        </w:trPr>
        <w:tc>
          <w:tcPr>
            <w:tcW w:w="966" w:type="dxa"/>
            <w:tcBorders>
              <w:top w:val="single" w:sz="6" w:space="0" w:color="auto"/>
              <w:left w:val="single" w:sz="6" w:space="0" w:color="auto"/>
              <w:bottom w:val="nil"/>
              <w:right w:val="single" w:sz="6" w:space="0" w:color="auto"/>
            </w:tcBorders>
          </w:tcPr>
          <w:p w14:paraId="6225738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2933.33.29</w:t>
            </w:r>
          </w:p>
        </w:tc>
        <w:tc>
          <w:tcPr>
            <w:tcW w:w="1806" w:type="dxa"/>
            <w:tcBorders>
              <w:top w:val="single" w:sz="6" w:space="0" w:color="auto"/>
              <w:left w:val="single" w:sz="6" w:space="0" w:color="auto"/>
              <w:bottom w:val="nil"/>
              <w:right w:val="single" w:sz="6" w:space="0" w:color="auto"/>
            </w:tcBorders>
          </w:tcPr>
          <w:p w14:paraId="51CE202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BROMAZEPAM e BEZITRAMIDA, desde</w:t>
            </w:r>
          </w:p>
        </w:tc>
        <w:tc>
          <w:tcPr>
            <w:tcW w:w="1623" w:type="dxa"/>
            <w:tcBorders>
              <w:top w:val="single" w:sz="6" w:space="0" w:color="auto"/>
              <w:left w:val="single" w:sz="6" w:space="0" w:color="auto"/>
              <w:bottom w:val="nil"/>
              <w:right w:val="single" w:sz="6" w:space="0" w:color="auto"/>
            </w:tcBorders>
          </w:tcPr>
          <w:p w14:paraId="6BB3E8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6FFCDD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2D27F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72926A6F" w14:textId="77777777" w:rsidTr="00B80F5B">
        <w:trPr>
          <w:jc w:val="center"/>
        </w:trPr>
        <w:tc>
          <w:tcPr>
            <w:tcW w:w="966" w:type="dxa"/>
            <w:tcBorders>
              <w:top w:val="nil"/>
              <w:left w:val="single" w:sz="6" w:space="0" w:color="auto"/>
              <w:bottom w:val="single" w:sz="6" w:space="0" w:color="auto"/>
              <w:right w:val="single" w:sz="6" w:space="0" w:color="auto"/>
            </w:tcBorders>
          </w:tcPr>
          <w:p w14:paraId="3FF174D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D1D58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1623" w:type="dxa"/>
            <w:tcBorders>
              <w:top w:val="nil"/>
              <w:left w:val="single" w:sz="6" w:space="0" w:color="auto"/>
              <w:bottom w:val="single" w:sz="6" w:space="0" w:color="auto"/>
              <w:right w:val="single" w:sz="6" w:space="0" w:color="auto"/>
            </w:tcBorders>
          </w:tcPr>
          <w:p w14:paraId="59C861D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775E2A8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8182CD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60A2C0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2933.33.41</w:t>
            </w:r>
          </w:p>
        </w:tc>
        <w:tc>
          <w:tcPr>
            <w:tcW w:w="1806" w:type="dxa"/>
            <w:tcBorders>
              <w:top w:val="single" w:sz="6" w:space="0" w:color="auto"/>
              <w:left w:val="single" w:sz="6" w:space="0" w:color="auto"/>
              <w:bottom w:val="single" w:sz="6" w:space="0" w:color="auto"/>
              <w:right w:val="single" w:sz="6" w:space="0" w:color="auto"/>
            </w:tcBorders>
          </w:tcPr>
          <w:p w14:paraId="7F4793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DIFENOXILATO </w:t>
            </w:r>
          </w:p>
        </w:tc>
        <w:tc>
          <w:tcPr>
            <w:tcW w:w="1623" w:type="dxa"/>
            <w:tcBorders>
              <w:top w:val="single" w:sz="6" w:space="0" w:color="auto"/>
              <w:left w:val="single" w:sz="6" w:space="0" w:color="auto"/>
              <w:bottom w:val="single" w:sz="6" w:space="0" w:color="auto"/>
              <w:right w:val="single" w:sz="6" w:space="0" w:color="auto"/>
            </w:tcBorders>
          </w:tcPr>
          <w:p w14:paraId="780022E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84708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73D931C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27D7D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2933.33.42</w:t>
            </w:r>
          </w:p>
        </w:tc>
        <w:tc>
          <w:tcPr>
            <w:tcW w:w="1806" w:type="dxa"/>
            <w:tcBorders>
              <w:top w:val="single" w:sz="6" w:space="0" w:color="auto"/>
              <w:left w:val="single" w:sz="6" w:space="0" w:color="auto"/>
              <w:bottom w:val="single" w:sz="6" w:space="0" w:color="auto"/>
              <w:right w:val="single" w:sz="6" w:space="0" w:color="auto"/>
            </w:tcBorders>
          </w:tcPr>
          <w:p w14:paraId="53562D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de  DIFENOXILATO </w:t>
            </w:r>
          </w:p>
        </w:tc>
        <w:tc>
          <w:tcPr>
            <w:tcW w:w="1623" w:type="dxa"/>
            <w:tcBorders>
              <w:top w:val="single" w:sz="6" w:space="0" w:color="auto"/>
              <w:left w:val="single" w:sz="6" w:space="0" w:color="auto"/>
              <w:bottom w:val="single" w:sz="6" w:space="0" w:color="auto"/>
              <w:right w:val="single" w:sz="6" w:space="0" w:color="auto"/>
            </w:tcBorders>
          </w:tcPr>
          <w:p w14:paraId="2C128C8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EA4D0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6EE1A5CC" w14:textId="77777777" w:rsidTr="00B80F5B">
        <w:trPr>
          <w:jc w:val="center"/>
        </w:trPr>
        <w:tc>
          <w:tcPr>
            <w:tcW w:w="966" w:type="dxa"/>
            <w:tcBorders>
              <w:top w:val="single" w:sz="6" w:space="0" w:color="auto"/>
              <w:left w:val="single" w:sz="6" w:space="0" w:color="auto"/>
              <w:bottom w:val="nil"/>
              <w:right w:val="single" w:sz="6" w:space="0" w:color="auto"/>
            </w:tcBorders>
          </w:tcPr>
          <w:p w14:paraId="6E589F5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2933.33.49</w:t>
            </w:r>
          </w:p>
        </w:tc>
        <w:tc>
          <w:tcPr>
            <w:tcW w:w="1806" w:type="dxa"/>
            <w:tcBorders>
              <w:top w:val="single" w:sz="6" w:space="0" w:color="auto"/>
              <w:left w:val="single" w:sz="6" w:space="0" w:color="auto"/>
              <w:bottom w:val="nil"/>
              <w:right w:val="single" w:sz="6" w:space="0" w:color="auto"/>
            </w:tcBorders>
          </w:tcPr>
          <w:p w14:paraId="58E703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[Sais, exceto os já </w:t>
            </w:r>
            <w:r w:rsidRPr="00276E83">
              <w:rPr>
                <w:rFonts w:ascii="Times New Roman" w:hAnsi="Times New Roman" w:cs="Times New Roman"/>
                <w:strike/>
                <w:snapToGrid w:val="0"/>
                <w:sz w:val="24"/>
                <w:szCs w:val="24"/>
              </w:rPr>
              <w:lastRenderedPageBreak/>
              <w:t>classificados, de</w:t>
            </w:r>
          </w:p>
        </w:tc>
        <w:tc>
          <w:tcPr>
            <w:tcW w:w="1623" w:type="dxa"/>
            <w:tcBorders>
              <w:top w:val="single" w:sz="6" w:space="0" w:color="auto"/>
              <w:left w:val="single" w:sz="6" w:space="0" w:color="auto"/>
              <w:bottom w:val="nil"/>
              <w:right w:val="single" w:sz="6" w:space="0" w:color="auto"/>
            </w:tcBorders>
          </w:tcPr>
          <w:p w14:paraId="3176DB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37BD29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2B2DC1BC" w14:textId="77777777" w:rsidTr="00B80F5B">
        <w:trPr>
          <w:jc w:val="center"/>
        </w:trPr>
        <w:tc>
          <w:tcPr>
            <w:tcW w:w="966" w:type="dxa"/>
            <w:tcBorders>
              <w:top w:val="nil"/>
              <w:left w:val="single" w:sz="6" w:space="0" w:color="auto"/>
              <w:bottom w:val="single" w:sz="6" w:space="0" w:color="auto"/>
              <w:right w:val="single" w:sz="6" w:space="0" w:color="auto"/>
            </w:tcBorders>
          </w:tcPr>
          <w:p w14:paraId="61A2660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E30784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DIFENOXILATO, desde que seja possível a sua existência]</w:t>
            </w:r>
          </w:p>
        </w:tc>
        <w:tc>
          <w:tcPr>
            <w:tcW w:w="1623" w:type="dxa"/>
            <w:tcBorders>
              <w:top w:val="nil"/>
              <w:left w:val="single" w:sz="6" w:space="0" w:color="auto"/>
              <w:bottom w:val="single" w:sz="6" w:space="0" w:color="auto"/>
              <w:right w:val="single" w:sz="6" w:space="0" w:color="auto"/>
            </w:tcBorders>
          </w:tcPr>
          <w:p w14:paraId="1483FB7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2651CCE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42AA4D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56E15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2933.33.51</w:t>
            </w:r>
          </w:p>
        </w:tc>
        <w:tc>
          <w:tcPr>
            <w:tcW w:w="1806" w:type="dxa"/>
            <w:tcBorders>
              <w:top w:val="single" w:sz="6" w:space="0" w:color="auto"/>
              <w:left w:val="single" w:sz="6" w:space="0" w:color="auto"/>
              <w:bottom w:val="single" w:sz="6" w:space="0" w:color="auto"/>
              <w:right w:val="single" w:sz="6" w:space="0" w:color="auto"/>
            </w:tcBorders>
          </w:tcPr>
          <w:p w14:paraId="3B415EA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DIFENOXINA </w:t>
            </w:r>
          </w:p>
        </w:tc>
        <w:tc>
          <w:tcPr>
            <w:tcW w:w="1623" w:type="dxa"/>
            <w:tcBorders>
              <w:top w:val="single" w:sz="6" w:space="0" w:color="auto"/>
              <w:left w:val="single" w:sz="6" w:space="0" w:color="auto"/>
              <w:bottom w:val="single" w:sz="6" w:space="0" w:color="auto"/>
              <w:right w:val="single" w:sz="6" w:space="0" w:color="auto"/>
            </w:tcBorders>
          </w:tcPr>
          <w:p w14:paraId="55D9860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4F7DE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693DE91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30325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2933.33.52</w:t>
            </w:r>
          </w:p>
        </w:tc>
        <w:tc>
          <w:tcPr>
            <w:tcW w:w="1806" w:type="dxa"/>
            <w:tcBorders>
              <w:top w:val="single" w:sz="6" w:space="0" w:color="auto"/>
              <w:left w:val="single" w:sz="6" w:space="0" w:color="auto"/>
              <w:bottom w:val="single" w:sz="6" w:space="0" w:color="auto"/>
              <w:right w:val="single" w:sz="6" w:space="0" w:color="auto"/>
            </w:tcBorders>
          </w:tcPr>
          <w:p w14:paraId="5AB8CA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DIPIPANONA </w:t>
            </w:r>
          </w:p>
        </w:tc>
        <w:tc>
          <w:tcPr>
            <w:tcW w:w="1623" w:type="dxa"/>
            <w:tcBorders>
              <w:top w:val="single" w:sz="6" w:space="0" w:color="auto"/>
              <w:left w:val="single" w:sz="6" w:space="0" w:color="auto"/>
              <w:bottom w:val="single" w:sz="6" w:space="0" w:color="auto"/>
              <w:right w:val="single" w:sz="6" w:space="0" w:color="auto"/>
            </w:tcBorders>
          </w:tcPr>
          <w:p w14:paraId="7E4B463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8D0B1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28A4C47D" w14:textId="77777777" w:rsidTr="00B80F5B">
        <w:trPr>
          <w:trHeight w:val="284"/>
          <w:jc w:val="center"/>
        </w:trPr>
        <w:tc>
          <w:tcPr>
            <w:tcW w:w="966" w:type="dxa"/>
            <w:tcBorders>
              <w:top w:val="single" w:sz="6" w:space="0" w:color="auto"/>
              <w:left w:val="single" w:sz="6" w:space="0" w:color="auto"/>
              <w:bottom w:val="nil"/>
              <w:right w:val="single" w:sz="6" w:space="0" w:color="auto"/>
            </w:tcBorders>
          </w:tcPr>
          <w:p w14:paraId="0723A8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2933.33.59</w:t>
            </w:r>
          </w:p>
        </w:tc>
        <w:tc>
          <w:tcPr>
            <w:tcW w:w="1806" w:type="dxa"/>
            <w:tcBorders>
              <w:top w:val="single" w:sz="6" w:space="0" w:color="auto"/>
              <w:left w:val="single" w:sz="6" w:space="0" w:color="auto"/>
              <w:bottom w:val="nil"/>
              <w:right w:val="single" w:sz="6" w:space="0" w:color="auto"/>
            </w:tcBorders>
          </w:tcPr>
          <w:p w14:paraId="7DFBFAA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DIFENOXINA e</w:t>
            </w:r>
          </w:p>
        </w:tc>
        <w:tc>
          <w:tcPr>
            <w:tcW w:w="1623" w:type="dxa"/>
            <w:tcBorders>
              <w:top w:val="single" w:sz="6" w:space="0" w:color="auto"/>
              <w:left w:val="single" w:sz="6" w:space="0" w:color="auto"/>
              <w:bottom w:val="nil"/>
              <w:right w:val="single" w:sz="6" w:space="0" w:color="auto"/>
            </w:tcBorders>
          </w:tcPr>
          <w:p w14:paraId="46CC5F8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29792C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1C217F64" w14:textId="77777777" w:rsidTr="00B80F5B">
        <w:trPr>
          <w:trHeight w:val="620"/>
          <w:jc w:val="center"/>
        </w:trPr>
        <w:tc>
          <w:tcPr>
            <w:tcW w:w="966" w:type="dxa"/>
            <w:tcBorders>
              <w:top w:val="nil"/>
              <w:left w:val="single" w:sz="6" w:space="0" w:color="auto"/>
              <w:bottom w:val="single" w:sz="6" w:space="0" w:color="auto"/>
              <w:right w:val="single" w:sz="6" w:space="0" w:color="auto"/>
            </w:tcBorders>
          </w:tcPr>
          <w:p w14:paraId="5412AC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B69DF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DIPIPANONA, desde que seja possível a sua existência]</w:t>
            </w:r>
          </w:p>
        </w:tc>
        <w:tc>
          <w:tcPr>
            <w:tcW w:w="1623" w:type="dxa"/>
            <w:tcBorders>
              <w:top w:val="nil"/>
              <w:left w:val="single" w:sz="6" w:space="0" w:color="auto"/>
              <w:bottom w:val="single" w:sz="6" w:space="0" w:color="auto"/>
              <w:right w:val="single" w:sz="6" w:space="0" w:color="auto"/>
            </w:tcBorders>
          </w:tcPr>
          <w:p w14:paraId="57BD265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0E743BA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33099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C20CD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2933.33.61</w:t>
            </w:r>
          </w:p>
        </w:tc>
        <w:tc>
          <w:tcPr>
            <w:tcW w:w="1806" w:type="dxa"/>
            <w:tcBorders>
              <w:top w:val="single" w:sz="6" w:space="0" w:color="auto"/>
              <w:left w:val="single" w:sz="6" w:space="0" w:color="auto"/>
              <w:bottom w:val="single" w:sz="6" w:space="0" w:color="auto"/>
              <w:right w:val="single" w:sz="6" w:space="0" w:color="auto"/>
            </w:tcBorders>
          </w:tcPr>
          <w:p w14:paraId="216F44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FENCICLIDINA </w:t>
            </w:r>
          </w:p>
        </w:tc>
        <w:tc>
          <w:tcPr>
            <w:tcW w:w="1623" w:type="dxa"/>
            <w:tcBorders>
              <w:top w:val="single" w:sz="6" w:space="0" w:color="auto"/>
              <w:left w:val="single" w:sz="6" w:space="0" w:color="auto"/>
              <w:bottom w:val="single" w:sz="6" w:space="0" w:color="auto"/>
              <w:right w:val="single" w:sz="6" w:space="0" w:color="auto"/>
            </w:tcBorders>
          </w:tcPr>
          <w:p w14:paraId="44938AB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B3D1A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tc>
      </w:tr>
      <w:tr w:rsidR="00B80F5B" w:rsidRPr="00276E83" w14:paraId="07C14F7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B030E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2933.33.62</w:t>
            </w:r>
          </w:p>
        </w:tc>
        <w:tc>
          <w:tcPr>
            <w:tcW w:w="1806" w:type="dxa"/>
            <w:tcBorders>
              <w:top w:val="single" w:sz="6" w:space="0" w:color="auto"/>
              <w:left w:val="single" w:sz="6" w:space="0" w:color="auto"/>
              <w:bottom w:val="single" w:sz="6" w:space="0" w:color="auto"/>
              <w:right w:val="single" w:sz="6" w:space="0" w:color="auto"/>
            </w:tcBorders>
          </w:tcPr>
          <w:p w14:paraId="5F5852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FENOPERIDINA </w:t>
            </w:r>
          </w:p>
        </w:tc>
        <w:tc>
          <w:tcPr>
            <w:tcW w:w="1623" w:type="dxa"/>
            <w:tcBorders>
              <w:top w:val="single" w:sz="6" w:space="0" w:color="auto"/>
              <w:left w:val="single" w:sz="6" w:space="0" w:color="auto"/>
              <w:bottom w:val="single" w:sz="6" w:space="0" w:color="auto"/>
              <w:right w:val="single" w:sz="6" w:space="0" w:color="auto"/>
            </w:tcBorders>
          </w:tcPr>
          <w:p w14:paraId="5A6D77E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49D0B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62EE03A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E11D3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2933.33.63</w:t>
            </w:r>
          </w:p>
        </w:tc>
        <w:tc>
          <w:tcPr>
            <w:tcW w:w="1806" w:type="dxa"/>
            <w:tcBorders>
              <w:top w:val="single" w:sz="6" w:space="0" w:color="auto"/>
              <w:left w:val="single" w:sz="6" w:space="0" w:color="auto"/>
              <w:bottom w:val="single" w:sz="6" w:space="0" w:color="auto"/>
              <w:right w:val="single" w:sz="6" w:space="0" w:color="auto"/>
            </w:tcBorders>
          </w:tcPr>
          <w:p w14:paraId="2CF673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FENTANIL [FENTANILA]</w:t>
            </w:r>
          </w:p>
        </w:tc>
        <w:tc>
          <w:tcPr>
            <w:tcW w:w="1623" w:type="dxa"/>
            <w:tcBorders>
              <w:top w:val="single" w:sz="6" w:space="0" w:color="auto"/>
              <w:left w:val="single" w:sz="6" w:space="0" w:color="auto"/>
              <w:bottom w:val="single" w:sz="6" w:space="0" w:color="auto"/>
              <w:right w:val="single" w:sz="6" w:space="0" w:color="auto"/>
            </w:tcBorders>
          </w:tcPr>
          <w:p w14:paraId="05C558A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EE644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C384077" w14:textId="77777777" w:rsidTr="00B80F5B">
        <w:trPr>
          <w:jc w:val="center"/>
        </w:trPr>
        <w:tc>
          <w:tcPr>
            <w:tcW w:w="966" w:type="dxa"/>
            <w:tcBorders>
              <w:top w:val="single" w:sz="6" w:space="0" w:color="auto"/>
              <w:left w:val="single" w:sz="6" w:space="0" w:color="auto"/>
              <w:bottom w:val="nil"/>
              <w:right w:val="single" w:sz="6" w:space="0" w:color="auto"/>
            </w:tcBorders>
          </w:tcPr>
          <w:p w14:paraId="600FA85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2933.33.69</w:t>
            </w:r>
          </w:p>
        </w:tc>
        <w:tc>
          <w:tcPr>
            <w:tcW w:w="1806" w:type="dxa"/>
            <w:tcBorders>
              <w:top w:val="single" w:sz="6" w:space="0" w:color="auto"/>
              <w:left w:val="single" w:sz="6" w:space="0" w:color="auto"/>
              <w:bottom w:val="nil"/>
              <w:right w:val="single" w:sz="6" w:space="0" w:color="auto"/>
            </w:tcBorders>
          </w:tcPr>
          <w:p w14:paraId="53B9D6B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FENCICLIDINA, FENOPERIDINA e</w:t>
            </w:r>
          </w:p>
        </w:tc>
        <w:tc>
          <w:tcPr>
            <w:tcW w:w="1623" w:type="dxa"/>
            <w:tcBorders>
              <w:top w:val="single" w:sz="6" w:space="0" w:color="auto"/>
              <w:left w:val="single" w:sz="6" w:space="0" w:color="auto"/>
              <w:bottom w:val="nil"/>
              <w:right w:val="single" w:sz="6" w:space="0" w:color="auto"/>
            </w:tcBorders>
          </w:tcPr>
          <w:p w14:paraId="1B6E09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677EFF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E231C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740F5B8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4239B44" w14:textId="77777777" w:rsidTr="00B80F5B">
        <w:trPr>
          <w:jc w:val="center"/>
        </w:trPr>
        <w:tc>
          <w:tcPr>
            <w:tcW w:w="966" w:type="dxa"/>
            <w:tcBorders>
              <w:top w:val="nil"/>
              <w:left w:val="single" w:sz="6" w:space="0" w:color="auto"/>
              <w:bottom w:val="single" w:sz="6" w:space="0" w:color="auto"/>
              <w:right w:val="single" w:sz="6" w:space="0" w:color="auto"/>
            </w:tcBorders>
          </w:tcPr>
          <w:p w14:paraId="650DBBA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AE56F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FENTANIL [FENTANILA], desde que seja possível a sua existência] </w:t>
            </w:r>
          </w:p>
        </w:tc>
        <w:tc>
          <w:tcPr>
            <w:tcW w:w="1623" w:type="dxa"/>
            <w:tcBorders>
              <w:top w:val="nil"/>
              <w:left w:val="single" w:sz="6" w:space="0" w:color="auto"/>
              <w:bottom w:val="single" w:sz="6" w:space="0" w:color="auto"/>
              <w:right w:val="single" w:sz="6" w:space="0" w:color="auto"/>
            </w:tcBorders>
          </w:tcPr>
          <w:p w14:paraId="2F03CB0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3F900BD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A26D25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50836D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2933.33.71</w:t>
            </w:r>
          </w:p>
        </w:tc>
        <w:tc>
          <w:tcPr>
            <w:tcW w:w="1806" w:type="dxa"/>
            <w:tcBorders>
              <w:top w:val="single" w:sz="6" w:space="0" w:color="auto"/>
              <w:left w:val="single" w:sz="6" w:space="0" w:color="auto"/>
              <w:bottom w:val="single" w:sz="6" w:space="0" w:color="auto"/>
              <w:right w:val="single" w:sz="6" w:space="0" w:color="auto"/>
            </w:tcBorders>
          </w:tcPr>
          <w:p w14:paraId="172D170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METILFENIDATO </w:t>
            </w:r>
          </w:p>
        </w:tc>
        <w:tc>
          <w:tcPr>
            <w:tcW w:w="1623" w:type="dxa"/>
            <w:tcBorders>
              <w:top w:val="single" w:sz="6" w:space="0" w:color="auto"/>
              <w:left w:val="single" w:sz="6" w:space="0" w:color="auto"/>
              <w:bottom w:val="single" w:sz="6" w:space="0" w:color="auto"/>
              <w:right w:val="single" w:sz="6" w:space="0" w:color="auto"/>
            </w:tcBorders>
          </w:tcPr>
          <w:p w14:paraId="37D9F6A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FD785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tc>
      </w:tr>
      <w:tr w:rsidR="00B80F5B" w:rsidRPr="00276E83" w14:paraId="220EC56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E5FED0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2933.33.72</w:t>
            </w:r>
          </w:p>
        </w:tc>
        <w:tc>
          <w:tcPr>
            <w:tcW w:w="1806" w:type="dxa"/>
            <w:tcBorders>
              <w:top w:val="single" w:sz="6" w:space="0" w:color="auto"/>
              <w:left w:val="single" w:sz="6" w:space="0" w:color="auto"/>
              <w:bottom w:val="single" w:sz="6" w:space="0" w:color="auto"/>
              <w:right w:val="single" w:sz="6" w:space="0" w:color="auto"/>
            </w:tcBorders>
          </w:tcPr>
          <w:p w14:paraId="51142F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PENTAZOCINA </w:t>
            </w:r>
          </w:p>
        </w:tc>
        <w:tc>
          <w:tcPr>
            <w:tcW w:w="1623" w:type="dxa"/>
            <w:tcBorders>
              <w:top w:val="single" w:sz="6" w:space="0" w:color="auto"/>
              <w:left w:val="single" w:sz="6" w:space="0" w:color="auto"/>
              <w:bottom w:val="single" w:sz="6" w:space="0" w:color="auto"/>
              <w:right w:val="single" w:sz="6" w:space="0" w:color="auto"/>
            </w:tcBorders>
          </w:tcPr>
          <w:p w14:paraId="0E67AB6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A27C0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66A2351" w14:textId="77777777" w:rsidTr="00B80F5B">
        <w:trPr>
          <w:trHeight w:val="419"/>
          <w:jc w:val="center"/>
        </w:trPr>
        <w:tc>
          <w:tcPr>
            <w:tcW w:w="966" w:type="dxa"/>
            <w:tcBorders>
              <w:top w:val="single" w:sz="6" w:space="0" w:color="auto"/>
              <w:left w:val="single" w:sz="6" w:space="0" w:color="auto"/>
              <w:bottom w:val="nil"/>
              <w:right w:val="single" w:sz="6" w:space="0" w:color="auto"/>
            </w:tcBorders>
          </w:tcPr>
          <w:p w14:paraId="2BB8FC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2933.33.79</w:t>
            </w:r>
          </w:p>
        </w:tc>
        <w:tc>
          <w:tcPr>
            <w:tcW w:w="1806" w:type="dxa"/>
            <w:tcBorders>
              <w:top w:val="single" w:sz="6" w:space="0" w:color="auto"/>
              <w:left w:val="single" w:sz="6" w:space="0" w:color="auto"/>
              <w:bottom w:val="nil"/>
              <w:right w:val="single" w:sz="6" w:space="0" w:color="auto"/>
            </w:tcBorders>
          </w:tcPr>
          <w:p w14:paraId="72A893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METILFENIDATO e PENTAZOCINA, desde</w:t>
            </w:r>
          </w:p>
        </w:tc>
        <w:tc>
          <w:tcPr>
            <w:tcW w:w="1623" w:type="dxa"/>
            <w:tcBorders>
              <w:top w:val="single" w:sz="6" w:space="0" w:color="auto"/>
              <w:left w:val="single" w:sz="6" w:space="0" w:color="auto"/>
              <w:bottom w:val="nil"/>
              <w:right w:val="single" w:sz="6" w:space="0" w:color="auto"/>
            </w:tcBorders>
          </w:tcPr>
          <w:p w14:paraId="48312BE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216D8E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03134C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F475B18" w14:textId="77777777" w:rsidTr="00B80F5B">
        <w:trPr>
          <w:trHeight w:val="202"/>
          <w:jc w:val="center"/>
        </w:trPr>
        <w:tc>
          <w:tcPr>
            <w:tcW w:w="966" w:type="dxa"/>
            <w:tcBorders>
              <w:top w:val="nil"/>
              <w:left w:val="single" w:sz="6" w:space="0" w:color="auto"/>
              <w:bottom w:val="single" w:sz="6" w:space="0" w:color="auto"/>
              <w:right w:val="single" w:sz="6" w:space="0" w:color="auto"/>
            </w:tcBorders>
          </w:tcPr>
          <w:p w14:paraId="00D98DF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5289F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1623" w:type="dxa"/>
            <w:tcBorders>
              <w:top w:val="nil"/>
              <w:left w:val="single" w:sz="6" w:space="0" w:color="auto"/>
              <w:bottom w:val="single" w:sz="6" w:space="0" w:color="auto"/>
              <w:right w:val="single" w:sz="6" w:space="0" w:color="auto"/>
            </w:tcBorders>
          </w:tcPr>
          <w:p w14:paraId="727A64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5C6BD14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2E800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F7E6F3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2933.33.81</w:t>
            </w:r>
          </w:p>
        </w:tc>
        <w:tc>
          <w:tcPr>
            <w:tcW w:w="1806" w:type="dxa"/>
            <w:tcBorders>
              <w:top w:val="single" w:sz="6" w:space="0" w:color="auto"/>
              <w:left w:val="single" w:sz="6" w:space="0" w:color="auto"/>
              <w:bottom w:val="single" w:sz="6" w:space="0" w:color="auto"/>
              <w:right w:val="single" w:sz="6" w:space="0" w:color="auto"/>
            </w:tcBorders>
          </w:tcPr>
          <w:p w14:paraId="107CDC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PETIDINA [MEPERIDINA] </w:t>
            </w:r>
          </w:p>
        </w:tc>
        <w:tc>
          <w:tcPr>
            <w:tcW w:w="1623" w:type="dxa"/>
            <w:tcBorders>
              <w:top w:val="single" w:sz="6" w:space="0" w:color="auto"/>
              <w:left w:val="single" w:sz="6" w:space="0" w:color="auto"/>
              <w:bottom w:val="single" w:sz="6" w:space="0" w:color="auto"/>
              <w:right w:val="single" w:sz="6" w:space="0" w:color="auto"/>
            </w:tcBorders>
          </w:tcPr>
          <w:p w14:paraId="211C81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DB1B9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2DDACF0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0F2E2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2933.33.82</w:t>
            </w:r>
          </w:p>
        </w:tc>
        <w:tc>
          <w:tcPr>
            <w:tcW w:w="1806" w:type="dxa"/>
            <w:tcBorders>
              <w:top w:val="single" w:sz="6" w:space="0" w:color="auto"/>
              <w:left w:val="single" w:sz="6" w:space="0" w:color="auto"/>
              <w:bottom w:val="single" w:sz="6" w:space="0" w:color="auto"/>
              <w:right w:val="single" w:sz="6" w:space="0" w:color="auto"/>
            </w:tcBorders>
          </w:tcPr>
          <w:p w14:paraId="40E0F95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"A" DA PETIDINA [4-CIANO-1-METIL-4-</w:t>
            </w:r>
            <w:r w:rsidRPr="00276E83">
              <w:rPr>
                <w:rFonts w:ascii="Times New Roman" w:hAnsi="Times New Roman" w:cs="Times New Roman"/>
                <w:strike/>
                <w:snapToGrid w:val="0"/>
                <w:sz w:val="24"/>
                <w:szCs w:val="24"/>
              </w:rPr>
              <w:lastRenderedPageBreak/>
              <w:t>FENILPIPERIDINA]</w:t>
            </w:r>
          </w:p>
        </w:tc>
        <w:tc>
          <w:tcPr>
            <w:tcW w:w="1623" w:type="dxa"/>
            <w:tcBorders>
              <w:top w:val="single" w:sz="6" w:space="0" w:color="auto"/>
              <w:left w:val="single" w:sz="6" w:space="0" w:color="auto"/>
              <w:bottom w:val="single" w:sz="6" w:space="0" w:color="auto"/>
              <w:right w:val="single" w:sz="6" w:space="0" w:color="auto"/>
            </w:tcBorders>
          </w:tcPr>
          <w:p w14:paraId="11CB70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4B9FA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11B5C9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E44FC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2933.33.83</w:t>
            </w:r>
          </w:p>
        </w:tc>
        <w:tc>
          <w:tcPr>
            <w:tcW w:w="1806" w:type="dxa"/>
            <w:tcBorders>
              <w:top w:val="single" w:sz="6" w:space="0" w:color="auto"/>
              <w:left w:val="single" w:sz="6" w:space="0" w:color="auto"/>
              <w:bottom w:val="single" w:sz="6" w:space="0" w:color="auto"/>
              <w:right w:val="single" w:sz="6" w:space="0" w:color="auto"/>
            </w:tcBorders>
          </w:tcPr>
          <w:p w14:paraId="77AA27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PIPRADROL  </w:t>
            </w:r>
          </w:p>
        </w:tc>
        <w:tc>
          <w:tcPr>
            <w:tcW w:w="1623" w:type="dxa"/>
            <w:tcBorders>
              <w:top w:val="single" w:sz="6" w:space="0" w:color="auto"/>
              <w:left w:val="single" w:sz="6" w:space="0" w:color="auto"/>
              <w:bottom w:val="single" w:sz="6" w:space="0" w:color="auto"/>
              <w:right w:val="single" w:sz="6" w:space="0" w:color="auto"/>
            </w:tcBorders>
          </w:tcPr>
          <w:p w14:paraId="55B2104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B268D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EA27FA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1BC32F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2933.33.84</w:t>
            </w:r>
          </w:p>
        </w:tc>
        <w:tc>
          <w:tcPr>
            <w:tcW w:w="1806" w:type="dxa"/>
            <w:tcBorders>
              <w:top w:val="single" w:sz="6" w:space="0" w:color="auto"/>
              <w:left w:val="single" w:sz="6" w:space="0" w:color="auto"/>
              <w:bottom w:val="single" w:sz="6" w:space="0" w:color="auto"/>
              <w:right w:val="single" w:sz="6" w:space="0" w:color="auto"/>
            </w:tcBorders>
          </w:tcPr>
          <w:p w14:paraId="7BFC48A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PETIDINA [MEPERIDINA]</w:t>
            </w:r>
          </w:p>
        </w:tc>
        <w:tc>
          <w:tcPr>
            <w:tcW w:w="1623" w:type="dxa"/>
            <w:tcBorders>
              <w:top w:val="single" w:sz="6" w:space="0" w:color="auto"/>
              <w:left w:val="single" w:sz="6" w:space="0" w:color="auto"/>
              <w:bottom w:val="single" w:sz="6" w:space="0" w:color="auto"/>
              <w:right w:val="single" w:sz="6" w:space="0" w:color="auto"/>
            </w:tcBorders>
          </w:tcPr>
          <w:p w14:paraId="187D38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6F9F7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5321877D" w14:textId="77777777" w:rsidTr="00B80F5B">
        <w:trPr>
          <w:jc w:val="center"/>
        </w:trPr>
        <w:tc>
          <w:tcPr>
            <w:tcW w:w="966" w:type="dxa"/>
            <w:tcBorders>
              <w:top w:val="single" w:sz="6" w:space="0" w:color="auto"/>
              <w:left w:val="single" w:sz="6" w:space="0" w:color="auto"/>
              <w:bottom w:val="nil"/>
              <w:right w:val="single" w:sz="6" w:space="0" w:color="auto"/>
            </w:tcBorders>
          </w:tcPr>
          <w:p w14:paraId="0B09048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2933.33.89</w:t>
            </w:r>
          </w:p>
        </w:tc>
        <w:tc>
          <w:tcPr>
            <w:tcW w:w="1806" w:type="dxa"/>
            <w:tcBorders>
              <w:top w:val="single" w:sz="6" w:space="0" w:color="auto"/>
              <w:left w:val="single" w:sz="6" w:space="0" w:color="auto"/>
              <w:bottom w:val="nil"/>
              <w:right w:val="single" w:sz="6" w:space="0" w:color="auto"/>
            </w:tcBorders>
          </w:tcPr>
          <w:p w14:paraId="73FEE8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exceto os já classificados,  de PETIDINA, PIPRADROL e INTERMEDIÁRIO "A"</w:t>
            </w:r>
          </w:p>
        </w:tc>
        <w:tc>
          <w:tcPr>
            <w:tcW w:w="1623" w:type="dxa"/>
            <w:tcBorders>
              <w:top w:val="single" w:sz="6" w:space="0" w:color="auto"/>
              <w:left w:val="single" w:sz="6" w:space="0" w:color="auto"/>
              <w:bottom w:val="nil"/>
              <w:right w:val="single" w:sz="6" w:space="0" w:color="auto"/>
            </w:tcBorders>
          </w:tcPr>
          <w:p w14:paraId="15230CE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7CB374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B90F5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1747DEF6" w14:textId="77777777" w:rsidTr="00B80F5B">
        <w:trPr>
          <w:jc w:val="center"/>
        </w:trPr>
        <w:tc>
          <w:tcPr>
            <w:tcW w:w="966" w:type="dxa"/>
            <w:tcBorders>
              <w:top w:val="nil"/>
              <w:left w:val="single" w:sz="6" w:space="0" w:color="auto"/>
              <w:bottom w:val="nil"/>
              <w:right w:val="single" w:sz="6" w:space="0" w:color="auto"/>
            </w:tcBorders>
          </w:tcPr>
          <w:p w14:paraId="4857A1A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64E226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DA PETIDINA [4-CIANO-1-METIL-4-FENILPIPERIDINA],  </w:t>
            </w:r>
          </w:p>
        </w:tc>
        <w:tc>
          <w:tcPr>
            <w:tcW w:w="1623" w:type="dxa"/>
            <w:tcBorders>
              <w:top w:val="nil"/>
              <w:left w:val="single" w:sz="6" w:space="0" w:color="auto"/>
              <w:bottom w:val="nil"/>
              <w:right w:val="single" w:sz="6" w:space="0" w:color="auto"/>
            </w:tcBorders>
          </w:tcPr>
          <w:p w14:paraId="52EA7B0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nil"/>
              <w:right w:val="single" w:sz="6" w:space="0" w:color="auto"/>
            </w:tcBorders>
          </w:tcPr>
          <w:p w14:paraId="087F50B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41DC0F6" w14:textId="77777777" w:rsidTr="00B80F5B">
        <w:trPr>
          <w:jc w:val="center"/>
        </w:trPr>
        <w:tc>
          <w:tcPr>
            <w:tcW w:w="966" w:type="dxa"/>
            <w:tcBorders>
              <w:top w:val="nil"/>
              <w:left w:val="single" w:sz="6" w:space="0" w:color="auto"/>
              <w:bottom w:val="single" w:sz="6" w:space="0" w:color="auto"/>
              <w:right w:val="single" w:sz="6" w:space="0" w:color="auto"/>
            </w:tcBorders>
          </w:tcPr>
          <w:p w14:paraId="3B41477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25FF1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1623" w:type="dxa"/>
            <w:tcBorders>
              <w:top w:val="nil"/>
              <w:left w:val="single" w:sz="6" w:space="0" w:color="auto"/>
              <w:bottom w:val="single" w:sz="6" w:space="0" w:color="auto"/>
              <w:right w:val="single" w:sz="6" w:space="0" w:color="auto"/>
            </w:tcBorders>
          </w:tcPr>
          <w:p w14:paraId="45BDE83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21819AD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69ADC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48060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2933.33.91</w:t>
            </w:r>
          </w:p>
        </w:tc>
        <w:tc>
          <w:tcPr>
            <w:tcW w:w="1806" w:type="dxa"/>
            <w:tcBorders>
              <w:top w:val="single" w:sz="6" w:space="0" w:color="auto"/>
              <w:left w:val="single" w:sz="6" w:space="0" w:color="auto"/>
              <w:bottom w:val="single" w:sz="6" w:space="0" w:color="auto"/>
              <w:right w:val="single" w:sz="6" w:space="0" w:color="auto"/>
            </w:tcBorders>
          </w:tcPr>
          <w:p w14:paraId="4BF785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PIRITRAMIDA </w:t>
            </w:r>
          </w:p>
        </w:tc>
        <w:tc>
          <w:tcPr>
            <w:tcW w:w="1623" w:type="dxa"/>
            <w:tcBorders>
              <w:top w:val="single" w:sz="6" w:space="0" w:color="auto"/>
              <w:left w:val="single" w:sz="6" w:space="0" w:color="auto"/>
              <w:bottom w:val="single" w:sz="6" w:space="0" w:color="auto"/>
              <w:right w:val="single" w:sz="6" w:space="0" w:color="auto"/>
            </w:tcBorders>
          </w:tcPr>
          <w:p w14:paraId="71CE4A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1FBC9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437CCE5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83BE0A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2933.33.92</w:t>
            </w:r>
          </w:p>
        </w:tc>
        <w:tc>
          <w:tcPr>
            <w:tcW w:w="1806" w:type="dxa"/>
            <w:tcBorders>
              <w:top w:val="single" w:sz="6" w:space="0" w:color="auto"/>
              <w:left w:val="single" w:sz="6" w:space="0" w:color="auto"/>
              <w:bottom w:val="single" w:sz="6" w:space="0" w:color="auto"/>
              <w:right w:val="single" w:sz="6" w:space="0" w:color="auto"/>
            </w:tcBorders>
          </w:tcPr>
          <w:p w14:paraId="7C26B6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PROPIRAM </w:t>
            </w:r>
          </w:p>
        </w:tc>
        <w:tc>
          <w:tcPr>
            <w:tcW w:w="1623" w:type="dxa"/>
            <w:tcBorders>
              <w:top w:val="single" w:sz="6" w:space="0" w:color="auto"/>
              <w:left w:val="single" w:sz="6" w:space="0" w:color="auto"/>
              <w:bottom w:val="single" w:sz="6" w:space="0" w:color="auto"/>
              <w:right w:val="single" w:sz="6" w:space="0" w:color="auto"/>
            </w:tcBorders>
          </w:tcPr>
          <w:p w14:paraId="744340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310B8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tc>
      </w:tr>
      <w:tr w:rsidR="00B80F5B" w:rsidRPr="00276E83" w14:paraId="0FA311F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60435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2933.33.93</w:t>
            </w:r>
          </w:p>
        </w:tc>
        <w:tc>
          <w:tcPr>
            <w:tcW w:w="1806" w:type="dxa"/>
            <w:tcBorders>
              <w:top w:val="single" w:sz="6" w:space="0" w:color="auto"/>
              <w:left w:val="single" w:sz="6" w:space="0" w:color="auto"/>
              <w:bottom w:val="single" w:sz="6" w:space="0" w:color="auto"/>
              <w:right w:val="single" w:sz="6" w:space="0" w:color="auto"/>
            </w:tcBorders>
          </w:tcPr>
          <w:p w14:paraId="0A851FD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TRIMEPERIDINA </w:t>
            </w:r>
          </w:p>
        </w:tc>
        <w:tc>
          <w:tcPr>
            <w:tcW w:w="1623" w:type="dxa"/>
            <w:tcBorders>
              <w:top w:val="single" w:sz="6" w:space="0" w:color="auto"/>
              <w:left w:val="single" w:sz="6" w:space="0" w:color="auto"/>
              <w:bottom w:val="single" w:sz="6" w:space="0" w:color="auto"/>
              <w:right w:val="single" w:sz="6" w:space="0" w:color="auto"/>
            </w:tcBorders>
          </w:tcPr>
          <w:p w14:paraId="3022E7E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62835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19756E20" w14:textId="77777777" w:rsidTr="00B80F5B">
        <w:trPr>
          <w:jc w:val="center"/>
        </w:trPr>
        <w:tc>
          <w:tcPr>
            <w:tcW w:w="966" w:type="dxa"/>
            <w:tcBorders>
              <w:top w:val="single" w:sz="6" w:space="0" w:color="auto"/>
              <w:left w:val="single" w:sz="6" w:space="0" w:color="auto"/>
              <w:bottom w:val="nil"/>
              <w:right w:val="single" w:sz="6" w:space="0" w:color="auto"/>
            </w:tcBorders>
          </w:tcPr>
          <w:p w14:paraId="7DF51D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2933.33.99</w:t>
            </w:r>
          </w:p>
        </w:tc>
        <w:tc>
          <w:tcPr>
            <w:tcW w:w="1806" w:type="dxa"/>
            <w:tcBorders>
              <w:top w:val="single" w:sz="6" w:space="0" w:color="auto"/>
              <w:left w:val="single" w:sz="6" w:space="0" w:color="auto"/>
              <w:bottom w:val="nil"/>
              <w:right w:val="single" w:sz="6" w:space="0" w:color="auto"/>
            </w:tcBorders>
          </w:tcPr>
          <w:p w14:paraId="3F71F4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PIRITRAMIDA, PROPIRAM e</w:t>
            </w:r>
          </w:p>
        </w:tc>
        <w:tc>
          <w:tcPr>
            <w:tcW w:w="1623" w:type="dxa"/>
            <w:tcBorders>
              <w:top w:val="single" w:sz="6" w:space="0" w:color="auto"/>
              <w:left w:val="single" w:sz="6" w:space="0" w:color="auto"/>
              <w:bottom w:val="nil"/>
              <w:right w:val="single" w:sz="6" w:space="0" w:color="auto"/>
            </w:tcBorders>
          </w:tcPr>
          <w:p w14:paraId="11B90C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0314D3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0F500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62134CC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B8B360D" w14:textId="77777777" w:rsidTr="00B80F5B">
        <w:trPr>
          <w:jc w:val="center"/>
        </w:trPr>
        <w:tc>
          <w:tcPr>
            <w:tcW w:w="966" w:type="dxa"/>
            <w:tcBorders>
              <w:top w:val="nil"/>
              <w:left w:val="single" w:sz="6" w:space="0" w:color="auto"/>
              <w:bottom w:val="single" w:sz="6" w:space="0" w:color="auto"/>
              <w:right w:val="single" w:sz="6" w:space="0" w:color="auto"/>
            </w:tcBorders>
          </w:tcPr>
          <w:p w14:paraId="490E707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FD00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TRIMEPERIDINA, desde que seja possível a sua existência]</w:t>
            </w:r>
          </w:p>
        </w:tc>
        <w:tc>
          <w:tcPr>
            <w:tcW w:w="1623" w:type="dxa"/>
            <w:tcBorders>
              <w:top w:val="nil"/>
              <w:left w:val="single" w:sz="6" w:space="0" w:color="auto"/>
              <w:bottom w:val="single" w:sz="6" w:space="0" w:color="auto"/>
              <w:right w:val="single" w:sz="6" w:space="0" w:color="auto"/>
            </w:tcBorders>
          </w:tcPr>
          <w:p w14:paraId="09FB0B1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7EE4688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F709C97" w14:textId="77777777" w:rsidTr="00B80F5B">
        <w:trPr>
          <w:jc w:val="center"/>
        </w:trPr>
        <w:tc>
          <w:tcPr>
            <w:tcW w:w="966" w:type="dxa"/>
            <w:tcBorders>
              <w:top w:val="single" w:sz="6" w:space="0" w:color="auto"/>
              <w:left w:val="single" w:sz="6" w:space="0" w:color="auto"/>
              <w:bottom w:val="nil"/>
              <w:right w:val="single" w:sz="6" w:space="0" w:color="auto"/>
            </w:tcBorders>
          </w:tcPr>
          <w:p w14:paraId="46A541F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4CDFEE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5BD57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ALFAMEPRODINA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BC702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CB844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41FB5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A9667DB" w14:textId="77777777" w:rsidTr="00B80F5B">
        <w:trPr>
          <w:jc w:val="center"/>
        </w:trPr>
        <w:tc>
          <w:tcPr>
            <w:tcW w:w="966" w:type="dxa"/>
            <w:tcBorders>
              <w:top w:val="nil"/>
              <w:left w:val="single" w:sz="6" w:space="0" w:color="auto"/>
              <w:bottom w:val="single" w:sz="6" w:space="0" w:color="auto"/>
              <w:right w:val="single" w:sz="6" w:space="0" w:color="auto"/>
            </w:tcBorders>
          </w:tcPr>
          <w:p w14:paraId="1E343EF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560A28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7473D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4" w:space="0" w:color="auto"/>
              <w:right w:val="single" w:sz="6" w:space="0" w:color="auto"/>
            </w:tcBorders>
          </w:tcPr>
          <w:p w14:paraId="02FEF8A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476DB4F" w14:textId="77777777" w:rsidTr="00B80F5B">
        <w:trPr>
          <w:jc w:val="center"/>
        </w:trPr>
        <w:tc>
          <w:tcPr>
            <w:tcW w:w="966" w:type="dxa"/>
            <w:tcBorders>
              <w:top w:val="single" w:sz="6" w:space="0" w:color="auto"/>
              <w:left w:val="single" w:sz="6" w:space="0" w:color="auto"/>
              <w:bottom w:val="nil"/>
              <w:right w:val="single" w:sz="6" w:space="0" w:color="auto"/>
            </w:tcBorders>
          </w:tcPr>
          <w:p w14:paraId="471AE4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6DC5657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8D24F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ALFAPRODINA e seus sais, éter, ésteres, isômeros e sais de éter, ésteres e isômeros,</w:t>
            </w:r>
          </w:p>
        </w:tc>
        <w:tc>
          <w:tcPr>
            <w:tcW w:w="2409" w:type="dxa"/>
            <w:tcBorders>
              <w:top w:val="single" w:sz="4" w:space="0" w:color="auto"/>
              <w:left w:val="single" w:sz="6" w:space="0" w:color="auto"/>
              <w:bottom w:val="nil"/>
              <w:right w:val="single" w:sz="6" w:space="0" w:color="auto"/>
            </w:tcBorders>
          </w:tcPr>
          <w:p w14:paraId="4749C0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369F8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37749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5250E5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048983" w14:textId="77777777" w:rsidTr="00B80F5B">
        <w:trPr>
          <w:jc w:val="center"/>
        </w:trPr>
        <w:tc>
          <w:tcPr>
            <w:tcW w:w="966" w:type="dxa"/>
            <w:tcBorders>
              <w:top w:val="nil"/>
              <w:left w:val="single" w:sz="6" w:space="0" w:color="auto"/>
              <w:bottom w:val="single" w:sz="6" w:space="0" w:color="auto"/>
              <w:right w:val="single" w:sz="6" w:space="0" w:color="auto"/>
            </w:tcBorders>
          </w:tcPr>
          <w:p w14:paraId="5EC8152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CDF6C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23F341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4" w:space="0" w:color="auto"/>
              <w:right w:val="single" w:sz="6" w:space="0" w:color="auto"/>
            </w:tcBorders>
          </w:tcPr>
          <w:p w14:paraId="2DBEF68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DDB6DE" w14:textId="77777777" w:rsidTr="00B80F5B">
        <w:trPr>
          <w:jc w:val="center"/>
        </w:trPr>
        <w:tc>
          <w:tcPr>
            <w:tcW w:w="966" w:type="dxa"/>
            <w:tcBorders>
              <w:top w:val="single" w:sz="6" w:space="0" w:color="auto"/>
              <w:left w:val="single" w:sz="6" w:space="0" w:color="auto"/>
              <w:bottom w:val="nil"/>
              <w:right w:val="single" w:sz="6" w:space="0" w:color="auto"/>
            </w:tcBorders>
          </w:tcPr>
          <w:p w14:paraId="531C32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7BD2854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650A74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ALILPRODINA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6F2D18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01CF5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20B62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C50B80A" w14:textId="77777777" w:rsidTr="00B80F5B">
        <w:trPr>
          <w:jc w:val="center"/>
        </w:trPr>
        <w:tc>
          <w:tcPr>
            <w:tcW w:w="966" w:type="dxa"/>
            <w:tcBorders>
              <w:top w:val="nil"/>
              <w:left w:val="single" w:sz="6" w:space="0" w:color="auto"/>
              <w:bottom w:val="single" w:sz="6" w:space="0" w:color="auto"/>
              <w:right w:val="single" w:sz="6" w:space="0" w:color="auto"/>
            </w:tcBorders>
          </w:tcPr>
          <w:p w14:paraId="79BD4E0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E66FAD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FB11E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4" w:space="0" w:color="auto"/>
              <w:right w:val="single" w:sz="6" w:space="0" w:color="auto"/>
            </w:tcBorders>
          </w:tcPr>
          <w:p w14:paraId="48E9619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0846BF" w14:textId="77777777" w:rsidTr="00B80F5B">
        <w:trPr>
          <w:jc w:val="center"/>
        </w:trPr>
        <w:tc>
          <w:tcPr>
            <w:tcW w:w="966" w:type="dxa"/>
            <w:tcBorders>
              <w:top w:val="single" w:sz="6" w:space="0" w:color="auto"/>
              <w:left w:val="single" w:sz="6" w:space="0" w:color="auto"/>
              <w:bottom w:val="nil"/>
              <w:right w:val="single" w:sz="6" w:space="0" w:color="auto"/>
            </w:tcBorders>
          </w:tcPr>
          <w:p w14:paraId="7FB1329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4BEEDEB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5E1EE5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BETAMEPRODINA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67804D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03869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F43D9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8A4C08A" w14:textId="77777777" w:rsidTr="00B80F5B">
        <w:trPr>
          <w:jc w:val="center"/>
        </w:trPr>
        <w:tc>
          <w:tcPr>
            <w:tcW w:w="966" w:type="dxa"/>
            <w:tcBorders>
              <w:top w:val="nil"/>
              <w:left w:val="single" w:sz="6" w:space="0" w:color="auto"/>
              <w:bottom w:val="single" w:sz="6" w:space="0" w:color="auto"/>
              <w:right w:val="single" w:sz="6" w:space="0" w:color="auto"/>
            </w:tcBorders>
          </w:tcPr>
          <w:p w14:paraId="4D8EF8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0D030A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DE6FC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4" w:space="0" w:color="auto"/>
              <w:right w:val="single" w:sz="6" w:space="0" w:color="auto"/>
            </w:tcBorders>
          </w:tcPr>
          <w:p w14:paraId="317D8D5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F46FE6E" w14:textId="77777777" w:rsidTr="00B80F5B">
        <w:trPr>
          <w:jc w:val="center"/>
        </w:trPr>
        <w:tc>
          <w:tcPr>
            <w:tcW w:w="966" w:type="dxa"/>
            <w:tcBorders>
              <w:top w:val="single" w:sz="6" w:space="0" w:color="auto"/>
              <w:left w:val="single" w:sz="6" w:space="0" w:color="auto"/>
              <w:bottom w:val="nil"/>
              <w:right w:val="single" w:sz="6" w:space="0" w:color="auto"/>
            </w:tcBorders>
          </w:tcPr>
          <w:p w14:paraId="237B37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491AE8E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866F5E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BETAPRODINA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10F3CF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47A5F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5B441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D975D09" w14:textId="77777777" w:rsidTr="00B80F5B">
        <w:trPr>
          <w:jc w:val="center"/>
        </w:trPr>
        <w:tc>
          <w:tcPr>
            <w:tcW w:w="966" w:type="dxa"/>
            <w:tcBorders>
              <w:top w:val="nil"/>
              <w:left w:val="single" w:sz="6" w:space="0" w:color="auto"/>
              <w:bottom w:val="single" w:sz="6" w:space="0" w:color="auto"/>
              <w:right w:val="single" w:sz="6" w:space="0" w:color="auto"/>
            </w:tcBorders>
          </w:tcPr>
          <w:p w14:paraId="219B913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81F8B6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D32E74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4" w:space="0" w:color="auto"/>
              <w:right w:val="single" w:sz="6" w:space="0" w:color="auto"/>
            </w:tcBorders>
          </w:tcPr>
          <w:p w14:paraId="44DE420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A4F9532" w14:textId="77777777" w:rsidTr="00B80F5B">
        <w:trPr>
          <w:jc w:val="center"/>
        </w:trPr>
        <w:tc>
          <w:tcPr>
            <w:tcW w:w="966" w:type="dxa"/>
            <w:tcBorders>
              <w:top w:val="single" w:sz="6" w:space="0" w:color="auto"/>
              <w:left w:val="single" w:sz="6" w:space="0" w:color="auto"/>
              <w:bottom w:val="nil"/>
              <w:right w:val="single" w:sz="6" w:space="0" w:color="auto"/>
            </w:tcBorders>
          </w:tcPr>
          <w:p w14:paraId="52D8E3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65AEF97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4A5FA1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FENAMPROMIDA e seus sais, éter, ésteres, isômeros e sais de éter,</w:t>
            </w:r>
          </w:p>
        </w:tc>
        <w:tc>
          <w:tcPr>
            <w:tcW w:w="2409" w:type="dxa"/>
            <w:tcBorders>
              <w:top w:val="single" w:sz="4" w:space="0" w:color="auto"/>
              <w:left w:val="single" w:sz="6" w:space="0" w:color="auto"/>
              <w:bottom w:val="nil"/>
              <w:right w:val="single" w:sz="6" w:space="0" w:color="auto"/>
            </w:tcBorders>
          </w:tcPr>
          <w:p w14:paraId="6E7726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C1A80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FC9C3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C139209" w14:textId="77777777" w:rsidTr="00B80F5B">
        <w:trPr>
          <w:jc w:val="center"/>
        </w:trPr>
        <w:tc>
          <w:tcPr>
            <w:tcW w:w="966" w:type="dxa"/>
            <w:tcBorders>
              <w:top w:val="nil"/>
              <w:left w:val="single" w:sz="6" w:space="0" w:color="auto"/>
              <w:bottom w:val="single" w:sz="6" w:space="0" w:color="auto"/>
              <w:right w:val="single" w:sz="6" w:space="0" w:color="auto"/>
            </w:tcBorders>
          </w:tcPr>
          <w:p w14:paraId="2A1B483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3AEA1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D6C04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4" w:space="0" w:color="auto"/>
              <w:right w:val="single" w:sz="6" w:space="0" w:color="auto"/>
            </w:tcBorders>
          </w:tcPr>
          <w:p w14:paraId="04026C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23FD875" w14:textId="77777777" w:rsidTr="00B80F5B">
        <w:trPr>
          <w:jc w:val="center"/>
        </w:trPr>
        <w:tc>
          <w:tcPr>
            <w:tcW w:w="966" w:type="dxa"/>
            <w:tcBorders>
              <w:top w:val="single" w:sz="6" w:space="0" w:color="auto"/>
              <w:left w:val="single" w:sz="6" w:space="0" w:color="auto"/>
              <w:bottom w:val="nil"/>
              <w:right w:val="single" w:sz="6" w:space="0" w:color="auto"/>
            </w:tcBorders>
          </w:tcPr>
          <w:p w14:paraId="45D6669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4D2BA54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E703B2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FURETIDINA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529A47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3B0D9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288B9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E50CF2B" w14:textId="77777777" w:rsidTr="00B80F5B">
        <w:trPr>
          <w:jc w:val="center"/>
        </w:trPr>
        <w:tc>
          <w:tcPr>
            <w:tcW w:w="966" w:type="dxa"/>
            <w:tcBorders>
              <w:top w:val="nil"/>
              <w:left w:val="single" w:sz="6" w:space="0" w:color="auto"/>
              <w:bottom w:val="single" w:sz="6" w:space="0" w:color="auto"/>
              <w:right w:val="single" w:sz="6" w:space="0" w:color="auto"/>
            </w:tcBorders>
          </w:tcPr>
          <w:p w14:paraId="265FCC4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42BCBF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F3C308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4" w:space="0" w:color="auto"/>
              <w:right w:val="single" w:sz="6" w:space="0" w:color="auto"/>
            </w:tcBorders>
          </w:tcPr>
          <w:p w14:paraId="231E593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95DB26C" w14:textId="77777777" w:rsidTr="00B80F5B">
        <w:trPr>
          <w:jc w:val="center"/>
        </w:trPr>
        <w:tc>
          <w:tcPr>
            <w:tcW w:w="966" w:type="dxa"/>
            <w:tcBorders>
              <w:top w:val="single" w:sz="6" w:space="0" w:color="auto"/>
              <w:left w:val="single" w:sz="6" w:space="0" w:color="auto"/>
              <w:bottom w:val="nil"/>
              <w:right w:val="single" w:sz="6" w:space="0" w:color="auto"/>
            </w:tcBorders>
          </w:tcPr>
          <w:p w14:paraId="5D28961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7911BDC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8AB41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HIDROXIPETIDINA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1CEC93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AEE08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8C003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30B1F21" w14:textId="77777777" w:rsidTr="00B80F5B">
        <w:trPr>
          <w:jc w:val="center"/>
        </w:trPr>
        <w:tc>
          <w:tcPr>
            <w:tcW w:w="966" w:type="dxa"/>
            <w:tcBorders>
              <w:top w:val="nil"/>
              <w:left w:val="single" w:sz="6" w:space="0" w:color="auto"/>
              <w:bottom w:val="single" w:sz="6" w:space="0" w:color="auto"/>
              <w:right w:val="single" w:sz="6" w:space="0" w:color="auto"/>
            </w:tcBorders>
          </w:tcPr>
          <w:p w14:paraId="7A92BDD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A8A9EF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00BE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4" w:space="0" w:color="auto"/>
              <w:right w:val="single" w:sz="6" w:space="0" w:color="auto"/>
            </w:tcBorders>
          </w:tcPr>
          <w:p w14:paraId="2E8D6FE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B398B03" w14:textId="77777777" w:rsidTr="00B80F5B">
        <w:trPr>
          <w:jc w:val="center"/>
        </w:trPr>
        <w:tc>
          <w:tcPr>
            <w:tcW w:w="966" w:type="dxa"/>
            <w:tcBorders>
              <w:top w:val="single" w:sz="6" w:space="0" w:color="auto"/>
              <w:left w:val="single" w:sz="6" w:space="0" w:color="auto"/>
              <w:bottom w:val="nil"/>
              <w:right w:val="single" w:sz="6" w:space="0" w:color="auto"/>
            </w:tcBorders>
          </w:tcPr>
          <w:p w14:paraId="5CB5F48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2933.39.89</w:t>
            </w:r>
          </w:p>
        </w:tc>
        <w:tc>
          <w:tcPr>
            <w:tcW w:w="1806" w:type="dxa"/>
            <w:tcBorders>
              <w:top w:val="single" w:sz="6" w:space="0" w:color="auto"/>
              <w:left w:val="single" w:sz="6" w:space="0" w:color="auto"/>
              <w:bottom w:val="nil"/>
              <w:right w:val="single" w:sz="6" w:space="0" w:color="auto"/>
            </w:tcBorders>
          </w:tcPr>
          <w:p w14:paraId="4B72BA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B599CB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PROPERIDINA e seus sais, éter, ésteres, isômeros e sais de éter,</w:t>
            </w:r>
          </w:p>
        </w:tc>
        <w:tc>
          <w:tcPr>
            <w:tcW w:w="2409" w:type="dxa"/>
            <w:tcBorders>
              <w:top w:val="single" w:sz="4" w:space="0" w:color="auto"/>
              <w:left w:val="single" w:sz="6" w:space="0" w:color="auto"/>
              <w:bottom w:val="nil"/>
              <w:right w:val="single" w:sz="6" w:space="0" w:color="auto"/>
            </w:tcBorders>
          </w:tcPr>
          <w:p w14:paraId="07DDA6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D5767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D31D1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6189328" w14:textId="77777777" w:rsidTr="00B80F5B">
        <w:trPr>
          <w:jc w:val="center"/>
        </w:trPr>
        <w:tc>
          <w:tcPr>
            <w:tcW w:w="966" w:type="dxa"/>
            <w:tcBorders>
              <w:top w:val="nil"/>
              <w:left w:val="single" w:sz="6" w:space="0" w:color="auto"/>
              <w:bottom w:val="single" w:sz="6" w:space="0" w:color="auto"/>
              <w:right w:val="single" w:sz="6" w:space="0" w:color="auto"/>
            </w:tcBorders>
          </w:tcPr>
          <w:p w14:paraId="6996F52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F4734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9A5C0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76D5E0A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CDB32B" w14:textId="77777777" w:rsidTr="00B80F5B">
        <w:trPr>
          <w:jc w:val="center"/>
        </w:trPr>
        <w:tc>
          <w:tcPr>
            <w:tcW w:w="966" w:type="dxa"/>
            <w:tcBorders>
              <w:top w:val="single" w:sz="6" w:space="0" w:color="auto"/>
              <w:left w:val="single" w:sz="6" w:space="0" w:color="auto"/>
              <w:bottom w:val="nil"/>
              <w:right w:val="single" w:sz="6" w:space="0" w:color="auto"/>
            </w:tcBorders>
          </w:tcPr>
          <w:p w14:paraId="77D21E6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52E52A1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C8C71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2F396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5F3ED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79F2059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431825F" w14:textId="77777777" w:rsidTr="00B80F5B">
        <w:trPr>
          <w:jc w:val="center"/>
        </w:trPr>
        <w:tc>
          <w:tcPr>
            <w:tcW w:w="966" w:type="dxa"/>
            <w:tcBorders>
              <w:top w:val="nil"/>
              <w:left w:val="single" w:sz="6" w:space="0" w:color="auto"/>
              <w:bottom w:val="single" w:sz="6" w:space="0" w:color="auto"/>
              <w:right w:val="single" w:sz="6" w:space="0" w:color="auto"/>
            </w:tcBorders>
          </w:tcPr>
          <w:p w14:paraId="725F6AB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18EA0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7B56E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ALFENTANIL [ALFENTANILA], desde que seja possível a sua existência</w:t>
            </w:r>
          </w:p>
        </w:tc>
        <w:tc>
          <w:tcPr>
            <w:tcW w:w="2409" w:type="dxa"/>
            <w:tcBorders>
              <w:top w:val="nil"/>
              <w:left w:val="single" w:sz="6" w:space="0" w:color="auto"/>
              <w:bottom w:val="single" w:sz="6" w:space="0" w:color="auto"/>
              <w:right w:val="single" w:sz="6" w:space="0" w:color="auto"/>
            </w:tcBorders>
          </w:tcPr>
          <w:p w14:paraId="3653495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601448E" w14:textId="77777777" w:rsidTr="00B80F5B">
        <w:trPr>
          <w:jc w:val="center"/>
        </w:trPr>
        <w:tc>
          <w:tcPr>
            <w:tcW w:w="966" w:type="dxa"/>
            <w:tcBorders>
              <w:top w:val="single" w:sz="6" w:space="0" w:color="auto"/>
              <w:left w:val="single" w:sz="6" w:space="0" w:color="auto"/>
              <w:bottom w:val="nil"/>
              <w:right w:val="single" w:sz="6" w:space="0" w:color="auto"/>
            </w:tcBorders>
          </w:tcPr>
          <w:p w14:paraId="6A63425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7CF4D6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7D7BB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A5387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1858B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3B55649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3B23A1" w14:textId="77777777" w:rsidTr="00B80F5B">
        <w:trPr>
          <w:jc w:val="center"/>
        </w:trPr>
        <w:tc>
          <w:tcPr>
            <w:tcW w:w="966" w:type="dxa"/>
            <w:tcBorders>
              <w:top w:val="nil"/>
              <w:left w:val="single" w:sz="6" w:space="0" w:color="auto"/>
              <w:bottom w:val="single" w:sz="6" w:space="0" w:color="auto"/>
              <w:right w:val="single" w:sz="6" w:space="0" w:color="auto"/>
            </w:tcBorders>
          </w:tcPr>
          <w:p w14:paraId="09AFE8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C86E6A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E4B24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ANILERIDINA, desde que seja possível a sua existência</w:t>
            </w:r>
          </w:p>
        </w:tc>
        <w:tc>
          <w:tcPr>
            <w:tcW w:w="2409" w:type="dxa"/>
            <w:tcBorders>
              <w:top w:val="nil"/>
              <w:left w:val="single" w:sz="6" w:space="0" w:color="auto"/>
              <w:bottom w:val="single" w:sz="6" w:space="0" w:color="auto"/>
              <w:right w:val="single" w:sz="6" w:space="0" w:color="auto"/>
            </w:tcBorders>
          </w:tcPr>
          <w:p w14:paraId="43B2037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368999" w14:textId="77777777" w:rsidTr="00B80F5B">
        <w:trPr>
          <w:jc w:val="center"/>
        </w:trPr>
        <w:tc>
          <w:tcPr>
            <w:tcW w:w="966" w:type="dxa"/>
            <w:tcBorders>
              <w:top w:val="single" w:sz="6" w:space="0" w:color="auto"/>
              <w:left w:val="single" w:sz="6" w:space="0" w:color="auto"/>
              <w:bottom w:val="nil"/>
              <w:right w:val="single" w:sz="6" w:space="0" w:color="auto"/>
            </w:tcBorders>
          </w:tcPr>
          <w:p w14:paraId="3AD28A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A1B98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FA4F2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BENZETIDINA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5F259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D5CEE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136B1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0F3F777" w14:textId="77777777" w:rsidTr="00B80F5B">
        <w:trPr>
          <w:jc w:val="center"/>
        </w:trPr>
        <w:tc>
          <w:tcPr>
            <w:tcW w:w="966" w:type="dxa"/>
            <w:tcBorders>
              <w:top w:val="nil"/>
              <w:left w:val="single" w:sz="6" w:space="0" w:color="auto"/>
              <w:bottom w:val="single" w:sz="6" w:space="0" w:color="auto"/>
              <w:right w:val="single" w:sz="6" w:space="0" w:color="auto"/>
            </w:tcBorders>
          </w:tcPr>
          <w:p w14:paraId="39496C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0C314C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700D8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268E021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8F429E7" w14:textId="77777777" w:rsidTr="00B80F5B">
        <w:trPr>
          <w:jc w:val="center"/>
        </w:trPr>
        <w:tc>
          <w:tcPr>
            <w:tcW w:w="966" w:type="dxa"/>
            <w:tcBorders>
              <w:top w:val="single" w:sz="6" w:space="0" w:color="auto"/>
              <w:left w:val="single" w:sz="6" w:space="0" w:color="auto"/>
              <w:bottom w:val="nil"/>
              <w:right w:val="single" w:sz="6" w:space="0" w:color="auto"/>
            </w:tcBorders>
          </w:tcPr>
          <w:p w14:paraId="1A695D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57313C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6DA377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C8F6B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522F8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1992347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374F35" w14:textId="77777777" w:rsidTr="00B80F5B">
        <w:trPr>
          <w:jc w:val="center"/>
        </w:trPr>
        <w:tc>
          <w:tcPr>
            <w:tcW w:w="966" w:type="dxa"/>
            <w:tcBorders>
              <w:top w:val="nil"/>
              <w:left w:val="single" w:sz="6" w:space="0" w:color="auto"/>
              <w:bottom w:val="single" w:sz="6" w:space="0" w:color="auto"/>
              <w:right w:val="single" w:sz="6" w:space="0" w:color="auto"/>
            </w:tcBorders>
          </w:tcPr>
          <w:p w14:paraId="69F846E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4C3F5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CBDD31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BEZITRAMIDA, desde que seja possível a sua existência</w:t>
            </w:r>
          </w:p>
        </w:tc>
        <w:tc>
          <w:tcPr>
            <w:tcW w:w="2409" w:type="dxa"/>
            <w:tcBorders>
              <w:top w:val="nil"/>
              <w:left w:val="single" w:sz="6" w:space="0" w:color="auto"/>
              <w:bottom w:val="single" w:sz="6" w:space="0" w:color="auto"/>
              <w:right w:val="single" w:sz="6" w:space="0" w:color="auto"/>
            </w:tcBorders>
          </w:tcPr>
          <w:p w14:paraId="3959204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FFDA68C" w14:textId="77777777" w:rsidTr="00B80F5B">
        <w:trPr>
          <w:jc w:val="center"/>
        </w:trPr>
        <w:tc>
          <w:tcPr>
            <w:tcW w:w="966" w:type="dxa"/>
            <w:tcBorders>
              <w:top w:val="single" w:sz="6" w:space="0" w:color="auto"/>
              <w:left w:val="single" w:sz="6" w:space="0" w:color="auto"/>
              <w:bottom w:val="nil"/>
              <w:right w:val="single" w:sz="6" w:space="0" w:color="auto"/>
            </w:tcBorders>
          </w:tcPr>
          <w:p w14:paraId="03E665D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8DCDA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BAF41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D62F0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7AC54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693BA38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7896A05" w14:textId="77777777" w:rsidTr="00B80F5B">
        <w:trPr>
          <w:jc w:val="center"/>
        </w:trPr>
        <w:tc>
          <w:tcPr>
            <w:tcW w:w="966" w:type="dxa"/>
            <w:tcBorders>
              <w:top w:val="nil"/>
              <w:left w:val="single" w:sz="6" w:space="0" w:color="auto"/>
              <w:bottom w:val="single" w:sz="6" w:space="0" w:color="auto"/>
              <w:right w:val="single" w:sz="6" w:space="0" w:color="auto"/>
            </w:tcBorders>
          </w:tcPr>
          <w:p w14:paraId="30EB124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5297B0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615C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BROMAZEPAM, desde que seja possível a sua existência</w:t>
            </w:r>
          </w:p>
        </w:tc>
        <w:tc>
          <w:tcPr>
            <w:tcW w:w="2409" w:type="dxa"/>
            <w:tcBorders>
              <w:top w:val="nil"/>
              <w:left w:val="single" w:sz="6" w:space="0" w:color="auto"/>
              <w:bottom w:val="single" w:sz="6" w:space="0" w:color="auto"/>
              <w:right w:val="single" w:sz="6" w:space="0" w:color="auto"/>
            </w:tcBorders>
          </w:tcPr>
          <w:p w14:paraId="292124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D399E3" w14:textId="77777777" w:rsidTr="00B80F5B">
        <w:trPr>
          <w:jc w:val="center"/>
        </w:trPr>
        <w:tc>
          <w:tcPr>
            <w:tcW w:w="966" w:type="dxa"/>
            <w:tcBorders>
              <w:top w:val="single" w:sz="6" w:space="0" w:color="auto"/>
              <w:left w:val="single" w:sz="6" w:space="0" w:color="auto"/>
              <w:bottom w:val="nil"/>
              <w:right w:val="single" w:sz="6" w:space="0" w:color="auto"/>
            </w:tcBorders>
          </w:tcPr>
          <w:p w14:paraId="6DB54C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5F3979F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B0934E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CLONITAZENO e seus sais, éter, ésteres, isômeros e sais de éter,</w:t>
            </w:r>
          </w:p>
        </w:tc>
        <w:tc>
          <w:tcPr>
            <w:tcW w:w="2409" w:type="dxa"/>
            <w:tcBorders>
              <w:top w:val="single" w:sz="6" w:space="0" w:color="auto"/>
              <w:left w:val="single" w:sz="6" w:space="0" w:color="auto"/>
              <w:bottom w:val="nil"/>
              <w:right w:val="single" w:sz="6" w:space="0" w:color="auto"/>
            </w:tcBorders>
          </w:tcPr>
          <w:p w14:paraId="6B3E53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1045C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F4C72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BC685DB" w14:textId="77777777" w:rsidTr="00B80F5B">
        <w:trPr>
          <w:jc w:val="center"/>
        </w:trPr>
        <w:tc>
          <w:tcPr>
            <w:tcW w:w="966" w:type="dxa"/>
            <w:tcBorders>
              <w:top w:val="nil"/>
              <w:left w:val="single" w:sz="6" w:space="0" w:color="auto"/>
              <w:bottom w:val="single" w:sz="6" w:space="0" w:color="auto"/>
              <w:right w:val="single" w:sz="6" w:space="0" w:color="auto"/>
            </w:tcBorders>
          </w:tcPr>
          <w:p w14:paraId="2AC36D5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645535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C9B93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07845BE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3DF840E" w14:textId="77777777" w:rsidTr="00B80F5B">
        <w:trPr>
          <w:jc w:val="center"/>
        </w:trPr>
        <w:tc>
          <w:tcPr>
            <w:tcW w:w="966" w:type="dxa"/>
            <w:tcBorders>
              <w:top w:val="single" w:sz="6" w:space="0" w:color="auto"/>
              <w:left w:val="single" w:sz="6" w:space="0" w:color="auto"/>
              <w:bottom w:val="nil"/>
              <w:right w:val="single" w:sz="6" w:space="0" w:color="auto"/>
            </w:tcBorders>
          </w:tcPr>
          <w:p w14:paraId="0A0A13B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FA29EA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CAD6AB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03E31C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AC6AC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72C67E1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311E3E" w14:textId="77777777" w:rsidTr="00B80F5B">
        <w:trPr>
          <w:jc w:val="center"/>
        </w:trPr>
        <w:tc>
          <w:tcPr>
            <w:tcW w:w="966" w:type="dxa"/>
            <w:tcBorders>
              <w:top w:val="nil"/>
              <w:left w:val="single" w:sz="6" w:space="0" w:color="auto"/>
              <w:bottom w:val="single" w:sz="6" w:space="0" w:color="auto"/>
              <w:right w:val="single" w:sz="6" w:space="0" w:color="auto"/>
            </w:tcBorders>
          </w:tcPr>
          <w:p w14:paraId="70D9EF5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3BED54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B0929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DIFENOXILATO, desde que seja possível a sua existência</w:t>
            </w:r>
          </w:p>
        </w:tc>
        <w:tc>
          <w:tcPr>
            <w:tcW w:w="2409" w:type="dxa"/>
            <w:tcBorders>
              <w:top w:val="nil"/>
              <w:left w:val="single" w:sz="6" w:space="0" w:color="auto"/>
              <w:bottom w:val="single" w:sz="6" w:space="0" w:color="auto"/>
              <w:right w:val="single" w:sz="6" w:space="0" w:color="auto"/>
            </w:tcBorders>
          </w:tcPr>
          <w:p w14:paraId="2997BCC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78BB9D0" w14:textId="77777777" w:rsidTr="00B80F5B">
        <w:trPr>
          <w:jc w:val="center"/>
        </w:trPr>
        <w:tc>
          <w:tcPr>
            <w:tcW w:w="966" w:type="dxa"/>
            <w:tcBorders>
              <w:top w:val="single" w:sz="6" w:space="0" w:color="auto"/>
              <w:left w:val="single" w:sz="6" w:space="0" w:color="auto"/>
              <w:bottom w:val="nil"/>
              <w:right w:val="single" w:sz="6" w:space="0" w:color="auto"/>
            </w:tcBorders>
          </w:tcPr>
          <w:p w14:paraId="2061FA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69C49F8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728969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B271B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653A0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2143226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E9F3BF1" w14:textId="77777777" w:rsidTr="00B80F5B">
        <w:trPr>
          <w:jc w:val="center"/>
        </w:trPr>
        <w:tc>
          <w:tcPr>
            <w:tcW w:w="966" w:type="dxa"/>
            <w:tcBorders>
              <w:top w:val="nil"/>
              <w:left w:val="single" w:sz="6" w:space="0" w:color="auto"/>
              <w:bottom w:val="single" w:sz="6" w:space="0" w:color="auto"/>
              <w:right w:val="single" w:sz="6" w:space="0" w:color="auto"/>
            </w:tcBorders>
          </w:tcPr>
          <w:p w14:paraId="366425B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B07F6C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B9348E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DIFENOXINA, desde que seja possível a sua existência</w:t>
            </w:r>
          </w:p>
        </w:tc>
        <w:tc>
          <w:tcPr>
            <w:tcW w:w="2409" w:type="dxa"/>
            <w:tcBorders>
              <w:top w:val="nil"/>
              <w:left w:val="single" w:sz="6" w:space="0" w:color="auto"/>
              <w:bottom w:val="single" w:sz="6" w:space="0" w:color="auto"/>
              <w:right w:val="single" w:sz="6" w:space="0" w:color="auto"/>
            </w:tcBorders>
          </w:tcPr>
          <w:p w14:paraId="1C615FA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F63CDAD" w14:textId="77777777" w:rsidTr="00B80F5B">
        <w:trPr>
          <w:jc w:val="center"/>
        </w:trPr>
        <w:tc>
          <w:tcPr>
            <w:tcW w:w="966" w:type="dxa"/>
            <w:tcBorders>
              <w:top w:val="single" w:sz="6" w:space="0" w:color="auto"/>
              <w:left w:val="single" w:sz="6" w:space="0" w:color="auto"/>
              <w:bottom w:val="nil"/>
              <w:right w:val="single" w:sz="6" w:space="0" w:color="auto"/>
            </w:tcBorders>
          </w:tcPr>
          <w:p w14:paraId="1DCB88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243441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3C852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701A7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5708D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59FB0E6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7654630" w14:textId="77777777" w:rsidTr="00B80F5B">
        <w:trPr>
          <w:jc w:val="center"/>
        </w:trPr>
        <w:tc>
          <w:tcPr>
            <w:tcW w:w="966" w:type="dxa"/>
            <w:tcBorders>
              <w:top w:val="nil"/>
              <w:left w:val="single" w:sz="6" w:space="0" w:color="auto"/>
              <w:bottom w:val="single" w:sz="6" w:space="0" w:color="auto"/>
              <w:right w:val="single" w:sz="6" w:space="0" w:color="auto"/>
            </w:tcBorders>
          </w:tcPr>
          <w:p w14:paraId="02D613E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9C7602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0BFEDE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DIPIPANONA, desde que seja possível a sua existência</w:t>
            </w:r>
          </w:p>
        </w:tc>
        <w:tc>
          <w:tcPr>
            <w:tcW w:w="2409" w:type="dxa"/>
            <w:tcBorders>
              <w:top w:val="nil"/>
              <w:left w:val="single" w:sz="6" w:space="0" w:color="auto"/>
              <w:bottom w:val="single" w:sz="6" w:space="0" w:color="auto"/>
              <w:right w:val="single" w:sz="6" w:space="0" w:color="auto"/>
            </w:tcBorders>
          </w:tcPr>
          <w:p w14:paraId="7E171A9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7AEAABF" w14:textId="77777777" w:rsidTr="00B80F5B">
        <w:trPr>
          <w:jc w:val="center"/>
        </w:trPr>
        <w:tc>
          <w:tcPr>
            <w:tcW w:w="966" w:type="dxa"/>
            <w:tcBorders>
              <w:top w:val="single" w:sz="6" w:space="0" w:color="auto"/>
              <w:left w:val="single" w:sz="6" w:space="0" w:color="auto"/>
              <w:bottom w:val="nil"/>
              <w:right w:val="single" w:sz="6" w:space="0" w:color="auto"/>
            </w:tcBorders>
          </w:tcPr>
          <w:p w14:paraId="6342862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0A21D4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ED755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ETOXERIDINA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3603F4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0D596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CED53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0043C14" w14:textId="77777777" w:rsidTr="00B80F5B">
        <w:trPr>
          <w:jc w:val="center"/>
        </w:trPr>
        <w:tc>
          <w:tcPr>
            <w:tcW w:w="966" w:type="dxa"/>
            <w:tcBorders>
              <w:top w:val="nil"/>
              <w:left w:val="single" w:sz="6" w:space="0" w:color="auto"/>
              <w:bottom w:val="single" w:sz="6" w:space="0" w:color="auto"/>
              <w:right w:val="single" w:sz="6" w:space="0" w:color="auto"/>
            </w:tcBorders>
          </w:tcPr>
          <w:p w14:paraId="72D9380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246574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F90163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45B01AE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8A7490" w14:textId="77777777" w:rsidTr="00B80F5B">
        <w:trPr>
          <w:jc w:val="center"/>
        </w:trPr>
        <w:tc>
          <w:tcPr>
            <w:tcW w:w="966" w:type="dxa"/>
            <w:tcBorders>
              <w:top w:val="single" w:sz="6" w:space="0" w:color="auto"/>
              <w:left w:val="single" w:sz="6" w:space="0" w:color="auto"/>
              <w:bottom w:val="nil"/>
              <w:right w:val="single" w:sz="6" w:space="0" w:color="auto"/>
            </w:tcBorders>
          </w:tcPr>
          <w:p w14:paraId="0D8174E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A6F81A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2CD26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73461A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637D04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p w14:paraId="4E21962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9B55274" w14:textId="77777777" w:rsidTr="00B80F5B">
        <w:trPr>
          <w:jc w:val="center"/>
        </w:trPr>
        <w:tc>
          <w:tcPr>
            <w:tcW w:w="966" w:type="dxa"/>
            <w:tcBorders>
              <w:top w:val="nil"/>
              <w:left w:val="single" w:sz="6" w:space="0" w:color="auto"/>
              <w:bottom w:val="single" w:sz="6" w:space="0" w:color="auto"/>
              <w:right w:val="single" w:sz="6" w:space="0" w:color="auto"/>
            </w:tcBorders>
          </w:tcPr>
          <w:p w14:paraId="4FA6B81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F0327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ECD450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FENCICLIDINA, desde que seja possível a sua existência</w:t>
            </w:r>
          </w:p>
        </w:tc>
        <w:tc>
          <w:tcPr>
            <w:tcW w:w="2409" w:type="dxa"/>
            <w:tcBorders>
              <w:top w:val="nil"/>
              <w:left w:val="single" w:sz="6" w:space="0" w:color="auto"/>
              <w:bottom w:val="single" w:sz="6" w:space="0" w:color="auto"/>
              <w:right w:val="single" w:sz="6" w:space="0" w:color="auto"/>
            </w:tcBorders>
          </w:tcPr>
          <w:p w14:paraId="43DE7ED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113CF50" w14:textId="77777777" w:rsidTr="00B80F5B">
        <w:trPr>
          <w:jc w:val="center"/>
        </w:trPr>
        <w:tc>
          <w:tcPr>
            <w:tcW w:w="966" w:type="dxa"/>
            <w:tcBorders>
              <w:top w:val="single" w:sz="6" w:space="0" w:color="auto"/>
              <w:left w:val="single" w:sz="6" w:space="0" w:color="auto"/>
              <w:bottom w:val="nil"/>
              <w:right w:val="single" w:sz="6" w:space="0" w:color="auto"/>
            </w:tcBorders>
          </w:tcPr>
          <w:p w14:paraId="4C28FD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5B840F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444BED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C5A79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5F6E8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6C37BB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9FD767" w14:textId="77777777" w:rsidTr="00B80F5B">
        <w:trPr>
          <w:jc w:val="center"/>
        </w:trPr>
        <w:tc>
          <w:tcPr>
            <w:tcW w:w="966" w:type="dxa"/>
            <w:tcBorders>
              <w:top w:val="nil"/>
              <w:left w:val="single" w:sz="6" w:space="0" w:color="auto"/>
              <w:bottom w:val="single" w:sz="6" w:space="0" w:color="auto"/>
              <w:right w:val="single" w:sz="6" w:space="0" w:color="auto"/>
            </w:tcBorders>
          </w:tcPr>
          <w:p w14:paraId="60050B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C98F1B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27EF7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FENOPERIDINA, desde que seja possível a sua existência</w:t>
            </w:r>
          </w:p>
        </w:tc>
        <w:tc>
          <w:tcPr>
            <w:tcW w:w="2409" w:type="dxa"/>
            <w:tcBorders>
              <w:top w:val="nil"/>
              <w:left w:val="single" w:sz="6" w:space="0" w:color="auto"/>
              <w:bottom w:val="single" w:sz="6" w:space="0" w:color="auto"/>
              <w:right w:val="single" w:sz="6" w:space="0" w:color="auto"/>
            </w:tcBorders>
          </w:tcPr>
          <w:p w14:paraId="6BF6C99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7676DB" w14:textId="77777777" w:rsidTr="00B80F5B">
        <w:trPr>
          <w:jc w:val="center"/>
        </w:trPr>
        <w:tc>
          <w:tcPr>
            <w:tcW w:w="966" w:type="dxa"/>
            <w:tcBorders>
              <w:top w:val="single" w:sz="6" w:space="0" w:color="auto"/>
              <w:left w:val="single" w:sz="6" w:space="0" w:color="auto"/>
              <w:bottom w:val="nil"/>
              <w:right w:val="single" w:sz="6" w:space="0" w:color="auto"/>
            </w:tcBorders>
          </w:tcPr>
          <w:p w14:paraId="101783E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712B13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C8A6C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56E60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6730C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36B35FF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C43EB1" w14:textId="77777777" w:rsidTr="00B80F5B">
        <w:trPr>
          <w:jc w:val="center"/>
        </w:trPr>
        <w:tc>
          <w:tcPr>
            <w:tcW w:w="966" w:type="dxa"/>
            <w:tcBorders>
              <w:top w:val="nil"/>
              <w:left w:val="single" w:sz="6" w:space="0" w:color="auto"/>
              <w:bottom w:val="single" w:sz="6" w:space="0" w:color="auto"/>
              <w:right w:val="single" w:sz="6" w:space="0" w:color="auto"/>
            </w:tcBorders>
          </w:tcPr>
          <w:p w14:paraId="4DBA72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4C367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763BF8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prima FENTANIL [FENTANILA], desde </w:t>
            </w:r>
            <w:r w:rsidRPr="00276E83">
              <w:rPr>
                <w:rFonts w:ascii="Times New Roman" w:hAnsi="Times New Roman" w:cs="Times New Roman"/>
                <w:strike/>
                <w:snapToGrid w:val="0"/>
                <w:sz w:val="24"/>
                <w:szCs w:val="24"/>
              </w:rPr>
              <w:lastRenderedPageBreak/>
              <w:t>que seja possível a sua existência</w:t>
            </w:r>
          </w:p>
        </w:tc>
        <w:tc>
          <w:tcPr>
            <w:tcW w:w="2409" w:type="dxa"/>
            <w:tcBorders>
              <w:top w:val="nil"/>
              <w:left w:val="single" w:sz="6" w:space="0" w:color="auto"/>
              <w:bottom w:val="single" w:sz="6" w:space="0" w:color="auto"/>
              <w:right w:val="single" w:sz="6" w:space="0" w:color="auto"/>
            </w:tcBorders>
          </w:tcPr>
          <w:p w14:paraId="28B76C5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A439CB1" w14:textId="77777777" w:rsidTr="00B80F5B">
        <w:trPr>
          <w:jc w:val="center"/>
        </w:trPr>
        <w:tc>
          <w:tcPr>
            <w:tcW w:w="966" w:type="dxa"/>
            <w:tcBorders>
              <w:top w:val="single" w:sz="6" w:space="0" w:color="auto"/>
              <w:left w:val="single" w:sz="6" w:space="0" w:color="auto"/>
              <w:bottom w:val="nil"/>
              <w:right w:val="single" w:sz="6" w:space="0" w:color="auto"/>
            </w:tcBorders>
          </w:tcPr>
          <w:p w14:paraId="46A5D42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62C8E3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FD78D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1B57A9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D13C5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4A8DBA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4774668" w14:textId="77777777" w:rsidTr="00B80F5B">
        <w:trPr>
          <w:jc w:val="center"/>
        </w:trPr>
        <w:tc>
          <w:tcPr>
            <w:tcW w:w="966" w:type="dxa"/>
            <w:tcBorders>
              <w:top w:val="nil"/>
              <w:left w:val="single" w:sz="6" w:space="0" w:color="auto"/>
              <w:bottom w:val="nil"/>
              <w:right w:val="single" w:sz="6" w:space="0" w:color="auto"/>
            </w:tcBorders>
          </w:tcPr>
          <w:p w14:paraId="4EDF0CD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DFB719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1241622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"A" DA PETIDINA [4-CIANO-1-METIL-4-</w:t>
            </w:r>
          </w:p>
        </w:tc>
        <w:tc>
          <w:tcPr>
            <w:tcW w:w="2409" w:type="dxa"/>
            <w:tcBorders>
              <w:top w:val="nil"/>
              <w:left w:val="single" w:sz="6" w:space="0" w:color="auto"/>
              <w:bottom w:val="nil"/>
              <w:right w:val="single" w:sz="6" w:space="0" w:color="auto"/>
            </w:tcBorders>
          </w:tcPr>
          <w:p w14:paraId="715F6A2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AD4E27B" w14:textId="77777777" w:rsidTr="00B80F5B">
        <w:trPr>
          <w:jc w:val="center"/>
        </w:trPr>
        <w:tc>
          <w:tcPr>
            <w:tcW w:w="966" w:type="dxa"/>
            <w:tcBorders>
              <w:top w:val="nil"/>
              <w:left w:val="single" w:sz="6" w:space="0" w:color="auto"/>
              <w:bottom w:val="single" w:sz="6" w:space="0" w:color="auto"/>
              <w:right w:val="single" w:sz="6" w:space="0" w:color="auto"/>
            </w:tcBorders>
          </w:tcPr>
          <w:p w14:paraId="1ED4FC7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BE739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08B3C8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FENILPIPERIDINA], desde que seja possível a sua existência</w:t>
            </w:r>
          </w:p>
        </w:tc>
        <w:tc>
          <w:tcPr>
            <w:tcW w:w="2409" w:type="dxa"/>
            <w:tcBorders>
              <w:top w:val="nil"/>
              <w:left w:val="single" w:sz="6" w:space="0" w:color="auto"/>
              <w:bottom w:val="single" w:sz="6" w:space="0" w:color="auto"/>
              <w:right w:val="single" w:sz="6" w:space="0" w:color="auto"/>
            </w:tcBorders>
          </w:tcPr>
          <w:p w14:paraId="189E454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1E8BBA6" w14:textId="77777777" w:rsidTr="00B80F5B">
        <w:trPr>
          <w:jc w:val="center"/>
        </w:trPr>
        <w:tc>
          <w:tcPr>
            <w:tcW w:w="966" w:type="dxa"/>
            <w:tcBorders>
              <w:top w:val="single" w:sz="6" w:space="0" w:color="auto"/>
              <w:left w:val="single" w:sz="6" w:space="0" w:color="auto"/>
              <w:bottom w:val="nil"/>
              <w:right w:val="single" w:sz="6" w:space="0" w:color="auto"/>
            </w:tcBorders>
          </w:tcPr>
          <w:p w14:paraId="24013DC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5EACFFB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DDB27A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"B" DA PETIDINA [O ÉSTER ETÍLICO DO</w:t>
            </w:r>
          </w:p>
        </w:tc>
        <w:tc>
          <w:tcPr>
            <w:tcW w:w="2409" w:type="dxa"/>
            <w:tcBorders>
              <w:top w:val="single" w:sz="6" w:space="0" w:color="auto"/>
              <w:left w:val="single" w:sz="6" w:space="0" w:color="auto"/>
              <w:bottom w:val="nil"/>
              <w:right w:val="single" w:sz="6" w:space="0" w:color="auto"/>
            </w:tcBorders>
          </w:tcPr>
          <w:p w14:paraId="4B8D54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7FD6D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05682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CE97D41" w14:textId="77777777" w:rsidTr="00B80F5B">
        <w:trPr>
          <w:jc w:val="center"/>
        </w:trPr>
        <w:tc>
          <w:tcPr>
            <w:tcW w:w="966" w:type="dxa"/>
            <w:tcBorders>
              <w:top w:val="nil"/>
              <w:left w:val="single" w:sz="6" w:space="0" w:color="auto"/>
              <w:bottom w:val="nil"/>
              <w:right w:val="single" w:sz="6" w:space="0" w:color="auto"/>
            </w:tcBorders>
          </w:tcPr>
          <w:p w14:paraId="4873A0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16D0F1C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68D79F2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ÁCIDO 4-FENILPIPERIDINA-4-CARBOXÍLICO] e seus sais, éter, ésteres,</w:t>
            </w:r>
          </w:p>
        </w:tc>
        <w:tc>
          <w:tcPr>
            <w:tcW w:w="2409" w:type="dxa"/>
            <w:tcBorders>
              <w:top w:val="nil"/>
              <w:left w:val="single" w:sz="6" w:space="0" w:color="auto"/>
              <w:bottom w:val="nil"/>
              <w:right w:val="single" w:sz="6" w:space="0" w:color="auto"/>
            </w:tcBorders>
          </w:tcPr>
          <w:p w14:paraId="330188C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5793E39" w14:textId="77777777" w:rsidTr="00B80F5B">
        <w:trPr>
          <w:jc w:val="center"/>
        </w:trPr>
        <w:tc>
          <w:tcPr>
            <w:tcW w:w="966" w:type="dxa"/>
            <w:tcBorders>
              <w:top w:val="nil"/>
              <w:left w:val="single" w:sz="6" w:space="0" w:color="auto"/>
              <w:bottom w:val="single" w:sz="6" w:space="0" w:color="auto"/>
              <w:right w:val="single" w:sz="6" w:space="0" w:color="auto"/>
            </w:tcBorders>
          </w:tcPr>
          <w:p w14:paraId="0477189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7F6CA2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1B6BCC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5A73BF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AED5790" w14:textId="77777777" w:rsidTr="00B80F5B">
        <w:trPr>
          <w:jc w:val="center"/>
        </w:trPr>
        <w:tc>
          <w:tcPr>
            <w:tcW w:w="966" w:type="dxa"/>
            <w:tcBorders>
              <w:top w:val="single" w:sz="6" w:space="0" w:color="auto"/>
              <w:left w:val="single" w:sz="6" w:space="0" w:color="auto"/>
              <w:bottom w:val="nil"/>
              <w:right w:val="single" w:sz="6" w:space="0" w:color="auto"/>
            </w:tcBorders>
          </w:tcPr>
          <w:p w14:paraId="3754CF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4BA07D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6FF809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"C" DA PETIDINA [ÁCIDO-1-METIL-4-FENILPIPERIDINA-4-</w:t>
            </w:r>
          </w:p>
        </w:tc>
        <w:tc>
          <w:tcPr>
            <w:tcW w:w="2409" w:type="dxa"/>
            <w:tcBorders>
              <w:top w:val="single" w:sz="6" w:space="0" w:color="auto"/>
              <w:left w:val="single" w:sz="6" w:space="0" w:color="auto"/>
              <w:bottom w:val="nil"/>
              <w:right w:val="single" w:sz="6" w:space="0" w:color="auto"/>
            </w:tcBorders>
          </w:tcPr>
          <w:p w14:paraId="72F526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1D3E4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8F8C6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9B6E716" w14:textId="77777777" w:rsidTr="00B80F5B">
        <w:trPr>
          <w:jc w:val="center"/>
        </w:trPr>
        <w:tc>
          <w:tcPr>
            <w:tcW w:w="966" w:type="dxa"/>
            <w:tcBorders>
              <w:top w:val="nil"/>
              <w:left w:val="single" w:sz="6" w:space="0" w:color="auto"/>
              <w:bottom w:val="nil"/>
              <w:right w:val="single" w:sz="6" w:space="0" w:color="auto"/>
            </w:tcBorders>
          </w:tcPr>
          <w:p w14:paraId="7E4528E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E3FB8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D85C9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CARBOXÍLICO] e seus sais, éter, ésteres, isômeros e sais de éter,</w:t>
            </w:r>
          </w:p>
        </w:tc>
        <w:tc>
          <w:tcPr>
            <w:tcW w:w="2409" w:type="dxa"/>
            <w:tcBorders>
              <w:top w:val="nil"/>
              <w:left w:val="single" w:sz="6" w:space="0" w:color="auto"/>
              <w:bottom w:val="nil"/>
              <w:right w:val="single" w:sz="6" w:space="0" w:color="auto"/>
            </w:tcBorders>
          </w:tcPr>
          <w:p w14:paraId="0080011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4432031" w14:textId="77777777" w:rsidTr="00B80F5B">
        <w:trPr>
          <w:jc w:val="center"/>
        </w:trPr>
        <w:tc>
          <w:tcPr>
            <w:tcW w:w="966" w:type="dxa"/>
            <w:tcBorders>
              <w:top w:val="nil"/>
              <w:left w:val="single" w:sz="6" w:space="0" w:color="auto"/>
              <w:bottom w:val="single" w:sz="6" w:space="0" w:color="auto"/>
              <w:right w:val="single" w:sz="6" w:space="0" w:color="auto"/>
            </w:tcBorders>
          </w:tcPr>
          <w:p w14:paraId="08CC0A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6A9044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D162D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6D3BE9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A990EF1" w14:textId="77777777" w:rsidTr="00B80F5B">
        <w:trPr>
          <w:jc w:val="center"/>
        </w:trPr>
        <w:tc>
          <w:tcPr>
            <w:tcW w:w="966" w:type="dxa"/>
            <w:tcBorders>
              <w:top w:val="single" w:sz="6" w:space="0" w:color="auto"/>
              <w:left w:val="single" w:sz="6" w:space="0" w:color="auto"/>
              <w:bottom w:val="nil"/>
              <w:right w:val="single" w:sz="6" w:space="0" w:color="auto"/>
            </w:tcBorders>
          </w:tcPr>
          <w:p w14:paraId="1E36A4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1613F7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ACC49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LEVOFENACILMORFANO e seus sais, </w:t>
            </w:r>
            <w:r w:rsidRPr="00276E83">
              <w:rPr>
                <w:rFonts w:ascii="Times New Roman" w:hAnsi="Times New Roman" w:cs="Times New Roman"/>
                <w:strike/>
                <w:snapToGrid w:val="0"/>
                <w:sz w:val="24"/>
                <w:szCs w:val="24"/>
              </w:rPr>
              <w:lastRenderedPageBreak/>
              <w:t>éter, ésteres, isômeros e sais</w:t>
            </w:r>
          </w:p>
        </w:tc>
        <w:tc>
          <w:tcPr>
            <w:tcW w:w="2409" w:type="dxa"/>
            <w:tcBorders>
              <w:top w:val="single" w:sz="6" w:space="0" w:color="auto"/>
              <w:left w:val="single" w:sz="6" w:space="0" w:color="auto"/>
              <w:bottom w:val="nil"/>
              <w:right w:val="single" w:sz="6" w:space="0" w:color="auto"/>
            </w:tcBorders>
          </w:tcPr>
          <w:p w14:paraId="0A3C6A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A1</w:t>
            </w:r>
          </w:p>
          <w:p w14:paraId="4AD832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A1</w:t>
            </w:r>
          </w:p>
          <w:p w14:paraId="631152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83FD691" w14:textId="77777777" w:rsidTr="00B80F5B">
        <w:trPr>
          <w:jc w:val="center"/>
        </w:trPr>
        <w:tc>
          <w:tcPr>
            <w:tcW w:w="966" w:type="dxa"/>
            <w:tcBorders>
              <w:top w:val="nil"/>
              <w:left w:val="single" w:sz="6" w:space="0" w:color="auto"/>
              <w:bottom w:val="single" w:sz="6" w:space="0" w:color="auto"/>
              <w:right w:val="single" w:sz="6" w:space="0" w:color="auto"/>
            </w:tcBorders>
          </w:tcPr>
          <w:p w14:paraId="4CDF08F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367EEA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53A7C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FD4229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577115" w14:textId="77777777" w:rsidTr="00B80F5B">
        <w:trPr>
          <w:jc w:val="center"/>
        </w:trPr>
        <w:tc>
          <w:tcPr>
            <w:tcW w:w="966" w:type="dxa"/>
            <w:tcBorders>
              <w:top w:val="single" w:sz="6" w:space="0" w:color="auto"/>
              <w:left w:val="single" w:sz="6" w:space="0" w:color="auto"/>
              <w:bottom w:val="nil"/>
              <w:right w:val="single" w:sz="6" w:space="0" w:color="auto"/>
            </w:tcBorders>
          </w:tcPr>
          <w:p w14:paraId="24175F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2FA84D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6C148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LEVOMETORFANO e seus sais, éter, ésteres, isômeros e sais de éter,</w:t>
            </w:r>
          </w:p>
        </w:tc>
        <w:tc>
          <w:tcPr>
            <w:tcW w:w="2409" w:type="dxa"/>
            <w:tcBorders>
              <w:top w:val="single" w:sz="6" w:space="0" w:color="auto"/>
              <w:left w:val="single" w:sz="6" w:space="0" w:color="auto"/>
              <w:bottom w:val="nil"/>
              <w:right w:val="single" w:sz="6" w:space="0" w:color="auto"/>
            </w:tcBorders>
          </w:tcPr>
          <w:p w14:paraId="1FF99A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59F1E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46031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6066978" w14:textId="77777777" w:rsidTr="00B80F5B">
        <w:trPr>
          <w:jc w:val="center"/>
        </w:trPr>
        <w:tc>
          <w:tcPr>
            <w:tcW w:w="966" w:type="dxa"/>
            <w:tcBorders>
              <w:top w:val="nil"/>
              <w:left w:val="single" w:sz="6" w:space="0" w:color="auto"/>
              <w:bottom w:val="single" w:sz="6" w:space="0" w:color="auto"/>
              <w:right w:val="single" w:sz="6" w:space="0" w:color="auto"/>
            </w:tcBorders>
          </w:tcPr>
          <w:p w14:paraId="2A9A295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72FD77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16A2F0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6199D8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AAC3712" w14:textId="77777777" w:rsidTr="00B80F5B">
        <w:trPr>
          <w:jc w:val="center"/>
        </w:trPr>
        <w:tc>
          <w:tcPr>
            <w:tcW w:w="966" w:type="dxa"/>
            <w:tcBorders>
              <w:top w:val="single" w:sz="6" w:space="0" w:color="auto"/>
              <w:left w:val="single" w:sz="6" w:space="0" w:color="auto"/>
              <w:bottom w:val="nil"/>
              <w:right w:val="single" w:sz="6" w:space="0" w:color="auto"/>
            </w:tcBorders>
          </w:tcPr>
          <w:p w14:paraId="1F091E5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BDD280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E5642A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3E47E8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67BE66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p w14:paraId="0E5E81F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477395E" w14:textId="77777777" w:rsidTr="00B80F5B">
        <w:trPr>
          <w:jc w:val="center"/>
        </w:trPr>
        <w:tc>
          <w:tcPr>
            <w:tcW w:w="966" w:type="dxa"/>
            <w:tcBorders>
              <w:top w:val="nil"/>
              <w:left w:val="single" w:sz="6" w:space="0" w:color="auto"/>
              <w:bottom w:val="single" w:sz="4" w:space="0" w:color="auto"/>
              <w:right w:val="single" w:sz="6" w:space="0" w:color="auto"/>
            </w:tcBorders>
          </w:tcPr>
          <w:p w14:paraId="1BC987A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4" w:space="0" w:color="auto"/>
              <w:right w:val="single" w:sz="6" w:space="0" w:color="auto"/>
            </w:tcBorders>
          </w:tcPr>
          <w:p w14:paraId="1D66E5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4" w:space="0" w:color="auto"/>
              <w:right w:val="single" w:sz="6" w:space="0" w:color="auto"/>
            </w:tcBorders>
          </w:tcPr>
          <w:p w14:paraId="0F7B1C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METILFENIDATO, desde que seja possível a sua existência</w:t>
            </w:r>
          </w:p>
        </w:tc>
        <w:tc>
          <w:tcPr>
            <w:tcW w:w="2409" w:type="dxa"/>
            <w:tcBorders>
              <w:top w:val="nil"/>
              <w:left w:val="single" w:sz="6" w:space="0" w:color="auto"/>
              <w:bottom w:val="single" w:sz="4" w:space="0" w:color="auto"/>
              <w:right w:val="single" w:sz="6" w:space="0" w:color="auto"/>
            </w:tcBorders>
          </w:tcPr>
          <w:p w14:paraId="0104E94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BB5677" w14:textId="77777777" w:rsidTr="00B80F5B">
        <w:trPr>
          <w:jc w:val="center"/>
        </w:trPr>
        <w:tc>
          <w:tcPr>
            <w:tcW w:w="966" w:type="dxa"/>
            <w:tcBorders>
              <w:top w:val="single" w:sz="4" w:space="0" w:color="auto"/>
              <w:left w:val="single" w:sz="6" w:space="0" w:color="auto"/>
              <w:bottom w:val="nil"/>
              <w:right w:val="single" w:sz="6" w:space="0" w:color="auto"/>
            </w:tcBorders>
          </w:tcPr>
          <w:p w14:paraId="5CE091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4" w:space="0" w:color="auto"/>
              <w:left w:val="single" w:sz="6" w:space="0" w:color="auto"/>
              <w:bottom w:val="nil"/>
              <w:right w:val="single" w:sz="6" w:space="0" w:color="auto"/>
            </w:tcBorders>
          </w:tcPr>
          <w:p w14:paraId="2E381CD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4" w:space="0" w:color="auto"/>
              <w:left w:val="single" w:sz="6" w:space="0" w:color="auto"/>
              <w:bottom w:val="nil"/>
              <w:right w:val="single" w:sz="6" w:space="0" w:color="auto"/>
            </w:tcBorders>
          </w:tcPr>
          <w:p w14:paraId="39B727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MORINAMIDA e seus sais, éter, ésteres, isômeros e sais de éter,</w:t>
            </w:r>
          </w:p>
        </w:tc>
        <w:tc>
          <w:tcPr>
            <w:tcW w:w="2409" w:type="dxa"/>
            <w:tcBorders>
              <w:top w:val="single" w:sz="4" w:space="0" w:color="auto"/>
              <w:left w:val="single" w:sz="6" w:space="0" w:color="auto"/>
              <w:bottom w:val="nil"/>
              <w:right w:val="single" w:sz="6" w:space="0" w:color="auto"/>
            </w:tcBorders>
          </w:tcPr>
          <w:p w14:paraId="426945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BA685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E4993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91E3FCB" w14:textId="77777777" w:rsidTr="00B80F5B">
        <w:trPr>
          <w:jc w:val="center"/>
        </w:trPr>
        <w:tc>
          <w:tcPr>
            <w:tcW w:w="966" w:type="dxa"/>
            <w:tcBorders>
              <w:top w:val="nil"/>
              <w:left w:val="single" w:sz="6" w:space="0" w:color="auto"/>
              <w:bottom w:val="single" w:sz="6" w:space="0" w:color="auto"/>
              <w:right w:val="single" w:sz="6" w:space="0" w:color="auto"/>
            </w:tcBorders>
          </w:tcPr>
          <w:p w14:paraId="38F0D5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A3746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588449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57BAECE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E18ECB1" w14:textId="77777777" w:rsidTr="00B80F5B">
        <w:trPr>
          <w:jc w:val="center"/>
        </w:trPr>
        <w:tc>
          <w:tcPr>
            <w:tcW w:w="966" w:type="dxa"/>
            <w:tcBorders>
              <w:top w:val="single" w:sz="6" w:space="0" w:color="auto"/>
              <w:left w:val="single" w:sz="6" w:space="0" w:color="auto"/>
              <w:bottom w:val="nil"/>
              <w:right w:val="single" w:sz="6" w:space="0" w:color="auto"/>
            </w:tcBorders>
          </w:tcPr>
          <w:p w14:paraId="588210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10B59E3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282BA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NORLEVORFANOL, seus sais, éter, ésteres, isômeros e sais de éter,</w:t>
            </w:r>
          </w:p>
        </w:tc>
        <w:tc>
          <w:tcPr>
            <w:tcW w:w="2409" w:type="dxa"/>
            <w:tcBorders>
              <w:top w:val="single" w:sz="6" w:space="0" w:color="auto"/>
              <w:left w:val="single" w:sz="6" w:space="0" w:color="auto"/>
              <w:bottom w:val="nil"/>
              <w:right w:val="single" w:sz="6" w:space="0" w:color="auto"/>
            </w:tcBorders>
          </w:tcPr>
          <w:p w14:paraId="0C2D64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47A60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5CABF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B13471E" w14:textId="77777777" w:rsidTr="00B80F5B">
        <w:trPr>
          <w:jc w:val="center"/>
        </w:trPr>
        <w:tc>
          <w:tcPr>
            <w:tcW w:w="966" w:type="dxa"/>
            <w:tcBorders>
              <w:top w:val="nil"/>
              <w:left w:val="single" w:sz="6" w:space="0" w:color="auto"/>
              <w:bottom w:val="single" w:sz="6" w:space="0" w:color="auto"/>
              <w:right w:val="single" w:sz="6" w:space="0" w:color="auto"/>
            </w:tcBorders>
          </w:tcPr>
          <w:p w14:paraId="4D3D43B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25B1E8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CAF7F4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33B2BD4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241A3FC" w14:textId="77777777" w:rsidTr="00B80F5B">
        <w:trPr>
          <w:jc w:val="center"/>
        </w:trPr>
        <w:tc>
          <w:tcPr>
            <w:tcW w:w="966" w:type="dxa"/>
            <w:tcBorders>
              <w:top w:val="single" w:sz="6" w:space="0" w:color="auto"/>
              <w:left w:val="single" w:sz="6" w:space="0" w:color="auto"/>
              <w:bottom w:val="nil"/>
              <w:right w:val="single" w:sz="6" w:space="0" w:color="auto"/>
            </w:tcBorders>
          </w:tcPr>
          <w:p w14:paraId="5D9C484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4F8E9C4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D0EDF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NORPIPANONA e seus sais, éter, ésteres, isômeros e sais de éter,</w:t>
            </w:r>
          </w:p>
        </w:tc>
        <w:tc>
          <w:tcPr>
            <w:tcW w:w="2409" w:type="dxa"/>
            <w:tcBorders>
              <w:top w:val="single" w:sz="6" w:space="0" w:color="auto"/>
              <w:left w:val="single" w:sz="6" w:space="0" w:color="auto"/>
              <w:bottom w:val="nil"/>
              <w:right w:val="single" w:sz="6" w:space="0" w:color="auto"/>
            </w:tcBorders>
          </w:tcPr>
          <w:p w14:paraId="2EABE3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133563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22E38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A1</w:t>
            </w:r>
          </w:p>
        </w:tc>
      </w:tr>
      <w:tr w:rsidR="00B80F5B" w:rsidRPr="00276E83" w14:paraId="133C28CB" w14:textId="77777777" w:rsidTr="00B80F5B">
        <w:trPr>
          <w:jc w:val="center"/>
        </w:trPr>
        <w:tc>
          <w:tcPr>
            <w:tcW w:w="966" w:type="dxa"/>
            <w:tcBorders>
              <w:top w:val="nil"/>
              <w:left w:val="single" w:sz="6" w:space="0" w:color="auto"/>
              <w:bottom w:val="single" w:sz="6" w:space="0" w:color="auto"/>
              <w:right w:val="single" w:sz="6" w:space="0" w:color="auto"/>
            </w:tcBorders>
          </w:tcPr>
          <w:p w14:paraId="6B3CD18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73F878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B4026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sua existência</w:t>
            </w:r>
          </w:p>
        </w:tc>
        <w:tc>
          <w:tcPr>
            <w:tcW w:w="2409" w:type="dxa"/>
            <w:tcBorders>
              <w:top w:val="nil"/>
              <w:left w:val="single" w:sz="6" w:space="0" w:color="auto"/>
              <w:bottom w:val="single" w:sz="6" w:space="0" w:color="auto"/>
              <w:right w:val="single" w:sz="6" w:space="0" w:color="auto"/>
            </w:tcBorders>
          </w:tcPr>
          <w:p w14:paraId="6703AE2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849BF8D" w14:textId="77777777" w:rsidTr="00B80F5B">
        <w:trPr>
          <w:jc w:val="center"/>
        </w:trPr>
        <w:tc>
          <w:tcPr>
            <w:tcW w:w="966" w:type="dxa"/>
            <w:tcBorders>
              <w:top w:val="single" w:sz="6" w:space="0" w:color="auto"/>
              <w:left w:val="single" w:sz="6" w:space="0" w:color="auto"/>
              <w:bottom w:val="nil"/>
              <w:right w:val="single" w:sz="6" w:space="0" w:color="auto"/>
            </w:tcBorders>
          </w:tcPr>
          <w:p w14:paraId="05F5B07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D7E97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C85CE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44390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F113D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3375C66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D31FBEC" w14:textId="77777777" w:rsidTr="00B80F5B">
        <w:trPr>
          <w:jc w:val="center"/>
        </w:trPr>
        <w:tc>
          <w:tcPr>
            <w:tcW w:w="966" w:type="dxa"/>
            <w:tcBorders>
              <w:top w:val="nil"/>
              <w:left w:val="single" w:sz="6" w:space="0" w:color="auto"/>
              <w:bottom w:val="single" w:sz="6" w:space="0" w:color="auto"/>
              <w:right w:val="single" w:sz="6" w:space="0" w:color="auto"/>
            </w:tcBorders>
          </w:tcPr>
          <w:p w14:paraId="5046656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7AD10D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56AC0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PENTAZOCINA, desde que seja possível a sua existência</w:t>
            </w:r>
          </w:p>
        </w:tc>
        <w:tc>
          <w:tcPr>
            <w:tcW w:w="2409" w:type="dxa"/>
            <w:tcBorders>
              <w:top w:val="nil"/>
              <w:left w:val="single" w:sz="6" w:space="0" w:color="auto"/>
              <w:bottom w:val="single" w:sz="6" w:space="0" w:color="auto"/>
              <w:right w:val="single" w:sz="6" w:space="0" w:color="auto"/>
            </w:tcBorders>
          </w:tcPr>
          <w:p w14:paraId="6B7045C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F134D1D" w14:textId="77777777" w:rsidTr="00B80F5B">
        <w:trPr>
          <w:jc w:val="center"/>
        </w:trPr>
        <w:tc>
          <w:tcPr>
            <w:tcW w:w="966" w:type="dxa"/>
            <w:tcBorders>
              <w:top w:val="single" w:sz="6" w:space="0" w:color="auto"/>
              <w:left w:val="single" w:sz="6" w:space="0" w:color="auto"/>
              <w:bottom w:val="nil"/>
              <w:right w:val="single" w:sz="6" w:space="0" w:color="auto"/>
            </w:tcBorders>
          </w:tcPr>
          <w:p w14:paraId="119A66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6B63A6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9037112"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Éter, ésteres, isômeros e sais de éter, ésteres e isômeros da matéria-prima PETIDINA</w:t>
            </w:r>
          </w:p>
        </w:tc>
        <w:tc>
          <w:tcPr>
            <w:tcW w:w="2409" w:type="dxa"/>
            <w:tcBorders>
              <w:top w:val="single" w:sz="6" w:space="0" w:color="auto"/>
              <w:left w:val="single" w:sz="6" w:space="0" w:color="auto"/>
              <w:bottom w:val="nil"/>
              <w:right w:val="single" w:sz="6" w:space="0" w:color="auto"/>
            </w:tcBorders>
          </w:tcPr>
          <w:p w14:paraId="4415B4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FCBC0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169DCEC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04D6808" w14:textId="77777777" w:rsidTr="00B80F5B">
        <w:trPr>
          <w:jc w:val="center"/>
        </w:trPr>
        <w:tc>
          <w:tcPr>
            <w:tcW w:w="966" w:type="dxa"/>
            <w:tcBorders>
              <w:top w:val="nil"/>
              <w:left w:val="single" w:sz="6" w:space="0" w:color="auto"/>
              <w:bottom w:val="single" w:sz="6" w:space="0" w:color="auto"/>
              <w:right w:val="single" w:sz="6" w:space="0" w:color="auto"/>
            </w:tcBorders>
          </w:tcPr>
          <w:p w14:paraId="628225A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5EC5D6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7C70B8F"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[MEPERIDINA], desde que seja possível a sua existência</w:t>
            </w:r>
          </w:p>
        </w:tc>
        <w:tc>
          <w:tcPr>
            <w:tcW w:w="2409" w:type="dxa"/>
            <w:tcBorders>
              <w:top w:val="nil"/>
              <w:left w:val="single" w:sz="6" w:space="0" w:color="auto"/>
              <w:bottom w:val="single" w:sz="6" w:space="0" w:color="auto"/>
              <w:right w:val="single" w:sz="6" w:space="0" w:color="auto"/>
            </w:tcBorders>
          </w:tcPr>
          <w:p w14:paraId="3A13451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9C6141E" w14:textId="77777777" w:rsidTr="00B80F5B">
        <w:trPr>
          <w:jc w:val="center"/>
        </w:trPr>
        <w:tc>
          <w:tcPr>
            <w:tcW w:w="966" w:type="dxa"/>
            <w:tcBorders>
              <w:top w:val="single" w:sz="6" w:space="0" w:color="auto"/>
              <w:left w:val="single" w:sz="6" w:space="0" w:color="auto"/>
              <w:bottom w:val="nil"/>
              <w:right w:val="single" w:sz="6" w:space="0" w:color="auto"/>
            </w:tcBorders>
          </w:tcPr>
          <w:p w14:paraId="049CBFF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0C7E38E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159062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PIMINODINA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2F4CD3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14DCE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0F4C8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BB39314" w14:textId="77777777" w:rsidTr="00B80F5B">
        <w:trPr>
          <w:jc w:val="center"/>
        </w:trPr>
        <w:tc>
          <w:tcPr>
            <w:tcW w:w="966" w:type="dxa"/>
            <w:tcBorders>
              <w:top w:val="nil"/>
              <w:left w:val="single" w:sz="6" w:space="0" w:color="auto"/>
              <w:bottom w:val="single" w:sz="6" w:space="0" w:color="auto"/>
              <w:right w:val="single" w:sz="6" w:space="0" w:color="auto"/>
            </w:tcBorders>
          </w:tcPr>
          <w:p w14:paraId="5EFE765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31012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AA45E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EC08B7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8E93D7A" w14:textId="77777777" w:rsidTr="00B80F5B">
        <w:trPr>
          <w:jc w:val="center"/>
        </w:trPr>
        <w:tc>
          <w:tcPr>
            <w:tcW w:w="966" w:type="dxa"/>
            <w:tcBorders>
              <w:top w:val="single" w:sz="6" w:space="0" w:color="auto"/>
              <w:left w:val="single" w:sz="6" w:space="0" w:color="auto"/>
              <w:bottom w:val="nil"/>
              <w:right w:val="single" w:sz="6" w:space="0" w:color="auto"/>
            </w:tcBorders>
          </w:tcPr>
          <w:p w14:paraId="031E0BE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2BA979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B5783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7544D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83999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04CFF4A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2875621" w14:textId="77777777" w:rsidTr="00B80F5B">
        <w:trPr>
          <w:jc w:val="center"/>
        </w:trPr>
        <w:tc>
          <w:tcPr>
            <w:tcW w:w="966" w:type="dxa"/>
            <w:tcBorders>
              <w:top w:val="nil"/>
              <w:left w:val="single" w:sz="6" w:space="0" w:color="auto"/>
              <w:bottom w:val="single" w:sz="6" w:space="0" w:color="auto"/>
              <w:right w:val="single" w:sz="6" w:space="0" w:color="auto"/>
            </w:tcBorders>
          </w:tcPr>
          <w:p w14:paraId="66E83B7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63F709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ACF61E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PIPRADROL, desde que seja possível a sua existência</w:t>
            </w:r>
          </w:p>
        </w:tc>
        <w:tc>
          <w:tcPr>
            <w:tcW w:w="2409" w:type="dxa"/>
            <w:tcBorders>
              <w:top w:val="nil"/>
              <w:left w:val="single" w:sz="6" w:space="0" w:color="auto"/>
              <w:bottom w:val="single" w:sz="6" w:space="0" w:color="auto"/>
              <w:right w:val="single" w:sz="6" w:space="0" w:color="auto"/>
            </w:tcBorders>
          </w:tcPr>
          <w:p w14:paraId="00EC410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EE978B" w14:textId="77777777" w:rsidTr="00B80F5B">
        <w:trPr>
          <w:jc w:val="center"/>
        </w:trPr>
        <w:tc>
          <w:tcPr>
            <w:tcW w:w="966" w:type="dxa"/>
            <w:tcBorders>
              <w:top w:val="single" w:sz="6" w:space="0" w:color="auto"/>
              <w:left w:val="single" w:sz="6" w:space="0" w:color="auto"/>
              <w:bottom w:val="nil"/>
              <w:right w:val="single" w:sz="6" w:space="0" w:color="auto"/>
            </w:tcBorders>
          </w:tcPr>
          <w:p w14:paraId="1CFFE6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203644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CE947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C5CE2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273CD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7FAEA4A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8F4C909" w14:textId="77777777" w:rsidTr="00B80F5B">
        <w:trPr>
          <w:jc w:val="center"/>
        </w:trPr>
        <w:tc>
          <w:tcPr>
            <w:tcW w:w="966" w:type="dxa"/>
            <w:tcBorders>
              <w:top w:val="nil"/>
              <w:left w:val="single" w:sz="6" w:space="0" w:color="auto"/>
              <w:bottom w:val="single" w:sz="6" w:space="0" w:color="auto"/>
              <w:right w:val="single" w:sz="6" w:space="0" w:color="auto"/>
            </w:tcBorders>
          </w:tcPr>
          <w:p w14:paraId="01388E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1BCF11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87AFF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PIRITRAMIDA, desde que seja possível a sua existência</w:t>
            </w:r>
          </w:p>
        </w:tc>
        <w:tc>
          <w:tcPr>
            <w:tcW w:w="2409" w:type="dxa"/>
            <w:tcBorders>
              <w:top w:val="nil"/>
              <w:left w:val="single" w:sz="6" w:space="0" w:color="auto"/>
              <w:bottom w:val="single" w:sz="6" w:space="0" w:color="auto"/>
              <w:right w:val="single" w:sz="6" w:space="0" w:color="auto"/>
            </w:tcBorders>
          </w:tcPr>
          <w:p w14:paraId="21BA73A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3817F1" w14:textId="77777777" w:rsidTr="00B80F5B">
        <w:trPr>
          <w:jc w:val="center"/>
        </w:trPr>
        <w:tc>
          <w:tcPr>
            <w:tcW w:w="966" w:type="dxa"/>
            <w:tcBorders>
              <w:top w:val="single" w:sz="6" w:space="0" w:color="auto"/>
              <w:left w:val="single" w:sz="6" w:space="0" w:color="auto"/>
              <w:bottom w:val="nil"/>
              <w:right w:val="single" w:sz="6" w:space="0" w:color="auto"/>
            </w:tcBorders>
          </w:tcPr>
          <w:p w14:paraId="31D104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A9A557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DCDA0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PROLINTANO e seus sais, éter, ésteres, isômeros e sais de éter,</w:t>
            </w:r>
          </w:p>
        </w:tc>
        <w:tc>
          <w:tcPr>
            <w:tcW w:w="2409" w:type="dxa"/>
            <w:tcBorders>
              <w:top w:val="single" w:sz="6" w:space="0" w:color="auto"/>
              <w:left w:val="single" w:sz="6" w:space="0" w:color="auto"/>
              <w:bottom w:val="nil"/>
              <w:right w:val="single" w:sz="6" w:space="0" w:color="auto"/>
            </w:tcBorders>
          </w:tcPr>
          <w:p w14:paraId="649817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39CF5E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37658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E0DE287" w14:textId="77777777" w:rsidTr="00B80F5B">
        <w:trPr>
          <w:jc w:val="center"/>
        </w:trPr>
        <w:tc>
          <w:tcPr>
            <w:tcW w:w="966" w:type="dxa"/>
            <w:tcBorders>
              <w:top w:val="nil"/>
              <w:left w:val="single" w:sz="6" w:space="0" w:color="auto"/>
              <w:bottom w:val="single" w:sz="6" w:space="0" w:color="auto"/>
              <w:right w:val="single" w:sz="6" w:space="0" w:color="auto"/>
            </w:tcBorders>
          </w:tcPr>
          <w:p w14:paraId="58FB4FF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C389C2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2CAD4E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A55F11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4675A77" w14:textId="77777777" w:rsidTr="00B80F5B">
        <w:trPr>
          <w:jc w:val="center"/>
        </w:trPr>
        <w:tc>
          <w:tcPr>
            <w:tcW w:w="966" w:type="dxa"/>
            <w:tcBorders>
              <w:top w:val="single" w:sz="6" w:space="0" w:color="auto"/>
              <w:left w:val="single" w:sz="6" w:space="0" w:color="auto"/>
              <w:bottom w:val="nil"/>
              <w:right w:val="single" w:sz="6" w:space="0" w:color="auto"/>
            </w:tcBorders>
          </w:tcPr>
          <w:p w14:paraId="25B84E9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2AAB4F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90AEDD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3520F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7E2C00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p w14:paraId="7923906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A8F22E0" w14:textId="77777777" w:rsidTr="00B80F5B">
        <w:trPr>
          <w:jc w:val="center"/>
        </w:trPr>
        <w:tc>
          <w:tcPr>
            <w:tcW w:w="966" w:type="dxa"/>
            <w:tcBorders>
              <w:top w:val="nil"/>
              <w:left w:val="single" w:sz="6" w:space="0" w:color="auto"/>
              <w:bottom w:val="single" w:sz="6" w:space="0" w:color="auto"/>
              <w:right w:val="single" w:sz="6" w:space="0" w:color="auto"/>
            </w:tcBorders>
          </w:tcPr>
          <w:p w14:paraId="6C06771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F13DB3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7CCA9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PROPIRAM, desde que seja possível a sua existência</w:t>
            </w:r>
          </w:p>
        </w:tc>
        <w:tc>
          <w:tcPr>
            <w:tcW w:w="2409" w:type="dxa"/>
            <w:tcBorders>
              <w:top w:val="nil"/>
              <w:left w:val="single" w:sz="6" w:space="0" w:color="auto"/>
              <w:bottom w:val="single" w:sz="6" w:space="0" w:color="auto"/>
              <w:right w:val="single" w:sz="6" w:space="0" w:color="auto"/>
            </w:tcBorders>
          </w:tcPr>
          <w:p w14:paraId="119D4C9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082F43C" w14:textId="77777777" w:rsidTr="00B80F5B">
        <w:trPr>
          <w:jc w:val="center"/>
        </w:trPr>
        <w:tc>
          <w:tcPr>
            <w:tcW w:w="966" w:type="dxa"/>
            <w:tcBorders>
              <w:top w:val="single" w:sz="6" w:space="0" w:color="auto"/>
              <w:left w:val="single" w:sz="6" w:space="0" w:color="auto"/>
              <w:bottom w:val="nil"/>
              <w:right w:val="single" w:sz="6" w:space="0" w:color="auto"/>
            </w:tcBorders>
          </w:tcPr>
          <w:p w14:paraId="4039E12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077FD06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D6B49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RACEMETORFANO e seus sais, éter, ésteres, isômeros e sais de éter,</w:t>
            </w:r>
          </w:p>
        </w:tc>
        <w:tc>
          <w:tcPr>
            <w:tcW w:w="2409" w:type="dxa"/>
            <w:tcBorders>
              <w:top w:val="single" w:sz="6" w:space="0" w:color="auto"/>
              <w:left w:val="single" w:sz="6" w:space="0" w:color="auto"/>
              <w:bottom w:val="nil"/>
              <w:right w:val="single" w:sz="6" w:space="0" w:color="auto"/>
            </w:tcBorders>
          </w:tcPr>
          <w:p w14:paraId="27E6E9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0913E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F0D69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64BFDEA" w14:textId="77777777" w:rsidTr="00B80F5B">
        <w:trPr>
          <w:jc w:val="center"/>
        </w:trPr>
        <w:tc>
          <w:tcPr>
            <w:tcW w:w="966" w:type="dxa"/>
            <w:tcBorders>
              <w:top w:val="nil"/>
              <w:left w:val="single" w:sz="6" w:space="0" w:color="auto"/>
              <w:bottom w:val="single" w:sz="6" w:space="0" w:color="auto"/>
              <w:right w:val="single" w:sz="6" w:space="0" w:color="auto"/>
            </w:tcBorders>
          </w:tcPr>
          <w:p w14:paraId="3AE0483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4006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84A415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13B8DEE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4C9E04D" w14:textId="77777777" w:rsidTr="00B80F5B">
        <w:trPr>
          <w:jc w:val="center"/>
        </w:trPr>
        <w:tc>
          <w:tcPr>
            <w:tcW w:w="966" w:type="dxa"/>
            <w:tcBorders>
              <w:top w:val="single" w:sz="6" w:space="0" w:color="auto"/>
              <w:left w:val="single" w:sz="6" w:space="0" w:color="auto"/>
              <w:bottom w:val="nil"/>
              <w:right w:val="single" w:sz="6" w:space="0" w:color="auto"/>
            </w:tcBorders>
          </w:tcPr>
          <w:p w14:paraId="1C58C4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146858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21E3A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REMIFENTANILA e seus sais, éter, ésteres, isômeros e sais de éter,</w:t>
            </w:r>
          </w:p>
        </w:tc>
        <w:tc>
          <w:tcPr>
            <w:tcW w:w="2409" w:type="dxa"/>
            <w:tcBorders>
              <w:top w:val="single" w:sz="6" w:space="0" w:color="auto"/>
              <w:left w:val="single" w:sz="6" w:space="0" w:color="auto"/>
              <w:bottom w:val="nil"/>
              <w:right w:val="single" w:sz="6" w:space="0" w:color="auto"/>
            </w:tcBorders>
          </w:tcPr>
          <w:p w14:paraId="5CAC1C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1C4E6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9C6A5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1D03781" w14:textId="77777777" w:rsidTr="00B80F5B">
        <w:trPr>
          <w:jc w:val="center"/>
        </w:trPr>
        <w:tc>
          <w:tcPr>
            <w:tcW w:w="966" w:type="dxa"/>
            <w:tcBorders>
              <w:top w:val="nil"/>
              <w:left w:val="single" w:sz="6" w:space="0" w:color="auto"/>
              <w:bottom w:val="single" w:sz="6" w:space="0" w:color="auto"/>
              <w:right w:val="single" w:sz="6" w:space="0" w:color="auto"/>
            </w:tcBorders>
          </w:tcPr>
          <w:p w14:paraId="6FAEA7C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A67C4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9EE28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608462D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CAE0FF9" w14:textId="77777777" w:rsidTr="00B80F5B">
        <w:trPr>
          <w:jc w:val="center"/>
        </w:trPr>
        <w:tc>
          <w:tcPr>
            <w:tcW w:w="966" w:type="dxa"/>
            <w:tcBorders>
              <w:top w:val="single" w:sz="6" w:space="0" w:color="auto"/>
              <w:left w:val="single" w:sz="6" w:space="0" w:color="auto"/>
              <w:bottom w:val="nil"/>
              <w:right w:val="single" w:sz="6" w:space="0" w:color="auto"/>
            </w:tcBorders>
          </w:tcPr>
          <w:p w14:paraId="3BEE3D8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DBC6DC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0CCCC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TRIEXIFENIDIL e seus sais, éter, ésteres, isômeros e sais de éter,</w:t>
            </w:r>
          </w:p>
        </w:tc>
        <w:tc>
          <w:tcPr>
            <w:tcW w:w="2409" w:type="dxa"/>
            <w:tcBorders>
              <w:top w:val="single" w:sz="6" w:space="0" w:color="auto"/>
              <w:left w:val="single" w:sz="6" w:space="0" w:color="auto"/>
              <w:bottom w:val="nil"/>
              <w:right w:val="single" w:sz="6" w:space="0" w:color="auto"/>
            </w:tcBorders>
          </w:tcPr>
          <w:p w14:paraId="4BC3B1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D8AB7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DAC0E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B4E3B13" w14:textId="77777777" w:rsidTr="00B80F5B">
        <w:trPr>
          <w:jc w:val="center"/>
        </w:trPr>
        <w:tc>
          <w:tcPr>
            <w:tcW w:w="966" w:type="dxa"/>
            <w:tcBorders>
              <w:top w:val="nil"/>
              <w:left w:val="single" w:sz="6" w:space="0" w:color="auto"/>
              <w:bottom w:val="single" w:sz="6" w:space="0" w:color="auto"/>
              <w:right w:val="single" w:sz="6" w:space="0" w:color="auto"/>
            </w:tcBorders>
          </w:tcPr>
          <w:p w14:paraId="0CA76F1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E5CAE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48EF3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w:t>
            </w:r>
            <w:r w:rsidRPr="00276E83">
              <w:rPr>
                <w:rFonts w:ascii="Times New Roman" w:hAnsi="Times New Roman" w:cs="Times New Roman"/>
                <w:strike/>
                <w:snapToGrid w:val="0"/>
                <w:sz w:val="24"/>
                <w:szCs w:val="24"/>
              </w:rPr>
              <w:lastRenderedPageBreak/>
              <w:t xml:space="preserve">a sua existência </w:t>
            </w:r>
          </w:p>
        </w:tc>
        <w:tc>
          <w:tcPr>
            <w:tcW w:w="2409" w:type="dxa"/>
            <w:tcBorders>
              <w:top w:val="nil"/>
              <w:left w:val="single" w:sz="6" w:space="0" w:color="auto"/>
              <w:bottom w:val="single" w:sz="6" w:space="0" w:color="auto"/>
              <w:right w:val="single" w:sz="6" w:space="0" w:color="auto"/>
            </w:tcBorders>
          </w:tcPr>
          <w:p w14:paraId="4B0D60F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641674" w14:textId="77777777" w:rsidTr="00B80F5B">
        <w:trPr>
          <w:jc w:val="center"/>
        </w:trPr>
        <w:tc>
          <w:tcPr>
            <w:tcW w:w="966" w:type="dxa"/>
            <w:tcBorders>
              <w:top w:val="single" w:sz="6" w:space="0" w:color="auto"/>
              <w:left w:val="single" w:sz="6" w:space="0" w:color="auto"/>
              <w:bottom w:val="nil"/>
              <w:right w:val="single" w:sz="6" w:space="0" w:color="auto"/>
            </w:tcBorders>
          </w:tcPr>
          <w:p w14:paraId="633D23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2933.39.99</w:t>
            </w:r>
          </w:p>
        </w:tc>
        <w:tc>
          <w:tcPr>
            <w:tcW w:w="1806" w:type="dxa"/>
            <w:tcBorders>
              <w:top w:val="single" w:sz="6" w:space="0" w:color="auto"/>
              <w:left w:val="single" w:sz="6" w:space="0" w:color="auto"/>
              <w:bottom w:val="nil"/>
              <w:right w:val="single" w:sz="6" w:space="0" w:color="auto"/>
            </w:tcBorders>
          </w:tcPr>
          <w:p w14:paraId="3B78055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672C3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7BB2F7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BDF71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p w14:paraId="66106E4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7AE5AD" w14:textId="77777777" w:rsidTr="00B80F5B">
        <w:trPr>
          <w:jc w:val="center"/>
        </w:trPr>
        <w:tc>
          <w:tcPr>
            <w:tcW w:w="966" w:type="dxa"/>
            <w:tcBorders>
              <w:top w:val="nil"/>
              <w:left w:val="single" w:sz="6" w:space="0" w:color="auto"/>
              <w:bottom w:val="single" w:sz="6" w:space="0" w:color="auto"/>
              <w:right w:val="single" w:sz="6" w:space="0" w:color="auto"/>
            </w:tcBorders>
          </w:tcPr>
          <w:p w14:paraId="5DBE267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2D7C57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ABFD6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TRIMEPERIDINA, desde que seja possível a sua existência</w:t>
            </w:r>
          </w:p>
        </w:tc>
        <w:tc>
          <w:tcPr>
            <w:tcW w:w="2409" w:type="dxa"/>
            <w:tcBorders>
              <w:top w:val="nil"/>
              <w:left w:val="single" w:sz="6" w:space="0" w:color="auto"/>
              <w:bottom w:val="single" w:sz="6" w:space="0" w:color="auto"/>
              <w:right w:val="single" w:sz="6" w:space="0" w:color="auto"/>
            </w:tcBorders>
          </w:tcPr>
          <w:p w14:paraId="7C9000C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68ABC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4CA02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2933.41.10</w:t>
            </w:r>
          </w:p>
        </w:tc>
        <w:tc>
          <w:tcPr>
            <w:tcW w:w="1806" w:type="dxa"/>
            <w:tcBorders>
              <w:top w:val="single" w:sz="6" w:space="0" w:color="auto"/>
              <w:left w:val="single" w:sz="6" w:space="0" w:color="auto"/>
              <w:bottom w:val="single" w:sz="6" w:space="0" w:color="auto"/>
              <w:right w:val="single" w:sz="6" w:space="0" w:color="auto"/>
            </w:tcBorders>
          </w:tcPr>
          <w:p w14:paraId="04D959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LEVORFANOL </w:t>
            </w:r>
          </w:p>
        </w:tc>
        <w:tc>
          <w:tcPr>
            <w:tcW w:w="1623" w:type="dxa"/>
            <w:tcBorders>
              <w:top w:val="single" w:sz="6" w:space="0" w:color="auto"/>
              <w:left w:val="single" w:sz="6" w:space="0" w:color="auto"/>
              <w:bottom w:val="single" w:sz="6" w:space="0" w:color="auto"/>
              <w:right w:val="single" w:sz="6" w:space="0" w:color="auto"/>
            </w:tcBorders>
          </w:tcPr>
          <w:p w14:paraId="214A2E0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5D4AF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098E55D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992D18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2933.41.20</w:t>
            </w:r>
          </w:p>
        </w:tc>
        <w:tc>
          <w:tcPr>
            <w:tcW w:w="1806" w:type="dxa"/>
            <w:tcBorders>
              <w:top w:val="single" w:sz="6" w:space="0" w:color="auto"/>
              <w:left w:val="single" w:sz="6" w:space="0" w:color="auto"/>
              <w:bottom w:val="single" w:sz="6" w:space="0" w:color="auto"/>
              <w:right w:val="single" w:sz="6" w:space="0" w:color="auto"/>
            </w:tcBorders>
          </w:tcPr>
          <w:p w14:paraId="507BFE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de LEVORFANOL </w:t>
            </w:r>
          </w:p>
        </w:tc>
        <w:tc>
          <w:tcPr>
            <w:tcW w:w="1623" w:type="dxa"/>
            <w:tcBorders>
              <w:top w:val="single" w:sz="6" w:space="0" w:color="auto"/>
              <w:left w:val="single" w:sz="6" w:space="0" w:color="auto"/>
              <w:bottom w:val="single" w:sz="6" w:space="0" w:color="auto"/>
              <w:right w:val="single" w:sz="6" w:space="0" w:color="auto"/>
            </w:tcBorders>
          </w:tcPr>
          <w:p w14:paraId="3FCD4D4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21A64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015898B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47F328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2933.49.40</w:t>
            </w:r>
          </w:p>
        </w:tc>
        <w:tc>
          <w:tcPr>
            <w:tcW w:w="1806" w:type="dxa"/>
            <w:tcBorders>
              <w:top w:val="single" w:sz="6" w:space="0" w:color="auto"/>
              <w:left w:val="single" w:sz="6" w:space="0" w:color="auto"/>
              <w:bottom w:val="single" w:sz="6" w:space="0" w:color="auto"/>
              <w:right w:val="single" w:sz="6" w:space="0" w:color="auto"/>
            </w:tcBorders>
          </w:tcPr>
          <w:p w14:paraId="0EC24B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Ésteres de LEVORFANOL</w:t>
            </w:r>
          </w:p>
        </w:tc>
        <w:tc>
          <w:tcPr>
            <w:tcW w:w="1623" w:type="dxa"/>
            <w:tcBorders>
              <w:top w:val="single" w:sz="6" w:space="0" w:color="auto"/>
              <w:left w:val="single" w:sz="6" w:space="0" w:color="auto"/>
              <w:bottom w:val="single" w:sz="6" w:space="0" w:color="auto"/>
              <w:right w:val="single" w:sz="6" w:space="0" w:color="auto"/>
            </w:tcBorders>
          </w:tcPr>
          <w:p w14:paraId="4EDEBFA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26B81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53F0BD58" w14:textId="77777777" w:rsidTr="00B80F5B">
        <w:trPr>
          <w:jc w:val="center"/>
        </w:trPr>
        <w:tc>
          <w:tcPr>
            <w:tcW w:w="966" w:type="dxa"/>
            <w:tcBorders>
              <w:top w:val="single" w:sz="6" w:space="0" w:color="auto"/>
              <w:left w:val="single" w:sz="6" w:space="0" w:color="auto"/>
              <w:bottom w:val="nil"/>
              <w:right w:val="single" w:sz="6" w:space="0" w:color="auto"/>
            </w:tcBorders>
          </w:tcPr>
          <w:p w14:paraId="3EE66F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2933.49.90</w:t>
            </w:r>
          </w:p>
        </w:tc>
        <w:tc>
          <w:tcPr>
            <w:tcW w:w="1806" w:type="dxa"/>
            <w:tcBorders>
              <w:top w:val="single" w:sz="6" w:space="0" w:color="auto"/>
              <w:left w:val="single" w:sz="6" w:space="0" w:color="auto"/>
              <w:bottom w:val="nil"/>
              <w:right w:val="single" w:sz="6" w:space="0" w:color="auto"/>
            </w:tcBorders>
          </w:tcPr>
          <w:p w14:paraId="2948D53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A29323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97762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3F7C9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8399845" w14:textId="77777777" w:rsidTr="00B80F5B">
        <w:trPr>
          <w:jc w:val="center"/>
        </w:trPr>
        <w:tc>
          <w:tcPr>
            <w:tcW w:w="966" w:type="dxa"/>
            <w:tcBorders>
              <w:top w:val="nil"/>
              <w:left w:val="single" w:sz="6" w:space="0" w:color="auto"/>
              <w:bottom w:val="single" w:sz="6" w:space="0" w:color="auto"/>
              <w:right w:val="single" w:sz="6" w:space="0" w:color="auto"/>
            </w:tcBorders>
          </w:tcPr>
          <w:p w14:paraId="559CC70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A8C9DF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F9472E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LEVORFENOL</w:t>
            </w:r>
            <w:r w:rsidRPr="00276E83">
              <w:rPr>
                <w:rFonts w:ascii="Times New Roman" w:hAnsi="Times New Roman" w:cs="Times New Roman"/>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7D08087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86F82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4935D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2933.52.00</w:t>
            </w:r>
          </w:p>
        </w:tc>
        <w:tc>
          <w:tcPr>
            <w:tcW w:w="1806" w:type="dxa"/>
            <w:tcBorders>
              <w:top w:val="single" w:sz="6" w:space="0" w:color="auto"/>
              <w:left w:val="single" w:sz="6" w:space="0" w:color="auto"/>
              <w:bottom w:val="single" w:sz="6" w:space="0" w:color="auto"/>
              <w:right w:val="single" w:sz="6" w:space="0" w:color="auto"/>
            </w:tcBorders>
          </w:tcPr>
          <w:p w14:paraId="746BF22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6C34AC1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MALONILUREIA (ÁCIDO BARBITÚRICO) e seus sais</w:t>
            </w:r>
          </w:p>
        </w:tc>
        <w:tc>
          <w:tcPr>
            <w:tcW w:w="2409" w:type="dxa"/>
            <w:tcBorders>
              <w:top w:val="single" w:sz="6" w:space="0" w:color="auto"/>
              <w:left w:val="single" w:sz="6" w:space="0" w:color="auto"/>
              <w:bottom w:val="single" w:sz="6" w:space="0" w:color="auto"/>
              <w:right w:val="single" w:sz="6" w:space="0" w:color="auto"/>
            </w:tcBorders>
          </w:tcPr>
          <w:p w14:paraId="3BBAA8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2E1EE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39E006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4EA68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2933.53.11</w:t>
            </w:r>
          </w:p>
        </w:tc>
        <w:tc>
          <w:tcPr>
            <w:tcW w:w="1806" w:type="dxa"/>
            <w:tcBorders>
              <w:top w:val="single" w:sz="6" w:space="0" w:color="auto"/>
              <w:left w:val="single" w:sz="6" w:space="0" w:color="auto"/>
              <w:bottom w:val="single" w:sz="6" w:space="0" w:color="auto"/>
              <w:right w:val="single" w:sz="6" w:space="0" w:color="auto"/>
            </w:tcBorders>
          </w:tcPr>
          <w:p w14:paraId="6FC73F0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ALOBARBITAL e seus sais</w:t>
            </w:r>
          </w:p>
        </w:tc>
        <w:tc>
          <w:tcPr>
            <w:tcW w:w="1623" w:type="dxa"/>
            <w:tcBorders>
              <w:top w:val="single" w:sz="6" w:space="0" w:color="auto"/>
              <w:left w:val="single" w:sz="6" w:space="0" w:color="auto"/>
              <w:bottom w:val="single" w:sz="6" w:space="0" w:color="auto"/>
              <w:right w:val="single" w:sz="6" w:space="0" w:color="auto"/>
            </w:tcBorders>
          </w:tcPr>
          <w:p w14:paraId="49C9087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055B3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32CBE8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5B5C6D8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F81D68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2933.53.12</w:t>
            </w:r>
          </w:p>
        </w:tc>
        <w:tc>
          <w:tcPr>
            <w:tcW w:w="1806" w:type="dxa"/>
            <w:tcBorders>
              <w:top w:val="single" w:sz="6" w:space="0" w:color="auto"/>
              <w:left w:val="single" w:sz="6" w:space="0" w:color="auto"/>
              <w:bottom w:val="single" w:sz="6" w:space="0" w:color="auto"/>
              <w:right w:val="single" w:sz="6" w:space="0" w:color="auto"/>
            </w:tcBorders>
          </w:tcPr>
          <w:p w14:paraId="631060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AMOBARBITAL e seus sais</w:t>
            </w:r>
          </w:p>
        </w:tc>
        <w:tc>
          <w:tcPr>
            <w:tcW w:w="1623" w:type="dxa"/>
            <w:tcBorders>
              <w:top w:val="single" w:sz="6" w:space="0" w:color="auto"/>
              <w:left w:val="single" w:sz="6" w:space="0" w:color="auto"/>
              <w:bottom w:val="single" w:sz="6" w:space="0" w:color="auto"/>
              <w:right w:val="single" w:sz="6" w:space="0" w:color="auto"/>
            </w:tcBorders>
          </w:tcPr>
          <w:p w14:paraId="0658852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CF973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58CA13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2D6EBA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3E37A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2933.53.21</w:t>
            </w:r>
          </w:p>
        </w:tc>
        <w:tc>
          <w:tcPr>
            <w:tcW w:w="1806" w:type="dxa"/>
            <w:tcBorders>
              <w:top w:val="single" w:sz="6" w:space="0" w:color="auto"/>
              <w:left w:val="single" w:sz="6" w:space="0" w:color="auto"/>
              <w:bottom w:val="single" w:sz="6" w:space="0" w:color="auto"/>
              <w:right w:val="single" w:sz="6" w:space="0" w:color="auto"/>
            </w:tcBorders>
          </w:tcPr>
          <w:p w14:paraId="48E2A77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BARBITAL e seus sais</w:t>
            </w:r>
          </w:p>
        </w:tc>
        <w:tc>
          <w:tcPr>
            <w:tcW w:w="1623" w:type="dxa"/>
            <w:tcBorders>
              <w:top w:val="single" w:sz="6" w:space="0" w:color="auto"/>
              <w:left w:val="single" w:sz="6" w:space="0" w:color="auto"/>
              <w:bottom w:val="single" w:sz="6" w:space="0" w:color="auto"/>
              <w:right w:val="single" w:sz="6" w:space="0" w:color="auto"/>
            </w:tcBorders>
          </w:tcPr>
          <w:p w14:paraId="3A3EFA9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D211A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1A1496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36FC2989"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A1A49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2933.53.22</w:t>
            </w:r>
          </w:p>
        </w:tc>
        <w:tc>
          <w:tcPr>
            <w:tcW w:w="1806" w:type="dxa"/>
            <w:tcBorders>
              <w:top w:val="single" w:sz="6" w:space="0" w:color="auto"/>
              <w:left w:val="single" w:sz="6" w:space="0" w:color="auto"/>
              <w:bottom w:val="single" w:sz="6" w:space="0" w:color="auto"/>
              <w:right w:val="single" w:sz="6" w:space="0" w:color="auto"/>
            </w:tcBorders>
          </w:tcPr>
          <w:p w14:paraId="4D7A98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BUTALBITAL e seus sais</w:t>
            </w:r>
          </w:p>
        </w:tc>
        <w:tc>
          <w:tcPr>
            <w:tcW w:w="1623" w:type="dxa"/>
            <w:tcBorders>
              <w:top w:val="single" w:sz="6" w:space="0" w:color="auto"/>
              <w:left w:val="single" w:sz="6" w:space="0" w:color="auto"/>
              <w:bottom w:val="single" w:sz="6" w:space="0" w:color="auto"/>
              <w:right w:val="single" w:sz="6" w:space="0" w:color="auto"/>
            </w:tcBorders>
          </w:tcPr>
          <w:p w14:paraId="73472F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CEB8E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43D3FF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C1694E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2D234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2933.53.23</w:t>
            </w:r>
          </w:p>
        </w:tc>
        <w:tc>
          <w:tcPr>
            <w:tcW w:w="1806" w:type="dxa"/>
            <w:tcBorders>
              <w:top w:val="single" w:sz="6" w:space="0" w:color="auto"/>
              <w:left w:val="single" w:sz="6" w:space="0" w:color="auto"/>
              <w:bottom w:val="single" w:sz="6" w:space="0" w:color="auto"/>
              <w:right w:val="single" w:sz="6" w:space="0" w:color="auto"/>
            </w:tcBorders>
          </w:tcPr>
          <w:p w14:paraId="5528802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BUTABARBITAL e seus sais</w:t>
            </w:r>
          </w:p>
        </w:tc>
        <w:tc>
          <w:tcPr>
            <w:tcW w:w="1623" w:type="dxa"/>
            <w:tcBorders>
              <w:top w:val="single" w:sz="6" w:space="0" w:color="auto"/>
              <w:left w:val="single" w:sz="6" w:space="0" w:color="auto"/>
              <w:bottom w:val="single" w:sz="6" w:space="0" w:color="auto"/>
              <w:right w:val="single" w:sz="6" w:space="0" w:color="auto"/>
            </w:tcBorders>
          </w:tcPr>
          <w:p w14:paraId="0DC9684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2B181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6ECC3B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6C4B080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95A4C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2933.53.30</w:t>
            </w:r>
          </w:p>
        </w:tc>
        <w:tc>
          <w:tcPr>
            <w:tcW w:w="1806" w:type="dxa"/>
            <w:tcBorders>
              <w:top w:val="single" w:sz="6" w:space="0" w:color="auto"/>
              <w:left w:val="single" w:sz="6" w:space="0" w:color="auto"/>
              <w:bottom w:val="single" w:sz="6" w:space="0" w:color="auto"/>
              <w:right w:val="single" w:sz="6" w:space="0" w:color="auto"/>
            </w:tcBorders>
          </w:tcPr>
          <w:p w14:paraId="183EAF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CICLOBARBITAL e seus sais</w:t>
            </w:r>
          </w:p>
        </w:tc>
        <w:tc>
          <w:tcPr>
            <w:tcW w:w="1623" w:type="dxa"/>
            <w:tcBorders>
              <w:top w:val="single" w:sz="6" w:space="0" w:color="auto"/>
              <w:left w:val="single" w:sz="6" w:space="0" w:color="auto"/>
              <w:bottom w:val="single" w:sz="6" w:space="0" w:color="auto"/>
              <w:right w:val="single" w:sz="6" w:space="0" w:color="auto"/>
            </w:tcBorders>
          </w:tcPr>
          <w:p w14:paraId="37E732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B9B8F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59DF72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49F1C9A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58111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2933.53.40</w:t>
            </w:r>
          </w:p>
        </w:tc>
        <w:tc>
          <w:tcPr>
            <w:tcW w:w="1806" w:type="dxa"/>
            <w:tcBorders>
              <w:top w:val="single" w:sz="6" w:space="0" w:color="auto"/>
              <w:left w:val="single" w:sz="6" w:space="0" w:color="auto"/>
              <w:bottom w:val="single" w:sz="6" w:space="0" w:color="auto"/>
              <w:right w:val="single" w:sz="6" w:space="0" w:color="auto"/>
            </w:tcBorders>
          </w:tcPr>
          <w:p w14:paraId="138829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FENOBARBITAL e seus sais</w:t>
            </w:r>
          </w:p>
        </w:tc>
        <w:tc>
          <w:tcPr>
            <w:tcW w:w="1623" w:type="dxa"/>
            <w:tcBorders>
              <w:top w:val="single" w:sz="6" w:space="0" w:color="auto"/>
              <w:left w:val="single" w:sz="6" w:space="0" w:color="auto"/>
              <w:bottom w:val="single" w:sz="6" w:space="0" w:color="auto"/>
              <w:right w:val="single" w:sz="6" w:space="0" w:color="auto"/>
            </w:tcBorders>
          </w:tcPr>
          <w:p w14:paraId="69B46A3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95C27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6F6D2A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4A24197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BD2ACD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2933.53.50</w:t>
            </w:r>
          </w:p>
        </w:tc>
        <w:tc>
          <w:tcPr>
            <w:tcW w:w="1806" w:type="dxa"/>
            <w:tcBorders>
              <w:top w:val="single" w:sz="6" w:space="0" w:color="auto"/>
              <w:left w:val="single" w:sz="6" w:space="0" w:color="auto"/>
              <w:bottom w:val="single" w:sz="6" w:space="0" w:color="auto"/>
              <w:right w:val="single" w:sz="6" w:space="0" w:color="auto"/>
            </w:tcBorders>
          </w:tcPr>
          <w:p w14:paraId="3C3CA5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METILFENOBARBITAL [PROMINAL] e seus sais</w:t>
            </w:r>
          </w:p>
        </w:tc>
        <w:tc>
          <w:tcPr>
            <w:tcW w:w="1623" w:type="dxa"/>
            <w:tcBorders>
              <w:top w:val="single" w:sz="6" w:space="0" w:color="auto"/>
              <w:left w:val="single" w:sz="6" w:space="0" w:color="auto"/>
              <w:bottom w:val="single" w:sz="6" w:space="0" w:color="auto"/>
              <w:right w:val="single" w:sz="6" w:space="0" w:color="auto"/>
            </w:tcBorders>
          </w:tcPr>
          <w:p w14:paraId="7DB4FF1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3ABA2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0A85CD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092534D2"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5F2AC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2933.53.60</w:t>
            </w:r>
          </w:p>
        </w:tc>
        <w:tc>
          <w:tcPr>
            <w:tcW w:w="1806" w:type="dxa"/>
            <w:tcBorders>
              <w:top w:val="single" w:sz="6" w:space="0" w:color="auto"/>
              <w:left w:val="single" w:sz="6" w:space="0" w:color="auto"/>
              <w:bottom w:val="single" w:sz="6" w:space="0" w:color="auto"/>
              <w:right w:val="single" w:sz="6" w:space="0" w:color="auto"/>
            </w:tcBorders>
          </w:tcPr>
          <w:p w14:paraId="29DBE68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PENTOBARBITAL e seus sais</w:t>
            </w:r>
          </w:p>
        </w:tc>
        <w:tc>
          <w:tcPr>
            <w:tcW w:w="1623" w:type="dxa"/>
            <w:tcBorders>
              <w:top w:val="single" w:sz="6" w:space="0" w:color="auto"/>
              <w:left w:val="single" w:sz="6" w:space="0" w:color="auto"/>
              <w:bottom w:val="single" w:sz="6" w:space="0" w:color="auto"/>
              <w:right w:val="single" w:sz="6" w:space="0" w:color="auto"/>
            </w:tcBorders>
          </w:tcPr>
          <w:p w14:paraId="7427896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BCF35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474DA7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4DDF3F2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368018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2933.53.71</w:t>
            </w:r>
          </w:p>
        </w:tc>
        <w:tc>
          <w:tcPr>
            <w:tcW w:w="1806" w:type="dxa"/>
            <w:tcBorders>
              <w:top w:val="single" w:sz="6" w:space="0" w:color="auto"/>
              <w:left w:val="single" w:sz="6" w:space="0" w:color="auto"/>
              <w:bottom w:val="single" w:sz="6" w:space="0" w:color="auto"/>
              <w:right w:val="single" w:sz="6" w:space="0" w:color="auto"/>
            </w:tcBorders>
          </w:tcPr>
          <w:p w14:paraId="780F7C7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SECBUTABARBITAL e seus sais</w:t>
            </w:r>
          </w:p>
        </w:tc>
        <w:tc>
          <w:tcPr>
            <w:tcW w:w="1623" w:type="dxa"/>
            <w:tcBorders>
              <w:top w:val="single" w:sz="6" w:space="0" w:color="auto"/>
              <w:left w:val="single" w:sz="6" w:space="0" w:color="auto"/>
              <w:bottom w:val="single" w:sz="6" w:space="0" w:color="auto"/>
              <w:right w:val="single" w:sz="6" w:space="0" w:color="auto"/>
            </w:tcBorders>
          </w:tcPr>
          <w:p w14:paraId="05260A8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F6F23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05C411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1FE7723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88585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2933.53.72</w:t>
            </w:r>
          </w:p>
        </w:tc>
        <w:tc>
          <w:tcPr>
            <w:tcW w:w="1806" w:type="dxa"/>
            <w:tcBorders>
              <w:top w:val="single" w:sz="6" w:space="0" w:color="auto"/>
              <w:left w:val="single" w:sz="6" w:space="0" w:color="auto"/>
              <w:bottom w:val="single" w:sz="6" w:space="0" w:color="auto"/>
              <w:right w:val="single" w:sz="6" w:space="0" w:color="auto"/>
            </w:tcBorders>
          </w:tcPr>
          <w:p w14:paraId="0555747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SECOBARBITAL e seus sais</w:t>
            </w:r>
          </w:p>
        </w:tc>
        <w:tc>
          <w:tcPr>
            <w:tcW w:w="1623" w:type="dxa"/>
            <w:tcBorders>
              <w:top w:val="single" w:sz="6" w:space="0" w:color="auto"/>
              <w:left w:val="single" w:sz="6" w:space="0" w:color="auto"/>
              <w:bottom w:val="single" w:sz="6" w:space="0" w:color="auto"/>
              <w:right w:val="single" w:sz="6" w:space="0" w:color="auto"/>
            </w:tcBorders>
          </w:tcPr>
          <w:p w14:paraId="3A61C40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3A965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49C6B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7EE788E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D14C5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2933.53.80</w:t>
            </w:r>
          </w:p>
        </w:tc>
        <w:tc>
          <w:tcPr>
            <w:tcW w:w="1806" w:type="dxa"/>
            <w:tcBorders>
              <w:top w:val="single" w:sz="6" w:space="0" w:color="auto"/>
              <w:left w:val="single" w:sz="6" w:space="0" w:color="auto"/>
              <w:bottom w:val="single" w:sz="6" w:space="0" w:color="auto"/>
              <w:right w:val="single" w:sz="6" w:space="0" w:color="auto"/>
            </w:tcBorders>
          </w:tcPr>
          <w:p w14:paraId="70DF0C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VENILBITAL [VINILBITAL] e seus sais</w:t>
            </w:r>
          </w:p>
        </w:tc>
        <w:tc>
          <w:tcPr>
            <w:tcW w:w="1623" w:type="dxa"/>
            <w:tcBorders>
              <w:top w:val="single" w:sz="6" w:space="0" w:color="auto"/>
              <w:left w:val="single" w:sz="6" w:space="0" w:color="auto"/>
              <w:bottom w:val="single" w:sz="6" w:space="0" w:color="auto"/>
              <w:right w:val="single" w:sz="6" w:space="0" w:color="auto"/>
            </w:tcBorders>
          </w:tcPr>
          <w:p w14:paraId="37EE65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FCA46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1DF945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05AA4924" w14:textId="77777777" w:rsidTr="00B80F5B">
        <w:trPr>
          <w:jc w:val="center"/>
        </w:trPr>
        <w:tc>
          <w:tcPr>
            <w:tcW w:w="966" w:type="dxa"/>
            <w:tcBorders>
              <w:top w:val="single" w:sz="6" w:space="0" w:color="auto"/>
              <w:left w:val="single" w:sz="6" w:space="0" w:color="auto"/>
              <w:bottom w:val="nil"/>
              <w:right w:val="single" w:sz="6" w:space="0" w:color="auto"/>
            </w:tcBorders>
          </w:tcPr>
          <w:p w14:paraId="137C10F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19A472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4BD38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A27FF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B85C3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6FC4FBD" w14:textId="77777777" w:rsidTr="00B80F5B">
        <w:trPr>
          <w:jc w:val="center"/>
        </w:trPr>
        <w:tc>
          <w:tcPr>
            <w:tcW w:w="966" w:type="dxa"/>
            <w:tcBorders>
              <w:top w:val="nil"/>
              <w:left w:val="single" w:sz="6" w:space="0" w:color="auto"/>
              <w:bottom w:val="single" w:sz="6" w:space="0" w:color="auto"/>
              <w:right w:val="single" w:sz="6" w:space="0" w:color="auto"/>
            </w:tcBorders>
          </w:tcPr>
          <w:p w14:paraId="70C4A7B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36410A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0E058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ALOBARBITAL, desde que seja possível a sua existência</w:t>
            </w:r>
          </w:p>
        </w:tc>
        <w:tc>
          <w:tcPr>
            <w:tcW w:w="2409" w:type="dxa"/>
            <w:tcBorders>
              <w:top w:val="nil"/>
              <w:left w:val="single" w:sz="6" w:space="0" w:color="auto"/>
              <w:bottom w:val="single" w:sz="6" w:space="0" w:color="auto"/>
              <w:right w:val="single" w:sz="6" w:space="0" w:color="auto"/>
            </w:tcBorders>
          </w:tcPr>
          <w:p w14:paraId="69B59AB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91F78E" w14:textId="77777777" w:rsidTr="00B80F5B">
        <w:trPr>
          <w:jc w:val="center"/>
        </w:trPr>
        <w:tc>
          <w:tcPr>
            <w:tcW w:w="966" w:type="dxa"/>
            <w:tcBorders>
              <w:top w:val="single" w:sz="6" w:space="0" w:color="auto"/>
              <w:left w:val="single" w:sz="6" w:space="0" w:color="auto"/>
              <w:bottom w:val="nil"/>
              <w:right w:val="single" w:sz="6" w:space="0" w:color="auto"/>
            </w:tcBorders>
          </w:tcPr>
          <w:p w14:paraId="488C04E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3EA462C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36EAF8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851C2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38EB3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63FD71D" w14:textId="77777777" w:rsidTr="00B80F5B">
        <w:trPr>
          <w:jc w:val="center"/>
        </w:trPr>
        <w:tc>
          <w:tcPr>
            <w:tcW w:w="966" w:type="dxa"/>
            <w:tcBorders>
              <w:top w:val="nil"/>
              <w:left w:val="single" w:sz="6" w:space="0" w:color="auto"/>
              <w:bottom w:val="single" w:sz="6" w:space="0" w:color="auto"/>
              <w:right w:val="single" w:sz="6" w:space="0" w:color="auto"/>
            </w:tcBorders>
          </w:tcPr>
          <w:p w14:paraId="7ED2EEA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D1993D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9499A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AMOBARBITAL, desde que seja possível a sua existência</w:t>
            </w:r>
          </w:p>
        </w:tc>
        <w:tc>
          <w:tcPr>
            <w:tcW w:w="2409" w:type="dxa"/>
            <w:tcBorders>
              <w:top w:val="nil"/>
              <w:left w:val="single" w:sz="6" w:space="0" w:color="auto"/>
              <w:bottom w:val="single" w:sz="6" w:space="0" w:color="auto"/>
              <w:right w:val="single" w:sz="6" w:space="0" w:color="auto"/>
            </w:tcBorders>
          </w:tcPr>
          <w:p w14:paraId="77CAB2F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0DD9879" w14:textId="77777777" w:rsidTr="00B80F5B">
        <w:trPr>
          <w:jc w:val="center"/>
        </w:trPr>
        <w:tc>
          <w:tcPr>
            <w:tcW w:w="966" w:type="dxa"/>
            <w:tcBorders>
              <w:top w:val="single" w:sz="6" w:space="0" w:color="auto"/>
              <w:left w:val="single" w:sz="6" w:space="0" w:color="auto"/>
              <w:bottom w:val="nil"/>
              <w:right w:val="single" w:sz="6" w:space="0" w:color="auto"/>
            </w:tcBorders>
          </w:tcPr>
          <w:p w14:paraId="4A2C4E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20C3AB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DAA23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APROBARBITAL e seus sais, éter, ésteres, isômeros e sais de éter,</w:t>
            </w:r>
          </w:p>
        </w:tc>
        <w:tc>
          <w:tcPr>
            <w:tcW w:w="2409" w:type="dxa"/>
            <w:tcBorders>
              <w:top w:val="single" w:sz="6" w:space="0" w:color="auto"/>
              <w:left w:val="single" w:sz="6" w:space="0" w:color="auto"/>
              <w:bottom w:val="nil"/>
              <w:right w:val="single" w:sz="6" w:space="0" w:color="auto"/>
            </w:tcBorders>
          </w:tcPr>
          <w:p w14:paraId="533180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D2B32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D3D39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A8DC967" w14:textId="77777777" w:rsidTr="00B80F5B">
        <w:trPr>
          <w:jc w:val="center"/>
        </w:trPr>
        <w:tc>
          <w:tcPr>
            <w:tcW w:w="966" w:type="dxa"/>
            <w:tcBorders>
              <w:top w:val="nil"/>
              <w:left w:val="single" w:sz="6" w:space="0" w:color="auto"/>
              <w:bottom w:val="single" w:sz="6" w:space="0" w:color="auto"/>
              <w:right w:val="single" w:sz="6" w:space="0" w:color="auto"/>
            </w:tcBorders>
          </w:tcPr>
          <w:p w14:paraId="302F41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FEE133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B651C2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40F5A37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5460394" w14:textId="77777777" w:rsidTr="00B80F5B">
        <w:trPr>
          <w:jc w:val="center"/>
        </w:trPr>
        <w:tc>
          <w:tcPr>
            <w:tcW w:w="966" w:type="dxa"/>
            <w:tcBorders>
              <w:top w:val="single" w:sz="6" w:space="0" w:color="auto"/>
              <w:left w:val="single" w:sz="6" w:space="0" w:color="auto"/>
              <w:bottom w:val="nil"/>
              <w:right w:val="single" w:sz="6" w:space="0" w:color="auto"/>
            </w:tcBorders>
          </w:tcPr>
          <w:p w14:paraId="1C7449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3441734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DF051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BARBEXACLONA e seus sais, éter, ésteres, isômeros e sais de éter,</w:t>
            </w:r>
          </w:p>
        </w:tc>
        <w:tc>
          <w:tcPr>
            <w:tcW w:w="2409" w:type="dxa"/>
            <w:tcBorders>
              <w:top w:val="single" w:sz="6" w:space="0" w:color="auto"/>
              <w:left w:val="single" w:sz="6" w:space="0" w:color="auto"/>
              <w:bottom w:val="nil"/>
              <w:right w:val="single" w:sz="6" w:space="0" w:color="auto"/>
            </w:tcBorders>
          </w:tcPr>
          <w:p w14:paraId="1765D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38F31D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1CB74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8086B2C" w14:textId="77777777" w:rsidTr="00B80F5B">
        <w:trPr>
          <w:jc w:val="center"/>
        </w:trPr>
        <w:tc>
          <w:tcPr>
            <w:tcW w:w="966" w:type="dxa"/>
            <w:tcBorders>
              <w:top w:val="nil"/>
              <w:left w:val="single" w:sz="6" w:space="0" w:color="auto"/>
              <w:bottom w:val="single" w:sz="6" w:space="0" w:color="auto"/>
              <w:right w:val="single" w:sz="6" w:space="0" w:color="auto"/>
            </w:tcBorders>
          </w:tcPr>
          <w:p w14:paraId="7A041C5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AC0B5D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E0D9A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AFA868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F43EE2" w14:textId="77777777" w:rsidTr="00B80F5B">
        <w:trPr>
          <w:jc w:val="center"/>
        </w:trPr>
        <w:tc>
          <w:tcPr>
            <w:tcW w:w="966" w:type="dxa"/>
            <w:tcBorders>
              <w:top w:val="single" w:sz="6" w:space="0" w:color="auto"/>
              <w:left w:val="single" w:sz="6" w:space="0" w:color="auto"/>
              <w:bottom w:val="nil"/>
              <w:right w:val="single" w:sz="6" w:space="0" w:color="auto"/>
            </w:tcBorders>
          </w:tcPr>
          <w:p w14:paraId="060447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6D3070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66241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274DE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87A17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E23AC9A" w14:textId="77777777" w:rsidTr="00B80F5B">
        <w:trPr>
          <w:jc w:val="center"/>
        </w:trPr>
        <w:tc>
          <w:tcPr>
            <w:tcW w:w="966" w:type="dxa"/>
            <w:tcBorders>
              <w:top w:val="nil"/>
              <w:left w:val="single" w:sz="6" w:space="0" w:color="auto"/>
              <w:bottom w:val="single" w:sz="6" w:space="0" w:color="auto"/>
              <w:right w:val="single" w:sz="6" w:space="0" w:color="auto"/>
            </w:tcBorders>
          </w:tcPr>
          <w:p w14:paraId="4B1D138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583216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2A5FD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BARBITAL, desde que seja possível a sua existência</w:t>
            </w:r>
          </w:p>
        </w:tc>
        <w:tc>
          <w:tcPr>
            <w:tcW w:w="2409" w:type="dxa"/>
            <w:tcBorders>
              <w:top w:val="nil"/>
              <w:left w:val="single" w:sz="6" w:space="0" w:color="auto"/>
              <w:bottom w:val="single" w:sz="6" w:space="0" w:color="auto"/>
              <w:right w:val="single" w:sz="6" w:space="0" w:color="auto"/>
            </w:tcBorders>
          </w:tcPr>
          <w:p w14:paraId="350D668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A0E87D" w14:textId="77777777" w:rsidTr="00B80F5B">
        <w:trPr>
          <w:jc w:val="center"/>
        </w:trPr>
        <w:tc>
          <w:tcPr>
            <w:tcW w:w="966" w:type="dxa"/>
            <w:tcBorders>
              <w:top w:val="single" w:sz="6" w:space="0" w:color="auto"/>
              <w:left w:val="single" w:sz="6" w:space="0" w:color="auto"/>
              <w:bottom w:val="nil"/>
              <w:right w:val="single" w:sz="6" w:space="0" w:color="auto"/>
            </w:tcBorders>
          </w:tcPr>
          <w:p w14:paraId="19A173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61C885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4BC4B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69B2D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A33DC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278960B" w14:textId="77777777" w:rsidTr="00B80F5B">
        <w:trPr>
          <w:jc w:val="center"/>
        </w:trPr>
        <w:tc>
          <w:tcPr>
            <w:tcW w:w="966" w:type="dxa"/>
            <w:tcBorders>
              <w:top w:val="nil"/>
              <w:left w:val="single" w:sz="6" w:space="0" w:color="auto"/>
              <w:bottom w:val="single" w:sz="6" w:space="0" w:color="auto"/>
              <w:right w:val="single" w:sz="6" w:space="0" w:color="auto"/>
            </w:tcBorders>
          </w:tcPr>
          <w:p w14:paraId="1203C00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4EAA45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8B032C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BUTABARBITAL, desde que seja possível a sua existência</w:t>
            </w:r>
          </w:p>
        </w:tc>
        <w:tc>
          <w:tcPr>
            <w:tcW w:w="2409" w:type="dxa"/>
            <w:tcBorders>
              <w:top w:val="nil"/>
              <w:left w:val="single" w:sz="6" w:space="0" w:color="auto"/>
              <w:bottom w:val="single" w:sz="6" w:space="0" w:color="auto"/>
              <w:right w:val="single" w:sz="6" w:space="0" w:color="auto"/>
            </w:tcBorders>
          </w:tcPr>
          <w:p w14:paraId="0A985E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754E03" w14:textId="77777777" w:rsidTr="00B80F5B">
        <w:trPr>
          <w:jc w:val="center"/>
        </w:trPr>
        <w:tc>
          <w:tcPr>
            <w:tcW w:w="966" w:type="dxa"/>
            <w:tcBorders>
              <w:top w:val="single" w:sz="6" w:space="0" w:color="auto"/>
              <w:left w:val="single" w:sz="6" w:space="0" w:color="auto"/>
              <w:bottom w:val="nil"/>
              <w:right w:val="single" w:sz="6" w:space="0" w:color="auto"/>
            </w:tcBorders>
          </w:tcPr>
          <w:p w14:paraId="3720DB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029AE74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BA6A3A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2E0D4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645F2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5C76343" w14:textId="77777777" w:rsidTr="00B80F5B">
        <w:trPr>
          <w:jc w:val="center"/>
        </w:trPr>
        <w:tc>
          <w:tcPr>
            <w:tcW w:w="966" w:type="dxa"/>
            <w:tcBorders>
              <w:top w:val="nil"/>
              <w:left w:val="single" w:sz="6" w:space="0" w:color="auto"/>
              <w:bottom w:val="single" w:sz="6" w:space="0" w:color="auto"/>
              <w:right w:val="single" w:sz="6" w:space="0" w:color="auto"/>
            </w:tcBorders>
          </w:tcPr>
          <w:p w14:paraId="333EB7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802935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5DB745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BUTALBITAL, desde que seja possível a sua existência</w:t>
            </w:r>
          </w:p>
        </w:tc>
        <w:tc>
          <w:tcPr>
            <w:tcW w:w="2409" w:type="dxa"/>
            <w:tcBorders>
              <w:top w:val="nil"/>
              <w:left w:val="single" w:sz="6" w:space="0" w:color="auto"/>
              <w:bottom w:val="single" w:sz="6" w:space="0" w:color="auto"/>
              <w:right w:val="single" w:sz="6" w:space="0" w:color="auto"/>
            </w:tcBorders>
          </w:tcPr>
          <w:p w14:paraId="2F0AA0C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6408F1B" w14:textId="77777777" w:rsidTr="00B80F5B">
        <w:trPr>
          <w:jc w:val="center"/>
        </w:trPr>
        <w:tc>
          <w:tcPr>
            <w:tcW w:w="966" w:type="dxa"/>
            <w:tcBorders>
              <w:top w:val="single" w:sz="6" w:space="0" w:color="auto"/>
              <w:left w:val="single" w:sz="6" w:space="0" w:color="auto"/>
              <w:bottom w:val="nil"/>
              <w:right w:val="single" w:sz="6" w:space="0" w:color="auto"/>
            </w:tcBorders>
          </w:tcPr>
          <w:p w14:paraId="0D37E1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33C63B0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6D3B1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24383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3210E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2F4AB33" w14:textId="77777777" w:rsidTr="00B80F5B">
        <w:trPr>
          <w:jc w:val="center"/>
        </w:trPr>
        <w:tc>
          <w:tcPr>
            <w:tcW w:w="966" w:type="dxa"/>
            <w:tcBorders>
              <w:top w:val="nil"/>
              <w:left w:val="single" w:sz="6" w:space="0" w:color="auto"/>
              <w:bottom w:val="single" w:sz="6" w:space="0" w:color="auto"/>
              <w:right w:val="single" w:sz="6" w:space="0" w:color="auto"/>
            </w:tcBorders>
          </w:tcPr>
          <w:p w14:paraId="55BEDC1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60E640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1203C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CICLOBARBITAL, desde que seja possível a sua existência</w:t>
            </w:r>
          </w:p>
        </w:tc>
        <w:tc>
          <w:tcPr>
            <w:tcW w:w="2409" w:type="dxa"/>
            <w:tcBorders>
              <w:top w:val="nil"/>
              <w:left w:val="single" w:sz="6" w:space="0" w:color="auto"/>
              <w:bottom w:val="single" w:sz="6" w:space="0" w:color="auto"/>
              <w:right w:val="single" w:sz="6" w:space="0" w:color="auto"/>
            </w:tcBorders>
          </w:tcPr>
          <w:p w14:paraId="0CB1902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59B735" w14:textId="77777777" w:rsidTr="00B80F5B">
        <w:trPr>
          <w:jc w:val="center"/>
        </w:trPr>
        <w:tc>
          <w:tcPr>
            <w:tcW w:w="966" w:type="dxa"/>
            <w:tcBorders>
              <w:top w:val="single" w:sz="6" w:space="0" w:color="auto"/>
              <w:left w:val="single" w:sz="6" w:space="0" w:color="auto"/>
              <w:bottom w:val="nil"/>
              <w:right w:val="single" w:sz="6" w:space="0" w:color="auto"/>
            </w:tcBorders>
          </w:tcPr>
          <w:p w14:paraId="4F5874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0F75979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D443F7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w:t>
            </w:r>
            <w:r w:rsidRPr="00276E83">
              <w:rPr>
                <w:rFonts w:ascii="Times New Roman" w:hAnsi="Times New Roman" w:cs="Times New Roman"/>
                <w:strike/>
                <w:snapToGrid w:val="0"/>
                <w:sz w:val="24"/>
                <w:szCs w:val="24"/>
              </w:rPr>
              <w:lastRenderedPageBreak/>
              <w:t>isômeros da matéria-</w:t>
            </w:r>
          </w:p>
        </w:tc>
        <w:tc>
          <w:tcPr>
            <w:tcW w:w="2409" w:type="dxa"/>
            <w:tcBorders>
              <w:top w:val="single" w:sz="6" w:space="0" w:color="auto"/>
              <w:left w:val="single" w:sz="6" w:space="0" w:color="auto"/>
              <w:bottom w:val="nil"/>
              <w:right w:val="single" w:sz="6" w:space="0" w:color="auto"/>
            </w:tcBorders>
          </w:tcPr>
          <w:p w14:paraId="2E445F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B1</w:t>
            </w:r>
          </w:p>
          <w:p w14:paraId="10116B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474E208" w14:textId="77777777" w:rsidTr="00B80F5B">
        <w:trPr>
          <w:jc w:val="center"/>
        </w:trPr>
        <w:tc>
          <w:tcPr>
            <w:tcW w:w="966" w:type="dxa"/>
            <w:tcBorders>
              <w:top w:val="nil"/>
              <w:left w:val="single" w:sz="6" w:space="0" w:color="auto"/>
              <w:bottom w:val="single" w:sz="6" w:space="0" w:color="auto"/>
              <w:right w:val="single" w:sz="6" w:space="0" w:color="auto"/>
            </w:tcBorders>
          </w:tcPr>
          <w:p w14:paraId="17D631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F469B2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2BC092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FENOBARBITAL, desde que seja possível a sua existência</w:t>
            </w:r>
          </w:p>
        </w:tc>
        <w:tc>
          <w:tcPr>
            <w:tcW w:w="2409" w:type="dxa"/>
            <w:tcBorders>
              <w:top w:val="nil"/>
              <w:left w:val="single" w:sz="6" w:space="0" w:color="auto"/>
              <w:bottom w:val="single" w:sz="6" w:space="0" w:color="auto"/>
              <w:right w:val="single" w:sz="6" w:space="0" w:color="auto"/>
            </w:tcBorders>
          </w:tcPr>
          <w:p w14:paraId="22B7138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8B05E42" w14:textId="77777777" w:rsidTr="00B80F5B">
        <w:trPr>
          <w:jc w:val="center"/>
        </w:trPr>
        <w:tc>
          <w:tcPr>
            <w:tcW w:w="966" w:type="dxa"/>
            <w:tcBorders>
              <w:top w:val="single" w:sz="6" w:space="0" w:color="auto"/>
              <w:left w:val="single" w:sz="6" w:space="0" w:color="auto"/>
              <w:bottom w:val="nil"/>
              <w:right w:val="single" w:sz="6" w:space="0" w:color="auto"/>
            </w:tcBorders>
          </w:tcPr>
          <w:p w14:paraId="73102B6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4E5D770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2ACA10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63ABA1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A6EF2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p w14:paraId="1D600B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E247F4F" w14:textId="77777777" w:rsidTr="00B80F5B">
        <w:trPr>
          <w:jc w:val="center"/>
        </w:trPr>
        <w:tc>
          <w:tcPr>
            <w:tcW w:w="966" w:type="dxa"/>
            <w:tcBorders>
              <w:top w:val="nil"/>
              <w:left w:val="single" w:sz="6" w:space="0" w:color="auto"/>
              <w:bottom w:val="single" w:sz="6" w:space="0" w:color="auto"/>
              <w:right w:val="single" w:sz="6" w:space="0" w:color="auto"/>
            </w:tcBorders>
          </w:tcPr>
          <w:p w14:paraId="711CCDB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90CA0B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47FB3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MALONILURÉIA (ÁC.BARBITÚRICO), desde que seja possível a sua existência</w:t>
            </w:r>
          </w:p>
        </w:tc>
        <w:tc>
          <w:tcPr>
            <w:tcW w:w="2409" w:type="dxa"/>
            <w:tcBorders>
              <w:top w:val="nil"/>
              <w:left w:val="single" w:sz="6" w:space="0" w:color="auto"/>
              <w:bottom w:val="single" w:sz="6" w:space="0" w:color="auto"/>
              <w:right w:val="single" w:sz="6" w:space="0" w:color="auto"/>
            </w:tcBorders>
          </w:tcPr>
          <w:p w14:paraId="620E6AC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29E0A0" w14:textId="77777777" w:rsidTr="00B80F5B">
        <w:trPr>
          <w:jc w:val="center"/>
        </w:trPr>
        <w:tc>
          <w:tcPr>
            <w:tcW w:w="966" w:type="dxa"/>
            <w:tcBorders>
              <w:top w:val="single" w:sz="6" w:space="0" w:color="auto"/>
              <w:left w:val="single" w:sz="6" w:space="0" w:color="auto"/>
              <w:bottom w:val="nil"/>
              <w:right w:val="single" w:sz="6" w:space="0" w:color="auto"/>
            </w:tcBorders>
          </w:tcPr>
          <w:p w14:paraId="3934DA0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3B9E3B8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05F82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2B266E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7C7AB9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11E237F" w14:textId="77777777" w:rsidTr="00B80F5B">
        <w:trPr>
          <w:jc w:val="center"/>
        </w:trPr>
        <w:tc>
          <w:tcPr>
            <w:tcW w:w="966" w:type="dxa"/>
            <w:tcBorders>
              <w:top w:val="nil"/>
              <w:left w:val="single" w:sz="6" w:space="0" w:color="auto"/>
              <w:bottom w:val="single" w:sz="6" w:space="0" w:color="auto"/>
              <w:right w:val="single" w:sz="6" w:space="0" w:color="auto"/>
            </w:tcBorders>
          </w:tcPr>
          <w:p w14:paraId="609B1E3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9E3C1E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192C08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METILFENOBARBITAL [PROMINAL], desde que seja possível a sua existência</w:t>
            </w:r>
          </w:p>
        </w:tc>
        <w:tc>
          <w:tcPr>
            <w:tcW w:w="2409" w:type="dxa"/>
            <w:tcBorders>
              <w:top w:val="nil"/>
              <w:left w:val="single" w:sz="6" w:space="0" w:color="auto"/>
              <w:bottom w:val="single" w:sz="6" w:space="0" w:color="auto"/>
              <w:right w:val="single" w:sz="6" w:space="0" w:color="auto"/>
            </w:tcBorders>
          </w:tcPr>
          <w:p w14:paraId="25F05CA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845BCAC" w14:textId="77777777" w:rsidTr="00B80F5B">
        <w:trPr>
          <w:jc w:val="center"/>
        </w:trPr>
        <w:tc>
          <w:tcPr>
            <w:tcW w:w="966" w:type="dxa"/>
            <w:tcBorders>
              <w:top w:val="single" w:sz="6" w:space="0" w:color="auto"/>
              <w:left w:val="single" w:sz="6" w:space="0" w:color="auto"/>
              <w:bottom w:val="nil"/>
              <w:right w:val="single" w:sz="6" w:space="0" w:color="auto"/>
            </w:tcBorders>
          </w:tcPr>
          <w:p w14:paraId="4C44698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7791F2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50B66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116338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66D40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E744290" w14:textId="77777777" w:rsidTr="00B80F5B">
        <w:trPr>
          <w:jc w:val="center"/>
        </w:trPr>
        <w:tc>
          <w:tcPr>
            <w:tcW w:w="966" w:type="dxa"/>
            <w:tcBorders>
              <w:top w:val="nil"/>
              <w:left w:val="single" w:sz="6" w:space="0" w:color="auto"/>
              <w:bottom w:val="single" w:sz="6" w:space="0" w:color="auto"/>
              <w:right w:val="single" w:sz="6" w:space="0" w:color="auto"/>
            </w:tcBorders>
          </w:tcPr>
          <w:p w14:paraId="3663F6E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4034B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D77B39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PENTOBARBITAL, desde que seja possível a sua existência</w:t>
            </w:r>
          </w:p>
        </w:tc>
        <w:tc>
          <w:tcPr>
            <w:tcW w:w="2409" w:type="dxa"/>
            <w:tcBorders>
              <w:top w:val="nil"/>
              <w:left w:val="single" w:sz="6" w:space="0" w:color="auto"/>
              <w:bottom w:val="single" w:sz="6" w:space="0" w:color="auto"/>
              <w:right w:val="single" w:sz="6" w:space="0" w:color="auto"/>
            </w:tcBorders>
          </w:tcPr>
          <w:p w14:paraId="7432DDC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5FD0ACF" w14:textId="77777777" w:rsidTr="00B80F5B">
        <w:trPr>
          <w:jc w:val="center"/>
        </w:trPr>
        <w:tc>
          <w:tcPr>
            <w:tcW w:w="966" w:type="dxa"/>
            <w:tcBorders>
              <w:top w:val="single" w:sz="6" w:space="0" w:color="auto"/>
              <w:left w:val="single" w:sz="6" w:space="0" w:color="auto"/>
              <w:bottom w:val="nil"/>
              <w:right w:val="single" w:sz="6" w:space="0" w:color="auto"/>
            </w:tcBorders>
          </w:tcPr>
          <w:p w14:paraId="2D2A6B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4F6EAB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3C525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D3B25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121BA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BCD3943" w14:textId="77777777" w:rsidTr="00B80F5B">
        <w:trPr>
          <w:jc w:val="center"/>
        </w:trPr>
        <w:tc>
          <w:tcPr>
            <w:tcW w:w="966" w:type="dxa"/>
            <w:tcBorders>
              <w:top w:val="nil"/>
              <w:left w:val="single" w:sz="6" w:space="0" w:color="auto"/>
              <w:bottom w:val="nil"/>
              <w:right w:val="single" w:sz="6" w:space="0" w:color="auto"/>
            </w:tcBorders>
          </w:tcPr>
          <w:p w14:paraId="57946B2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3DFDF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6E9085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SECBUTABARBITAL, desde que seja</w:t>
            </w:r>
          </w:p>
        </w:tc>
        <w:tc>
          <w:tcPr>
            <w:tcW w:w="2409" w:type="dxa"/>
            <w:tcBorders>
              <w:top w:val="nil"/>
              <w:left w:val="single" w:sz="6" w:space="0" w:color="auto"/>
              <w:bottom w:val="nil"/>
              <w:right w:val="single" w:sz="6" w:space="0" w:color="auto"/>
            </w:tcBorders>
          </w:tcPr>
          <w:p w14:paraId="396B133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FDF3A34" w14:textId="77777777" w:rsidTr="00B80F5B">
        <w:trPr>
          <w:jc w:val="center"/>
        </w:trPr>
        <w:tc>
          <w:tcPr>
            <w:tcW w:w="966" w:type="dxa"/>
            <w:tcBorders>
              <w:top w:val="nil"/>
              <w:left w:val="single" w:sz="6" w:space="0" w:color="auto"/>
              <w:bottom w:val="single" w:sz="6" w:space="0" w:color="auto"/>
              <w:right w:val="single" w:sz="6" w:space="0" w:color="auto"/>
            </w:tcBorders>
          </w:tcPr>
          <w:p w14:paraId="6B1AAB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9224C7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3DCA3E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possível a sua existência</w:t>
            </w:r>
          </w:p>
        </w:tc>
        <w:tc>
          <w:tcPr>
            <w:tcW w:w="2409" w:type="dxa"/>
            <w:tcBorders>
              <w:top w:val="nil"/>
              <w:left w:val="single" w:sz="6" w:space="0" w:color="auto"/>
              <w:bottom w:val="single" w:sz="6" w:space="0" w:color="auto"/>
              <w:right w:val="single" w:sz="6" w:space="0" w:color="auto"/>
            </w:tcBorders>
          </w:tcPr>
          <w:p w14:paraId="3289E9E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CD1F31" w14:textId="77777777" w:rsidTr="00B80F5B">
        <w:trPr>
          <w:jc w:val="center"/>
        </w:trPr>
        <w:tc>
          <w:tcPr>
            <w:tcW w:w="966" w:type="dxa"/>
            <w:tcBorders>
              <w:top w:val="single" w:sz="6" w:space="0" w:color="auto"/>
              <w:left w:val="single" w:sz="6" w:space="0" w:color="auto"/>
              <w:bottom w:val="nil"/>
              <w:right w:val="single" w:sz="6" w:space="0" w:color="auto"/>
            </w:tcBorders>
          </w:tcPr>
          <w:p w14:paraId="61C8BD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6D13EA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0105AF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w:t>
            </w:r>
            <w:r w:rsidRPr="00276E83">
              <w:rPr>
                <w:rFonts w:ascii="Times New Roman" w:hAnsi="Times New Roman" w:cs="Times New Roman"/>
                <w:strike/>
                <w:snapToGrid w:val="0"/>
                <w:sz w:val="24"/>
                <w:szCs w:val="24"/>
              </w:rPr>
              <w:lastRenderedPageBreak/>
              <w:t>isômeros da matéria-</w:t>
            </w:r>
          </w:p>
        </w:tc>
        <w:tc>
          <w:tcPr>
            <w:tcW w:w="2409" w:type="dxa"/>
            <w:tcBorders>
              <w:top w:val="single" w:sz="6" w:space="0" w:color="auto"/>
              <w:left w:val="single" w:sz="6" w:space="0" w:color="auto"/>
              <w:bottom w:val="nil"/>
              <w:right w:val="single" w:sz="6" w:space="0" w:color="auto"/>
            </w:tcBorders>
          </w:tcPr>
          <w:p w14:paraId="7E7DE1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B1</w:t>
            </w:r>
          </w:p>
          <w:p w14:paraId="3E32D2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B1</w:t>
            </w:r>
          </w:p>
        </w:tc>
      </w:tr>
      <w:tr w:rsidR="00B80F5B" w:rsidRPr="00276E83" w14:paraId="6DE00335" w14:textId="77777777" w:rsidTr="00B80F5B">
        <w:trPr>
          <w:jc w:val="center"/>
        </w:trPr>
        <w:tc>
          <w:tcPr>
            <w:tcW w:w="966" w:type="dxa"/>
            <w:tcBorders>
              <w:top w:val="nil"/>
              <w:left w:val="single" w:sz="6" w:space="0" w:color="auto"/>
              <w:bottom w:val="nil"/>
              <w:right w:val="single" w:sz="6" w:space="0" w:color="auto"/>
            </w:tcBorders>
          </w:tcPr>
          <w:p w14:paraId="5E32812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529193A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35DA496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SECOBARBITAL, desde que seja possível</w:t>
            </w:r>
          </w:p>
        </w:tc>
        <w:tc>
          <w:tcPr>
            <w:tcW w:w="2409" w:type="dxa"/>
            <w:tcBorders>
              <w:top w:val="nil"/>
              <w:left w:val="single" w:sz="6" w:space="0" w:color="auto"/>
              <w:bottom w:val="nil"/>
              <w:right w:val="single" w:sz="6" w:space="0" w:color="auto"/>
            </w:tcBorders>
          </w:tcPr>
          <w:p w14:paraId="123DF4A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BD5C5B" w14:textId="77777777" w:rsidTr="00B80F5B">
        <w:trPr>
          <w:jc w:val="center"/>
        </w:trPr>
        <w:tc>
          <w:tcPr>
            <w:tcW w:w="966" w:type="dxa"/>
            <w:tcBorders>
              <w:top w:val="nil"/>
              <w:left w:val="single" w:sz="6" w:space="0" w:color="auto"/>
              <w:bottom w:val="single" w:sz="6" w:space="0" w:color="auto"/>
              <w:right w:val="single" w:sz="6" w:space="0" w:color="auto"/>
            </w:tcBorders>
          </w:tcPr>
          <w:p w14:paraId="45E8063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143062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34F08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 sua existência</w:t>
            </w:r>
          </w:p>
        </w:tc>
        <w:tc>
          <w:tcPr>
            <w:tcW w:w="2409" w:type="dxa"/>
            <w:tcBorders>
              <w:top w:val="nil"/>
              <w:left w:val="single" w:sz="6" w:space="0" w:color="auto"/>
              <w:bottom w:val="single" w:sz="6" w:space="0" w:color="auto"/>
              <w:right w:val="single" w:sz="6" w:space="0" w:color="auto"/>
            </w:tcBorders>
          </w:tcPr>
          <w:p w14:paraId="7A14D1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88FE83A" w14:textId="77777777" w:rsidTr="00B80F5B">
        <w:trPr>
          <w:jc w:val="center"/>
        </w:trPr>
        <w:tc>
          <w:tcPr>
            <w:tcW w:w="966" w:type="dxa"/>
            <w:tcBorders>
              <w:top w:val="single" w:sz="6" w:space="0" w:color="auto"/>
              <w:left w:val="single" w:sz="6" w:space="0" w:color="auto"/>
              <w:bottom w:val="nil"/>
              <w:right w:val="single" w:sz="6" w:space="0" w:color="auto"/>
            </w:tcBorders>
          </w:tcPr>
          <w:p w14:paraId="7A8CB5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032169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3E04A6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TIAMILAL e seus sais, éter, ésteres, isômeros e sais de éter, ésteres e</w:t>
            </w:r>
          </w:p>
        </w:tc>
        <w:tc>
          <w:tcPr>
            <w:tcW w:w="2409" w:type="dxa"/>
            <w:tcBorders>
              <w:top w:val="single" w:sz="6" w:space="0" w:color="auto"/>
              <w:left w:val="single" w:sz="6" w:space="0" w:color="auto"/>
              <w:bottom w:val="nil"/>
              <w:right w:val="single" w:sz="6" w:space="0" w:color="auto"/>
            </w:tcBorders>
          </w:tcPr>
          <w:p w14:paraId="3E92ED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5A076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7FCCE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C02E1ED" w14:textId="77777777" w:rsidTr="00B80F5B">
        <w:trPr>
          <w:jc w:val="center"/>
        </w:trPr>
        <w:tc>
          <w:tcPr>
            <w:tcW w:w="966" w:type="dxa"/>
            <w:tcBorders>
              <w:top w:val="nil"/>
              <w:left w:val="single" w:sz="6" w:space="0" w:color="auto"/>
              <w:bottom w:val="single" w:sz="6" w:space="0" w:color="auto"/>
              <w:right w:val="single" w:sz="6" w:space="0" w:color="auto"/>
            </w:tcBorders>
          </w:tcPr>
          <w:p w14:paraId="23CCEEE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7F715F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D11DD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w:t>
            </w:r>
          </w:p>
        </w:tc>
        <w:tc>
          <w:tcPr>
            <w:tcW w:w="2409" w:type="dxa"/>
            <w:tcBorders>
              <w:top w:val="nil"/>
              <w:left w:val="single" w:sz="6" w:space="0" w:color="auto"/>
              <w:bottom w:val="single" w:sz="6" w:space="0" w:color="auto"/>
              <w:right w:val="single" w:sz="6" w:space="0" w:color="auto"/>
            </w:tcBorders>
          </w:tcPr>
          <w:p w14:paraId="217B8DF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37DF93" w14:textId="77777777" w:rsidTr="00B80F5B">
        <w:trPr>
          <w:jc w:val="center"/>
        </w:trPr>
        <w:tc>
          <w:tcPr>
            <w:tcW w:w="966" w:type="dxa"/>
            <w:tcBorders>
              <w:top w:val="single" w:sz="6" w:space="0" w:color="auto"/>
              <w:left w:val="single" w:sz="6" w:space="0" w:color="auto"/>
              <w:bottom w:val="nil"/>
              <w:right w:val="single" w:sz="6" w:space="0" w:color="auto"/>
            </w:tcBorders>
          </w:tcPr>
          <w:p w14:paraId="35A211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2933.54.00</w:t>
            </w:r>
          </w:p>
        </w:tc>
        <w:tc>
          <w:tcPr>
            <w:tcW w:w="1806" w:type="dxa"/>
            <w:tcBorders>
              <w:top w:val="single" w:sz="6" w:space="0" w:color="auto"/>
              <w:left w:val="single" w:sz="6" w:space="0" w:color="auto"/>
              <w:bottom w:val="nil"/>
              <w:right w:val="single" w:sz="6" w:space="0" w:color="auto"/>
            </w:tcBorders>
          </w:tcPr>
          <w:p w14:paraId="258EAAC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D3A02C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6588B9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93B62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F9B23AC" w14:textId="77777777" w:rsidTr="00B80F5B">
        <w:trPr>
          <w:jc w:val="center"/>
        </w:trPr>
        <w:tc>
          <w:tcPr>
            <w:tcW w:w="966" w:type="dxa"/>
            <w:tcBorders>
              <w:top w:val="nil"/>
              <w:left w:val="single" w:sz="6" w:space="0" w:color="auto"/>
              <w:bottom w:val="single" w:sz="6" w:space="0" w:color="auto"/>
              <w:right w:val="single" w:sz="6" w:space="0" w:color="auto"/>
            </w:tcBorders>
          </w:tcPr>
          <w:p w14:paraId="2888C09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150ADC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F26A39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VENILBITAL [VINILBITAL], desde que seja possível a sua existência</w:t>
            </w:r>
          </w:p>
        </w:tc>
        <w:tc>
          <w:tcPr>
            <w:tcW w:w="2409" w:type="dxa"/>
            <w:tcBorders>
              <w:top w:val="nil"/>
              <w:left w:val="single" w:sz="6" w:space="0" w:color="auto"/>
              <w:bottom w:val="single" w:sz="6" w:space="0" w:color="auto"/>
              <w:right w:val="single" w:sz="6" w:space="0" w:color="auto"/>
            </w:tcBorders>
          </w:tcPr>
          <w:p w14:paraId="785F004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C5A318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DB463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2933.55.10</w:t>
            </w:r>
          </w:p>
        </w:tc>
        <w:tc>
          <w:tcPr>
            <w:tcW w:w="1806" w:type="dxa"/>
            <w:tcBorders>
              <w:top w:val="single" w:sz="6" w:space="0" w:color="auto"/>
              <w:left w:val="single" w:sz="6" w:space="0" w:color="auto"/>
              <w:bottom w:val="single" w:sz="6" w:space="0" w:color="auto"/>
              <w:right w:val="single" w:sz="6" w:space="0" w:color="auto"/>
            </w:tcBorders>
          </w:tcPr>
          <w:p w14:paraId="7C4748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LOPRAZOLAM e seus sais</w:t>
            </w:r>
          </w:p>
        </w:tc>
        <w:tc>
          <w:tcPr>
            <w:tcW w:w="1623" w:type="dxa"/>
            <w:tcBorders>
              <w:top w:val="single" w:sz="6" w:space="0" w:color="auto"/>
              <w:left w:val="single" w:sz="6" w:space="0" w:color="auto"/>
              <w:bottom w:val="single" w:sz="6" w:space="0" w:color="auto"/>
              <w:right w:val="single" w:sz="6" w:space="0" w:color="auto"/>
            </w:tcBorders>
          </w:tcPr>
          <w:p w14:paraId="55BDCAD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D1C11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68E74B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69AEEDF4" w14:textId="77777777" w:rsidTr="00B80F5B">
        <w:trPr>
          <w:jc w:val="center"/>
        </w:trPr>
        <w:tc>
          <w:tcPr>
            <w:tcW w:w="966" w:type="dxa"/>
            <w:tcBorders>
              <w:top w:val="single" w:sz="6" w:space="0" w:color="auto"/>
              <w:left w:val="single" w:sz="6" w:space="0" w:color="auto"/>
              <w:bottom w:val="nil"/>
              <w:right w:val="single" w:sz="6" w:space="0" w:color="auto"/>
            </w:tcBorders>
          </w:tcPr>
          <w:p w14:paraId="7B2BBA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2933.59.19</w:t>
            </w:r>
          </w:p>
        </w:tc>
        <w:tc>
          <w:tcPr>
            <w:tcW w:w="1806" w:type="dxa"/>
            <w:tcBorders>
              <w:top w:val="single" w:sz="6" w:space="0" w:color="auto"/>
              <w:left w:val="single" w:sz="6" w:space="0" w:color="auto"/>
              <w:bottom w:val="nil"/>
              <w:right w:val="single" w:sz="6" w:space="0" w:color="auto"/>
            </w:tcBorders>
          </w:tcPr>
          <w:p w14:paraId="579E96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A0F93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292CF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51F37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0B0E8117" w14:textId="77777777" w:rsidTr="00B80F5B">
        <w:trPr>
          <w:jc w:val="center"/>
        </w:trPr>
        <w:tc>
          <w:tcPr>
            <w:tcW w:w="966" w:type="dxa"/>
            <w:tcBorders>
              <w:top w:val="nil"/>
              <w:left w:val="single" w:sz="6" w:space="0" w:color="auto"/>
              <w:bottom w:val="single" w:sz="6" w:space="0" w:color="auto"/>
              <w:right w:val="single" w:sz="6" w:space="0" w:color="auto"/>
            </w:tcBorders>
          </w:tcPr>
          <w:p w14:paraId="76EB8D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595868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4575D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LOPRAZOLAM, desde que seja possível a sua existência</w:t>
            </w:r>
          </w:p>
        </w:tc>
        <w:tc>
          <w:tcPr>
            <w:tcW w:w="2409" w:type="dxa"/>
            <w:tcBorders>
              <w:top w:val="nil"/>
              <w:left w:val="single" w:sz="6" w:space="0" w:color="auto"/>
              <w:bottom w:val="single" w:sz="6" w:space="0" w:color="auto"/>
              <w:right w:val="single" w:sz="6" w:space="0" w:color="auto"/>
            </w:tcBorders>
          </w:tcPr>
          <w:p w14:paraId="76A09F5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7FE08D" w14:textId="77777777" w:rsidTr="00B80F5B">
        <w:trPr>
          <w:jc w:val="center"/>
        </w:trPr>
        <w:tc>
          <w:tcPr>
            <w:tcW w:w="966" w:type="dxa"/>
            <w:tcBorders>
              <w:top w:val="single" w:sz="6" w:space="0" w:color="auto"/>
              <w:left w:val="single" w:sz="6" w:space="0" w:color="auto"/>
              <w:bottom w:val="nil"/>
              <w:right w:val="single" w:sz="6" w:space="0" w:color="auto"/>
            </w:tcBorders>
          </w:tcPr>
          <w:p w14:paraId="467AFBC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2933.59.19</w:t>
            </w:r>
          </w:p>
        </w:tc>
        <w:tc>
          <w:tcPr>
            <w:tcW w:w="1806" w:type="dxa"/>
            <w:tcBorders>
              <w:top w:val="single" w:sz="6" w:space="0" w:color="auto"/>
              <w:left w:val="single" w:sz="6" w:space="0" w:color="auto"/>
              <w:bottom w:val="nil"/>
              <w:right w:val="single" w:sz="6" w:space="0" w:color="auto"/>
            </w:tcBorders>
          </w:tcPr>
          <w:p w14:paraId="771A433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59125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ZALEPLONA e seus sais, éter, ésteres, isômeros e sais de éter,</w:t>
            </w:r>
          </w:p>
        </w:tc>
        <w:tc>
          <w:tcPr>
            <w:tcW w:w="2409" w:type="dxa"/>
            <w:tcBorders>
              <w:top w:val="single" w:sz="6" w:space="0" w:color="auto"/>
              <w:left w:val="single" w:sz="6" w:space="0" w:color="auto"/>
              <w:bottom w:val="nil"/>
              <w:right w:val="single" w:sz="6" w:space="0" w:color="auto"/>
            </w:tcBorders>
          </w:tcPr>
          <w:p w14:paraId="6C543E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76F91C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DD1D9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23C7238" w14:textId="77777777" w:rsidTr="00B80F5B">
        <w:trPr>
          <w:jc w:val="center"/>
        </w:trPr>
        <w:tc>
          <w:tcPr>
            <w:tcW w:w="966" w:type="dxa"/>
            <w:tcBorders>
              <w:top w:val="nil"/>
              <w:left w:val="single" w:sz="6" w:space="0" w:color="auto"/>
              <w:bottom w:val="single" w:sz="6" w:space="0" w:color="auto"/>
              <w:right w:val="single" w:sz="6" w:space="0" w:color="auto"/>
            </w:tcBorders>
          </w:tcPr>
          <w:p w14:paraId="72D6302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E0130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EB1D92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77E4DE9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FA97680" w14:textId="77777777" w:rsidTr="00B80F5B">
        <w:trPr>
          <w:jc w:val="center"/>
        </w:trPr>
        <w:tc>
          <w:tcPr>
            <w:tcW w:w="966" w:type="dxa"/>
            <w:tcBorders>
              <w:top w:val="single" w:sz="6" w:space="0" w:color="auto"/>
              <w:left w:val="single" w:sz="6" w:space="0" w:color="auto"/>
              <w:bottom w:val="nil"/>
              <w:right w:val="single" w:sz="6" w:space="0" w:color="auto"/>
            </w:tcBorders>
          </w:tcPr>
          <w:p w14:paraId="03F691B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2933.59.39</w:t>
            </w:r>
          </w:p>
        </w:tc>
        <w:tc>
          <w:tcPr>
            <w:tcW w:w="1806" w:type="dxa"/>
            <w:tcBorders>
              <w:top w:val="single" w:sz="6" w:space="0" w:color="auto"/>
              <w:left w:val="single" w:sz="6" w:space="0" w:color="auto"/>
              <w:bottom w:val="nil"/>
              <w:right w:val="single" w:sz="6" w:space="0" w:color="auto"/>
            </w:tcBorders>
          </w:tcPr>
          <w:p w14:paraId="25408B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836359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BUTALITAL e seus sais, éter, ésteres, </w:t>
            </w:r>
            <w:r w:rsidRPr="00276E83">
              <w:rPr>
                <w:rFonts w:ascii="Times New Roman" w:hAnsi="Times New Roman" w:cs="Times New Roman"/>
                <w:strike/>
                <w:snapToGrid w:val="0"/>
                <w:sz w:val="24"/>
                <w:szCs w:val="24"/>
              </w:rPr>
              <w:lastRenderedPageBreak/>
              <w:t>isômeros e sais de éter,</w:t>
            </w:r>
          </w:p>
        </w:tc>
        <w:tc>
          <w:tcPr>
            <w:tcW w:w="2409" w:type="dxa"/>
            <w:tcBorders>
              <w:top w:val="single" w:sz="6" w:space="0" w:color="auto"/>
              <w:left w:val="single" w:sz="6" w:space="0" w:color="auto"/>
              <w:bottom w:val="nil"/>
              <w:right w:val="single" w:sz="6" w:space="0" w:color="auto"/>
            </w:tcBorders>
          </w:tcPr>
          <w:p w14:paraId="12B23F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B1</w:t>
            </w:r>
          </w:p>
          <w:p w14:paraId="5B4223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B1</w:t>
            </w:r>
          </w:p>
          <w:p w14:paraId="1353C4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B67CDDB" w14:textId="77777777" w:rsidTr="00B80F5B">
        <w:trPr>
          <w:jc w:val="center"/>
        </w:trPr>
        <w:tc>
          <w:tcPr>
            <w:tcW w:w="966" w:type="dxa"/>
            <w:tcBorders>
              <w:top w:val="nil"/>
              <w:left w:val="single" w:sz="6" w:space="0" w:color="auto"/>
              <w:bottom w:val="single" w:sz="6" w:space="0" w:color="auto"/>
              <w:right w:val="single" w:sz="6" w:space="0" w:color="auto"/>
            </w:tcBorders>
          </w:tcPr>
          <w:p w14:paraId="7333D55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68BE6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01BBD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2331752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628B4C9" w14:textId="77777777" w:rsidTr="00B80F5B">
        <w:trPr>
          <w:jc w:val="center"/>
        </w:trPr>
        <w:tc>
          <w:tcPr>
            <w:tcW w:w="966" w:type="dxa"/>
            <w:tcBorders>
              <w:top w:val="single" w:sz="6" w:space="0" w:color="auto"/>
              <w:left w:val="single" w:sz="6" w:space="0" w:color="auto"/>
              <w:bottom w:val="nil"/>
              <w:right w:val="single" w:sz="6" w:space="0" w:color="auto"/>
            </w:tcBorders>
          </w:tcPr>
          <w:p w14:paraId="185113F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2933.59.39</w:t>
            </w:r>
          </w:p>
        </w:tc>
        <w:tc>
          <w:tcPr>
            <w:tcW w:w="1806" w:type="dxa"/>
            <w:tcBorders>
              <w:top w:val="single" w:sz="6" w:space="0" w:color="auto"/>
              <w:left w:val="single" w:sz="6" w:space="0" w:color="auto"/>
              <w:bottom w:val="nil"/>
              <w:right w:val="single" w:sz="6" w:space="0" w:color="auto"/>
            </w:tcBorders>
          </w:tcPr>
          <w:p w14:paraId="7978AB0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546D8E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TIOPENTAL e seus sais, éter, ésteres, isômeros e sais de éter,</w:t>
            </w:r>
          </w:p>
        </w:tc>
        <w:tc>
          <w:tcPr>
            <w:tcW w:w="2409" w:type="dxa"/>
            <w:tcBorders>
              <w:top w:val="single" w:sz="6" w:space="0" w:color="auto"/>
              <w:left w:val="single" w:sz="6" w:space="0" w:color="auto"/>
              <w:bottom w:val="nil"/>
              <w:right w:val="single" w:sz="6" w:space="0" w:color="auto"/>
            </w:tcBorders>
          </w:tcPr>
          <w:p w14:paraId="29FC05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446591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79B26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8BCC335" w14:textId="77777777" w:rsidTr="00B80F5B">
        <w:trPr>
          <w:jc w:val="center"/>
        </w:trPr>
        <w:tc>
          <w:tcPr>
            <w:tcW w:w="966" w:type="dxa"/>
            <w:tcBorders>
              <w:top w:val="nil"/>
              <w:left w:val="single" w:sz="6" w:space="0" w:color="auto"/>
              <w:bottom w:val="single" w:sz="6" w:space="0" w:color="auto"/>
              <w:right w:val="single" w:sz="6" w:space="0" w:color="auto"/>
            </w:tcBorders>
          </w:tcPr>
          <w:p w14:paraId="42AC645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A92A8A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75D3E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6F3A402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E2D98D" w14:textId="77777777" w:rsidTr="00B80F5B">
        <w:trPr>
          <w:jc w:val="center"/>
        </w:trPr>
        <w:tc>
          <w:tcPr>
            <w:tcW w:w="966" w:type="dxa"/>
            <w:tcBorders>
              <w:top w:val="single" w:sz="6" w:space="0" w:color="auto"/>
              <w:left w:val="single" w:sz="6" w:space="0" w:color="auto"/>
              <w:bottom w:val="nil"/>
              <w:right w:val="single" w:sz="6" w:space="0" w:color="auto"/>
            </w:tcBorders>
          </w:tcPr>
          <w:p w14:paraId="6C999F6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2933.59.39</w:t>
            </w:r>
          </w:p>
        </w:tc>
        <w:tc>
          <w:tcPr>
            <w:tcW w:w="1806" w:type="dxa"/>
            <w:tcBorders>
              <w:top w:val="single" w:sz="6" w:space="0" w:color="auto"/>
              <w:left w:val="single" w:sz="6" w:space="0" w:color="auto"/>
              <w:bottom w:val="nil"/>
              <w:right w:val="single" w:sz="6" w:space="0" w:color="auto"/>
            </w:tcBorders>
          </w:tcPr>
          <w:p w14:paraId="5C84C9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D21A5C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TIALBARBITAL e seus sais, éter, ésteres, isômeros e sais de éter,</w:t>
            </w:r>
          </w:p>
        </w:tc>
        <w:tc>
          <w:tcPr>
            <w:tcW w:w="2409" w:type="dxa"/>
            <w:tcBorders>
              <w:top w:val="single" w:sz="6" w:space="0" w:color="auto"/>
              <w:left w:val="single" w:sz="6" w:space="0" w:color="auto"/>
              <w:bottom w:val="nil"/>
              <w:right w:val="single" w:sz="6" w:space="0" w:color="auto"/>
            </w:tcBorders>
          </w:tcPr>
          <w:p w14:paraId="3EE29E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16E7D6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72D9C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1F40C33" w14:textId="77777777" w:rsidTr="00B80F5B">
        <w:trPr>
          <w:jc w:val="center"/>
        </w:trPr>
        <w:tc>
          <w:tcPr>
            <w:tcW w:w="966" w:type="dxa"/>
            <w:tcBorders>
              <w:top w:val="nil"/>
              <w:left w:val="single" w:sz="6" w:space="0" w:color="auto"/>
              <w:bottom w:val="single" w:sz="6" w:space="0" w:color="auto"/>
              <w:right w:val="single" w:sz="6" w:space="0" w:color="auto"/>
            </w:tcBorders>
          </w:tcPr>
          <w:p w14:paraId="18C0B65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420D3D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A6BD8F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466E565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40B61D6" w14:textId="77777777" w:rsidTr="00B80F5B">
        <w:trPr>
          <w:jc w:val="center"/>
        </w:trPr>
        <w:tc>
          <w:tcPr>
            <w:tcW w:w="966" w:type="dxa"/>
            <w:tcBorders>
              <w:top w:val="single" w:sz="6" w:space="0" w:color="auto"/>
              <w:left w:val="single" w:sz="6" w:space="0" w:color="auto"/>
              <w:bottom w:val="nil"/>
              <w:right w:val="single" w:sz="6" w:space="0" w:color="auto"/>
            </w:tcBorders>
          </w:tcPr>
          <w:p w14:paraId="5A84AEE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2933.59.39</w:t>
            </w:r>
          </w:p>
        </w:tc>
        <w:tc>
          <w:tcPr>
            <w:tcW w:w="1806" w:type="dxa"/>
            <w:tcBorders>
              <w:top w:val="single" w:sz="6" w:space="0" w:color="auto"/>
              <w:left w:val="single" w:sz="6" w:space="0" w:color="auto"/>
              <w:bottom w:val="nil"/>
              <w:right w:val="single" w:sz="6" w:space="0" w:color="auto"/>
            </w:tcBorders>
          </w:tcPr>
          <w:p w14:paraId="2F36E4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7F57E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TIOBARBITAL e seus sais, éter, ésteres, isômeros e sais de éter,</w:t>
            </w:r>
          </w:p>
        </w:tc>
        <w:tc>
          <w:tcPr>
            <w:tcW w:w="2409" w:type="dxa"/>
            <w:tcBorders>
              <w:top w:val="single" w:sz="6" w:space="0" w:color="auto"/>
              <w:left w:val="single" w:sz="6" w:space="0" w:color="auto"/>
              <w:bottom w:val="nil"/>
              <w:right w:val="single" w:sz="6" w:space="0" w:color="auto"/>
            </w:tcBorders>
          </w:tcPr>
          <w:p w14:paraId="4FF339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40FE75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7CEB90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ECFD261" w14:textId="77777777" w:rsidTr="00B80F5B">
        <w:trPr>
          <w:jc w:val="center"/>
        </w:trPr>
        <w:tc>
          <w:tcPr>
            <w:tcW w:w="966" w:type="dxa"/>
            <w:tcBorders>
              <w:top w:val="nil"/>
              <w:left w:val="single" w:sz="6" w:space="0" w:color="auto"/>
              <w:bottom w:val="single" w:sz="6" w:space="0" w:color="auto"/>
              <w:right w:val="single" w:sz="6" w:space="0" w:color="auto"/>
            </w:tcBorders>
          </w:tcPr>
          <w:p w14:paraId="73B551C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E0FA6C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97CCA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37807C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D111E1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5C6D91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2933.72.10</w:t>
            </w:r>
          </w:p>
        </w:tc>
        <w:tc>
          <w:tcPr>
            <w:tcW w:w="1806" w:type="dxa"/>
            <w:tcBorders>
              <w:top w:val="single" w:sz="6" w:space="0" w:color="auto"/>
              <w:left w:val="single" w:sz="6" w:space="0" w:color="auto"/>
              <w:bottom w:val="single" w:sz="6" w:space="0" w:color="auto"/>
              <w:right w:val="single" w:sz="6" w:space="0" w:color="auto"/>
            </w:tcBorders>
          </w:tcPr>
          <w:p w14:paraId="3881FE2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CLOBAZAM </w:t>
            </w:r>
          </w:p>
        </w:tc>
        <w:tc>
          <w:tcPr>
            <w:tcW w:w="1623" w:type="dxa"/>
            <w:tcBorders>
              <w:top w:val="single" w:sz="6" w:space="0" w:color="auto"/>
              <w:left w:val="single" w:sz="6" w:space="0" w:color="auto"/>
              <w:bottom w:val="single" w:sz="6" w:space="0" w:color="auto"/>
              <w:right w:val="single" w:sz="6" w:space="0" w:color="auto"/>
            </w:tcBorders>
          </w:tcPr>
          <w:p w14:paraId="6E00C32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E4AF7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5BDEA11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4BCD9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2933.72.20</w:t>
            </w:r>
          </w:p>
        </w:tc>
        <w:tc>
          <w:tcPr>
            <w:tcW w:w="1806" w:type="dxa"/>
            <w:tcBorders>
              <w:top w:val="single" w:sz="6" w:space="0" w:color="auto"/>
              <w:left w:val="single" w:sz="6" w:space="0" w:color="auto"/>
              <w:bottom w:val="single" w:sz="6" w:space="0" w:color="auto"/>
              <w:right w:val="single" w:sz="6" w:space="0" w:color="auto"/>
            </w:tcBorders>
          </w:tcPr>
          <w:p w14:paraId="3BE5B9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METIPRILONA </w:t>
            </w:r>
          </w:p>
        </w:tc>
        <w:tc>
          <w:tcPr>
            <w:tcW w:w="1623" w:type="dxa"/>
            <w:tcBorders>
              <w:top w:val="single" w:sz="6" w:space="0" w:color="auto"/>
              <w:left w:val="single" w:sz="6" w:space="0" w:color="auto"/>
              <w:bottom w:val="single" w:sz="6" w:space="0" w:color="auto"/>
              <w:right w:val="single" w:sz="6" w:space="0" w:color="auto"/>
            </w:tcBorders>
          </w:tcPr>
          <w:p w14:paraId="770CDE6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3BD9A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6E0E5F9" w14:textId="77777777" w:rsidTr="00B80F5B">
        <w:trPr>
          <w:jc w:val="center"/>
        </w:trPr>
        <w:tc>
          <w:tcPr>
            <w:tcW w:w="966" w:type="dxa"/>
            <w:tcBorders>
              <w:top w:val="single" w:sz="6" w:space="0" w:color="auto"/>
              <w:left w:val="single" w:sz="6" w:space="0" w:color="auto"/>
              <w:bottom w:val="nil"/>
              <w:right w:val="single" w:sz="6" w:space="0" w:color="auto"/>
            </w:tcBorders>
          </w:tcPr>
          <w:p w14:paraId="06D693A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2933.79.90</w:t>
            </w:r>
          </w:p>
        </w:tc>
        <w:tc>
          <w:tcPr>
            <w:tcW w:w="1806" w:type="dxa"/>
            <w:tcBorders>
              <w:top w:val="single" w:sz="6" w:space="0" w:color="auto"/>
              <w:left w:val="single" w:sz="6" w:space="0" w:color="auto"/>
              <w:bottom w:val="nil"/>
              <w:right w:val="single" w:sz="6" w:space="0" w:color="auto"/>
            </w:tcBorders>
          </w:tcPr>
          <w:p w14:paraId="70EA114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EA6AF4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éter, ésteres, isômeros e sais de éter, ésteres e isômeros da</w:t>
            </w:r>
          </w:p>
        </w:tc>
        <w:tc>
          <w:tcPr>
            <w:tcW w:w="2409" w:type="dxa"/>
            <w:tcBorders>
              <w:top w:val="single" w:sz="6" w:space="0" w:color="auto"/>
              <w:left w:val="single" w:sz="6" w:space="0" w:color="auto"/>
              <w:bottom w:val="nil"/>
              <w:right w:val="single" w:sz="6" w:space="0" w:color="auto"/>
            </w:tcBorders>
          </w:tcPr>
          <w:p w14:paraId="3BA038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CADE9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76272D7" w14:textId="77777777" w:rsidTr="00B80F5B">
        <w:trPr>
          <w:jc w:val="center"/>
        </w:trPr>
        <w:tc>
          <w:tcPr>
            <w:tcW w:w="966" w:type="dxa"/>
            <w:tcBorders>
              <w:top w:val="nil"/>
              <w:left w:val="single" w:sz="6" w:space="0" w:color="auto"/>
              <w:bottom w:val="single" w:sz="6" w:space="0" w:color="auto"/>
              <w:right w:val="single" w:sz="6" w:space="0" w:color="auto"/>
            </w:tcBorders>
          </w:tcPr>
          <w:p w14:paraId="7CE3401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51ED33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A9A31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matéria-prima CLOBAZAM, desde que seja possível a sua existência</w:t>
            </w:r>
          </w:p>
        </w:tc>
        <w:tc>
          <w:tcPr>
            <w:tcW w:w="2409" w:type="dxa"/>
            <w:tcBorders>
              <w:top w:val="nil"/>
              <w:left w:val="single" w:sz="6" w:space="0" w:color="auto"/>
              <w:bottom w:val="single" w:sz="6" w:space="0" w:color="auto"/>
              <w:right w:val="single" w:sz="6" w:space="0" w:color="auto"/>
            </w:tcBorders>
          </w:tcPr>
          <w:p w14:paraId="08628A5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766F1C1" w14:textId="77777777" w:rsidTr="00B80F5B">
        <w:trPr>
          <w:jc w:val="center"/>
        </w:trPr>
        <w:tc>
          <w:tcPr>
            <w:tcW w:w="966" w:type="dxa"/>
            <w:tcBorders>
              <w:top w:val="single" w:sz="6" w:space="0" w:color="auto"/>
              <w:left w:val="single" w:sz="6" w:space="0" w:color="auto"/>
              <w:bottom w:val="nil"/>
              <w:right w:val="single" w:sz="6" w:space="0" w:color="auto"/>
            </w:tcBorders>
          </w:tcPr>
          <w:p w14:paraId="26DC7B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2933.79.90</w:t>
            </w:r>
          </w:p>
        </w:tc>
        <w:tc>
          <w:tcPr>
            <w:tcW w:w="1806" w:type="dxa"/>
            <w:tcBorders>
              <w:top w:val="single" w:sz="6" w:space="0" w:color="auto"/>
              <w:left w:val="single" w:sz="6" w:space="0" w:color="auto"/>
              <w:bottom w:val="nil"/>
              <w:right w:val="single" w:sz="6" w:space="0" w:color="auto"/>
            </w:tcBorders>
          </w:tcPr>
          <w:p w14:paraId="7371E5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387CE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éter, ésteres, isômeros e sais de éter, </w:t>
            </w:r>
            <w:r w:rsidRPr="00276E83">
              <w:rPr>
                <w:rFonts w:ascii="Times New Roman" w:hAnsi="Times New Roman" w:cs="Times New Roman"/>
                <w:strike/>
                <w:snapToGrid w:val="0"/>
                <w:sz w:val="24"/>
                <w:szCs w:val="24"/>
              </w:rPr>
              <w:lastRenderedPageBreak/>
              <w:t>ésteres e isômeros da</w:t>
            </w:r>
          </w:p>
        </w:tc>
        <w:tc>
          <w:tcPr>
            <w:tcW w:w="2409" w:type="dxa"/>
            <w:tcBorders>
              <w:top w:val="single" w:sz="6" w:space="0" w:color="auto"/>
              <w:left w:val="single" w:sz="6" w:space="0" w:color="auto"/>
              <w:bottom w:val="nil"/>
              <w:right w:val="single" w:sz="6" w:space="0" w:color="auto"/>
            </w:tcBorders>
          </w:tcPr>
          <w:p w14:paraId="3C17E5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B1</w:t>
            </w:r>
          </w:p>
          <w:p w14:paraId="7BCC4B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B1</w:t>
            </w:r>
          </w:p>
        </w:tc>
      </w:tr>
      <w:tr w:rsidR="00B80F5B" w:rsidRPr="00276E83" w14:paraId="307DF8B7" w14:textId="77777777" w:rsidTr="00B80F5B">
        <w:trPr>
          <w:jc w:val="center"/>
        </w:trPr>
        <w:tc>
          <w:tcPr>
            <w:tcW w:w="966" w:type="dxa"/>
            <w:tcBorders>
              <w:top w:val="nil"/>
              <w:left w:val="single" w:sz="6" w:space="0" w:color="auto"/>
              <w:bottom w:val="single" w:sz="6" w:space="0" w:color="auto"/>
              <w:right w:val="single" w:sz="6" w:space="0" w:color="auto"/>
            </w:tcBorders>
          </w:tcPr>
          <w:p w14:paraId="73556B8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F0B01E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4547EB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matéria-prima METIPRILONA, desde que seja possível a sua existência</w:t>
            </w:r>
          </w:p>
        </w:tc>
        <w:tc>
          <w:tcPr>
            <w:tcW w:w="2409" w:type="dxa"/>
            <w:tcBorders>
              <w:top w:val="nil"/>
              <w:left w:val="single" w:sz="6" w:space="0" w:color="auto"/>
              <w:bottom w:val="single" w:sz="6" w:space="0" w:color="auto"/>
              <w:right w:val="single" w:sz="6" w:space="0" w:color="auto"/>
            </w:tcBorders>
          </w:tcPr>
          <w:p w14:paraId="488EFC9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98875A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BBB4A9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2933.91.11</w:t>
            </w:r>
          </w:p>
        </w:tc>
        <w:tc>
          <w:tcPr>
            <w:tcW w:w="1806" w:type="dxa"/>
            <w:tcBorders>
              <w:top w:val="single" w:sz="6" w:space="0" w:color="auto"/>
              <w:left w:val="single" w:sz="6" w:space="0" w:color="auto"/>
              <w:bottom w:val="single" w:sz="6" w:space="0" w:color="auto"/>
              <w:right w:val="single" w:sz="6" w:space="0" w:color="auto"/>
            </w:tcBorders>
          </w:tcPr>
          <w:p w14:paraId="0B2A43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ALPRAZOLAM </w:t>
            </w:r>
          </w:p>
        </w:tc>
        <w:tc>
          <w:tcPr>
            <w:tcW w:w="1623" w:type="dxa"/>
            <w:tcBorders>
              <w:top w:val="single" w:sz="6" w:space="0" w:color="auto"/>
              <w:left w:val="single" w:sz="6" w:space="0" w:color="auto"/>
              <w:bottom w:val="single" w:sz="6" w:space="0" w:color="auto"/>
              <w:right w:val="single" w:sz="6" w:space="0" w:color="auto"/>
            </w:tcBorders>
          </w:tcPr>
          <w:p w14:paraId="6F6B5C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4B89D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AAF347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315D27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2933.91.12</w:t>
            </w:r>
          </w:p>
        </w:tc>
        <w:tc>
          <w:tcPr>
            <w:tcW w:w="1806" w:type="dxa"/>
            <w:tcBorders>
              <w:top w:val="single" w:sz="6" w:space="0" w:color="auto"/>
              <w:left w:val="single" w:sz="6" w:space="0" w:color="auto"/>
              <w:bottom w:val="single" w:sz="6" w:space="0" w:color="auto"/>
              <w:right w:val="single" w:sz="6" w:space="0" w:color="auto"/>
            </w:tcBorders>
          </w:tcPr>
          <w:p w14:paraId="373820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CAMAZEPAM </w:t>
            </w:r>
          </w:p>
        </w:tc>
        <w:tc>
          <w:tcPr>
            <w:tcW w:w="1623" w:type="dxa"/>
            <w:tcBorders>
              <w:top w:val="single" w:sz="6" w:space="0" w:color="auto"/>
              <w:left w:val="single" w:sz="6" w:space="0" w:color="auto"/>
              <w:bottom w:val="single" w:sz="6" w:space="0" w:color="auto"/>
              <w:right w:val="single" w:sz="6" w:space="0" w:color="auto"/>
            </w:tcBorders>
          </w:tcPr>
          <w:p w14:paraId="7F4E74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FDEA0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670273D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E7DA5E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2933.91.13</w:t>
            </w:r>
          </w:p>
        </w:tc>
        <w:tc>
          <w:tcPr>
            <w:tcW w:w="1806" w:type="dxa"/>
            <w:tcBorders>
              <w:top w:val="single" w:sz="6" w:space="0" w:color="auto"/>
              <w:left w:val="single" w:sz="6" w:space="0" w:color="auto"/>
              <w:bottom w:val="single" w:sz="6" w:space="0" w:color="auto"/>
              <w:right w:val="single" w:sz="6" w:space="0" w:color="auto"/>
            </w:tcBorders>
          </w:tcPr>
          <w:p w14:paraId="455290D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CLONAZEPAM </w:t>
            </w:r>
          </w:p>
        </w:tc>
        <w:tc>
          <w:tcPr>
            <w:tcW w:w="1623" w:type="dxa"/>
            <w:tcBorders>
              <w:top w:val="single" w:sz="6" w:space="0" w:color="auto"/>
              <w:left w:val="single" w:sz="6" w:space="0" w:color="auto"/>
              <w:bottom w:val="single" w:sz="6" w:space="0" w:color="auto"/>
              <w:right w:val="single" w:sz="6" w:space="0" w:color="auto"/>
            </w:tcBorders>
          </w:tcPr>
          <w:p w14:paraId="0B8B86F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2C552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575CC28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423F9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2933.91.14</w:t>
            </w:r>
          </w:p>
        </w:tc>
        <w:tc>
          <w:tcPr>
            <w:tcW w:w="1806" w:type="dxa"/>
            <w:tcBorders>
              <w:top w:val="single" w:sz="6" w:space="0" w:color="auto"/>
              <w:left w:val="single" w:sz="6" w:space="0" w:color="auto"/>
              <w:bottom w:val="single" w:sz="6" w:space="0" w:color="auto"/>
              <w:right w:val="single" w:sz="6" w:space="0" w:color="auto"/>
            </w:tcBorders>
          </w:tcPr>
          <w:p w14:paraId="5327528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CLORAZEPATO </w:t>
            </w:r>
          </w:p>
        </w:tc>
        <w:tc>
          <w:tcPr>
            <w:tcW w:w="1623" w:type="dxa"/>
            <w:tcBorders>
              <w:top w:val="single" w:sz="6" w:space="0" w:color="auto"/>
              <w:left w:val="single" w:sz="6" w:space="0" w:color="auto"/>
              <w:bottom w:val="single" w:sz="6" w:space="0" w:color="auto"/>
              <w:right w:val="single" w:sz="6" w:space="0" w:color="auto"/>
            </w:tcBorders>
          </w:tcPr>
          <w:p w14:paraId="2696EE20" w14:textId="77777777" w:rsidR="00B80F5B" w:rsidRPr="00276E83" w:rsidRDefault="00B80F5B" w:rsidP="004E2CC8">
            <w:pPr>
              <w:spacing w:after="200"/>
              <w:jc w:val="both"/>
              <w:rPr>
                <w:rFonts w:ascii="Times New Roman" w:hAnsi="Times New Roman" w:cs="Times New Roman"/>
                <w:b/>
                <w:bCs/>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73A019E" w14:textId="77777777" w:rsidR="00B80F5B" w:rsidRPr="00276E83" w:rsidRDefault="00B80F5B" w:rsidP="004E2CC8">
            <w:pPr>
              <w:spacing w:after="200"/>
              <w:rPr>
                <w:rFonts w:ascii="Times New Roman" w:hAnsi="Times New Roman" w:cs="Times New Roman"/>
                <w:b/>
                <w:bCs/>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50AC719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C9F44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2933.91.15</w:t>
            </w:r>
          </w:p>
        </w:tc>
        <w:tc>
          <w:tcPr>
            <w:tcW w:w="1806" w:type="dxa"/>
            <w:tcBorders>
              <w:top w:val="single" w:sz="6" w:space="0" w:color="auto"/>
              <w:left w:val="single" w:sz="6" w:space="0" w:color="auto"/>
              <w:bottom w:val="single" w:sz="6" w:space="0" w:color="auto"/>
              <w:right w:val="single" w:sz="6" w:space="0" w:color="auto"/>
            </w:tcBorders>
          </w:tcPr>
          <w:p w14:paraId="2501A6F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CLORDIAZEPÓXIDO </w:t>
            </w:r>
          </w:p>
        </w:tc>
        <w:tc>
          <w:tcPr>
            <w:tcW w:w="1623" w:type="dxa"/>
            <w:tcBorders>
              <w:top w:val="single" w:sz="6" w:space="0" w:color="auto"/>
              <w:left w:val="single" w:sz="6" w:space="0" w:color="auto"/>
              <w:bottom w:val="single" w:sz="6" w:space="0" w:color="auto"/>
              <w:right w:val="single" w:sz="6" w:space="0" w:color="auto"/>
            </w:tcBorders>
          </w:tcPr>
          <w:p w14:paraId="4B6F5D8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A649B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8CAD264" w14:textId="77777777" w:rsidTr="00B80F5B">
        <w:trPr>
          <w:jc w:val="center"/>
        </w:trPr>
        <w:tc>
          <w:tcPr>
            <w:tcW w:w="966" w:type="dxa"/>
            <w:tcBorders>
              <w:top w:val="single" w:sz="6" w:space="0" w:color="auto"/>
              <w:left w:val="single" w:sz="6" w:space="0" w:color="auto"/>
              <w:bottom w:val="nil"/>
              <w:right w:val="single" w:sz="6" w:space="0" w:color="auto"/>
            </w:tcBorders>
          </w:tcPr>
          <w:p w14:paraId="028E1C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2933.91.19</w:t>
            </w:r>
          </w:p>
        </w:tc>
        <w:tc>
          <w:tcPr>
            <w:tcW w:w="1806" w:type="dxa"/>
            <w:tcBorders>
              <w:top w:val="single" w:sz="6" w:space="0" w:color="auto"/>
              <w:left w:val="single" w:sz="6" w:space="0" w:color="auto"/>
              <w:bottom w:val="nil"/>
              <w:right w:val="single" w:sz="6" w:space="0" w:color="auto"/>
            </w:tcBorders>
          </w:tcPr>
          <w:p w14:paraId="20EFC2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[Sais de ALPRAZOLAM, CAMAZEPAM, </w:t>
            </w:r>
          </w:p>
        </w:tc>
        <w:tc>
          <w:tcPr>
            <w:tcW w:w="1623" w:type="dxa"/>
            <w:tcBorders>
              <w:top w:val="single" w:sz="6" w:space="0" w:color="auto"/>
              <w:left w:val="single" w:sz="6" w:space="0" w:color="auto"/>
              <w:bottom w:val="nil"/>
              <w:right w:val="single" w:sz="6" w:space="0" w:color="auto"/>
            </w:tcBorders>
          </w:tcPr>
          <w:p w14:paraId="28F2D5C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06FFA7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5E42FEFE" w14:textId="77777777" w:rsidTr="00B80F5B">
        <w:trPr>
          <w:jc w:val="center"/>
        </w:trPr>
        <w:tc>
          <w:tcPr>
            <w:tcW w:w="966" w:type="dxa"/>
            <w:tcBorders>
              <w:top w:val="nil"/>
              <w:left w:val="single" w:sz="6" w:space="0" w:color="auto"/>
              <w:bottom w:val="nil"/>
              <w:right w:val="single" w:sz="6" w:space="0" w:color="auto"/>
            </w:tcBorders>
          </w:tcPr>
          <w:p w14:paraId="37F612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63D3A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CLONAZEPAM, CLORAZEPATO e CLORDIAZEPÓXIDO, </w:t>
            </w:r>
          </w:p>
        </w:tc>
        <w:tc>
          <w:tcPr>
            <w:tcW w:w="1623" w:type="dxa"/>
            <w:tcBorders>
              <w:top w:val="nil"/>
              <w:left w:val="single" w:sz="6" w:space="0" w:color="auto"/>
              <w:bottom w:val="nil"/>
              <w:right w:val="single" w:sz="6" w:space="0" w:color="auto"/>
            </w:tcBorders>
          </w:tcPr>
          <w:p w14:paraId="25F2ED1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nil"/>
              <w:right w:val="single" w:sz="6" w:space="0" w:color="auto"/>
            </w:tcBorders>
          </w:tcPr>
          <w:p w14:paraId="737EB06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00D3F1" w14:textId="77777777" w:rsidTr="00B80F5B">
        <w:trPr>
          <w:jc w:val="center"/>
        </w:trPr>
        <w:tc>
          <w:tcPr>
            <w:tcW w:w="966" w:type="dxa"/>
            <w:tcBorders>
              <w:top w:val="nil"/>
              <w:left w:val="single" w:sz="6" w:space="0" w:color="auto"/>
              <w:bottom w:val="single" w:sz="6" w:space="0" w:color="auto"/>
              <w:right w:val="single" w:sz="6" w:space="0" w:color="auto"/>
            </w:tcBorders>
          </w:tcPr>
          <w:p w14:paraId="4B3D358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63A90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1623" w:type="dxa"/>
            <w:tcBorders>
              <w:top w:val="nil"/>
              <w:left w:val="single" w:sz="6" w:space="0" w:color="auto"/>
              <w:bottom w:val="single" w:sz="6" w:space="0" w:color="auto"/>
              <w:right w:val="single" w:sz="6" w:space="0" w:color="auto"/>
            </w:tcBorders>
          </w:tcPr>
          <w:p w14:paraId="0FD584C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0D5362C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608D1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1CF9D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2933.91.21</w:t>
            </w:r>
          </w:p>
        </w:tc>
        <w:tc>
          <w:tcPr>
            <w:tcW w:w="1806" w:type="dxa"/>
            <w:tcBorders>
              <w:top w:val="single" w:sz="6" w:space="0" w:color="auto"/>
              <w:left w:val="single" w:sz="6" w:space="0" w:color="auto"/>
              <w:bottom w:val="single" w:sz="6" w:space="0" w:color="auto"/>
              <w:right w:val="single" w:sz="6" w:space="0" w:color="auto"/>
            </w:tcBorders>
          </w:tcPr>
          <w:p w14:paraId="74CB56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DELORAZEPAM </w:t>
            </w:r>
          </w:p>
        </w:tc>
        <w:tc>
          <w:tcPr>
            <w:tcW w:w="1623" w:type="dxa"/>
            <w:tcBorders>
              <w:top w:val="single" w:sz="6" w:space="0" w:color="auto"/>
              <w:left w:val="single" w:sz="6" w:space="0" w:color="auto"/>
              <w:bottom w:val="single" w:sz="6" w:space="0" w:color="auto"/>
              <w:right w:val="single" w:sz="6" w:space="0" w:color="auto"/>
            </w:tcBorders>
          </w:tcPr>
          <w:p w14:paraId="37B6B54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75420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42CB765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010965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2933.91.22</w:t>
            </w:r>
          </w:p>
        </w:tc>
        <w:tc>
          <w:tcPr>
            <w:tcW w:w="1806" w:type="dxa"/>
            <w:tcBorders>
              <w:top w:val="single" w:sz="6" w:space="0" w:color="auto"/>
              <w:left w:val="single" w:sz="6" w:space="0" w:color="auto"/>
              <w:bottom w:val="single" w:sz="6" w:space="0" w:color="auto"/>
              <w:right w:val="single" w:sz="6" w:space="0" w:color="auto"/>
            </w:tcBorders>
          </w:tcPr>
          <w:p w14:paraId="3763BD3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DIAZEPAM </w:t>
            </w:r>
          </w:p>
        </w:tc>
        <w:tc>
          <w:tcPr>
            <w:tcW w:w="1623" w:type="dxa"/>
            <w:tcBorders>
              <w:top w:val="single" w:sz="6" w:space="0" w:color="auto"/>
              <w:left w:val="single" w:sz="6" w:space="0" w:color="auto"/>
              <w:bottom w:val="single" w:sz="6" w:space="0" w:color="auto"/>
              <w:right w:val="single" w:sz="6" w:space="0" w:color="auto"/>
            </w:tcBorders>
          </w:tcPr>
          <w:p w14:paraId="085E3F9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2B989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996984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288A1E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2933.91.23</w:t>
            </w:r>
          </w:p>
        </w:tc>
        <w:tc>
          <w:tcPr>
            <w:tcW w:w="1806" w:type="dxa"/>
            <w:tcBorders>
              <w:top w:val="single" w:sz="6" w:space="0" w:color="auto"/>
              <w:left w:val="single" w:sz="6" w:space="0" w:color="auto"/>
              <w:bottom w:val="single" w:sz="6" w:space="0" w:color="auto"/>
              <w:right w:val="single" w:sz="6" w:space="0" w:color="auto"/>
            </w:tcBorders>
          </w:tcPr>
          <w:p w14:paraId="1EB900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ESTAZOLAM </w:t>
            </w:r>
          </w:p>
        </w:tc>
        <w:tc>
          <w:tcPr>
            <w:tcW w:w="1623" w:type="dxa"/>
            <w:tcBorders>
              <w:top w:val="single" w:sz="6" w:space="0" w:color="auto"/>
              <w:left w:val="single" w:sz="6" w:space="0" w:color="auto"/>
              <w:bottom w:val="single" w:sz="6" w:space="0" w:color="auto"/>
              <w:right w:val="single" w:sz="6" w:space="0" w:color="auto"/>
            </w:tcBorders>
          </w:tcPr>
          <w:p w14:paraId="3A59D9C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405B2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3344E390" w14:textId="77777777" w:rsidTr="00B80F5B">
        <w:trPr>
          <w:jc w:val="center"/>
        </w:trPr>
        <w:tc>
          <w:tcPr>
            <w:tcW w:w="966" w:type="dxa"/>
            <w:tcBorders>
              <w:top w:val="single" w:sz="6" w:space="0" w:color="auto"/>
              <w:left w:val="single" w:sz="6" w:space="0" w:color="auto"/>
              <w:bottom w:val="nil"/>
              <w:right w:val="single" w:sz="6" w:space="0" w:color="auto"/>
            </w:tcBorders>
          </w:tcPr>
          <w:p w14:paraId="715CC7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2933.91.29</w:t>
            </w:r>
          </w:p>
        </w:tc>
        <w:tc>
          <w:tcPr>
            <w:tcW w:w="1806" w:type="dxa"/>
            <w:tcBorders>
              <w:top w:val="single" w:sz="6" w:space="0" w:color="auto"/>
              <w:left w:val="single" w:sz="6" w:space="0" w:color="auto"/>
              <w:bottom w:val="nil"/>
              <w:right w:val="single" w:sz="6" w:space="0" w:color="auto"/>
            </w:tcBorders>
          </w:tcPr>
          <w:p w14:paraId="0F545B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DELORAZEPAM, DIAZEPAM e</w:t>
            </w:r>
          </w:p>
        </w:tc>
        <w:tc>
          <w:tcPr>
            <w:tcW w:w="1623" w:type="dxa"/>
            <w:tcBorders>
              <w:top w:val="single" w:sz="6" w:space="0" w:color="auto"/>
              <w:left w:val="single" w:sz="6" w:space="0" w:color="auto"/>
              <w:bottom w:val="nil"/>
              <w:right w:val="single" w:sz="6" w:space="0" w:color="auto"/>
            </w:tcBorders>
          </w:tcPr>
          <w:p w14:paraId="3238F77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4E79D7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51CBFF50" w14:textId="77777777" w:rsidTr="00B80F5B">
        <w:trPr>
          <w:jc w:val="center"/>
        </w:trPr>
        <w:tc>
          <w:tcPr>
            <w:tcW w:w="966" w:type="dxa"/>
            <w:tcBorders>
              <w:top w:val="nil"/>
              <w:left w:val="single" w:sz="6" w:space="0" w:color="auto"/>
              <w:bottom w:val="single" w:sz="6" w:space="0" w:color="auto"/>
              <w:right w:val="single" w:sz="6" w:space="0" w:color="auto"/>
            </w:tcBorders>
          </w:tcPr>
          <w:p w14:paraId="74DACF3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94BA0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ESTAZOLAM, desde que seja possível a sua existência]</w:t>
            </w:r>
          </w:p>
        </w:tc>
        <w:tc>
          <w:tcPr>
            <w:tcW w:w="1623" w:type="dxa"/>
            <w:tcBorders>
              <w:top w:val="nil"/>
              <w:left w:val="single" w:sz="6" w:space="0" w:color="auto"/>
              <w:bottom w:val="single" w:sz="6" w:space="0" w:color="auto"/>
              <w:right w:val="single" w:sz="6" w:space="0" w:color="auto"/>
            </w:tcBorders>
          </w:tcPr>
          <w:p w14:paraId="356211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0E4A41D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A7B065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A0E7A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2933.91.31</w:t>
            </w:r>
          </w:p>
        </w:tc>
        <w:tc>
          <w:tcPr>
            <w:tcW w:w="1806" w:type="dxa"/>
            <w:tcBorders>
              <w:top w:val="single" w:sz="6" w:space="0" w:color="auto"/>
              <w:left w:val="single" w:sz="6" w:space="0" w:color="auto"/>
              <w:bottom w:val="single" w:sz="6" w:space="0" w:color="auto"/>
              <w:right w:val="single" w:sz="6" w:space="0" w:color="auto"/>
            </w:tcBorders>
          </w:tcPr>
          <w:p w14:paraId="3887032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FLUDIAZEPAM </w:t>
            </w:r>
          </w:p>
        </w:tc>
        <w:tc>
          <w:tcPr>
            <w:tcW w:w="1623" w:type="dxa"/>
            <w:tcBorders>
              <w:top w:val="single" w:sz="6" w:space="0" w:color="auto"/>
              <w:left w:val="single" w:sz="6" w:space="0" w:color="auto"/>
              <w:bottom w:val="single" w:sz="6" w:space="0" w:color="auto"/>
              <w:right w:val="single" w:sz="6" w:space="0" w:color="auto"/>
            </w:tcBorders>
          </w:tcPr>
          <w:p w14:paraId="2E915B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95E87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32FCBB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CAF53D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2933.91.32</w:t>
            </w:r>
          </w:p>
        </w:tc>
        <w:tc>
          <w:tcPr>
            <w:tcW w:w="1806" w:type="dxa"/>
            <w:tcBorders>
              <w:top w:val="single" w:sz="6" w:space="0" w:color="auto"/>
              <w:left w:val="single" w:sz="6" w:space="0" w:color="auto"/>
              <w:bottom w:val="single" w:sz="6" w:space="0" w:color="auto"/>
              <w:right w:val="single" w:sz="6" w:space="0" w:color="auto"/>
            </w:tcBorders>
          </w:tcPr>
          <w:p w14:paraId="2D2FE1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FLUNITRAZEPAM </w:t>
            </w:r>
          </w:p>
        </w:tc>
        <w:tc>
          <w:tcPr>
            <w:tcW w:w="1623" w:type="dxa"/>
            <w:tcBorders>
              <w:top w:val="single" w:sz="6" w:space="0" w:color="auto"/>
              <w:left w:val="single" w:sz="6" w:space="0" w:color="auto"/>
              <w:bottom w:val="single" w:sz="6" w:space="0" w:color="auto"/>
              <w:right w:val="single" w:sz="6" w:space="0" w:color="auto"/>
            </w:tcBorders>
          </w:tcPr>
          <w:p w14:paraId="20EAE48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E4D36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AB20DE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BA662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2933.91.33</w:t>
            </w:r>
          </w:p>
        </w:tc>
        <w:tc>
          <w:tcPr>
            <w:tcW w:w="1806" w:type="dxa"/>
            <w:tcBorders>
              <w:top w:val="single" w:sz="6" w:space="0" w:color="auto"/>
              <w:left w:val="single" w:sz="6" w:space="0" w:color="auto"/>
              <w:bottom w:val="single" w:sz="6" w:space="0" w:color="auto"/>
              <w:right w:val="single" w:sz="6" w:space="0" w:color="auto"/>
            </w:tcBorders>
          </w:tcPr>
          <w:p w14:paraId="3926451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FLURAZEPAM </w:t>
            </w:r>
          </w:p>
        </w:tc>
        <w:tc>
          <w:tcPr>
            <w:tcW w:w="1623" w:type="dxa"/>
            <w:tcBorders>
              <w:top w:val="single" w:sz="6" w:space="0" w:color="auto"/>
              <w:left w:val="single" w:sz="6" w:space="0" w:color="auto"/>
              <w:bottom w:val="single" w:sz="6" w:space="0" w:color="auto"/>
              <w:right w:val="single" w:sz="6" w:space="0" w:color="auto"/>
            </w:tcBorders>
          </w:tcPr>
          <w:p w14:paraId="0C35AD8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24E8E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333B8C5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BCCF6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2933.91.34</w:t>
            </w:r>
          </w:p>
        </w:tc>
        <w:tc>
          <w:tcPr>
            <w:tcW w:w="1806" w:type="dxa"/>
            <w:tcBorders>
              <w:top w:val="single" w:sz="6" w:space="0" w:color="auto"/>
              <w:left w:val="single" w:sz="6" w:space="0" w:color="auto"/>
              <w:bottom w:val="single" w:sz="6" w:space="0" w:color="auto"/>
              <w:right w:val="single" w:sz="6" w:space="0" w:color="auto"/>
            </w:tcBorders>
          </w:tcPr>
          <w:p w14:paraId="412A751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HALAZEPAM </w:t>
            </w:r>
          </w:p>
        </w:tc>
        <w:tc>
          <w:tcPr>
            <w:tcW w:w="1623" w:type="dxa"/>
            <w:tcBorders>
              <w:top w:val="single" w:sz="6" w:space="0" w:color="auto"/>
              <w:left w:val="single" w:sz="6" w:space="0" w:color="auto"/>
              <w:bottom w:val="single" w:sz="6" w:space="0" w:color="auto"/>
              <w:right w:val="single" w:sz="6" w:space="0" w:color="auto"/>
            </w:tcBorders>
          </w:tcPr>
          <w:p w14:paraId="14DA984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11164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EFA8CCC" w14:textId="77777777" w:rsidTr="00B80F5B">
        <w:trPr>
          <w:jc w:val="center"/>
        </w:trPr>
        <w:tc>
          <w:tcPr>
            <w:tcW w:w="966" w:type="dxa"/>
            <w:tcBorders>
              <w:top w:val="single" w:sz="6" w:space="0" w:color="auto"/>
              <w:left w:val="single" w:sz="6" w:space="0" w:color="auto"/>
              <w:bottom w:val="nil"/>
              <w:right w:val="single" w:sz="6" w:space="0" w:color="auto"/>
            </w:tcBorders>
          </w:tcPr>
          <w:p w14:paraId="0E831E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2933.91.39</w:t>
            </w:r>
          </w:p>
        </w:tc>
        <w:tc>
          <w:tcPr>
            <w:tcW w:w="1806" w:type="dxa"/>
            <w:tcBorders>
              <w:top w:val="single" w:sz="6" w:space="0" w:color="auto"/>
              <w:left w:val="single" w:sz="6" w:space="0" w:color="auto"/>
              <w:bottom w:val="nil"/>
              <w:right w:val="single" w:sz="6" w:space="0" w:color="auto"/>
            </w:tcBorders>
          </w:tcPr>
          <w:p w14:paraId="573300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[Sais de FLUDIAZEPAM, </w:t>
            </w:r>
            <w:r w:rsidRPr="00276E83">
              <w:rPr>
                <w:rFonts w:ascii="Times New Roman" w:hAnsi="Times New Roman" w:cs="Times New Roman"/>
                <w:strike/>
                <w:snapToGrid w:val="0"/>
                <w:sz w:val="24"/>
                <w:szCs w:val="24"/>
              </w:rPr>
              <w:lastRenderedPageBreak/>
              <w:t>FLUNITRAZEPAM, FLURAZEPAM e</w:t>
            </w:r>
          </w:p>
        </w:tc>
        <w:tc>
          <w:tcPr>
            <w:tcW w:w="1623" w:type="dxa"/>
            <w:tcBorders>
              <w:top w:val="single" w:sz="6" w:space="0" w:color="auto"/>
              <w:left w:val="single" w:sz="6" w:space="0" w:color="auto"/>
              <w:bottom w:val="nil"/>
              <w:right w:val="single" w:sz="6" w:space="0" w:color="auto"/>
            </w:tcBorders>
          </w:tcPr>
          <w:p w14:paraId="5A94205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7FA9C5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38AAB46C" w14:textId="77777777" w:rsidTr="00B80F5B">
        <w:trPr>
          <w:jc w:val="center"/>
        </w:trPr>
        <w:tc>
          <w:tcPr>
            <w:tcW w:w="966" w:type="dxa"/>
            <w:tcBorders>
              <w:top w:val="nil"/>
              <w:left w:val="single" w:sz="6" w:space="0" w:color="auto"/>
              <w:bottom w:val="single" w:sz="6" w:space="0" w:color="auto"/>
              <w:right w:val="single" w:sz="6" w:space="0" w:color="auto"/>
            </w:tcBorders>
          </w:tcPr>
          <w:p w14:paraId="5CF843C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B4C0E3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HALAZEPAM, desde que seja possível a sua existência]</w:t>
            </w:r>
          </w:p>
        </w:tc>
        <w:tc>
          <w:tcPr>
            <w:tcW w:w="1623" w:type="dxa"/>
            <w:tcBorders>
              <w:top w:val="nil"/>
              <w:left w:val="single" w:sz="6" w:space="0" w:color="auto"/>
              <w:bottom w:val="single" w:sz="6" w:space="0" w:color="auto"/>
              <w:right w:val="single" w:sz="6" w:space="0" w:color="auto"/>
            </w:tcBorders>
          </w:tcPr>
          <w:p w14:paraId="6FC947C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17D3EFF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AE03B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7D8623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2933.91.41</w:t>
            </w:r>
          </w:p>
        </w:tc>
        <w:tc>
          <w:tcPr>
            <w:tcW w:w="1806" w:type="dxa"/>
            <w:tcBorders>
              <w:top w:val="single" w:sz="6" w:space="0" w:color="auto"/>
              <w:left w:val="single" w:sz="6" w:space="0" w:color="auto"/>
              <w:bottom w:val="single" w:sz="6" w:space="0" w:color="auto"/>
              <w:right w:val="single" w:sz="6" w:space="0" w:color="auto"/>
            </w:tcBorders>
          </w:tcPr>
          <w:p w14:paraId="133C765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LOFLAZEPATO DE ETILA </w:t>
            </w:r>
          </w:p>
        </w:tc>
        <w:tc>
          <w:tcPr>
            <w:tcW w:w="1623" w:type="dxa"/>
            <w:tcBorders>
              <w:top w:val="single" w:sz="6" w:space="0" w:color="auto"/>
              <w:left w:val="single" w:sz="6" w:space="0" w:color="auto"/>
              <w:bottom w:val="single" w:sz="6" w:space="0" w:color="auto"/>
              <w:right w:val="single" w:sz="6" w:space="0" w:color="auto"/>
            </w:tcBorders>
          </w:tcPr>
          <w:p w14:paraId="11943DA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F0DC7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7A62BCC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4D0FE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2933.91.42</w:t>
            </w:r>
          </w:p>
        </w:tc>
        <w:tc>
          <w:tcPr>
            <w:tcW w:w="1806" w:type="dxa"/>
            <w:tcBorders>
              <w:top w:val="single" w:sz="6" w:space="0" w:color="auto"/>
              <w:left w:val="single" w:sz="6" w:space="0" w:color="auto"/>
              <w:bottom w:val="single" w:sz="6" w:space="0" w:color="auto"/>
              <w:right w:val="single" w:sz="6" w:space="0" w:color="auto"/>
            </w:tcBorders>
          </w:tcPr>
          <w:p w14:paraId="60B9087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LORAZEPAM </w:t>
            </w:r>
          </w:p>
        </w:tc>
        <w:tc>
          <w:tcPr>
            <w:tcW w:w="1623" w:type="dxa"/>
            <w:tcBorders>
              <w:top w:val="single" w:sz="6" w:space="0" w:color="auto"/>
              <w:left w:val="single" w:sz="6" w:space="0" w:color="auto"/>
              <w:bottom w:val="single" w:sz="6" w:space="0" w:color="auto"/>
              <w:right w:val="single" w:sz="6" w:space="0" w:color="auto"/>
            </w:tcBorders>
          </w:tcPr>
          <w:p w14:paraId="3585DE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BC4DD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709B23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8F02C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2933.91.43</w:t>
            </w:r>
          </w:p>
        </w:tc>
        <w:tc>
          <w:tcPr>
            <w:tcW w:w="1806" w:type="dxa"/>
            <w:tcBorders>
              <w:top w:val="single" w:sz="6" w:space="0" w:color="auto"/>
              <w:left w:val="single" w:sz="6" w:space="0" w:color="auto"/>
              <w:bottom w:val="single" w:sz="6" w:space="0" w:color="auto"/>
              <w:right w:val="single" w:sz="6" w:space="0" w:color="auto"/>
            </w:tcBorders>
          </w:tcPr>
          <w:p w14:paraId="70ECE15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LORMETAZEPAM </w:t>
            </w:r>
          </w:p>
        </w:tc>
        <w:tc>
          <w:tcPr>
            <w:tcW w:w="1623" w:type="dxa"/>
            <w:tcBorders>
              <w:top w:val="single" w:sz="6" w:space="0" w:color="auto"/>
              <w:left w:val="single" w:sz="6" w:space="0" w:color="auto"/>
              <w:bottom w:val="single" w:sz="6" w:space="0" w:color="auto"/>
              <w:right w:val="single" w:sz="6" w:space="0" w:color="auto"/>
            </w:tcBorders>
          </w:tcPr>
          <w:p w14:paraId="4A8DEA6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16627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02AAB82C" w14:textId="77777777" w:rsidTr="00B80F5B">
        <w:trPr>
          <w:jc w:val="center"/>
        </w:trPr>
        <w:tc>
          <w:tcPr>
            <w:tcW w:w="966" w:type="dxa"/>
            <w:tcBorders>
              <w:top w:val="single" w:sz="6" w:space="0" w:color="auto"/>
              <w:left w:val="single" w:sz="6" w:space="0" w:color="auto"/>
              <w:bottom w:val="nil"/>
              <w:right w:val="single" w:sz="6" w:space="0" w:color="auto"/>
            </w:tcBorders>
          </w:tcPr>
          <w:p w14:paraId="1A0679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2933.91.49</w:t>
            </w:r>
          </w:p>
        </w:tc>
        <w:tc>
          <w:tcPr>
            <w:tcW w:w="1806" w:type="dxa"/>
            <w:tcBorders>
              <w:top w:val="single" w:sz="6" w:space="0" w:color="auto"/>
              <w:left w:val="single" w:sz="6" w:space="0" w:color="auto"/>
              <w:bottom w:val="nil"/>
              <w:right w:val="single" w:sz="6" w:space="0" w:color="auto"/>
            </w:tcBorders>
          </w:tcPr>
          <w:p w14:paraId="057923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LOFLAZEPATO DE ETILA, LORAZEPAM e</w:t>
            </w:r>
          </w:p>
        </w:tc>
        <w:tc>
          <w:tcPr>
            <w:tcW w:w="1623" w:type="dxa"/>
            <w:tcBorders>
              <w:top w:val="single" w:sz="6" w:space="0" w:color="auto"/>
              <w:left w:val="single" w:sz="6" w:space="0" w:color="auto"/>
              <w:bottom w:val="nil"/>
              <w:right w:val="single" w:sz="6" w:space="0" w:color="auto"/>
            </w:tcBorders>
          </w:tcPr>
          <w:p w14:paraId="134ED9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530BB1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5880434D" w14:textId="77777777" w:rsidTr="00B80F5B">
        <w:trPr>
          <w:jc w:val="center"/>
        </w:trPr>
        <w:tc>
          <w:tcPr>
            <w:tcW w:w="966" w:type="dxa"/>
            <w:tcBorders>
              <w:top w:val="nil"/>
              <w:left w:val="single" w:sz="6" w:space="0" w:color="auto"/>
              <w:bottom w:val="single" w:sz="6" w:space="0" w:color="auto"/>
              <w:right w:val="single" w:sz="6" w:space="0" w:color="auto"/>
            </w:tcBorders>
          </w:tcPr>
          <w:p w14:paraId="6A68306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A16812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LORMETAZEPAM, desde que seja possível a sua existência]</w:t>
            </w:r>
          </w:p>
        </w:tc>
        <w:tc>
          <w:tcPr>
            <w:tcW w:w="1623" w:type="dxa"/>
            <w:tcBorders>
              <w:top w:val="nil"/>
              <w:left w:val="single" w:sz="6" w:space="0" w:color="auto"/>
              <w:bottom w:val="single" w:sz="6" w:space="0" w:color="auto"/>
              <w:right w:val="single" w:sz="6" w:space="0" w:color="auto"/>
            </w:tcBorders>
          </w:tcPr>
          <w:p w14:paraId="0C66289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4630C84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BED42E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BA2D6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2933.91.51</w:t>
            </w:r>
          </w:p>
        </w:tc>
        <w:tc>
          <w:tcPr>
            <w:tcW w:w="1806" w:type="dxa"/>
            <w:tcBorders>
              <w:top w:val="single" w:sz="6" w:space="0" w:color="auto"/>
              <w:left w:val="single" w:sz="6" w:space="0" w:color="auto"/>
              <w:bottom w:val="single" w:sz="6" w:space="0" w:color="auto"/>
              <w:right w:val="single" w:sz="6" w:space="0" w:color="auto"/>
            </w:tcBorders>
          </w:tcPr>
          <w:p w14:paraId="41047F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MAZINDOL </w:t>
            </w:r>
          </w:p>
        </w:tc>
        <w:tc>
          <w:tcPr>
            <w:tcW w:w="1623" w:type="dxa"/>
            <w:tcBorders>
              <w:top w:val="single" w:sz="6" w:space="0" w:color="auto"/>
              <w:left w:val="single" w:sz="6" w:space="0" w:color="auto"/>
              <w:bottom w:val="single" w:sz="6" w:space="0" w:color="auto"/>
              <w:right w:val="single" w:sz="6" w:space="0" w:color="auto"/>
            </w:tcBorders>
          </w:tcPr>
          <w:p w14:paraId="64A6980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6245C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tc>
      </w:tr>
      <w:tr w:rsidR="00B80F5B" w:rsidRPr="00276E83" w14:paraId="16892EB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82D92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2933.91.52</w:t>
            </w:r>
          </w:p>
        </w:tc>
        <w:tc>
          <w:tcPr>
            <w:tcW w:w="1806" w:type="dxa"/>
            <w:tcBorders>
              <w:top w:val="single" w:sz="6" w:space="0" w:color="auto"/>
              <w:left w:val="single" w:sz="6" w:space="0" w:color="auto"/>
              <w:bottom w:val="single" w:sz="6" w:space="0" w:color="auto"/>
              <w:right w:val="single" w:sz="6" w:space="0" w:color="auto"/>
            </w:tcBorders>
          </w:tcPr>
          <w:p w14:paraId="074FBF3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MEDAZEPAM </w:t>
            </w:r>
          </w:p>
        </w:tc>
        <w:tc>
          <w:tcPr>
            <w:tcW w:w="1623" w:type="dxa"/>
            <w:tcBorders>
              <w:top w:val="single" w:sz="6" w:space="0" w:color="auto"/>
              <w:left w:val="single" w:sz="6" w:space="0" w:color="auto"/>
              <w:bottom w:val="single" w:sz="6" w:space="0" w:color="auto"/>
              <w:right w:val="single" w:sz="6" w:space="0" w:color="auto"/>
            </w:tcBorders>
          </w:tcPr>
          <w:p w14:paraId="1968974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C7F31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6DC42EB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7D1F3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2933.91.53</w:t>
            </w:r>
          </w:p>
        </w:tc>
        <w:tc>
          <w:tcPr>
            <w:tcW w:w="1806" w:type="dxa"/>
            <w:tcBorders>
              <w:top w:val="single" w:sz="6" w:space="0" w:color="auto"/>
              <w:left w:val="single" w:sz="6" w:space="0" w:color="auto"/>
              <w:bottom w:val="single" w:sz="6" w:space="0" w:color="auto"/>
              <w:right w:val="single" w:sz="6" w:space="0" w:color="auto"/>
            </w:tcBorders>
          </w:tcPr>
          <w:p w14:paraId="3C7396D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MIDAZOLAM </w:t>
            </w:r>
          </w:p>
        </w:tc>
        <w:tc>
          <w:tcPr>
            <w:tcW w:w="1623" w:type="dxa"/>
            <w:tcBorders>
              <w:top w:val="single" w:sz="6" w:space="0" w:color="auto"/>
              <w:left w:val="single" w:sz="6" w:space="0" w:color="auto"/>
              <w:bottom w:val="single" w:sz="6" w:space="0" w:color="auto"/>
              <w:right w:val="single" w:sz="6" w:space="0" w:color="auto"/>
            </w:tcBorders>
          </w:tcPr>
          <w:p w14:paraId="396EFA4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183F1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40B8161C" w14:textId="77777777" w:rsidTr="00B80F5B">
        <w:trPr>
          <w:jc w:val="center"/>
        </w:trPr>
        <w:tc>
          <w:tcPr>
            <w:tcW w:w="966" w:type="dxa"/>
            <w:tcBorders>
              <w:top w:val="single" w:sz="6" w:space="0" w:color="auto"/>
              <w:left w:val="single" w:sz="6" w:space="0" w:color="auto"/>
              <w:bottom w:val="nil"/>
              <w:right w:val="single" w:sz="6" w:space="0" w:color="auto"/>
            </w:tcBorders>
          </w:tcPr>
          <w:p w14:paraId="1A41AB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2933.91.59</w:t>
            </w:r>
          </w:p>
        </w:tc>
        <w:tc>
          <w:tcPr>
            <w:tcW w:w="1806" w:type="dxa"/>
            <w:tcBorders>
              <w:top w:val="single" w:sz="6" w:space="0" w:color="auto"/>
              <w:left w:val="single" w:sz="6" w:space="0" w:color="auto"/>
              <w:bottom w:val="nil"/>
              <w:right w:val="single" w:sz="6" w:space="0" w:color="auto"/>
            </w:tcBorders>
          </w:tcPr>
          <w:p w14:paraId="644BF9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MAZINDOL, MEDAZEPAM e</w:t>
            </w:r>
          </w:p>
        </w:tc>
        <w:tc>
          <w:tcPr>
            <w:tcW w:w="1623" w:type="dxa"/>
            <w:tcBorders>
              <w:top w:val="single" w:sz="6" w:space="0" w:color="auto"/>
              <w:left w:val="single" w:sz="6" w:space="0" w:color="auto"/>
              <w:bottom w:val="nil"/>
              <w:right w:val="single" w:sz="6" w:space="0" w:color="auto"/>
            </w:tcBorders>
          </w:tcPr>
          <w:p w14:paraId="51C0AC2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67993B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7C9D7C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5E44E06A" w14:textId="77777777" w:rsidTr="00B80F5B">
        <w:trPr>
          <w:jc w:val="center"/>
        </w:trPr>
        <w:tc>
          <w:tcPr>
            <w:tcW w:w="966" w:type="dxa"/>
            <w:tcBorders>
              <w:top w:val="nil"/>
              <w:left w:val="single" w:sz="6" w:space="0" w:color="auto"/>
              <w:bottom w:val="single" w:sz="6" w:space="0" w:color="auto"/>
              <w:right w:val="single" w:sz="6" w:space="0" w:color="auto"/>
            </w:tcBorders>
          </w:tcPr>
          <w:p w14:paraId="7134F76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80506D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MIDAZOLAM, desde que seja possível a sua existência]</w:t>
            </w:r>
          </w:p>
        </w:tc>
        <w:tc>
          <w:tcPr>
            <w:tcW w:w="1623" w:type="dxa"/>
            <w:tcBorders>
              <w:top w:val="nil"/>
              <w:left w:val="single" w:sz="6" w:space="0" w:color="auto"/>
              <w:bottom w:val="single" w:sz="6" w:space="0" w:color="auto"/>
              <w:right w:val="single" w:sz="6" w:space="0" w:color="auto"/>
            </w:tcBorders>
          </w:tcPr>
          <w:p w14:paraId="13E40B7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2E99D31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788441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3623D6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2933.91.61</w:t>
            </w:r>
          </w:p>
        </w:tc>
        <w:tc>
          <w:tcPr>
            <w:tcW w:w="1806" w:type="dxa"/>
            <w:tcBorders>
              <w:top w:val="single" w:sz="6" w:space="0" w:color="auto"/>
              <w:left w:val="single" w:sz="6" w:space="0" w:color="auto"/>
              <w:bottom w:val="single" w:sz="6" w:space="0" w:color="auto"/>
              <w:right w:val="single" w:sz="6" w:space="0" w:color="auto"/>
            </w:tcBorders>
          </w:tcPr>
          <w:p w14:paraId="3AD9FAF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NIMETAZEPAM </w:t>
            </w:r>
          </w:p>
        </w:tc>
        <w:tc>
          <w:tcPr>
            <w:tcW w:w="1623" w:type="dxa"/>
            <w:tcBorders>
              <w:top w:val="single" w:sz="6" w:space="0" w:color="auto"/>
              <w:left w:val="single" w:sz="6" w:space="0" w:color="auto"/>
              <w:bottom w:val="single" w:sz="6" w:space="0" w:color="auto"/>
              <w:right w:val="single" w:sz="6" w:space="0" w:color="auto"/>
            </w:tcBorders>
          </w:tcPr>
          <w:p w14:paraId="577DED8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50E7A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53A0F58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1A8D1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2933.91.62</w:t>
            </w:r>
          </w:p>
        </w:tc>
        <w:tc>
          <w:tcPr>
            <w:tcW w:w="1806" w:type="dxa"/>
            <w:tcBorders>
              <w:top w:val="single" w:sz="6" w:space="0" w:color="auto"/>
              <w:left w:val="single" w:sz="6" w:space="0" w:color="auto"/>
              <w:bottom w:val="single" w:sz="6" w:space="0" w:color="auto"/>
              <w:right w:val="single" w:sz="6" w:space="0" w:color="auto"/>
            </w:tcBorders>
          </w:tcPr>
          <w:p w14:paraId="746C210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NITRAZEPAM </w:t>
            </w:r>
          </w:p>
        </w:tc>
        <w:tc>
          <w:tcPr>
            <w:tcW w:w="1623" w:type="dxa"/>
            <w:tcBorders>
              <w:top w:val="single" w:sz="6" w:space="0" w:color="auto"/>
              <w:left w:val="single" w:sz="6" w:space="0" w:color="auto"/>
              <w:bottom w:val="single" w:sz="6" w:space="0" w:color="auto"/>
              <w:right w:val="single" w:sz="6" w:space="0" w:color="auto"/>
            </w:tcBorders>
          </w:tcPr>
          <w:p w14:paraId="733CDA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0A84D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A6BCE7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0F7A43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2933.91.63</w:t>
            </w:r>
          </w:p>
        </w:tc>
        <w:tc>
          <w:tcPr>
            <w:tcW w:w="1806" w:type="dxa"/>
            <w:tcBorders>
              <w:top w:val="single" w:sz="6" w:space="0" w:color="auto"/>
              <w:left w:val="single" w:sz="6" w:space="0" w:color="auto"/>
              <w:bottom w:val="single" w:sz="6" w:space="0" w:color="auto"/>
              <w:right w:val="single" w:sz="6" w:space="0" w:color="auto"/>
            </w:tcBorders>
          </w:tcPr>
          <w:p w14:paraId="1763C0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NORDAZEPAM</w:t>
            </w:r>
          </w:p>
        </w:tc>
        <w:tc>
          <w:tcPr>
            <w:tcW w:w="1623" w:type="dxa"/>
            <w:tcBorders>
              <w:top w:val="single" w:sz="6" w:space="0" w:color="auto"/>
              <w:left w:val="single" w:sz="6" w:space="0" w:color="auto"/>
              <w:bottom w:val="single" w:sz="6" w:space="0" w:color="auto"/>
              <w:right w:val="single" w:sz="6" w:space="0" w:color="auto"/>
            </w:tcBorders>
          </w:tcPr>
          <w:p w14:paraId="68D9E5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A423E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27FDDE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4DC6D9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2933.91.64</w:t>
            </w:r>
          </w:p>
        </w:tc>
        <w:tc>
          <w:tcPr>
            <w:tcW w:w="1806" w:type="dxa"/>
            <w:tcBorders>
              <w:top w:val="single" w:sz="6" w:space="0" w:color="auto"/>
              <w:left w:val="single" w:sz="6" w:space="0" w:color="auto"/>
              <w:bottom w:val="single" w:sz="6" w:space="0" w:color="auto"/>
              <w:right w:val="single" w:sz="6" w:space="0" w:color="auto"/>
            </w:tcBorders>
          </w:tcPr>
          <w:p w14:paraId="17661D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OXAZEPAM </w:t>
            </w:r>
          </w:p>
        </w:tc>
        <w:tc>
          <w:tcPr>
            <w:tcW w:w="1623" w:type="dxa"/>
            <w:tcBorders>
              <w:top w:val="single" w:sz="6" w:space="0" w:color="auto"/>
              <w:left w:val="single" w:sz="6" w:space="0" w:color="auto"/>
              <w:bottom w:val="single" w:sz="6" w:space="0" w:color="auto"/>
              <w:right w:val="single" w:sz="6" w:space="0" w:color="auto"/>
            </w:tcBorders>
          </w:tcPr>
          <w:p w14:paraId="438DDA3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3F9D5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2C56FDD0" w14:textId="77777777" w:rsidTr="00B80F5B">
        <w:trPr>
          <w:jc w:val="center"/>
        </w:trPr>
        <w:tc>
          <w:tcPr>
            <w:tcW w:w="966" w:type="dxa"/>
            <w:tcBorders>
              <w:top w:val="single" w:sz="6" w:space="0" w:color="auto"/>
              <w:left w:val="single" w:sz="6" w:space="0" w:color="auto"/>
              <w:bottom w:val="nil"/>
              <w:right w:val="single" w:sz="6" w:space="0" w:color="auto"/>
            </w:tcBorders>
          </w:tcPr>
          <w:p w14:paraId="4E7090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2933.91.69</w:t>
            </w:r>
          </w:p>
        </w:tc>
        <w:tc>
          <w:tcPr>
            <w:tcW w:w="1806" w:type="dxa"/>
            <w:tcBorders>
              <w:top w:val="single" w:sz="6" w:space="0" w:color="auto"/>
              <w:left w:val="single" w:sz="6" w:space="0" w:color="auto"/>
              <w:bottom w:val="nil"/>
              <w:right w:val="single" w:sz="6" w:space="0" w:color="auto"/>
            </w:tcBorders>
          </w:tcPr>
          <w:p w14:paraId="4F75B6A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[Sais de NIMETAZEPAM, </w:t>
            </w:r>
          </w:p>
        </w:tc>
        <w:tc>
          <w:tcPr>
            <w:tcW w:w="1623" w:type="dxa"/>
            <w:tcBorders>
              <w:top w:val="single" w:sz="6" w:space="0" w:color="auto"/>
              <w:left w:val="single" w:sz="6" w:space="0" w:color="auto"/>
              <w:bottom w:val="nil"/>
              <w:right w:val="single" w:sz="6" w:space="0" w:color="auto"/>
            </w:tcBorders>
          </w:tcPr>
          <w:p w14:paraId="71ED38F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34AEAE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C7A91FB" w14:textId="77777777" w:rsidTr="00B80F5B">
        <w:trPr>
          <w:jc w:val="center"/>
        </w:trPr>
        <w:tc>
          <w:tcPr>
            <w:tcW w:w="966" w:type="dxa"/>
            <w:tcBorders>
              <w:top w:val="nil"/>
              <w:left w:val="single" w:sz="6" w:space="0" w:color="auto"/>
              <w:bottom w:val="nil"/>
              <w:right w:val="single" w:sz="6" w:space="0" w:color="auto"/>
            </w:tcBorders>
          </w:tcPr>
          <w:p w14:paraId="2053E20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4D136C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NITRAZEPAM, NORDAZEPAM e OXAZEPAM, desde que</w:t>
            </w:r>
          </w:p>
        </w:tc>
        <w:tc>
          <w:tcPr>
            <w:tcW w:w="1623" w:type="dxa"/>
            <w:tcBorders>
              <w:top w:val="nil"/>
              <w:left w:val="single" w:sz="6" w:space="0" w:color="auto"/>
              <w:bottom w:val="nil"/>
              <w:right w:val="single" w:sz="6" w:space="0" w:color="auto"/>
            </w:tcBorders>
          </w:tcPr>
          <w:p w14:paraId="7D3386C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nil"/>
              <w:right w:val="single" w:sz="6" w:space="0" w:color="auto"/>
            </w:tcBorders>
          </w:tcPr>
          <w:p w14:paraId="3CC6AA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155C752" w14:textId="77777777" w:rsidTr="00B80F5B">
        <w:trPr>
          <w:jc w:val="center"/>
        </w:trPr>
        <w:tc>
          <w:tcPr>
            <w:tcW w:w="966" w:type="dxa"/>
            <w:tcBorders>
              <w:top w:val="nil"/>
              <w:left w:val="single" w:sz="6" w:space="0" w:color="auto"/>
              <w:bottom w:val="single" w:sz="6" w:space="0" w:color="auto"/>
              <w:right w:val="single" w:sz="6" w:space="0" w:color="auto"/>
            </w:tcBorders>
          </w:tcPr>
          <w:p w14:paraId="753F0E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F2290B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seja possível a sua existência]</w:t>
            </w:r>
          </w:p>
        </w:tc>
        <w:tc>
          <w:tcPr>
            <w:tcW w:w="1623" w:type="dxa"/>
            <w:tcBorders>
              <w:top w:val="nil"/>
              <w:left w:val="single" w:sz="6" w:space="0" w:color="auto"/>
              <w:bottom w:val="single" w:sz="6" w:space="0" w:color="auto"/>
              <w:right w:val="single" w:sz="6" w:space="0" w:color="auto"/>
            </w:tcBorders>
          </w:tcPr>
          <w:p w14:paraId="3C1660D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418D35C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175850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2CC8A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2933.91.71</w:t>
            </w:r>
          </w:p>
        </w:tc>
        <w:tc>
          <w:tcPr>
            <w:tcW w:w="1806" w:type="dxa"/>
            <w:tcBorders>
              <w:top w:val="single" w:sz="6" w:space="0" w:color="auto"/>
              <w:left w:val="single" w:sz="6" w:space="0" w:color="auto"/>
              <w:bottom w:val="single" w:sz="6" w:space="0" w:color="auto"/>
              <w:right w:val="single" w:sz="6" w:space="0" w:color="auto"/>
            </w:tcBorders>
          </w:tcPr>
          <w:p w14:paraId="6BE758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PINAZEPAM </w:t>
            </w:r>
          </w:p>
        </w:tc>
        <w:tc>
          <w:tcPr>
            <w:tcW w:w="1623" w:type="dxa"/>
            <w:tcBorders>
              <w:top w:val="single" w:sz="6" w:space="0" w:color="auto"/>
              <w:left w:val="single" w:sz="6" w:space="0" w:color="auto"/>
              <w:bottom w:val="single" w:sz="6" w:space="0" w:color="auto"/>
              <w:right w:val="single" w:sz="6" w:space="0" w:color="auto"/>
            </w:tcBorders>
          </w:tcPr>
          <w:p w14:paraId="252EBBB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CE467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67D445D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47D925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2933.91.72</w:t>
            </w:r>
          </w:p>
        </w:tc>
        <w:tc>
          <w:tcPr>
            <w:tcW w:w="1806" w:type="dxa"/>
            <w:tcBorders>
              <w:top w:val="single" w:sz="6" w:space="0" w:color="auto"/>
              <w:left w:val="single" w:sz="6" w:space="0" w:color="auto"/>
              <w:bottom w:val="single" w:sz="6" w:space="0" w:color="auto"/>
              <w:right w:val="single" w:sz="6" w:space="0" w:color="auto"/>
            </w:tcBorders>
          </w:tcPr>
          <w:p w14:paraId="60641F4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PIROVALERONA </w:t>
            </w:r>
          </w:p>
        </w:tc>
        <w:tc>
          <w:tcPr>
            <w:tcW w:w="1623" w:type="dxa"/>
            <w:tcBorders>
              <w:top w:val="single" w:sz="6" w:space="0" w:color="auto"/>
              <w:left w:val="single" w:sz="6" w:space="0" w:color="auto"/>
              <w:bottom w:val="single" w:sz="6" w:space="0" w:color="auto"/>
              <w:right w:val="single" w:sz="6" w:space="0" w:color="auto"/>
            </w:tcBorders>
          </w:tcPr>
          <w:p w14:paraId="7C108A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18E36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1FABE7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5873A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2933.91.73</w:t>
            </w:r>
          </w:p>
        </w:tc>
        <w:tc>
          <w:tcPr>
            <w:tcW w:w="1806" w:type="dxa"/>
            <w:tcBorders>
              <w:top w:val="single" w:sz="6" w:space="0" w:color="auto"/>
              <w:left w:val="single" w:sz="6" w:space="0" w:color="auto"/>
              <w:bottom w:val="single" w:sz="6" w:space="0" w:color="auto"/>
              <w:right w:val="single" w:sz="6" w:space="0" w:color="auto"/>
            </w:tcBorders>
          </w:tcPr>
          <w:p w14:paraId="3FEB201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PRAZEPAM </w:t>
            </w:r>
          </w:p>
        </w:tc>
        <w:tc>
          <w:tcPr>
            <w:tcW w:w="1623" w:type="dxa"/>
            <w:tcBorders>
              <w:top w:val="single" w:sz="6" w:space="0" w:color="auto"/>
              <w:left w:val="single" w:sz="6" w:space="0" w:color="auto"/>
              <w:bottom w:val="single" w:sz="6" w:space="0" w:color="auto"/>
              <w:right w:val="single" w:sz="6" w:space="0" w:color="auto"/>
            </w:tcBorders>
          </w:tcPr>
          <w:p w14:paraId="3A3B9F8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C62B6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030687F" w14:textId="77777777" w:rsidTr="00B80F5B">
        <w:trPr>
          <w:jc w:val="center"/>
        </w:trPr>
        <w:tc>
          <w:tcPr>
            <w:tcW w:w="966" w:type="dxa"/>
            <w:tcBorders>
              <w:top w:val="single" w:sz="6" w:space="0" w:color="auto"/>
              <w:left w:val="single" w:sz="6" w:space="0" w:color="auto"/>
              <w:bottom w:val="nil"/>
              <w:right w:val="single" w:sz="6" w:space="0" w:color="auto"/>
            </w:tcBorders>
          </w:tcPr>
          <w:p w14:paraId="5B6A9D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2933.91.79</w:t>
            </w:r>
          </w:p>
        </w:tc>
        <w:tc>
          <w:tcPr>
            <w:tcW w:w="1806" w:type="dxa"/>
            <w:tcBorders>
              <w:top w:val="single" w:sz="6" w:space="0" w:color="auto"/>
              <w:left w:val="single" w:sz="6" w:space="0" w:color="auto"/>
              <w:bottom w:val="nil"/>
              <w:right w:val="single" w:sz="6" w:space="0" w:color="auto"/>
            </w:tcBorders>
          </w:tcPr>
          <w:p w14:paraId="2434738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PINAZEPAM, PIROVARELONA e</w:t>
            </w:r>
          </w:p>
        </w:tc>
        <w:tc>
          <w:tcPr>
            <w:tcW w:w="1623" w:type="dxa"/>
            <w:tcBorders>
              <w:top w:val="single" w:sz="6" w:space="0" w:color="auto"/>
              <w:left w:val="single" w:sz="6" w:space="0" w:color="auto"/>
              <w:bottom w:val="nil"/>
              <w:right w:val="single" w:sz="6" w:space="0" w:color="auto"/>
            </w:tcBorders>
          </w:tcPr>
          <w:p w14:paraId="0B40C26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4E6EEA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3C4B4B17" w14:textId="77777777" w:rsidTr="00B80F5B">
        <w:trPr>
          <w:jc w:val="center"/>
        </w:trPr>
        <w:tc>
          <w:tcPr>
            <w:tcW w:w="966" w:type="dxa"/>
            <w:tcBorders>
              <w:top w:val="nil"/>
              <w:left w:val="single" w:sz="6" w:space="0" w:color="auto"/>
              <w:bottom w:val="single" w:sz="6" w:space="0" w:color="auto"/>
              <w:right w:val="single" w:sz="6" w:space="0" w:color="auto"/>
            </w:tcBorders>
          </w:tcPr>
          <w:p w14:paraId="2C25921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861B6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PRAZEPAM, desde que seja possível a sua existência]</w:t>
            </w:r>
          </w:p>
        </w:tc>
        <w:tc>
          <w:tcPr>
            <w:tcW w:w="1623" w:type="dxa"/>
            <w:tcBorders>
              <w:top w:val="nil"/>
              <w:left w:val="single" w:sz="6" w:space="0" w:color="auto"/>
              <w:bottom w:val="single" w:sz="6" w:space="0" w:color="auto"/>
              <w:right w:val="single" w:sz="6" w:space="0" w:color="auto"/>
            </w:tcBorders>
          </w:tcPr>
          <w:p w14:paraId="17ACA1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54AAECC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DC8F81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F8C8A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2933.91.81</w:t>
            </w:r>
          </w:p>
        </w:tc>
        <w:tc>
          <w:tcPr>
            <w:tcW w:w="1806" w:type="dxa"/>
            <w:tcBorders>
              <w:top w:val="single" w:sz="6" w:space="0" w:color="auto"/>
              <w:left w:val="single" w:sz="6" w:space="0" w:color="auto"/>
              <w:bottom w:val="single" w:sz="6" w:space="0" w:color="auto"/>
              <w:right w:val="single" w:sz="6" w:space="0" w:color="auto"/>
            </w:tcBorders>
          </w:tcPr>
          <w:p w14:paraId="3DA2506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TEMAZEPAM </w:t>
            </w:r>
          </w:p>
        </w:tc>
        <w:tc>
          <w:tcPr>
            <w:tcW w:w="1623" w:type="dxa"/>
            <w:tcBorders>
              <w:top w:val="single" w:sz="6" w:space="0" w:color="auto"/>
              <w:left w:val="single" w:sz="6" w:space="0" w:color="auto"/>
              <w:bottom w:val="single" w:sz="6" w:space="0" w:color="auto"/>
              <w:right w:val="single" w:sz="6" w:space="0" w:color="auto"/>
            </w:tcBorders>
          </w:tcPr>
          <w:p w14:paraId="16F2CA7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B4D41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36CFB60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1E267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2933.91.82</w:t>
            </w:r>
          </w:p>
        </w:tc>
        <w:tc>
          <w:tcPr>
            <w:tcW w:w="1806" w:type="dxa"/>
            <w:tcBorders>
              <w:top w:val="single" w:sz="6" w:space="0" w:color="auto"/>
              <w:left w:val="single" w:sz="6" w:space="0" w:color="auto"/>
              <w:bottom w:val="single" w:sz="6" w:space="0" w:color="auto"/>
              <w:right w:val="single" w:sz="6" w:space="0" w:color="auto"/>
            </w:tcBorders>
          </w:tcPr>
          <w:p w14:paraId="65A91E2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TETRAZEPAM </w:t>
            </w:r>
          </w:p>
        </w:tc>
        <w:tc>
          <w:tcPr>
            <w:tcW w:w="1623" w:type="dxa"/>
            <w:tcBorders>
              <w:top w:val="single" w:sz="6" w:space="0" w:color="auto"/>
              <w:left w:val="single" w:sz="6" w:space="0" w:color="auto"/>
              <w:bottom w:val="single" w:sz="6" w:space="0" w:color="auto"/>
              <w:right w:val="single" w:sz="6" w:space="0" w:color="auto"/>
            </w:tcBorders>
          </w:tcPr>
          <w:p w14:paraId="23F655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C3420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5E76856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987EB9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2933.91.83</w:t>
            </w:r>
          </w:p>
        </w:tc>
        <w:tc>
          <w:tcPr>
            <w:tcW w:w="1806" w:type="dxa"/>
            <w:tcBorders>
              <w:top w:val="single" w:sz="6" w:space="0" w:color="auto"/>
              <w:left w:val="single" w:sz="6" w:space="0" w:color="auto"/>
              <w:bottom w:val="single" w:sz="6" w:space="0" w:color="auto"/>
              <w:right w:val="single" w:sz="6" w:space="0" w:color="auto"/>
            </w:tcBorders>
          </w:tcPr>
          <w:p w14:paraId="4E66A62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TRIAZOLAM </w:t>
            </w:r>
          </w:p>
        </w:tc>
        <w:tc>
          <w:tcPr>
            <w:tcW w:w="1623" w:type="dxa"/>
            <w:tcBorders>
              <w:top w:val="single" w:sz="6" w:space="0" w:color="auto"/>
              <w:left w:val="single" w:sz="6" w:space="0" w:color="auto"/>
              <w:bottom w:val="single" w:sz="6" w:space="0" w:color="auto"/>
              <w:right w:val="single" w:sz="6" w:space="0" w:color="auto"/>
            </w:tcBorders>
          </w:tcPr>
          <w:p w14:paraId="5301D26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7F1B3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EF68BA5" w14:textId="77777777" w:rsidTr="00B80F5B">
        <w:trPr>
          <w:jc w:val="center"/>
        </w:trPr>
        <w:tc>
          <w:tcPr>
            <w:tcW w:w="966" w:type="dxa"/>
            <w:tcBorders>
              <w:top w:val="single" w:sz="6" w:space="0" w:color="auto"/>
              <w:left w:val="single" w:sz="6" w:space="0" w:color="auto"/>
              <w:bottom w:val="nil"/>
              <w:right w:val="single" w:sz="6" w:space="0" w:color="auto"/>
            </w:tcBorders>
          </w:tcPr>
          <w:p w14:paraId="03E985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2933.91.89</w:t>
            </w:r>
          </w:p>
        </w:tc>
        <w:tc>
          <w:tcPr>
            <w:tcW w:w="1806" w:type="dxa"/>
            <w:tcBorders>
              <w:top w:val="single" w:sz="6" w:space="0" w:color="auto"/>
              <w:left w:val="single" w:sz="6" w:space="0" w:color="auto"/>
              <w:bottom w:val="nil"/>
              <w:right w:val="single" w:sz="6" w:space="0" w:color="auto"/>
            </w:tcBorders>
          </w:tcPr>
          <w:p w14:paraId="30A072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TEMAZEPAM, TETRAZEPAM e</w:t>
            </w:r>
          </w:p>
        </w:tc>
        <w:tc>
          <w:tcPr>
            <w:tcW w:w="1623" w:type="dxa"/>
            <w:tcBorders>
              <w:top w:val="single" w:sz="6" w:space="0" w:color="auto"/>
              <w:left w:val="single" w:sz="6" w:space="0" w:color="auto"/>
              <w:bottom w:val="nil"/>
              <w:right w:val="single" w:sz="6" w:space="0" w:color="auto"/>
            </w:tcBorders>
          </w:tcPr>
          <w:p w14:paraId="1654502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3B935A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6C211824" w14:textId="77777777" w:rsidTr="00B80F5B">
        <w:trPr>
          <w:jc w:val="center"/>
        </w:trPr>
        <w:tc>
          <w:tcPr>
            <w:tcW w:w="966" w:type="dxa"/>
            <w:tcBorders>
              <w:top w:val="nil"/>
              <w:left w:val="single" w:sz="6" w:space="0" w:color="auto"/>
              <w:bottom w:val="single" w:sz="6" w:space="0" w:color="auto"/>
              <w:right w:val="single" w:sz="6" w:space="0" w:color="auto"/>
            </w:tcBorders>
          </w:tcPr>
          <w:p w14:paraId="73580D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41D5C9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TRIAZOLAM, desde que seja possível a sua existência]</w:t>
            </w:r>
          </w:p>
        </w:tc>
        <w:tc>
          <w:tcPr>
            <w:tcW w:w="1623" w:type="dxa"/>
            <w:tcBorders>
              <w:top w:val="nil"/>
              <w:left w:val="single" w:sz="6" w:space="0" w:color="auto"/>
              <w:bottom w:val="single" w:sz="6" w:space="0" w:color="auto"/>
              <w:right w:val="single" w:sz="6" w:space="0" w:color="auto"/>
            </w:tcBorders>
          </w:tcPr>
          <w:p w14:paraId="45767B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6D5B8C4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7417C59" w14:textId="77777777" w:rsidTr="00B80F5B">
        <w:trPr>
          <w:jc w:val="center"/>
        </w:trPr>
        <w:tc>
          <w:tcPr>
            <w:tcW w:w="966" w:type="dxa"/>
            <w:tcBorders>
              <w:top w:val="single" w:sz="6" w:space="0" w:color="auto"/>
              <w:left w:val="single" w:sz="6" w:space="0" w:color="auto"/>
              <w:bottom w:val="nil"/>
              <w:right w:val="single" w:sz="6" w:space="0" w:color="auto"/>
            </w:tcBorders>
          </w:tcPr>
          <w:p w14:paraId="4CA81E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68ABE29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52004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8521B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0F7A3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1A073B3" w14:textId="77777777" w:rsidTr="00B80F5B">
        <w:trPr>
          <w:jc w:val="center"/>
        </w:trPr>
        <w:tc>
          <w:tcPr>
            <w:tcW w:w="966" w:type="dxa"/>
            <w:tcBorders>
              <w:top w:val="nil"/>
              <w:left w:val="single" w:sz="6" w:space="0" w:color="auto"/>
              <w:bottom w:val="single" w:sz="6" w:space="0" w:color="auto"/>
              <w:right w:val="single" w:sz="6" w:space="0" w:color="auto"/>
            </w:tcBorders>
          </w:tcPr>
          <w:p w14:paraId="464C29F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2F2B5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419C3F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ALPRAZOLAM, desde que seja possível a sua existência</w:t>
            </w:r>
          </w:p>
        </w:tc>
        <w:tc>
          <w:tcPr>
            <w:tcW w:w="2409" w:type="dxa"/>
            <w:tcBorders>
              <w:top w:val="nil"/>
              <w:left w:val="single" w:sz="6" w:space="0" w:color="auto"/>
              <w:bottom w:val="single" w:sz="6" w:space="0" w:color="auto"/>
              <w:right w:val="single" w:sz="6" w:space="0" w:color="auto"/>
            </w:tcBorders>
          </w:tcPr>
          <w:p w14:paraId="4B80A75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CE0422" w14:textId="77777777" w:rsidTr="00B80F5B">
        <w:trPr>
          <w:jc w:val="center"/>
        </w:trPr>
        <w:tc>
          <w:tcPr>
            <w:tcW w:w="966" w:type="dxa"/>
            <w:tcBorders>
              <w:top w:val="single" w:sz="6" w:space="0" w:color="auto"/>
              <w:left w:val="single" w:sz="6" w:space="0" w:color="auto"/>
              <w:bottom w:val="nil"/>
              <w:right w:val="single" w:sz="6" w:space="0" w:color="auto"/>
            </w:tcBorders>
          </w:tcPr>
          <w:p w14:paraId="23834B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7EEAE3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4233B7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6AC21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47F1E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CFC103F" w14:textId="77777777" w:rsidTr="00B80F5B">
        <w:trPr>
          <w:jc w:val="center"/>
        </w:trPr>
        <w:tc>
          <w:tcPr>
            <w:tcW w:w="966" w:type="dxa"/>
            <w:tcBorders>
              <w:top w:val="nil"/>
              <w:left w:val="single" w:sz="6" w:space="0" w:color="auto"/>
              <w:bottom w:val="single" w:sz="6" w:space="0" w:color="auto"/>
              <w:right w:val="single" w:sz="6" w:space="0" w:color="auto"/>
            </w:tcBorders>
          </w:tcPr>
          <w:p w14:paraId="7981356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CEAEBA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B5FAF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CAMAZEPAM, desde que seja possível a sua existência</w:t>
            </w:r>
          </w:p>
        </w:tc>
        <w:tc>
          <w:tcPr>
            <w:tcW w:w="2409" w:type="dxa"/>
            <w:tcBorders>
              <w:top w:val="nil"/>
              <w:left w:val="single" w:sz="6" w:space="0" w:color="auto"/>
              <w:bottom w:val="single" w:sz="6" w:space="0" w:color="auto"/>
              <w:right w:val="single" w:sz="6" w:space="0" w:color="auto"/>
            </w:tcBorders>
          </w:tcPr>
          <w:p w14:paraId="70E06E8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1830B7" w14:textId="77777777" w:rsidTr="00B80F5B">
        <w:trPr>
          <w:jc w:val="center"/>
        </w:trPr>
        <w:tc>
          <w:tcPr>
            <w:tcW w:w="966" w:type="dxa"/>
            <w:tcBorders>
              <w:top w:val="single" w:sz="6" w:space="0" w:color="auto"/>
              <w:left w:val="single" w:sz="6" w:space="0" w:color="auto"/>
              <w:bottom w:val="nil"/>
              <w:right w:val="single" w:sz="6" w:space="0" w:color="auto"/>
            </w:tcBorders>
          </w:tcPr>
          <w:p w14:paraId="1D08228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C2115D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C50BF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0CC10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F96C5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6918465" w14:textId="77777777" w:rsidTr="00B80F5B">
        <w:trPr>
          <w:jc w:val="center"/>
        </w:trPr>
        <w:tc>
          <w:tcPr>
            <w:tcW w:w="966" w:type="dxa"/>
            <w:tcBorders>
              <w:top w:val="nil"/>
              <w:left w:val="single" w:sz="6" w:space="0" w:color="auto"/>
              <w:bottom w:val="single" w:sz="6" w:space="0" w:color="auto"/>
              <w:right w:val="single" w:sz="6" w:space="0" w:color="auto"/>
            </w:tcBorders>
          </w:tcPr>
          <w:p w14:paraId="6911814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F99150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EC862A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CLONAZEPAM, desde que seja possível a sua existência</w:t>
            </w:r>
          </w:p>
        </w:tc>
        <w:tc>
          <w:tcPr>
            <w:tcW w:w="2409" w:type="dxa"/>
            <w:tcBorders>
              <w:top w:val="nil"/>
              <w:left w:val="single" w:sz="6" w:space="0" w:color="auto"/>
              <w:bottom w:val="single" w:sz="6" w:space="0" w:color="auto"/>
              <w:right w:val="single" w:sz="6" w:space="0" w:color="auto"/>
            </w:tcBorders>
          </w:tcPr>
          <w:p w14:paraId="387E0BA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06B3E95" w14:textId="77777777" w:rsidTr="00B80F5B">
        <w:trPr>
          <w:jc w:val="center"/>
        </w:trPr>
        <w:tc>
          <w:tcPr>
            <w:tcW w:w="966" w:type="dxa"/>
            <w:tcBorders>
              <w:top w:val="single" w:sz="6" w:space="0" w:color="auto"/>
              <w:left w:val="single" w:sz="6" w:space="0" w:color="auto"/>
              <w:bottom w:val="nil"/>
              <w:right w:val="single" w:sz="6" w:space="0" w:color="auto"/>
            </w:tcBorders>
          </w:tcPr>
          <w:p w14:paraId="2790ED2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7DE708E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34D329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CLORAZEPAM e seus sais, éter, ésteres, isômeros e sais de éter,</w:t>
            </w:r>
          </w:p>
        </w:tc>
        <w:tc>
          <w:tcPr>
            <w:tcW w:w="2409" w:type="dxa"/>
            <w:tcBorders>
              <w:top w:val="single" w:sz="6" w:space="0" w:color="auto"/>
              <w:left w:val="single" w:sz="6" w:space="0" w:color="auto"/>
              <w:bottom w:val="nil"/>
              <w:right w:val="single" w:sz="6" w:space="0" w:color="auto"/>
            </w:tcBorders>
          </w:tcPr>
          <w:p w14:paraId="639A15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9298A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9A4C0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51691E2" w14:textId="77777777" w:rsidTr="00B80F5B">
        <w:trPr>
          <w:jc w:val="center"/>
        </w:trPr>
        <w:tc>
          <w:tcPr>
            <w:tcW w:w="966" w:type="dxa"/>
            <w:tcBorders>
              <w:top w:val="nil"/>
              <w:left w:val="single" w:sz="6" w:space="0" w:color="auto"/>
              <w:bottom w:val="single" w:sz="6" w:space="0" w:color="auto"/>
              <w:right w:val="single" w:sz="6" w:space="0" w:color="auto"/>
            </w:tcBorders>
          </w:tcPr>
          <w:p w14:paraId="2D4C7B0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A1865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4E9A13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51D9A18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453786" w14:textId="77777777" w:rsidTr="00B80F5B">
        <w:trPr>
          <w:trHeight w:val="486"/>
          <w:jc w:val="center"/>
        </w:trPr>
        <w:tc>
          <w:tcPr>
            <w:tcW w:w="966" w:type="dxa"/>
            <w:tcBorders>
              <w:top w:val="single" w:sz="6" w:space="0" w:color="auto"/>
              <w:left w:val="single" w:sz="6" w:space="0" w:color="auto"/>
              <w:bottom w:val="nil"/>
              <w:right w:val="single" w:sz="6" w:space="0" w:color="auto"/>
            </w:tcBorders>
          </w:tcPr>
          <w:p w14:paraId="6DE75CC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FDEF15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6DCA51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9B636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E4565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2F474D0" w14:textId="77777777" w:rsidTr="00B80F5B">
        <w:trPr>
          <w:trHeight w:val="452"/>
          <w:jc w:val="center"/>
        </w:trPr>
        <w:tc>
          <w:tcPr>
            <w:tcW w:w="966" w:type="dxa"/>
            <w:tcBorders>
              <w:top w:val="nil"/>
              <w:left w:val="single" w:sz="6" w:space="0" w:color="auto"/>
              <w:bottom w:val="nil"/>
              <w:right w:val="single" w:sz="6" w:space="0" w:color="auto"/>
            </w:tcBorders>
          </w:tcPr>
          <w:p w14:paraId="056FBA5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A4B767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C0C80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CLORAZEPATO, desde que seja possível</w:t>
            </w:r>
          </w:p>
        </w:tc>
        <w:tc>
          <w:tcPr>
            <w:tcW w:w="2409" w:type="dxa"/>
            <w:tcBorders>
              <w:top w:val="nil"/>
              <w:left w:val="single" w:sz="6" w:space="0" w:color="auto"/>
              <w:bottom w:val="nil"/>
              <w:right w:val="single" w:sz="6" w:space="0" w:color="auto"/>
            </w:tcBorders>
          </w:tcPr>
          <w:p w14:paraId="769E537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998F67A" w14:textId="77777777" w:rsidTr="00B80F5B">
        <w:trPr>
          <w:trHeight w:val="94"/>
          <w:jc w:val="center"/>
        </w:trPr>
        <w:tc>
          <w:tcPr>
            <w:tcW w:w="966" w:type="dxa"/>
            <w:tcBorders>
              <w:top w:val="nil"/>
              <w:left w:val="single" w:sz="6" w:space="0" w:color="auto"/>
              <w:bottom w:val="single" w:sz="6" w:space="0" w:color="auto"/>
              <w:right w:val="single" w:sz="6" w:space="0" w:color="auto"/>
            </w:tcBorders>
          </w:tcPr>
          <w:p w14:paraId="67322A2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A87E4C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A613C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 sua existência</w:t>
            </w:r>
          </w:p>
        </w:tc>
        <w:tc>
          <w:tcPr>
            <w:tcW w:w="2409" w:type="dxa"/>
            <w:tcBorders>
              <w:top w:val="nil"/>
              <w:left w:val="single" w:sz="6" w:space="0" w:color="auto"/>
              <w:bottom w:val="single" w:sz="6" w:space="0" w:color="auto"/>
              <w:right w:val="single" w:sz="6" w:space="0" w:color="auto"/>
            </w:tcBorders>
          </w:tcPr>
          <w:p w14:paraId="1F60A4A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AF6518" w14:textId="77777777" w:rsidTr="00B80F5B">
        <w:trPr>
          <w:jc w:val="center"/>
        </w:trPr>
        <w:tc>
          <w:tcPr>
            <w:tcW w:w="966" w:type="dxa"/>
            <w:tcBorders>
              <w:top w:val="single" w:sz="6" w:space="0" w:color="auto"/>
              <w:left w:val="single" w:sz="6" w:space="0" w:color="auto"/>
              <w:bottom w:val="nil"/>
              <w:right w:val="single" w:sz="6" w:space="0" w:color="auto"/>
            </w:tcBorders>
          </w:tcPr>
          <w:p w14:paraId="5C348A6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66AF44D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CF11D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8F5B0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474B0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9206B8F" w14:textId="77777777" w:rsidTr="00B80F5B">
        <w:trPr>
          <w:jc w:val="center"/>
        </w:trPr>
        <w:tc>
          <w:tcPr>
            <w:tcW w:w="966" w:type="dxa"/>
            <w:tcBorders>
              <w:top w:val="nil"/>
              <w:left w:val="single" w:sz="6" w:space="0" w:color="auto"/>
              <w:bottom w:val="single" w:sz="6" w:space="0" w:color="auto"/>
              <w:right w:val="single" w:sz="6" w:space="0" w:color="auto"/>
            </w:tcBorders>
          </w:tcPr>
          <w:p w14:paraId="62C5FB2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0419C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01718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CLORDIAZEPÓXIDO, desde que seja possível a sua existência</w:t>
            </w:r>
          </w:p>
        </w:tc>
        <w:tc>
          <w:tcPr>
            <w:tcW w:w="2409" w:type="dxa"/>
            <w:tcBorders>
              <w:top w:val="nil"/>
              <w:left w:val="single" w:sz="6" w:space="0" w:color="auto"/>
              <w:bottom w:val="single" w:sz="6" w:space="0" w:color="auto"/>
              <w:right w:val="single" w:sz="6" w:space="0" w:color="auto"/>
            </w:tcBorders>
          </w:tcPr>
          <w:p w14:paraId="2103C81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074372E" w14:textId="77777777" w:rsidTr="00B80F5B">
        <w:trPr>
          <w:jc w:val="center"/>
        </w:trPr>
        <w:tc>
          <w:tcPr>
            <w:tcW w:w="966" w:type="dxa"/>
            <w:tcBorders>
              <w:top w:val="single" w:sz="6" w:space="0" w:color="auto"/>
              <w:left w:val="single" w:sz="6" w:space="0" w:color="auto"/>
              <w:bottom w:val="nil"/>
              <w:right w:val="single" w:sz="6" w:space="0" w:color="auto"/>
            </w:tcBorders>
          </w:tcPr>
          <w:p w14:paraId="5BCB05D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16AB1D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DA9239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CC6F4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79815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676F6FC" w14:textId="77777777" w:rsidTr="00B80F5B">
        <w:trPr>
          <w:jc w:val="center"/>
        </w:trPr>
        <w:tc>
          <w:tcPr>
            <w:tcW w:w="966" w:type="dxa"/>
            <w:tcBorders>
              <w:top w:val="nil"/>
              <w:left w:val="single" w:sz="6" w:space="0" w:color="auto"/>
              <w:bottom w:val="single" w:sz="6" w:space="0" w:color="auto"/>
              <w:right w:val="single" w:sz="6" w:space="0" w:color="auto"/>
            </w:tcBorders>
          </w:tcPr>
          <w:p w14:paraId="4575AE0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EA17BC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417A26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DELORAZEPAM, desde que seja possível a sua existência</w:t>
            </w:r>
          </w:p>
        </w:tc>
        <w:tc>
          <w:tcPr>
            <w:tcW w:w="2409" w:type="dxa"/>
            <w:tcBorders>
              <w:top w:val="nil"/>
              <w:left w:val="single" w:sz="6" w:space="0" w:color="auto"/>
              <w:bottom w:val="single" w:sz="6" w:space="0" w:color="auto"/>
              <w:right w:val="single" w:sz="6" w:space="0" w:color="auto"/>
            </w:tcBorders>
          </w:tcPr>
          <w:p w14:paraId="39BEC42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E2E01EC" w14:textId="77777777" w:rsidTr="00B80F5B">
        <w:trPr>
          <w:jc w:val="center"/>
        </w:trPr>
        <w:tc>
          <w:tcPr>
            <w:tcW w:w="966" w:type="dxa"/>
            <w:tcBorders>
              <w:top w:val="single" w:sz="6" w:space="0" w:color="auto"/>
              <w:left w:val="single" w:sz="6" w:space="0" w:color="auto"/>
              <w:bottom w:val="nil"/>
              <w:right w:val="single" w:sz="6" w:space="0" w:color="auto"/>
            </w:tcBorders>
          </w:tcPr>
          <w:p w14:paraId="7CEE08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2DA1F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4ECE2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EC911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2A20F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AA3434B" w14:textId="77777777" w:rsidTr="00B80F5B">
        <w:trPr>
          <w:jc w:val="center"/>
        </w:trPr>
        <w:tc>
          <w:tcPr>
            <w:tcW w:w="966" w:type="dxa"/>
            <w:tcBorders>
              <w:top w:val="nil"/>
              <w:left w:val="single" w:sz="6" w:space="0" w:color="auto"/>
              <w:bottom w:val="single" w:sz="6" w:space="0" w:color="auto"/>
              <w:right w:val="single" w:sz="6" w:space="0" w:color="auto"/>
            </w:tcBorders>
          </w:tcPr>
          <w:p w14:paraId="460CB83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104DF9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027F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prima DIAZEPAM, desde que seja possível </w:t>
            </w:r>
            <w:r w:rsidRPr="00276E83">
              <w:rPr>
                <w:rFonts w:ascii="Times New Roman" w:hAnsi="Times New Roman" w:cs="Times New Roman"/>
                <w:strike/>
                <w:snapToGrid w:val="0"/>
                <w:sz w:val="24"/>
                <w:szCs w:val="24"/>
              </w:rPr>
              <w:lastRenderedPageBreak/>
              <w:t>a sua existência</w:t>
            </w:r>
          </w:p>
        </w:tc>
        <w:tc>
          <w:tcPr>
            <w:tcW w:w="2409" w:type="dxa"/>
            <w:tcBorders>
              <w:top w:val="nil"/>
              <w:left w:val="single" w:sz="6" w:space="0" w:color="auto"/>
              <w:bottom w:val="single" w:sz="6" w:space="0" w:color="auto"/>
              <w:right w:val="single" w:sz="6" w:space="0" w:color="auto"/>
            </w:tcBorders>
          </w:tcPr>
          <w:p w14:paraId="71D3850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5CEF31" w14:textId="77777777" w:rsidTr="00B80F5B">
        <w:trPr>
          <w:trHeight w:val="502"/>
          <w:jc w:val="center"/>
        </w:trPr>
        <w:tc>
          <w:tcPr>
            <w:tcW w:w="966" w:type="dxa"/>
            <w:tcBorders>
              <w:top w:val="single" w:sz="6" w:space="0" w:color="auto"/>
              <w:left w:val="single" w:sz="6" w:space="0" w:color="auto"/>
              <w:bottom w:val="nil"/>
              <w:right w:val="single" w:sz="6" w:space="0" w:color="auto"/>
            </w:tcBorders>
          </w:tcPr>
          <w:p w14:paraId="445987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39BDE7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55A84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C9B57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E836F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0CE2CDD9" w14:textId="77777777" w:rsidTr="00B80F5B">
        <w:trPr>
          <w:trHeight w:val="603"/>
          <w:jc w:val="center"/>
        </w:trPr>
        <w:tc>
          <w:tcPr>
            <w:tcW w:w="966" w:type="dxa"/>
            <w:tcBorders>
              <w:top w:val="nil"/>
              <w:left w:val="single" w:sz="6" w:space="0" w:color="auto"/>
              <w:bottom w:val="single" w:sz="6" w:space="0" w:color="auto"/>
              <w:right w:val="single" w:sz="6" w:space="0" w:color="auto"/>
            </w:tcBorders>
          </w:tcPr>
          <w:p w14:paraId="1F50DD8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C4F5CC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BA65AB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ESTAZOLAM, desde que seja possível a sua existência</w:t>
            </w:r>
          </w:p>
        </w:tc>
        <w:tc>
          <w:tcPr>
            <w:tcW w:w="2409" w:type="dxa"/>
            <w:tcBorders>
              <w:top w:val="nil"/>
              <w:left w:val="single" w:sz="6" w:space="0" w:color="auto"/>
              <w:bottom w:val="single" w:sz="6" w:space="0" w:color="auto"/>
              <w:right w:val="single" w:sz="6" w:space="0" w:color="auto"/>
            </w:tcBorders>
          </w:tcPr>
          <w:p w14:paraId="07F2E90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607CD8F" w14:textId="77777777" w:rsidTr="00B80F5B">
        <w:trPr>
          <w:jc w:val="center"/>
        </w:trPr>
        <w:tc>
          <w:tcPr>
            <w:tcW w:w="966" w:type="dxa"/>
            <w:tcBorders>
              <w:top w:val="single" w:sz="6" w:space="0" w:color="auto"/>
              <w:left w:val="single" w:sz="6" w:space="0" w:color="auto"/>
              <w:bottom w:val="nil"/>
              <w:right w:val="single" w:sz="6" w:space="0" w:color="auto"/>
            </w:tcBorders>
          </w:tcPr>
          <w:p w14:paraId="73FFAD8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32B23B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AAE685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0FE6C0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260C8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7276F72" w14:textId="77777777" w:rsidTr="00B80F5B">
        <w:trPr>
          <w:jc w:val="center"/>
        </w:trPr>
        <w:tc>
          <w:tcPr>
            <w:tcW w:w="966" w:type="dxa"/>
            <w:tcBorders>
              <w:top w:val="nil"/>
              <w:left w:val="single" w:sz="6" w:space="0" w:color="auto"/>
              <w:bottom w:val="single" w:sz="6" w:space="0" w:color="auto"/>
              <w:right w:val="single" w:sz="6" w:space="0" w:color="auto"/>
            </w:tcBorders>
          </w:tcPr>
          <w:p w14:paraId="2465D5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1A9F43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00A9B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FLUDIAZEPAM, desde que seja possível a sua existência</w:t>
            </w:r>
          </w:p>
        </w:tc>
        <w:tc>
          <w:tcPr>
            <w:tcW w:w="2409" w:type="dxa"/>
            <w:tcBorders>
              <w:top w:val="nil"/>
              <w:left w:val="single" w:sz="6" w:space="0" w:color="auto"/>
              <w:bottom w:val="single" w:sz="6" w:space="0" w:color="auto"/>
              <w:right w:val="single" w:sz="6" w:space="0" w:color="auto"/>
            </w:tcBorders>
          </w:tcPr>
          <w:p w14:paraId="5208D02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A52C7D3" w14:textId="77777777" w:rsidTr="00B80F5B">
        <w:trPr>
          <w:jc w:val="center"/>
        </w:trPr>
        <w:tc>
          <w:tcPr>
            <w:tcW w:w="966" w:type="dxa"/>
            <w:tcBorders>
              <w:top w:val="single" w:sz="6" w:space="0" w:color="auto"/>
              <w:left w:val="single" w:sz="6" w:space="0" w:color="auto"/>
              <w:bottom w:val="nil"/>
              <w:right w:val="single" w:sz="6" w:space="0" w:color="auto"/>
            </w:tcBorders>
          </w:tcPr>
          <w:p w14:paraId="7EEB30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1FA1E89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164755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5F77D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2A1F5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A15E6E1" w14:textId="77777777" w:rsidTr="00B80F5B">
        <w:trPr>
          <w:jc w:val="center"/>
        </w:trPr>
        <w:tc>
          <w:tcPr>
            <w:tcW w:w="966" w:type="dxa"/>
            <w:tcBorders>
              <w:top w:val="nil"/>
              <w:left w:val="single" w:sz="6" w:space="0" w:color="auto"/>
              <w:bottom w:val="single" w:sz="6" w:space="0" w:color="auto"/>
              <w:right w:val="single" w:sz="6" w:space="0" w:color="auto"/>
            </w:tcBorders>
          </w:tcPr>
          <w:p w14:paraId="14C8AB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15D345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FAE0C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FLUNITRAZEPAM, desde que seja possível a sua existência</w:t>
            </w:r>
          </w:p>
        </w:tc>
        <w:tc>
          <w:tcPr>
            <w:tcW w:w="2409" w:type="dxa"/>
            <w:tcBorders>
              <w:top w:val="nil"/>
              <w:left w:val="single" w:sz="6" w:space="0" w:color="auto"/>
              <w:bottom w:val="single" w:sz="6" w:space="0" w:color="auto"/>
              <w:right w:val="single" w:sz="6" w:space="0" w:color="auto"/>
            </w:tcBorders>
          </w:tcPr>
          <w:p w14:paraId="7317FB7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12D1C3" w14:textId="77777777" w:rsidTr="00B80F5B">
        <w:trPr>
          <w:jc w:val="center"/>
        </w:trPr>
        <w:tc>
          <w:tcPr>
            <w:tcW w:w="966" w:type="dxa"/>
            <w:tcBorders>
              <w:top w:val="single" w:sz="6" w:space="0" w:color="auto"/>
              <w:left w:val="single" w:sz="6" w:space="0" w:color="auto"/>
              <w:bottom w:val="nil"/>
              <w:right w:val="single" w:sz="6" w:space="0" w:color="auto"/>
            </w:tcBorders>
          </w:tcPr>
          <w:p w14:paraId="354734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07C39DC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688F4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F27DC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754DF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9F647D2" w14:textId="77777777" w:rsidTr="00B80F5B">
        <w:trPr>
          <w:jc w:val="center"/>
        </w:trPr>
        <w:tc>
          <w:tcPr>
            <w:tcW w:w="966" w:type="dxa"/>
            <w:tcBorders>
              <w:top w:val="nil"/>
              <w:left w:val="single" w:sz="6" w:space="0" w:color="auto"/>
              <w:bottom w:val="single" w:sz="6" w:space="0" w:color="auto"/>
              <w:right w:val="single" w:sz="6" w:space="0" w:color="auto"/>
            </w:tcBorders>
          </w:tcPr>
          <w:p w14:paraId="4306163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B8FC0F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4EA439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FLURAZEPAM, desde que seja possível a sua existência</w:t>
            </w:r>
          </w:p>
        </w:tc>
        <w:tc>
          <w:tcPr>
            <w:tcW w:w="2409" w:type="dxa"/>
            <w:tcBorders>
              <w:top w:val="nil"/>
              <w:left w:val="single" w:sz="6" w:space="0" w:color="auto"/>
              <w:bottom w:val="single" w:sz="6" w:space="0" w:color="auto"/>
              <w:right w:val="single" w:sz="6" w:space="0" w:color="auto"/>
            </w:tcBorders>
          </w:tcPr>
          <w:p w14:paraId="1A2F770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7AFA0D" w14:textId="77777777" w:rsidTr="00B80F5B">
        <w:trPr>
          <w:jc w:val="center"/>
        </w:trPr>
        <w:tc>
          <w:tcPr>
            <w:tcW w:w="966" w:type="dxa"/>
            <w:tcBorders>
              <w:top w:val="single" w:sz="6" w:space="0" w:color="auto"/>
              <w:left w:val="single" w:sz="6" w:space="0" w:color="auto"/>
              <w:bottom w:val="nil"/>
              <w:right w:val="single" w:sz="6" w:space="0" w:color="auto"/>
            </w:tcBorders>
          </w:tcPr>
          <w:p w14:paraId="682E1B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4BF24EB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9C32A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F4392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E44E7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C96006C" w14:textId="77777777" w:rsidTr="00B80F5B">
        <w:trPr>
          <w:jc w:val="center"/>
        </w:trPr>
        <w:tc>
          <w:tcPr>
            <w:tcW w:w="966" w:type="dxa"/>
            <w:tcBorders>
              <w:top w:val="nil"/>
              <w:left w:val="single" w:sz="6" w:space="0" w:color="auto"/>
              <w:bottom w:val="single" w:sz="6" w:space="0" w:color="auto"/>
              <w:right w:val="single" w:sz="6" w:space="0" w:color="auto"/>
            </w:tcBorders>
          </w:tcPr>
          <w:p w14:paraId="0CD7AE0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3AF15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54991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HALAZEPAM, desde que seja possível a sua existência</w:t>
            </w:r>
          </w:p>
        </w:tc>
        <w:tc>
          <w:tcPr>
            <w:tcW w:w="2409" w:type="dxa"/>
            <w:tcBorders>
              <w:top w:val="nil"/>
              <w:left w:val="single" w:sz="6" w:space="0" w:color="auto"/>
              <w:bottom w:val="single" w:sz="6" w:space="0" w:color="auto"/>
              <w:right w:val="single" w:sz="6" w:space="0" w:color="auto"/>
            </w:tcBorders>
          </w:tcPr>
          <w:p w14:paraId="225C5E2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3912379" w14:textId="77777777" w:rsidTr="00B80F5B">
        <w:trPr>
          <w:jc w:val="center"/>
        </w:trPr>
        <w:tc>
          <w:tcPr>
            <w:tcW w:w="966" w:type="dxa"/>
            <w:tcBorders>
              <w:top w:val="single" w:sz="6" w:space="0" w:color="auto"/>
              <w:left w:val="single" w:sz="6" w:space="0" w:color="auto"/>
              <w:bottom w:val="single" w:sz="4" w:space="0" w:color="auto"/>
              <w:right w:val="single" w:sz="6" w:space="0" w:color="auto"/>
            </w:tcBorders>
          </w:tcPr>
          <w:p w14:paraId="319B16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single" w:sz="4" w:space="0" w:color="auto"/>
              <w:right w:val="single" w:sz="6" w:space="0" w:color="auto"/>
            </w:tcBorders>
          </w:tcPr>
          <w:p w14:paraId="25C5F7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single" w:sz="4" w:space="0" w:color="auto"/>
              <w:right w:val="single" w:sz="6" w:space="0" w:color="auto"/>
            </w:tcBorders>
          </w:tcPr>
          <w:p w14:paraId="36C465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matéria-prima LOFLAZEPATO</w:t>
            </w:r>
          </w:p>
        </w:tc>
        <w:tc>
          <w:tcPr>
            <w:tcW w:w="2409" w:type="dxa"/>
            <w:tcBorders>
              <w:top w:val="single" w:sz="6" w:space="0" w:color="auto"/>
              <w:left w:val="single" w:sz="6" w:space="0" w:color="auto"/>
              <w:bottom w:val="single" w:sz="4" w:space="0" w:color="auto"/>
              <w:right w:val="single" w:sz="6" w:space="0" w:color="auto"/>
            </w:tcBorders>
          </w:tcPr>
          <w:p w14:paraId="278196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16750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CD3BB23" w14:textId="77777777" w:rsidTr="00B80F5B">
        <w:trPr>
          <w:jc w:val="center"/>
        </w:trPr>
        <w:tc>
          <w:tcPr>
            <w:tcW w:w="966" w:type="dxa"/>
            <w:tcBorders>
              <w:top w:val="single" w:sz="4" w:space="0" w:color="auto"/>
              <w:left w:val="single" w:sz="6" w:space="0" w:color="auto"/>
              <w:bottom w:val="single" w:sz="6" w:space="0" w:color="auto"/>
              <w:right w:val="single" w:sz="6" w:space="0" w:color="auto"/>
            </w:tcBorders>
          </w:tcPr>
          <w:p w14:paraId="520AB75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single" w:sz="4" w:space="0" w:color="auto"/>
              <w:left w:val="single" w:sz="6" w:space="0" w:color="auto"/>
              <w:bottom w:val="single" w:sz="6" w:space="0" w:color="auto"/>
              <w:right w:val="single" w:sz="6" w:space="0" w:color="auto"/>
            </w:tcBorders>
          </w:tcPr>
          <w:p w14:paraId="002965E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4" w:space="0" w:color="auto"/>
              <w:left w:val="single" w:sz="6" w:space="0" w:color="auto"/>
              <w:bottom w:val="single" w:sz="6" w:space="0" w:color="auto"/>
              <w:right w:val="single" w:sz="6" w:space="0" w:color="auto"/>
            </w:tcBorders>
          </w:tcPr>
          <w:p w14:paraId="4F36C6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ETILA, desde que seja possível a sua existência</w:t>
            </w:r>
          </w:p>
        </w:tc>
        <w:tc>
          <w:tcPr>
            <w:tcW w:w="2409" w:type="dxa"/>
            <w:tcBorders>
              <w:top w:val="single" w:sz="4" w:space="0" w:color="auto"/>
              <w:left w:val="single" w:sz="6" w:space="0" w:color="auto"/>
              <w:bottom w:val="single" w:sz="6" w:space="0" w:color="auto"/>
              <w:right w:val="single" w:sz="6" w:space="0" w:color="auto"/>
            </w:tcBorders>
          </w:tcPr>
          <w:p w14:paraId="036535F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AA978A" w14:textId="77777777" w:rsidTr="00B80F5B">
        <w:trPr>
          <w:trHeight w:val="536"/>
          <w:jc w:val="center"/>
        </w:trPr>
        <w:tc>
          <w:tcPr>
            <w:tcW w:w="966" w:type="dxa"/>
            <w:tcBorders>
              <w:top w:val="single" w:sz="6" w:space="0" w:color="auto"/>
              <w:left w:val="single" w:sz="6" w:space="0" w:color="auto"/>
              <w:bottom w:val="nil"/>
              <w:right w:val="single" w:sz="6" w:space="0" w:color="auto"/>
            </w:tcBorders>
          </w:tcPr>
          <w:p w14:paraId="41BF245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CE1729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FF6276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1519F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356A9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5367CA6" w14:textId="77777777" w:rsidTr="00B80F5B">
        <w:trPr>
          <w:trHeight w:val="569"/>
          <w:jc w:val="center"/>
        </w:trPr>
        <w:tc>
          <w:tcPr>
            <w:tcW w:w="966" w:type="dxa"/>
            <w:tcBorders>
              <w:top w:val="nil"/>
              <w:left w:val="single" w:sz="6" w:space="0" w:color="auto"/>
              <w:bottom w:val="single" w:sz="6" w:space="0" w:color="auto"/>
              <w:right w:val="single" w:sz="6" w:space="0" w:color="auto"/>
            </w:tcBorders>
          </w:tcPr>
          <w:p w14:paraId="018460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E74008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345071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LORAZEPAM, desde que seja possível a sua existência</w:t>
            </w:r>
          </w:p>
        </w:tc>
        <w:tc>
          <w:tcPr>
            <w:tcW w:w="2409" w:type="dxa"/>
            <w:tcBorders>
              <w:top w:val="nil"/>
              <w:left w:val="single" w:sz="6" w:space="0" w:color="auto"/>
              <w:bottom w:val="single" w:sz="6" w:space="0" w:color="auto"/>
              <w:right w:val="single" w:sz="6" w:space="0" w:color="auto"/>
            </w:tcBorders>
          </w:tcPr>
          <w:p w14:paraId="1A2E170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6E79C5D" w14:textId="77777777" w:rsidTr="00B80F5B">
        <w:trPr>
          <w:jc w:val="center"/>
        </w:trPr>
        <w:tc>
          <w:tcPr>
            <w:tcW w:w="966" w:type="dxa"/>
            <w:tcBorders>
              <w:top w:val="single" w:sz="6" w:space="0" w:color="auto"/>
              <w:left w:val="single" w:sz="6" w:space="0" w:color="auto"/>
              <w:bottom w:val="nil"/>
              <w:right w:val="single" w:sz="6" w:space="0" w:color="auto"/>
            </w:tcBorders>
          </w:tcPr>
          <w:p w14:paraId="4658D7F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9626C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FE5C2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C6DFC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27B7F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9B23AF3" w14:textId="77777777" w:rsidTr="00B80F5B">
        <w:trPr>
          <w:jc w:val="center"/>
        </w:trPr>
        <w:tc>
          <w:tcPr>
            <w:tcW w:w="966" w:type="dxa"/>
            <w:tcBorders>
              <w:top w:val="nil"/>
              <w:left w:val="single" w:sz="6" w:space="0" w:color="auto"/>
              <w:bottom w:val="single" w:sz="6" w:space="0" w:color="auto"/>
              <w:right w:val="single" w:sz="6" w:space="0" w:color="auto"/>
            </w:tcBorders>
          </w:tcPr>
          <w:p w14:paraId="4E66598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7855D4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258EA8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LORMETAZEPAM, desde que seja possível a sua existência</w:t>
            </w:r>
          </w:p>
        </w:tc>
        <w:tc>
          <w:tcPr>
            <w:tcW w:w="2409" w:type="dxa"/>
            <w:tcBorders>
              <w:top w:val="nil"/>
              <w:left w:val="single" w:sz="6" w:space="0" w:color="auto"/>
              <w:bottom w:val="single" w:sz="6" w:space="0" w:color="auto"/>
              <w:right w:val="single" w:sz="6" w:space="0" w:color="auto"/>
            </w:tcBorders>
          </w:tcPr>
          <w:p w14:paraId="08290B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1190829" w14:textId="77777777" w:rsidTr="00B80F5B">
        <w:trPr>
          <w:jc w:val="center"/>
        </w:trPr>
        <w:tc>
          <w:tcPr>
            <w:tcW w:w="966" w:type="dxa"/>
            <w:tcBorders>
              <w:top w:val="single" w:sz="6" w:space="0" w:color="auto"/>
              <w:left w:val="single" w:sz="6" w:space="0" w:color="auto"/>
              <w:bottom w:val="nil"/>
              <w:right w:val="single" w:sz="6" w:space="0" w:color="auto"/>
            </w:tcBorders>
          </w:tcPr>
          <w:p w14:paraId="358C583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64210AF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2ADE55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4451F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2AE43D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665ED350" w14:textId="77777777" w:rsidTr="00B80F5B">
        <w:trPr>
          <w:jc w:val="center"/>
        </w:trPr>
        <w:tc>
          <w:tcPr>
            <w:tcW w:w="966" w:type="dxa"/>
            <w:tcBorders>
              <w:top w:val="nil"/>
              <w:left w:val="single" w:sz="6" w:space="0" w:color="auto"/>
              <w:bottom w:val="single" w:sz="6" w:space="0" w:color="auto"/>
              <w:right w:val="single" w:sz="6" w:space="0" w:color="auto"/>
            </w:tcBorders>
          </w:tcPr>
          <w:p w14:paraId="085AD58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FBD69B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08D5FA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MAZINDOL, desde que seja possível a sua existência</w:t>
            </w:r>
          </w:p>
        </w:tc>
        <w:tc>
          <w:tcPr>
            <w:tcW w:w="2409" w:type="dxa"/>
            <w:tcBorders>
              <w:top w:val="nil"/>
              <w:left w:val="single" w:sz="6" w:space="0" w:color="auto"/>
              <w:bottom w:val="single" w:sz="6" w:space="0" w:color="auto"/>
              <w:right w:val="single" w:sz="6" w:space="0" w:color="auto"/>
            </w:tcBorders>
          </w:tcPr>
          <w:p w14:paraId="0A9A8EA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FB3E78" w14:textId="77777777" w:rsidTr="00B80F5B">
        <w:trPr>
          <w:jc w:val="center"/>
        </w:trPr>
        <w:tc>
          <w:tcPr>
            <w:tcW w:w="966" w:type="dxa"/>
            <w:tcBorders>
              <w:top w:val="single" w:sz="6" w:space="0" w:color="auto"/>
              <w:left w:val="single" w:sz="6" w:space="0" w:color="auto"/>
              <w:bottom w:val="nil"/>
              <w:right w:val="single" w:sz="6" w:space="0" w:color="auto"/>
            </w:tcBorders>
          </w:tcPr>
          <w:p w14:paraId="5EDD84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7333AD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083C28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9CA0B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720A8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DEC04CA" w14:textId="77777777" w:rsidTr="00B80F5B">
        <w:trPr>
          <w:jc w:val="center"/>
        </w:trPr>
        <w:tc>
          <w:tcPr>
            <w:tcW w:w="966" w:type="dxa"/>
            <w:tcBorders>
              <w:top w:val="nil"/>
              <w:left w:val="single" w:sz="6" w:space="0" w:color="auto"/>
              <w:bottom w:val="single" w:sz="6" w:space="0" w:color="auto"/>
              <w:right w:val="single" w:sz="6" w:space="0" w:color="auto"/>
            </w:tcBorders>
          </w:tcPr>
          <w:p w14:paraId="339831B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0B76B0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791E4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MEDAZEPAM, desde que seja possível a sua existência</w:t>
            </w:r>
          </w:p>
        </w:tc>
        <w:tc>
          <w:tcPr>
            <w:tcW w:w="2409" w:type="dxa"/>
            <w:tcBorders>
              <w:top w:val="nil"/>
              <w:left w:val="single" w:sz="6" w:space="0" w:color="auto"/>
              <w:bottom w:val="single" w:sz="6" w:space="0" w:color="auto"/>
              <w:right w:val="single" w:sz="6" w:space="0" w:color="auto"/>
            </w:tcBorders>
          </w:tcPr>
          <w:p w14:paraId="43083BD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D1A7FF1" w14:textId="77777777" w:rsidTr="00B80F5B">
        <w:trPr>
          <w:jc w:val="center"/>
        </w:trPr>
        <w:tc>
          <w:tcPr>
            <w:tcW w:w="966" w:type="dxa"/>
            <w:tcBorders>
              <w:top w:val="single" w:sz="6" w:space="0" w:color="auto"/>
              <w:left w:val="single" w:sz="6" w:space="0" w:color="auto"/>
              <w:bottom w:val="nil"/>
              <w:right w:val="single" w:sz="6" w:space="0" w:color="auto"/>
            </w:tcBorders>
          </w:tcPr>
          <w:p w14:paraId="52808BE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288310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70BB05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678EF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895FD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7E16FB5" w14:textId="77777777" w:rsidTr="00B80F5B">
        <w:trPr>
          <w:jc w:val="center"/>
        </w:trPr>
        <w:tc>
          <w:tcPr>
            <w:tcW w:w="966" w:type="dxa"/>
            <w:tcBorders>
              <w:top w:val="nil"/>
              <w:left w:val="single" w:sz="6" w:space="0" w:color="auto"/>
              <w:bottom w:val="single" w:sz="6" w:space="0" w:color="auto"/>
              <w:right w:val="single" w:sz="6" w:space="0" w:color="auto"/>
            </w:tcBorders>
          </w:tcPr>
          <w:p w14:paraId="7CAB29A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D6AA5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F635B0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MIDAZOLAM, desde que seja possível a sua existência</w:t>
            </w:r>
          </w:p>
        </w:tc>
        <w:tc>
          <w:tcPr>
            <w:tcW w:w="2409" w:type="dxa"/>
            <w:tcBorders>
              <w:top w:val="nil"/>
              <w:left w:val="single" w:sz="6" w:space="0" w:color="auto"/>
              <w:bottom w:val="single" w:sz="6" w:space="0" w:color="auto"/>
              <w:right w:val="single" w:sz="6" w:space="0" w:color="auto"/>
            </w:tcBorders>
          </w:tcPr>
          <w:p w14:paraId="71A812A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1C7EC49" w14:textId="77777777" w:rsidTr="00B80F5B">
        <w:trPr>
          <w:jc w:val="center"/>
        </w:trPr>
        <w:tc>
          <w:tcPr>
            <w:tcW w:w="966" w:type="dxa"/>
            <w:tcBorders>
              <w:top w:val="single" w:sz="6" w:space="0" w:color="auto"/>
              <w:left w:val="single" w:sz="6" w:space="0" w:color="auto"/>
              <w:bottom w:val="nil"/>
              <w:right w:val="single" w:sz="6" w:space="0" w:color="auto"/>
            </w:tcBorders>
          </w:tcPr>
          <w:p w14:paraId="7E874C2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2780F5A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95D6CE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302699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3D5F2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36EBAED" w14:textId="77777777" w:rsidTr="00B80F5B">
        <w:trPr>
          <w:jc w:val="center"/>
        </w:trPr>
        <w:tc>
          <w:tcPr>
            <w:tcW w:w="966" w:type="dxa"/>
            <w:tcBorders>
              <w:top w:val="nil"/>
              <w:left w:val="single" w:sz="6" w:space="0" w:color="auto"/>
              <w:bottom w:val="single" w:sz="6" w:space="0" w:color="auto"/>
              <w:right w:val="single" w:sz="6" w:space="0" w:color="auto"/>
            </w:tcBorders>
          </w:tcPr>
          <w:p w14:paraId="7DC0822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D4E505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06CCD6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NIMETAZEPAM, desde que seja possível a sua existência</w:t>
            </w:r>
          </w:p>
        </w:tc>
        <w:tc>
          <w:tcPr>
            <w:tcW w:w="2409" w:type="dxa"/>
            <w:tcBorders>
              <w:top w:val="nil"/>
              <w:left w:val="single" w:sz="6" w:space="0" w:color="auto"/>
              <w:bottom w:val="single" w:sz="6" w:space="0" w:color="auto"/>
              <w:right w:val="single" w:sz="6" w:space="0" w:color="auto"/>
            </w:tcBorders>
          </w:tcPr>
          <w:p w14:paraId="090FEFC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8420DD2" w14:textId="77777777" w:rsidTr="00B80F5B">
        <w:trPr>
          <w:trHeight w:val="485"/>
          <w:jc w:val="center"/>
        </w:trPr>
        <w:tc>
          <w:tcPr>
            <w:tcW w:w="966" w:type="dxa"/>
            <w:tcBorders>
              <w:top w:val="single" w:sz="6" w:space="0" w:color="auto"/>
              <w:left w:val="single" w:sz="6" w:space="0" w:color="auto"/>
              <w:bottom w:val="nil"/>
              <w:right w:val="single" w:sz="6" w:space="0" w:color="auto"/>
            </w:tcBorders>
          </w:tcPr>
          <w:p w14:paraId="0A05E5D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1F4E8D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39049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1501F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9E52E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485FE55" w14:textId="77777777" w:rsidTr="00B80F5B">
        <w:trPr>
          <w:trHeight w:val="620"/>
          <w:jc w:val="center"/>
        </w:trPr>
        <w:tc>
          <w:tcPr>
            <w:tcW w:w="966" w:type="dxa"/>
            <w:tcBorders>
              <w:top w:val="nil"/>
              <w:left w:val="single" w:sz="6" w:space="0" w:color="auto"/>
              <w:bottom w:val="single" w:sz="6" w:space="0" w:color="auto"/>
              <w:right w:val="single" w:sz="6" w:space="0" w:color="auto"/>
            </w:tcBorders>
          </w:tcPr>
          <w:p w14:paraId="791921D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433BB7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FABFB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NITRAZEPAM, desde que seja possível a sua existência</w:t>
            </w:r>
          </w:p>
        </w:tc>
        <w:tc>
          <w:tcPr>
            <w:tcW w:w="2409" w:type="dxa"/>
            <w:tcBorders>
              <w:top w:val="nil"/>
              <w:left w:val="single" w:sz="6" w:space="0" w:color="auto"/>
              <w:bottom w:val="single" w:sz="6" w:space="0" w:color="auto"/>
              <w:right w:val="single" w:sz="6" w:space="0" w:color="auto"/>
            </w:tcBorders>
          </w:tcPr>
          <w:p w14:paraId="63E5088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E374CE6" w14:textId="77777777" w:rsidTr="00B80F5B">
        <w:trPr>
          <w:jc w:val="center"/>
        </w:trPr>
        <w:tc>
          <w:tcPr>
            <w:tcW w:w="966" w:type="dxa"/>
            <w:tcBorders>
              <w:top w:val="single" w:sz="6" w:space="0" w:color="auto"/>
              <w:left w:val="single" w:sz="6" w:space="0" w:color="auto"/>
              <w:bottom w:val="nil"/>
              <w:right w:val="single" w:sz="6" w:space="0" w:color="auto"/>
            </w:tcBorders>
          </w:tcPr>
          <w:p w14:paraId="037AFF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20A534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CE134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66B059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6560C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3098481" w14:textId="77777777" w:rsidTr="00B80F5B">
        <w:trPr>
          <w:jc w:val="center"/>
        </w:trPr>
        <w:tc>
          <w:tcPr>
            <w:tcW w:w="966" w:type="dxa"/>
            <w:tcBorders>
              <w:top w:val="nil"/>
              <w:left w:val="single" w:sz="6" w:space="0" w:color="auto"/>
              <w:bottom w:val="single" w:sz="6" w:space="0" w:color="auto"/>
              <w:right w:val="single" w:sz="6" w:space="0" w:color="auto"/>
            </w:tcBorders>
          </w:tcPr>
          <w:p w14:paraId="2A8E079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5C720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2A27C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NORDAZEPAM, desde que seja possível a sua existência</w:t>
            </w:r>
          </w:p>
        </w:tc>
        <w:tc>
          <w:tcPr>
            <w:tcW w:w="2409" w:type="dxa"/>
            <w:tcBorders>
              <w:top w:val="nil"/>
              <w:left w:val="single" w:sz="6" w:space="0" w:color="auto"/>
              <w:bottom w:val="single" w:sz="6" w:space="0" w:color="auto"/>
              <w:right w:val="single" w:sz="6" w:space="0" w:color="auto"/>
            </w:tcBorders>
          </w:tcPr>
          <w:p w14:paraId="6344D76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C3804E3" w14:textId="77777777" w:rsidTr="00B80F5B">
        <w:trPr>
          <w:jc w:val="center"/>
        </w:trPr>
        <w:tc>
          <w:tcPr>
            <w:tcW w:w="966" w:type="dxa"/>
            <w:tcBorders>
              <w:top w:val="single" w:sz="6" w:space="0" w:color="auto"/>
              <w:left w:val="single" w:sz="6" w:space="0" w:color="auto"/>
              <w:bottom w:val="nil"/>
              <w:right w:val="single" w:sz="6" w:space="0" w:color="auto"/>
            </w:tcBorders>
          </w:tcPr>
          <w:p w14:paraId="7F2D38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04CF40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DD9FCE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EC923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554AB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73A1229F" w14:textId="77777777" w:rsidTr="00B80F5B">
        <w:trPr>
          <w:jc w:val="center"/>
        </w:trPr>
        <w:tc>
          <w:tcPr>
            <w:tcW w:w="966" w:type="dxa"/>
            <w:tcBorders>
              <w:top w:val="nil"/>
              <w:left w:val="single" w:sz="6" w:space="0" w:color="auto"/>
              <w:bottom w:val="single" w:sz="6" w:space="0" w:color="auto"/>
              <w:right w:val="single" w:sz="6" w:space="0" w:color="auto"/>
            </w:tcBorders>
          </w:tcPr>
          <w:p w14:paraId="3C20580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FDCC24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31511A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OXAZEPAM, desde que seja possível a sua existência</w:t>
            </w:r>
          </w:p>
        </w:tc>
        <w:tc>
          <w:tcPr>
            <w:tcW w:w="2409" w:type="dxa"/>
            <w:tcBorders>
              <w:top w:val="nil"/>
              <w:left w:val="single" w:sz="6" w:space="0" w:color="auto"/>
              <w:bottom w:val="single" w:sz="6" w:space="0" w:color="auto"/>
              <w:right w:val="single" w:sz="6" w:space="0" w:color="auto"/>
            </w:tcBorders>
          </w:tcPr>
          <w:p w14:paraId="2A54006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102724" w14:textId="77777777" w:rsidTr="00B80F5B">
        <w:trPr>
          <w:jc w:val="center"/>
        </w:trPr>
        <w:tc>
          <w:tcPr>
            <w:tcW w:w="966" w:type="dxa"/>
            <w:tcBorders>
              <w:top w:val="single" w:sz="6" w:space="0" w:color="auto"/>
              <w:left w:val="single" w:sz="6" w:space="0" w:color="auto"/>
              <w:bottom w:val="nil"/>
              <w:right w:val="single" w:sz="6" w:space="0" w:color="auto"/>
            </w:tcBorders>
          </w:tcPr>
          <w:p w14:paraId="07BA23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0AEFC09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ABBF5F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7D8A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D88BE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110B9C3" w14:textId="77777777" w:rsidTr="00B80F5B">
        <w:trPr>
          <w:jc w:val="center"/>
        </w:trPr>
        <w:tc>
          <w:tcPr>
            <w:tcW w:w="966" w:type="dxa"/>
            <w:tcBorders>
              <w:top w:val="nil"/>
              <w:left w:val="single" w:sz="6" w:space="0" w:color="auto"/>
              <w:bottom w:val="single" w:sz="6" w:space="0" w:color="auto"/>
              <w:right w:val="single" w:sz="6" w:space="0" w:color="auto"/>
            </w:tcBorders>
          </w:tcPr>
          <w:p w14:paraId="60BA62A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9675A9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D0B15F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PINAZEPAM, desde que seja possível a sua existência</w:t>
            </w:r>
          </w:p>
        </w:tc>
        <w:tc>
          <w:tcPr>
            <w:tcW w:w="2409" w:type="dxa"/>
            <w:tcBorders>
              <w:top w:val="nil"/>
              <w:left w:val="single" w:sz="6" w:space="0" w:color="auto"/>
              <w:bottom w:val="single" w:sz="6" w:space="0" w:color="auto"/>
              <w:right w:val="single" w:sz="6" w:space="0" w:color="auto"/>
            </w:tcBorders>
          </w:tcPr>
          <w:p w14:paraId="6D57818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829972" w14:textId="77777777" w:rsidTr="00B80F5B">
        <w:trPr>
          <w:jc w:val="center"/>
        </w:trPr>
        <w:tc>
          <w:tcPr>
            <w:tcW w:w="966" w:type="dxa"/>
            <w:tcBorders>
              <w:top w:val="single" w:sz="6" w:space="0" w:color="auto"/>
              <w:left w:val="single" w:sz="6" w:space="0" w:color="auto"/>
              <w:bottom w:val="nil"/>
              <w:right w:val="single" w:sz="6" w:space="0" w:color="auto"/>
            </w:tcBorders>
          </w:tcPr>
          <w:p w14:paraId="09B33D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3C5640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406B0E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1FBE37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F59C9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F0ED644" w14:textId="77777777" w:rsidTr="00B80F5B">
        <w:trPr>
          <w:jc w:val="center"/>
        </w:trPr>
        <w:tc>
          <w:tcPr>
            <w:tcW w:w="966" w:type="dxa"/>
            <w:tcBorders>
              <w:top w:val="nil"/>
              <w:left w:val="single" w:sz="6" w:space="0" w:color="auto"/>
              <w:bottom w:val="single" w:sz="6" w:space="0" w:color="auto"/>
              <w:right w:val="single" w:sz="6" w:space="0" w:color="auto"/>
            </w:tcBorders>
          </w:tcPr>
          <w:p w14:paraId="374553D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9AE96D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9DD2B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PIROVALERONA, desde que seja possível a sua existência</w:t>
            </w:r>
          </w:p>
        </w:tc>
        <w:tc>
          <w:tcPr>
            <w:tcW w:w="2409" w:type="dxa"/>
            <w:tcBorders>
              <w:top w:val="nil"/>
              <w:left w:val="single" w:sz="6" w:space="0" w:color="auto"/>
              <w:bottom w:val="single" w:sz="6" w:space="0" w:color="auto"/>
              <w:right w:val="single" w:sz="6" w:space="0" w:color="auto"/>
            </w:tcBorders>
          </w:tcPr>
          <w:p w14:paraId="74DC35F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0D83F27" w14:textId="77777777" w:rsidTr="00B80F5B">
        <w:trPr>
          <w:jc w:val="center"/>
        </w:trPr>
        <w:tc>
          <w:tcPr>
            <w:tcW w:w="966" w:type="dxa"/>
            <w:tcBorders>
              <w:top w:val="single" w:sz="6" w:space="0" w:color="auto"/>
              <w:left w:val="single" w:sz="6" w:space="0" w:color="auto"/>
              <w:bottom w:val="nil"/>
              <w:right w:val="single" w:sz="6" w:space="0" w:color="auto"/>
            </w:tcBorders>
          </w:tcPr>
          <w:p w14:paraId="373EB5A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7BCBEEC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993649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685CB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5D4D4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41CB8C3A" w14:textId="77777777" w:rsidTr="00B80F5B">
        <w:trPr>
          <w:jc w:val="center"/>
        </w:trPr>
        <w:tc>
          <w:tcPr>
            <w:tcW w:w="966" w:type="dxa"/>
            <w:tcBorders>
              <w:top w:val="nil"/>
              <w:left w:val="single" w:sz="6" w:space="0" w:color="auto"/>
              <w:bottom w:val="single" w:sz="6" w:space="0" w:color="auto"/>
              <w:right w:val="single" w:sz="6" w:space="0" w:color="auto"/>
            </w:tcBorders>
          </w:tcPr>
          <w:p w14:paraId="62FBB71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DAC248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00339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PRAZEPAM, desde que seja possível a sua existência</w:t>
            </w:r>
          </w:p>
        </w:tc>
        <w:tc>
          <w:tcPr>
            <w:tcW w:w="2409" w:type="dxa"/>
            <w:tcBorders>
              <w:top w:val="nil"/>
              <w:left w:val="single" w:sz="6" w:space="0" w:color="auto"/>
              <w:bottom w:val="single" w:sz="6" w:space="0" w:color="auto"/>
              <w:right w:val="single" w:sz="6" w:space="0" w:color="auto"/>
            </w:tcBorders>
          </w:tcPr>
          <w:p w14:paraId="16C940E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21A4D02" w14:textId="77777777" w:rsidTr="00B80F5B">
        <w:trPr>
          <w:jc w:val="center"/>
        </w:trPr>
        <w:tc>
          <w:tcPr>
            <w:tcW w:w="966" w:type="dxa"/>
            <w:tcBorders>
              <w:top w:val="single" w:sz="6" w:space="0" w:color="auto"/>
              <w:left w:val="single" w:sz="6" w:space="0" w:color="auto"/>
              <w:bottom w:val="nil"/>
              <w:right w:val="single" w:sz="6" w:space="0" w:color="auto"/>
            </w:tcBorders>
          </w:tcPr>
          <w:p w14:paraId="38CF58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057413D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1293D7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62831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3EF2C2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02196F6" w14:textId="77777777" w:rsidTr="00B80F5B">
        <w:trPr>
          <w:jc w:val="center"/>
        </w:trPr>
        <w:tc>
          <w:tcPr>
            <w:tcW w:w="966" w:type="dxa"/>
            <w:tcBorders>
              <w:top w:val="nil"/>
              <w:left w:val="single" w:sz="6" w:space="0" w:color="auto"/>
              <w:bottom w:val="single" w:sz="6" w:space="0" w:color="auto"/>
              <w:right w:val="single" w:sz="6" w:space="0" w:color="auto"/>
            </w:tcBorders>
          </w:tcPr>
          <w:p w14:paraId="4609050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3133D2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41D0C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TEMAZEPAM, desde que seja possível a sua existência</w:t>
            </w:r>
          </w:p>
        </w:tc>
        <w:tc>
          <w:tcPr>
            <w:tcW w:w="2409" w:type="dxa"/>
            <w:tcBorders>
              <w:top w:val="nil"/>
              <w:left w:val="single" w:sz="6" w:space="0" w:color="auto"/>
              <w:bottom w:val="single" w:sz="6" w:space="0" w:color="auto"/>
              <w:right w:val="single" w:sz="6" w:space="0" w:color="auto"/>
            </w:tcBorders>
          </w:tcPr>
          <w:p w14:paraId="1972B1F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1EE0019" w14:textId="77777777" w:rsidTr="00B80F5B">
        <w:trPr>
          <w:jc w:val="center"/>
        </w:trPr>
        <w:tc>
          <w:tcPr>
            <w:tcW w:w="966" w:type="dxa"/>
            <w:tcBorders>
              <w:top w:val="single" w:sz="6" w:space="0" w:color="auto"/>
              <w:left w:val="single" w:sz="6" w:space="0" w:color="auto"/>
              <w:bottom w:val="nil"/>
              <w:right w:val="single" w:sz="6" w:space="0" w:color="auto"/>
            </w:tcBorders>
          </w:tcPr>
          <w:p w14:paraId="03A9337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0D28E6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52EF10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4E078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28DB8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A7B2D96" w14:textId="77777777" w:rsidTr="00B80F5B">
        <w:trPr>
          <w:jc w:val="center"/>
        </w:trPr>
        <w:tc>
          <w:tcPr>
            <w:tcW w:w="966" w:type="dxa"/>
            <w:tcBorders>
              <w:top w:val="nil"/>
              <w:left w:val="single" w:sz="6" w:space="0" w:color="auto"/>
              <w:bottom w:val="single" w:sz="6" w:space="0" w:color="auto"/>
              <w:right w:val="single" w:sz="6" w:space="0" w:color="auto"/>
            </w:tcBorders>
          </w:tcPr>
          <w:p w14:paraId="428670C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AA0ACB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10F24C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TETRAZEPAM, desde que seja possível a sua existência</w:t>
            </w:r>
          </w:p>
        </w:tc>
        <w:tc>
          <w:tcPr>
            <w:tcW w:w="2409" w:type="dxa"/>
            <w:tcBorders>
              <w:top w:val="nil"/>
              <w:left w:val="single" w:sz="6" w:space="0" w:color="auto"/>
              <w:bottom w:val="single" w:sz="6" w:space="0" w:color="auto"/>
              <w:right w:val="single" w:sz="6" w:space="0" w:color="auto"/>
            </w:tcBorders>
          </w:tcPr>
          <w:p w14:paraId="7D02AB8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E03EF40" w14:textId="77777777" w:rsidTr="00B80F5B">
        <w:trPr>
          <w:jc w:val="center"/>
        </w:trPr>
        <w:tc>
          <w:tcPr>
            <w:tcW w:w="966" w:type="dxa"/>
            <w:tcBorders>
              <w:top w:val="single" w:sz="6" w:space="0" w:color="auto"/>
              <w:left w:val="single" w:sz="6" w:space="0" w:color="auto"/>
              <w:bottom w:val="nil"/>
              <w:right w:val="single" w:sz="6" w:space="0" w:color="auto"/>
            </w:tcBorders>
          </w:tcPr>
          <w:p w14:paraId="1290C1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806" w:type="dxa"/>
            <w:tcBorders>
              <w:top w:val="single" w:sz="6" w:space="0" w:color="auto"/>
              <w:left w:val="single" w:sz="6" w:space="0" w:color="auto"/>
              <w:bottom w:val="nil"/>
              <w:right w:val="single" w:sz="6" w:space="0" w:color="auto"/>
            </w:tcBorders>
          </w:tcPr>
          <w:p w14:paraId="566444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F9FE7D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48F3D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633D8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288A35F" w14:textId="77777777" w:rsidTr="00B80F5B">
        <w:trPr>
          <w:jc w:val="center"/>
        </w:trPr>
        <w:tc>
          <w:tcPr>
            <w:tcW w:w="966" w:type="dxa"/>
            <w:tcBorders>
              <w:top w:val="nil"/>
              <w:left w:val="single" w:sz="6" w:space="0" w:color="auto"/>
              <w:bottom w:val="single" w:sz="6" w:space="0" w:color="auto"/>
              <w:right w:val="single" w:sz="6" w:space="0" w:color="auto"/>
            </w:tcBorders>
          </w:tcPr>
          <w:p w14:paraId="17FE2F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735B7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D88A7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TRIAZOLAM, desde que seja possível a sua existência</w:t>
            </w:r>
          </w:p>
        </w:tc>
        <w:tc>
          <w:tcPr>
            <w:tcW w:w="2409" w:type="dxa"/>
            <w:tcBorders>
              <w:top w:val="nil"/>
              <w:left w:val="single" w:sz="6" w:space="0" w:color="auto"/>
              <w:bottom w:val="single" w:sz="6" w:space="0" w:color="auto"/>
              <w:right w:val="single" w:sz="6" w:space="0" w:color="auto"/>
            </w:tcBorders>
          </w:tcPr>
          <w:p w14:paraId="1E9DB07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5831DFC" w14:textId="77777777" w:rsidTr="00B80F5B">
        <w:trPr>
          <w:jc w:val="center"/>
        </w:trPr>
        <w:tc>
          <w:tcPr>
            <w:tcW w:w="966" w:type="dxa"/>
            <w:tcBorders>
              <w:top w:val="single" w:sz="6" w:space="0" w:color="auto"/>
              <w:left w:val="single" w:sz="6" w:space="0" w:color="auto"/>
              <w:bottom w:val="nil"/>
              <w:right w:val="single" w:sz="6" w:space="0" w:color="auto"/>
            </w:tcBorders>
          </w:tcPr>
          <w:p w14:paraId="6EF045E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12B7B42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C87C77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ETONITAZENO e seus sais, éter, ésteres, isômeros e sais de éter,</w:t>
            </w:r>
          </w:p>
        </w:tc>
        <w:tc>
          <w:tcPr>
            <w:tcW w:w="2409" w:type="dxa"/>
            <w:tcBorders>
              <w:top w:val="single" w:sz="6" w:space="0" w:color="auto"/>
              <w:left w:val="single" w:sz="6" w:space="0" w:color="auto"/>
              <w:bottom w:val="nil"/>
              <w:right w:val="single" w:sz="6" w:space="0" w:color="auto"/>
            </w:tcBorders>
          </w:tcPr>
          <w:p w14:paraId="6FFAEA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7F5CB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B8E19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2F36994" w14:textId="77777777" w:rsidTr="00B80F5B">
        <w:trPr>
          <w:jc w:val="center"/>
        </w:trPr>
        <w:tc>
          <w:tcPr>
            <w:tcW w:w="966" w:type="dxa"/>
            <w:tcBorders>
              <w:top w:val="nil"/>
              <w:left w:val="single" w:sz="6" w:space="0" w:color="auto"/>
              <w:bottom w:val="single" w:sz="6" w:space="0" w:color="auto"/>
              <w:right w:val="single" w:sz="6" w:space="0" w:color="auto"/>
            </w:tcBorders>
          </w:tcPr>
          <w:p w14:paraId="6222193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12D8C6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B6FFAD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71F72FD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A7460F9" w14:textId="77777777" w:rsidTr="00B80F5B">
        <w:trPr>
          <w:jc w:val="center"/>
        </w:trPr>
        <w:tc>
          <w:tcPr>
            <w:tcW w:w="966" w:type="dxa"/>
            <w:tcBorders>
              <w:top w:val="single" w:sz="6" w:space="0" w:color="auto"/>
              <w:left w:val="single" w:sz="6" w:space="0" w:color="auto"/>
              <w:bottom w:val="nil"/>
              <w:right w:val="single" w:sz="6" w:space="0" w:color="auto"/>
            </w:tcBorders>
          </w:tcPr>
          <w:p w14:paraId="3F26333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3786FC9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09567F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FENAZOCINA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EC1C4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A9B1E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BF614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B15ED81" w14:textId="77777777" w:rsidTr="00B80F5B">
        <w:trPr>
          <w:jc w:val="center"/>
        </w:trPr>
        <w:tc>
          <w:tcPr>
            <w:tcW w:w="966" w:type="dxa"/>
            <w:tcBorders>
              <w:top w:val="nil"/>
              <w:left w:val="single" w:sz="6" w:space="0" w:color="auto"/>
              <w:bottom w:val="single" w:sz="6" w:space="0" w:color="auto"/>
              <w:right w:val="single" w:sz="6" w:space="0" w:color="auto"/>
            </w:tcBorders>
          </w:tcPr>
          <w:p w14:paraId="3DB91C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18477F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1FBD81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459DA0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D01EC5A" w14:textId="77777777" w:rsidTr="00B80F5B">
        <w:trPr>
          <w:jc w:val="center"/>
        </w:trPr>
        <w:tc>
          <w:tcPr>
            <w:tcW w:w="966" w:type="dxa"/>
            <w:tcBorders>
              <w:top w:val="single" w:sz="6" w:space="0" w:color="auto"/>
              <w:left w:val="single" w:sz="6" w:space="0" w:color="auto"/>
              <w:bottom w:val="nil"/>
              <w:right w:val="single" w:sz="6" w:space="0" w:color="auto"/>
            </w:tcBorders>
          </w:tcPr>
          <w:p w14:paraId="234558F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3671B85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3B8E0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FENOMORFANO e seus sais, éter, ésteres, </w:t>
            </w:r>
            <w:r w:rsidRPr="00276E83">
              <w:rPr>
                <w:rFonts w:ascii="Times New Roman" w:hAnsi="Times New Roman" w:cs="Times New Roman"/>
                <w:strike/>
                <w:snapToGrid w:val="0"/>
                <w:sz w:val="24"/>
                <w:szCs w:val="24"/>
              </w:rPr>
              <w:lastRenderedPageBreak/>
              <w:t>isômeros e sais de éter,</w:t>
            </w:r>
          </w:p>
        </w:tc>
        <w:tc>
          <w:tcPr>
            <w:tcW w:w="2409" w:type="dxa"/>
            <w:tcBorders>
              <w:top w:val="single" w:sz="6" w:space="0" w:color="auto"/>
              <w:left w:val="single" w:sz="6" w:space="0" w:color="auto"/>
              <w:bottom w:val="nil"/>
              <w:right w:val="single" w:sz="6" w:space="0" w:color="auto"/>
            </w:tcBorders>
          </w:tcPr>
          <w:p w14:paraId="267850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A1</w:t>
            </w:r>
          </w:p>
          <w:p w14:paraId="70BEC3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A1</w:t>
            </w:r>
          </w:p>
          <w:p w14:paraId="615FA3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A8DDB56" w14:textId="77777777" w:rsidTr="00B80F5B">
        <w:trPr>
          <w:jc w:val="center"/>
        </w:trPr>
        <w:tc>
          <w:tcPr>
            <w:tcW w:w="966" w:type="dxa"/>
            <w:tcBorders>
              <w:top w:val="nil"/>
              <w:left w:val="single" w:sz="6" w:space="0" w:color="auto"/>
              <w:bottom w:val="single" w:sz="6" w:space="0" w:color="auto"/>
              <w:right w:val="single" w:sz="6" w:space="0" w:color="auto"/>
            </w:tcBorders>
          </w:tcPr>
          <w:p w14:paraId="3DD4F77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E27322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0BAEC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E1F871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34E309D" w14:textId="77777777" w:rsidTr="00B80F5B">
        <w:trPr>
          <w:jc w:val="center"/>
        </w:trPr>
        <w:tc>
          <w:tcPr>
            <w:tcW w:w="966" w:type="dxa"/>
            <w:tcBorders>
              <w:top w:val="single" w:sz="6" w:space="0" w:color="auto"/>
              <w:left w:val="single" w:sz="6" w:space="0" w:color="auto"/>
              <w:bottom w:val="nil"/>
              <w:right w:val="single" w:sz="6" w:space="0" w:color="auto"/>
            </w:tcBorders>
          </w:tcPr>
          <w:p w14:paraId="5F24609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119B2FD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98820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METAZOCINA e seus sais, éter, ésteres, isômeros e sais de éter,</w:t>
            </w:r>
          </w:p>
        </w:tc>
        <w:tc>
          <w:tcPr>
            <w:tcW w:w="2409" w:type="dxa"/>
            <w:tcBorders>
              <w:top w:val="single" w:sz="6" w:space="0" w:color="auto"/>
              <w:left w:val="single" w:sz="6" w:space="0" w:color="auto"/>
              <w:bottom w:val="nil"/>
              <w:right w:val="single" w:sz="6" w:space="0" w:color="auto"/>
            </w:tcBorders>
          </w:tcPr>
          <w:p w14:paraId="464FF7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4D961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28F6C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CFBFA76" w14:textId="77777777" w:rsidTr="00B80F5B">
        <w:trPr>
          <w:jc w:val="center"/>
        </w:trPr>
        <w:tc>
          <w:tcPr>
            <w:tcW w:w="966" w:type="dxa"/>
            <w:tcBorders>
              <w:top w:val="nil"/>
              <w:left w:val="single" w:sz="6" w:space="0" w:color="auto"/>
              <w:bottom w:val="single" w:sz="6" w:space="0" w:color="auto"/>
              <w:right w:val="single" w:sz="6" w:space="0" w:color="auto"/>
            </w:tcBorders>
          </w:tcPr>
          <w:p w14:paraId="19ABFB1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5CB4A6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2F18CF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57B8861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EE9B6F4" w14:textId="77777777" w:rsidTr="00B80F5B">
        <w:trPr>
          <w:jc w:val="center"/>
        </w:trPr>
        <w:tc>
          <w:tcPr>
            <w:tcW w:w="966" w:type="dxa"/>
            <w:tcBorders>
              <w:top w:val="single" w:sz="6" w:space="0" w:color="auto"/>
              <w:left w:val="single" w:sz="6" w:space="0" w:color="auto"/>
              <w:bottom w:val="nil"/>
              <w:right w:val="single" w:sz="6" w:space="0" w:color="auto"/>
            </w:tcBorders>
          </w:tcPr>
          <w:p w14:paraId="49C47B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11B82B4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161EA8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PROEPTAZINA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46F61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FEE4D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42447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BFF0A9D" w14:textId="77777777" w:rsidTr="00B80F5B">
        <w:trPr>
          <w:jc w:val="center"/>
        </w:trPr>
        <w:tc>
          <w:tcPr>
            <w:tcW w:w="966" w:type="dxa"/>
            <w:tcBorders>
              <w:top w:val="nil"/>
              <w:left w:val="single" w:sz="6" w:space="0" w:color="auto"/>
              <w:bottom w:val="single" w:sz="6" w:space="0" w:color="auto"/>
              <w:right w:val="single" w:sz="6" w:space="0" w:color="auto"/>
            </w:tcBorders>
          </w:tcPr>
          <w:p w14:paraId="171CA1E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07B1CA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E077D2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058068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B881EB1" w14:textId="77777777" w:rsidTr="00B80F5B">
        <w:trPr>
          <w:jc w:val="center"/>
        </w:trPr>
        <w:tc>
          <w:tcPr>
            <w:tcW w:w="966" w:type="dxa"/>
            <w:tcBorders>
              <w:top w:val="single" w:sz="6" w:space="0" w:color="auto"/>
              <w:left w:val="single" w:sz="6" w:space="0" w:color="auto"/>
              <w:bottom w:val="nil"/>
              <w:right w:val="single" w:sz="6" w:space="0" w:color="auto"/>
            </w:tcBorders>
          </w:tcPr>
          <w:p w14:paraId="2246EAE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15AE46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9D0D1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RACEMORFANO e seus sais, éter, ésteres, isômeros e sais de éter,</w:t>
            </w:r>
          </w:p>
        </w:tc>
        <w:tc>
          <w:tcPr>
            <w:tcW w:w="2409" w:type="dxa"/>
            <w:tcBorders>
              <w:top w:val="single" w:sz="6" w:space="0" w:color="auto"/>
              <w:left w:val="single" w:sz="6" w:space="0" w:color="auto"/>
              <w:bottom w:val="nil"/>
              <w:right w:val="single" w:sz="6" w:space="0" w:color="auto"/>
            </w:tcBorders>
          </w:tcPr>
          <w:p w14:paraId="3B0B09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16891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3A27C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3913832" w14:textId="77777777" w:rsidTr="00B80F5B">
        <w:trPr>
          <w:jc w:val="center"/>
        </w:trPr>
        <w:tc>
          <w:tcPr>
            <w:tcW w:w="966" w:type="dxa"/>
            <w:tcBorders>
              <w:top w:val="nil"/>
              <w:left w:val="single" w:sz="6" w:space="0" w:color="auto"/>
              <w:bottom w:val="single" w:sz="6" w:space="0" w:color="auto"/>
              <w:right w:val="single" w:sz="6" w:space="0" w:color="auto"/>
            </w:tcBorders>
          </w:tcPr>
          <w:p w14:paraId="100E626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2E153F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96023E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284ED6B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5D0FF7" w14:textId="77777777" w:rsidTr="00B80F5B">
        <w:trPr>
          <w:jc w:val="center"/>
        </w:trPr>
        <w:tc>
          <w:tcPr>
            <w:tcW w:w="966" w:type="dxa"/>
            <w:tcBorders>
              <w:top w:val="single" w:sz="6" w:space="0" w:color="auto"/>
              <w:left w:val="single" w:sz="6" w:space="0" w:color="auto"/>
              <w:bottom w:val="nil"/>
              <w:right w:val="single" w:sz="6" w:space="0" w:color="auto"/>
            </w:tcBorders>
          </w:tcPr>
          <w:p w14:paraId="2525DC1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806" w:type="dxa"/>
            <w:tcBorders>
              <w:top w:val="single" w:sz="6" w:space="0" w:color="auto"/>
              <w:left w:val="single" w:sz="6" w:space="0" w:color="auto"/>
              <w:bottom w:val="nil"/>
              <w:right w:val="single" w:sz="6" w:space="0" w:color="auto"/>
            </w:tcBorders>
          </w:tcPr>
          <w:p w14:paraId="38781C1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2D992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ZOLPIDEM e seus sais, éter, ésteres, isômeros e sais de éter, ésteres e</w:t>
            </w:r>
          </w:p>
        </w:tc>
        <w:tc>
          <w:tcPr>
            <w:tcW w:w="2409" w:type="dxa"/>
            <w:tcBorders>
              <w:top w:val="single" w:sz="6" w:space="0" w:color="auto"/>
              <w:left w:val="single" w:sz="6" w:space="0" w:color="auto"/>
              <w:bottom w:val="nil"/>
              <w:right w:val="single" w:sz="6" w:space="0" w:color="auto"/>
            </w:tcBorders>
          </w:tcPr>
          <w:p w14:paraId="1FCC14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734463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1B406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4DC12FA" w14:textId="77777777" w:rsidTr="00B80F5B">
        <w:trPr>
          <w:jc w:val="center"/>
        </w:trPr>
        <w:tc>
          <w:tcPr>
            <w:tcW w:w="966" w:type="dxa"/>
            <w:tcBorders>
              <w:top w:val="nil"/>
              <w:left w:val="single" w:sz="6" w:space="0" w:color="auto"/>
              <w:bottom w:val="single" w:sz="6" w:space="0" w:color="auto"/>
              <w:right w:val="single" w:sz="6" w:space="0" w:color="auto"/>
            </w:tcBorders>
          </w:tcPr>
          <w:p w14:paraId="173A2BA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DA8A27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96DAD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w:t>
            </w:r>
          </w:p>
        </w:tc>
        <w:tc>
          <w:tcPr>
            <w:tcW w:w="2409" w:type="dxa"/>
            <w:tcBorders>
              <w:top w:val="nil"/>
              <w:left w:val="single" w:sz="6" w:space="0" w:color="auto"/>
              <w:bottom w:val="single" w:sz="6" w:space="0" w:color="auto"/>
              <w:right w:val="single" w:sz="6" w:space="0" w:color="auto"/>
            </w:tcBorders>
          </w:tcPr>
          <w:p w14:paraId="3FA26A7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31CEE9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9D0EB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2934.91.11</w:t>
            </w:r>
          </w:p>
        </w:tc>
        <w:tc>
          <w:tcPr>
            <w:tcW w:w="1806" w:type="dxa"/>
            <w:tcBorders>
              <w:top w:val="single" w:sz="6" w:space="0" w:color="auto"/>
              <w:left w:val="single" w:sz="6" w:space="0" w:color="auto"/>
              <w:bottom w:val="single" w:sz="6" w:space="0" w:color="auto"/>
              <w:right w:val="single" w:sz="6" w:space="0" w:color="auto"/>
            </w:tcBorders>
          </w:tcPr>
          <w:p w14:paraId="7EDF7A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AMINOREX e seus sais</w:t>
            </w:r>
          </w:p>
        </w:tc>
        <w:tc>
          <w:tcPr>
            <w:tcW w:w="1623" w:type="dxa"/>
            <w:tcBorders>
              <w:top w:val="single" w:sz="6" w:space="0" w:color="auto"/>
              <w:left w:val="single" w:sz="6" w:space="0" w:color="auto"/>
              <w:bottom w:val="single" w:sz="6" w:space="0" w:color="auto"/>
              <w:right w:val="single" w:sz="6" w:space="0" w:color="auto"/>
            </w:tcBorders>
          </w:tcPr>
          <w:p w14:paraId="5E65D44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38E15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p w14:paraId="7CEE75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tc>
      </w:tr>
      <w:tr w:rsidR="00B80F5B" w:rsidRPr="00276E83" w14:paraId="63E9FFC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7F9A55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2934.91.12</w:t>
            </w:r>
          </w:p>
        </w:tc>
        <w:tc>
          <w:tcPr>
            <w:tcW w:w="1806" w:type="dxa"/>
            <w:tcBorders>
              <w:top w:val="single" w:sz="6" w:space="0" w:color="auto"/>
              <w:left w:val="single" w:sz="6" w:space="0" w:color="auto"/>
              <w:bottom w:val="single" w:sz="6" w:space="0" w:color="auto"/>
              <w:right w:val="single" w:sz="6" w:space="0" w:color="auto"/>
            </w:tcBorders>
          </w:tcPr>
          <w:p w14:paraId="6F47F06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BROTIZOLAM e seus sais</w:t>
            </w:r>
          </w:p>
        </w:tc>
        <w:tc>
          <w:tcPr>
            <w:tcW w:w="1623" w:type="dxa"/>
            <w:tcBorders>
              <w:top w:val="single" w:sz="6" w:space="0" w:color="auto"/>
              <w:left w:val="single" w:sz="6" w:space="0" w:color="auto"/>
              <w:bottom w:val="single" w:sz="6" w:space="0" w:color="auto"/>
              <w:right w:val="single" w:sz="6" w:space="0" w:color="auto"/>
            </w:tcBorders>
          </w:tcPr>
          <w:p w14:paraId="35DFD4A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6ECD3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266DF8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289DA26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3075E7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2934.91.21</w:t>
            </w:r>
          </w:p>
        </w:tc>
        <w:tc>
          <w:tcPr>
            <w:tcW w:w="1806" w:type="dxa"/>
            <w:tcBorders>
              <w:top w:val="single" w:sz="6" w:space="0" w:color="auto"/>
              <w:left w:val="single" w:sz="6" w:space="0" w:color="auto"/>
              <w:bottom w:val="single" w:sz="6" w:space="0" w:color="auto"/>
              <w:right w:val="single" w:sz="6" w:space="0" w:color="auto"/>
            </w:tcBorders>
          </w:tcPr>
          <w:p w14:paraId="6CBF28B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CLOTIAZEPAM </w:t>
            </w:r>
          </w:p>
        </w:tc>
        <w:tc>
          <w:tcPr>
            <w:tcW w:w="1623" w:type="dxa"/>
            <w:tcBorders>
              <w:top w:val="single" w:sz="6" w:space="0" w:color="auto"/>
              <w:left w:val="single" w:sz="6" w:space="0" w:color="auto"/>
              <w:bottom w:val="single" w:sz="6" w:space="0" w:color="auto"/>
              <w:right w:val="single" w:sz="6" w:space="0" w:color="auto"/>
            </w:tcBorders>
          </w:tcPr>
          <w:p w14:paraId="7C8A8EA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A8FC5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4BA8210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26C3F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2934.91.22</w:t>
            </w:r>
          </w:p>
        </w:tc>
        <w:tc>
          <w:tcPr>
            <w:tcW w:w="1806" w:type="dxa"/>
            <w:tcBorders>
              <w:top w:val="single" w:sz="6" w:space="0" w:color="auto"/>
              <w:left w:val="single" w:sz="6" w:space="0" w:color="auto"/>
              <w:bottom w:val="single" w:sz="6" w:space="0" w:color="auto"/>
              <w:right w:val="single" w:sz="6" w:space="0" w:color="auto"/>
            </w:tcBorders>
          </w:tcPr>
          <w:p w14:paraId="4DC75C2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CLOXAZOLAM</w:t>
            </w:r>
          </w:p>
        </w:tc>
        <w:tc>
          <w:tcPr>
            <w:tcW w:w="1623" w:type="dxa"/>
            <w:tcBorders>
              <w:top w:val="single" w:sz="6" w:space="0" w:color="auto"/>
              <w:left w:val="single" w:sz="6" w:space="0" w:color="auto"/>
              <w:bottom w:val="single" w:sz="6" w:space="0" w:color="auto"/>
              <w:right w:val="single" w:sz="6" w:space="0" w:color="auto"/>
            </w:tcBorders>
          </w:tcPr>
          <w:p w14:paraId="742712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A04F7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488F851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C07F2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2934.91.23</w:t>
            </w:r>
          </w:p>
        </w:tc>
        <w:tc>
          <w:tcPr>
            <w:tcW w:w="1806" w:type="dxa"/>
            <w:tcBorders>
              <w:top w:val="single" w:sz="6" w:space="0" w:color="auto"/>
              <w:left w:val="single" w:sz="6" w:space="0" w:color="auto"/>
              <w:bottom w:val="single" w:sz="6" w:space="0" w:color="auto"/>
              <w:right w:val="single" w:sz="6" w:space="0" w:color="auto"/>
            </w:tcBorders>
          </w:tcPr>
          <w:p w14:paraId="27FDFD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DEXTROMORAMIDA [D-MORAMIDA] </w:t>
            </w:r>
          </w:p>
        </w:tc>
        <w:tc>
          <w:tcPr>
            <w:tcW w:w="1623" w:type="dxa"/>
            <w:tcBorders>
              <w:top w:val="single" w:sz="6" w:space="0" w:color="auto"/>
              <w:left w:val="single" w:sz="6" w:space="0" w:color="auto"/>
              <w:bottom w:val="single" w:sz="6" w:space="0" w:color="auto"/>
              <w:right w:val="single" w:sz="6" w:space="0" w:color="auto"/>
            </w:tcBorders>
          </w:tcPr>
          <w:p w14:paraId="55F30E2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87416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79AAA075" w14:textId="77777777" w:rsidTr="00B80F5B">
        <w:trPr>
          <w:jc w:val="center"/>
        </w:trPr>
        <w:tc>
          <w:tcPr>
            <w:tcW w:w="966" w:type="dxa"/>
            <w:tcBorders>
              <w:top w:val="single" w:sz="6" w:space="0" w:color="auto"/>
              <w:left w:val="single" w:sz="6" w:space="0" w:color="auto"/>
              <w:bottom w:val="nil"/>
              <w:right w:val="single" w:sz="6" w:space="0" w:color="auto"/>
            </w:tcBorders>
          </w:tcPr>
          <w:p w14:paraId="44F1885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2934.91.29</w:t>
            </w:r>
          </w:p>
        </w:tc>
        <w:tc>
          <w:tcPr>
            <w:tcW w:w="1806" w:type="dxa"/>
            <w:tcBorders>
              <w:top w:val="single" w:sz="6" w:space="0" w:color="auto"/>
              <w:left w:val="single" w:sz="6" w:space="0" w:color="auto"/>
              <w:bottom w:val="nil"/>
              <w:right w:val="single" w:sz="6" w:space="0" w:color="auto"/>
            </w:tcBorders>
          </w:tcPr>
          <w:p w14:paraId="01093C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CLOTIAZEPAM, CLOXAZOLAM e</w:t>
            </w:r>
          </w:p>
        </w:tc>
        <w:tc>
          <w:tcPr>
            <w:tcW w:w="1623" w:type="dxa"/>
            <w:tcBorders>
              <w:top w:val="single" w:sz="6" w:space="0" w:color="auto"/>
              <w:left w:val="single" w:sz="6" w:space="0" w:color="auto"/>
              <w:bottom w:val="nil"/>
              <w:right w:val="single" w:sz="6" w:space="0" w:color="auto"/>
            </w:tcBorders>
          </w:tcPr>
          <w:p w14:paraId="5A6DE58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450B45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C6AED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D22588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B10FCD1" w14:textId="77777777" w:rsidTr="00B80F5B">
        <w:trPr>
          <w:jc w:val="center"/>
        </w:trPr>
        <w:tc>
          <w:tcPr>
            <w:tcW w:w="966" w:type="dxa"/>
            <w:tcBorders>
              <w:top w:val="nil"/>
              <w:left w:val="single" w:sz="6" w:space="0" w:color="auto"/>
              <w:bottom w:val="single" w:sz="6" w:space="0" w:color="auto"/>
              <w:right w:val="single" w:sz="6" w:space="0" w:color="auto"/>
            </w:tcBorders>
          </w:tcPr>
          <w:p w14:paraId="21DAA6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C41FC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DEXTROMORAMIDA [D-MORAMIDA], desde que seja possível sua existência]</w:t>
            </w:r>
          </w:p>
        </w:tc>
        <w:tc>
          <w:tcPr>
            <w:tcW w:w="1623" w:type="dxa"/>
            <w:tcBorders>
              <w:top w:val="nil"/>
              <w:left w:val="single" w:sz="6" w:space="0" w:color="auto"/>
              <w:bottom w:val="single" w:sz="6" w:space="0" w:color="auto"/>
              <w:right w:val="single" w:sz="6" w:space="0" w:color="auto"/>
            </w:tcBorders>
          </w:tcPr>
          <w:p w14:paraId="6A84967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7B8DD4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2F9C06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5BFA2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2934.91.31</w:t>
            </w:r>
          </w:p>
        </w:tc>
        <w:tc>
          <w:tcPr>
            <w:tcW w:w="1806" w:type="dxa"/>
            <w:tcBorders>
              <w:top w:val="single" w:sz="6" w:space="0" w:color="auto"/>
              <w:left w:val="single" w:sz="6" w:space="0" w:color="auto"/>
              <w:bottom w:val="single" w:sz="6" w:space="0" w:color="auto"/>
              <w:right w:val="single" w:sz="6" w:space="0" w:color="auto"/>
            </w:tcBorders>
          </w:tcPr>
          <w:p w14:paraId="43BDD11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FENDIMETRAZINA e seus sais</w:t>
            </w:r>
          </w:p>
        </w:tc>
        <w:tc>
          <w:tcPr>
            <w:tcW w:w="1623" w:type="dxa"/>
            <w:tcBorders>
              <w:top w:val="single" w:sz="6" w:space="0" w:color="auto"/>
              <w:left w:val="single" w:sz="6" w:space="0" w:color="auto"/>
              <w:bottom w:val="single" w:sz="6" w:space="0" w:color="auto"/>
              <w:right w:val="single" w:sz="6" w:space="0" w:color="auto"/>
            </w:tcBorders>
          </w:tcPr>
          <w:p w14:paraId="640C694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B2EB8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B2</w:t>
            </w:r>
          </w:p>
          <w:p w14:paraId="5A56E7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da 1.1. da Lista – B2</w:t>
            </w:r>
          </w:p>
        </w:tc>
      </w:tr>
      <w:tr w:rsidR="00B80F5B" w:rsidRPr="00276E83" w14:paraId="06A29D5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2570D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2934.91.32</w:t>
            </w:r>
          </w:p>
        </w:tc>
        <w:tc>
          <w:tcPr>
            <w:tcW w:w="1806" w:type="dxa"/>
            <w:tcBorders>
              <w:top w:val="single" w:sz="6" w:space="0" w:color="auto"/>
              <w:left w:val="single" w:sz="6" w:space="0" w:color="auto"/>
              <w:bottom w:val="single" w:sz="6" w:space="0" w:color="auto"/>
              <w:right w:val="single" w:sz="6" w:space="0" w:color="auto"/>
            </w:tcBorders>
          </w:tcPr>
          <w:p w14:paraId="70BD32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FEMETRAZINA e seus sais</w:t>
            </w:r>
          </w:p>
        </w:tc>
        <w:tc>
          <w:tcPr>
            <w:tcW w:w="1623" w:type="dxa"/>
            <w:tcBorders>
              <w:top w:val="single" w:sz="6" w:space="0" w:color="auto"/>
              <w:left w:val="single" w:sz="6" w:space="0" w:color="auto"/>
              <w:bottom w:val="single" w:sz="6" w:space="0" w:color="auto"/>
              <w:right w:val="single" w:sz="6" w:space="0" w:color="auto"/>
            </w:tcBorders>
          </w:tcPr>
          <w:p w14:paraId="254C30E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6FD66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725374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7BA4D8F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77B294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2934.91.33</w:t>
            </w:r>
          </w:p>
        </w:tc>
        <w:tc>
          <w:tcPr>
            <w:tcW w:w="1806" w:type="dxa"/>
            <w:tcBorders>
              <w:top w:val="single" w:sz="6" w:space="0" w:color="auto"/>
              <w:left w:val="single" w:sz="6" w:space="0" w:color="auto"/>
              <w:bottom w:val="single" w:sz="6" w:space="0" w:color="auto"/>
              <w:right w:val="single" w:sz="6" w:space="0" w:color="auto"/>
            </w:tcBorders>
          </w:tcPr>
          <w:p w14:paraId="3AEBBA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HALOXAZOLAM e seus sais</w:t>
            </w:r>
          </w:p>
        </w:tc>
        <w:tc>
          <w:tcPr>
            <w:tcW w:w="1623" w:type="dxa"/>
            <w:tcBorders>
              <w:top w:val="single" w:sz="6" w:space="0" w:color="auto"/>
              <w:left w:val="single" w:sz="6" w:space="0" w:color="auto"/>
              <w:bottom w:val="single" w:sz="6" w:space="0" w:color="auto"/>
              <w:right w:val="single" w:sz="6" w:space="0" w:color="auto"/>
            </w:tcBorders>
          </w:tcPr>
          <w:p w14:paraId="004E3B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4514E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4E3C55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3351B4B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E2423F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2934.91.41</w:t>
            </w:r>
          </w:p>
        </w:tc>
        <w:tc>
          <w:tcPr>
            <w:tcW w:w="1806" w:type="dxa"/>
            <w:tcBorders>
              <w:top w:val="single" w:sz="6" w:space="0" w:color="auto"/>
              <w:left w:val="single" w:sz="6" w:space="0" w:color="auto"/>
              <w:bottom w:val="single" w:sz="6" w:space="0" w:color="auto"/>
              <w:right w:val="single" w:sz="6" w:space="0" w:color="auto"/>
            </w:tcBorders>
          </w:tcPr>
          <w:p w14:paraId="4B84A96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KETAZOLAN [CETAZOLAM] </w:t>
            </w:r>
          </w:p>
        </w:tc>
        <w:tc>
          <w:tcPr>
            <w:tcW w:w="1623" w:type="dxa"/>
            <w:tcBorders>
              <w:top w:val="single" w:sz="6" w:space="0" w:color="auto"/>
              <w:left w:val="single" w:sz="6" w:space="0" w:color="auto"/>
              <w:bottom w:val="single" w:sz="6" w:space="0" w:color="auto"/>
              <w:right w:val="single" w:sz="6" w:space="0" w:color="auto"/>
            </w:tcBorders>
          </w:tcPr>
          <w:p w14:paraId="3B6392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604DA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651B7455" w14:textId="77777777" w:rsidTr="00B80F5B">
        <w:trPr>
          <w:jc w:val="center"/>
        </w:trPr>
        <w:tc>
          <w:tcPr>
            <w:tcW w:w="966" w:type="dxa"/>
            <w:tcBorders>
              <w:top w:val="single" w:sz="6" w:space="0" w:color="auto"/>
              <w:left w:val="single" w:sz="6" w:space="0" w:color="auto"/>
              <w:bottom w:val="nil"/>
              <w:right w:val="single" w:sz="6" w:space="0" w:color="auto"/>
            </w:tcBorders>
          </w:tcPr>
          <w:p w14:paraId="608E88C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2934.91.42</w:t>
            </w:r>
          </w:p>
        </w:tc>
        <w:tc>
          <w:tcPr>
            <w:tcW w:w="1806" w:type="dxa"/>
            <w:tcBorders>
              <w:top w:val="single" w:sz="6" w:space="0" w:color="auto"/>
              <w:left w:val="single" w:sz="6" w:space="0" w:color="auto"/>
              <w:bottom w:val="nil"/>
              <w:right w:val="single" w:sz="6" w:space="0" w:color="auto"/>
            </w:tcBorders>
          </w:tcPr>
          <w:p w14:paraId="5721176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MESOCARBO [3(ALFA-METILFENETIL)-N-(FENILCARBAMOIL) </w:t>
            </w:r>
          </w:p>
        </w:tc>
        <w:tc>
          <w:tcPr>
            <w:tcW w:w="1623" w:type="dxa"/>
            <w:tcBorders>
              <w:top w:val="single" w:sz="6" w:space="0" w:color="auto"/>
              <w:left w:val="single" w:sz="6" w:space="0" w:color="auto"/>
              <w:bottom w:val="nil"/>
              <w:right w:val="single" w:sz="6" w:space="0" w:color="auto"/>
            </w:tcBorders>
          </w:tcPr>
          <w:p w14:paraId="2B8B823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221044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tc>
      </w:tr>
      <w:tr w:rsidR="00B80F5B" w:rsidRPr="00276E83" w14:paraId="194859BC" w14:textId="77777777" w:rsidTr="00B80F5B">
        <w:trPr>
          <w:jc w:val="center"/>
        </w:trPr>
        <w:tc>
          <w:tcPr>
            <w:tcW w:w="966" w:type="dxa"/>
            <w:tcBorders>
              <w:top w:val="nil"/>
              <w:left w:val="single" w:sz="6" w:space="0" w:color="auto"/>
              <w:bottom w:val="single" w:sz="6" w:space="0" w:color="auto"/>
              <w:right w:val="single" w:sz="6" w:space="0" w:color="auto"/>
            </w:tcBorders>
          </w:tcPr>
          <w:p w14:paraId="694AC4D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46E05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PERIDRO-1,2,3-OPXADIAZOLIMINA)]</w:t>
            </w:r>
          </w:p>
        </w:tc>
        <w:tc>
          <w:tcPr>
            <w:tcW w:w="1623" w:type="dxa"/>
            <w:tcBorders>
              <w:top w:val="nil"/>
              <w:left w:val="single" w:sz="6" w:space="0" w:color="auto"/>
              <w:bottom w:val="single" w:sz="6" w:space="0" w:color="auto"/>
              <w:right w:val="single" w:sz="6" w:space="0" w:color="auto"/>
            </w:tcBorders>
          </w:tcPr>
          <w:p w14:paraId="3BC4D69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0968EC9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CE037E1" w14:textId="77777777" w:rsidTr="00B80F5B">
        <w:trPr>
          <w:jc w:val="center"/>
        </w:trPr>
        <w:tc>
          <w:tcPr>
            <w:tcW w:w="966" w:type="dxa"/>
            <w:tcBorders>
              <w:top w:val="single" w:sz="6" w:space="0" w:color="auto"/>
              <w:left w:val="single" w:sz="6" w:space="0" w:color="auto"/>
              <w:bottom w:val="nil"/>
              <w:right w:val="single" w:sz="6" w:space="0" w:color="auto"/>
            </w:tcBorders>
          </w:tcPr>
          <w:p w14:paraId="07A739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2934.91.49</w:t>
            </w:r>
          </w:p>
        </w:tc>
        <w:tc>
          <w:tcPr>
            <w:tcW w:w="1806" w:type="dxa"/>
            <w:tcBorders>
              <w:top w:val="single" w:sz="6" w:space="0" w:color="auto"/>
              <w:left w:val="single" w:sz="6" w:space="0" w:color="auto"/>
              <w:bottom w:val="nil"/>
              <w:right w:val="single" w:sz="6" w:space="0" w:color="auto"/>
            </w:tcBorders>
          </w:tcPr>
          <w:p w14:paraId="355E19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KETAZOLAM [CETAZOLAM] e</w:t>
            </w:r>
          </w:p>
        </w:tc>
        <w:tc>
          <w:tcPr>
            <w:tcW w:w="1623" w:type="dxa"/>
            <w:tcBorders>
              <w:top w:val="single" w:sz="6" w:space="0" w:color="auto"/>
              <w:left w:val="single" w:sz="6" w:space="0" w:color="auto"/>
              <w:bottom w:val="nil"/>
              <w:right w:val="single" w:sz="6" w:space="0" w:color="auto"/>
            </w:tcBorders>
          </w:tcPr>
          <w:p w14:paraId="75F4771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3E8AA0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74994D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84654EA" w14:textId="77777777" w:rsidTr="00B80F5B">
        <w:trPr>
          <w:jc w:val="center"/>
        </w:trPr>
        <w:tc>
          <w:tcPr>
            <w:tcW w:w="966" w:type="dxa"/>
            <w:tcBorders>
              <w:top w:val="nil"/>
              <w:left w:val="single" w:sz="6" w:space="0" w:color="auto"/>
              <w:bottom w:val="single" w:sz="6" w:space="0" w:color="auto"/>
              <w:right w:val="single" w:sz="6" w:space="0" w:color="auto"/>
            </w:tcBorders>
          </w:tcPr>
          <w:p w14:paraId="10CC6D8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93D0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MESOCARBO, desde que seja possível sua existência]</w:t>
            </w:r>
          </w:p>
        </w:tc>
        <w:tc>
          <w:tcPr>
            <w:tcW w:w="1623" w:type="dxa"/>
            <w:tcBorders>
              <w:top w:val="nil"/>
              <w:left w:val="single" w:sz="6" w:space="0" w:color="auto"/>
              <w:bottom w:val="single" w:sz="6" w:space="0" w:color="auto"/>
              <w:right w:val="single" w:sz="6" w:space="0" w:color="auto"/>
            </w:tcBorders>
          </w:tcPr>
          <w:p w14:paraId="7AC4F25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7091E68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5F423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D3456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2934.91.50</w:t>
            </w:r>
          </w:p>
        </w:tc>
        <w:tc>
          <w:tcPr>
            <w:tcW w:w="1806" w:type="dxa"/>
            <w:tcBorders>
              <w:top w:val="single" w:sz="6" w:space="0" w:color="auto"/>
              <w:left w:val="single" w:sz="6" w:space="0" w:color="auto"/>
              <w:bottom w:val="single" w:sz="6" w:space="0" w:color="auto"/>
              <w:right w:val="single" w:sz="6" w:space="0" w:color="auto"/>
            </w:tcBorders>
          </w:tcPr>
          <w:p w14:paraId="4BE9F6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OXAZOLAM e seus sais</w:t>
            </w:r>
          </w:p>
        </w:tc>
        <w:tc>
          <w:tcPr>
            <w:tcW w:w="1623" w:type="dxa"/>
            <w:tcBorders>
              <w:top w:val="single" w:sz="6" w:space="0" w:color="auto"/>
              <w:left w:val="single" w:sz="6" w:space="0" w:color="auto"/>
              <w:bottom w:val="single" w:sz="6" w:space="0" w:color="auto"/>
              <w:right w:val="single" w:sz="6" w:space="0" w:color="auto"/>
            </w:tcBorders>
          </w:tcPr>
          <w:p w14:paraId="699EC5A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B126C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5CCB89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1417E2D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C7BF9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2934.91.60</w:t>
            </w:r>
          </w:p>
        </w:tc>
        <w:tc>
          <w:tcPr>
            <w:tcW w:w="1806" w:type="dxa"/>
            <w:tcBorders>
              <w:top w:val="single" w:sz="6" w:space="0" w:color="auto"/>
              <w:left w:val="single" w:sz="6" w:space="0" w:color="auto"/>
              <w:bottom w:val="single" w:sz="6" w:space="0" w:color="auto"/>
              <w:right w:val="single" w:sz="6" w:space="0" w:color="auto"/>
            </w:tcBorders>
          </w:tcPr>
          <w:p w14:paraId="6B1B61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PEMOLINA e seus sais</w:t>
            </w:r>
          </w:p>
        </w:tc>
        <w:tc>
          <w:tcPr>
            <w:tcW w:w="1623" w:type="dxa"/>
            <w:tcBorders>
              <w:top w:val="single" w:sz="6" w:space="0" w:color="auto"/>
              <w:left w:val="single" w:sz="6" w:space="0" w:color="auto"/>
              <w:bottom w:val="single" w:sz="6" w:space="0" w:color="auto"/>
              <w:right w:val="single" w:sz="6" w:space="0" w:color="auto"/>
            </w:tcBorders>
          </w:tcPr>
          <w:p w14:paraId="1469BC6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76D82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7F3AF6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tc>
      </w:tr>
      <w:tr w:rsidR="00B80F5B" w:rsidRPr="00276E83" w14:paraId="503EF7F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36503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2934.91.70</w:t>
            </w:r>
          </w:p>
        </w:tc>
        <w:tc>
          <w:tcPr>
            <w:tcW w:w="1806" w:type="dxa"/>
            <w:tcBorders>
              <w:top w:val="single" w:sz="6" w:space="0" w:color="auto"/>
              <w:left w:val="single" w:sz="6" w:space="0" w:color="auto"/>
              <w:bottom w:val="single" w:sz="6" w:space="0" w:color="auto"/>
              <w:right w:val="single" w:sz="6" w:space="0" w:color="auto"/>
            </w:tcBorders>
          </w:tcPr>
          <w:p w14:paraId="054AF3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SUFENTANILA e seus sais.</w:t>
            </w:r>
          </w:p>
        </w:tc>
        <w:tc>
          <w:tcPr>
            <w:tcW w:w="1623" w:type="dxa"/>
            <w:tcBorders>
              <w:top w:val="single" w:sz="6" w:space="0" w:color="auto"/>
              <w:left w:val="single" w:sz="6" w:space="0" w:color="auto"/>
              <w:bottom w:val="single" w:sz="6" w:space="0" w:color="auto"/>
              <w:right w:val="single" w:sz="6" w:space="0" w:color="auto"/>
            </w:tcBorders>
          </w:tcPr>
          <w:p w14:paraId="277D343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94865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96E1C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270CC121" w14:textId="77777777" w:rsidTr="00B80F5B">
        <w:trPr>
          <w:jc w:val="center"/>
        </w:trPr>
        <w:tc>
          <w:tcPr>
            <w:tcW w:w="966" w:type="dxa"/>
            <w:tcBorders>
              <w:top w:val="single" w:sz="6" w:space="0" w:color="auto"/>
              <w:left w:val="single" w:sz="4" w:space="0" w:color="auto"/>
              <w:bottom w:val="nil"/>
              <w:right w:val="single" w:sz="6" w:space="0" w:color="auto"/>
            </w:tcBorders>
          </w:tcPr>
          <w:p w14:paraId="1ABC102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2934.99.39</w:t>
            </w:r>
          </w:p>
        </w:tc>
        <w:tc>
          <w:tcPr>
            <w:tcW w:w="1806" w:type="dxa"/>
            <w:tcBorders>
              <w:top w:val="single" w:sz="6" w:space="0" w:color="auto"/>
              <w:left w:val="single" w:sz="6" w:space="0" w:color="auto"/>
              <w:bottom w:val="nil"/>
              <w:right w:val="single" w:sz="6" w:space="0" w:color="auto"/>
            </w:tcBorders>
          </w:tcPr>
          <w:p w14:paraId="3BC49C4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0AD4B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FENADOXONA e seus sais, éter, ésteres, isômeros e sais de éter,</w:t>
            </w:r>
          </w:p>
        </w:tc>
        <w:tc>
          <w:tcPr>
            <w:tcW w:w="2409" w:type="dxa"/>
            <w:tcBorders>
              <w:top w:val="single" w:sz="6" w:space="0" w:color="auto"/>
              <w:left w:val="single" w:sz="6" w:space="0" w:color="auto"/>
              <w:bottom w:val="nil"/>
              <w:right w:val="single" w:sz="6" w:space="0" w:color="auto"/>
            </w:tcBorders>
          </w:tcPr>
          <w:p w14:paraId="13234A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BDD4C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3D896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EF9A311" w14:textId="77777777" w:rsidTr="00B80F5B">
        <w:trPr>
          <w:jc w:val="center"/>
        </w:trPr>
        <w:tc>
          <w:tcPr>
            <w:tcW w:w="966" w:type="dxa"/>
            <w:tcBorders>
              <w:top w:val="nil"/>
              <w:left w:val="single" w:sz="4" w:space="0" w:color="auto"/>
              <w:bottom w:val="single" w:sz="6" w:space="0" w:color="auto"/>
              <w:right w:val="single" w:sz="6" w:space="0" w:color="auto"/>
            </w:tcBorders>
          </w:tcPr>
          <w:p w14:paraId="2F59DEF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5CA6F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22E45C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24370CF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CD453D" w14:textId="77777777" w:rsidTr="00B80F5B">
        <w:trPr>
          <w:jc w:val="center"/>
        </w:trPr>
        <w:tc>
          <w:tcPr>
            <w:tcW w:w="966" w:type="dxa"/>
            <w:tcBorders>
              <w:top w:val="single" w:sz="6" w:space="0" w:color="auto"/>
              <w:left w:val="single" w:sz="6" w:space="0" w:color="auto"/>
              <w:bottom w:val="nil"/>
              <w:right w:val="single" w:sz="6" w:space="0" w:color="auto"/>
            </w:tcBorders>
          </w:tcPr>
          <w:p w14:paraId="79F1B19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2934.99.49</w:t>
            </w:r>
          </w:p>
        </w:tc>
        <w:tc>
          <w:tcPr>
            <w:tcW w:w="1806" w:type="dxa"/>
            <w:tcBorders>
              <w:top w:val="single" w:sz="6" w:space="0" w:color="auto"/>
              <w:left w:val="single" w:sz="6" w:space="0" w:color="auto"/>
              <w:bottom w:val="nil"/>
              <w:right w:val="single" w:sz="6" w:space="0" w:color="auto"/>
            </w:tcBorders>
          </w:tcPr>
          <w:p w14:paraId="4837F0B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51A48C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DIETILTIAMBUTENO e seus sais, éter, ésteres, isômeros e sais</w:t>
            </w:r>
          </w:p>
        </w:tc>
        <w:tc>
          <w:tcPr>
            <w:tcW w:w="2409" w:type="dxa"/>
            <w:tcBorders>
              <w:top w:val="single" w:sz="6" w:space="0" w:color="auto"/>
              <w:left w:val="single" w:sz="6" w:space="0" w:color="auto"/>
              <w:bottom w:val="nil"/>
              <w:right w:val="single" w:sz="6" w:space="0" w:color="auto"/>
            </w:tcBorders>
          </w:tcPr>
          <w:p w14:paraId="7C6648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AE87F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4791F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0C62CBA" w14:textId="77777777" w:rsidTr="00B80F5B">
        <w:trPr>
          <w:jc w:val="center"/>
        </w:trPr>
        <w:tc>
          <w:tcPr>
            <w:tcW w:w="966" w:type="dxa"/>
            <w:tcBorders>
              <w:top w:val="nil"/>
              <w:left w:val="single" w:sz="6" w:space="0" w:color="auto"/>
              <w:bottom w:val="single" w:sz="6" w:space="0" w:color="auto"/>
              <w:right w:val="single" w:sz="6" w:space="0" w:color="auto"/>
            </w:tcBorders>
          </w:tcPr>
          <w:p w14:paraId="5EE619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C6F927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F51A6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A6BB33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E83C22D" w14:textId="77777777" w:rsidTr="00B80F5B">
        <w:trPr>
          <w:jc w:val="center"/>
        </w:trPr>
        <w:tc>
          <w:tcPr>
            <w:tcW w:w="966" w:type="dxa"/>
            <w:tcBorders>
              <w:top w:val="single" w:sz="6" w:space="0" w:color="auto"/>
              <w:left w:val="single" w:sz="6" w:space="0" w:color="auto"/>
              <w:bottom w:val="nil"/>
              <w:right w:val="single" w:sz="6" w:space="0" w:color="auto"/>
            </w:tcBorders>
          </w:tcPr>
          <w:p w14:paraId="3DAEB1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2934.99.49</w:t>
            </w:r>
          </w:p>
        </w:tc>
        <w:tc>
          <w:tcPr>
            <w:tcW w:w="1806" w:type="dxa"/>
            <w:tcBorders>
              <w:top w:val="single" w:sz="6" w:space="0" w:color="auto"/>
              <w:left w:val="single" w:sz="6" w:space="0" w:color="auto"/>
              <w:bottom w:val="nil"/>
              <w:right w:val="single" w:sz="6" w:space="0" w:color="auto"/>
            </w:tcBorders>
          </w:tcPr>
          <w:p w14:paraId="71E855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912A68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DIMETILTIAMBUTENO e seus sais, éter, ésteres, isômeros e sais</w:t>
            </w:r>
          </w:p>
        </w:tc>
        <w:tc>
          <w:tcPr>
            <w:tcW w:w="2409" w:type="dxa"/>
            <w:tcBorders>
              <w:top w:val="single" w:sz="6" w:space="0" w:color="auto"/>
              <w:left w:val="single" w:sz="6" w:space="0" w:color="auto"/>
              <w:bottom w:val="nil"/>
              <w:right w:val="single" w:sz="6" w:space="0" w:color="auto"/>
            </w:tcBorders>
          </w:tcPr>
          <w:p w14:paraId="5B8CC4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26E26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6CDC1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F573A6C" w14:textId="77777777" w:rsidTr="00B80F5B">
        <w:trPr>
          <w:jc w:val="center"/>
        </w:trPr>
        <w:tc>
          <w:tcPr>
            <w:tcW w:w="966" w:type="dxa"/>
            <w:tcBorders>
              <w:top w:val="nil"/>
              <w:left w:val="single" w:sz="6" w:space="0" w:color="auto"/>
              <w:bottom w:val="single" w:sz="6" w:space="0" w:color="auto"/>
              <w:right w:val="single" w:sz="6" w:space="0" w:color="auto"/>
            </w:tcBorders>
          </w:tcPr>
          <w:p w14:paraId="4FBD314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81877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DB0AC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éter,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DE6EE7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D9CB2CF" w14:textId="77777777" w:rsidTr="00B80F5B">
        <w:trPr>
          <w:jc w:val="center"/>
        </w:trPr>
        <w:tc>
          <w:tcPr>
            <w:tcW w:w="966" w:type="dxa"/>
            <w:tcBorders>
              <w:top w:val="single" w:sz="6" w:space="0" w:color="auto"/>
              <w:left w:val="single" w:sz="6" w:space="0" w:color="auto"/>
              <w:bottom w:val="nil"/>
              <w:right w:val="single" w:sz="6" w:space="0" w:color="auto"/>
            </w:tcBorders>
          </w:tcPr>
          <w:p w14:paraId="006930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2934.99.49</w:t>
            </w:r>
          </w:p>
        </w:tc>
        <w:tc>
          <w:tcPr>
            <w:tcW w:w="1806" w:type="dxa"/>
            <w:tcBorders>
              <w:top w:val="single" w:sz="6" w:space="0" w:color="auto"/>
              <w:left w:val="single" w:sz="6" w:space="0" w:color="auto"/>
              <w:bottom w:val="nil"/>
              <w:right w:val="single" w:sz="6" w:space="0" w:color="auto"/>
            </w:tcBorders>
          </w:tcPr>
          <w:p w14:paraId="5E70D4E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9A52E9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ETILMETILTIAMBUTENO e seus sais, éter, ésteres, isômeros e sais de éter, ésteres e</w:t>
            </w:r>
          </w:p>
        </w:tc>
        <w:tc>
          <w:tcPr>
            <w:tcW w:w="2409" w:type="dxa"/>
            <w:tcBorders>
              <w:top w:val="single" w:sz="6" w:space="0" w:color="auto"/>
              <w:left w:val="single" w:sz="6" w:space="0" w:color="auto"/>
              <w:bottom w:val="nil"/>
              <w:right w:val="single" w:sz="6" w:space="0" w:color="auto"/>
            </w:tcBorders>
          </w:tcPr>
          <w:p w14:paraId="40FA0C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3CB32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55875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1DFDE64" w14:textId="77777777" w:rsidTr="00B80F5B">
        <w:trPr>
          <w:jc w:val="center"/>
        </w:trPr>
        <w:tc>
          <w:tcPr>
            <w:tcW w:w="966" w:type="dxa"/>
            <w:tcBorders>
              <w:top w:val="nil"/>
              <w:left w:val="single" w:sz="6" w:space="0" w:color="auto"/>
              <w:bottom w:val="single" w:sz="6" w:space="0" w:color="auto"/>
              <w:right w:val="single" w:sz="6" w:space="0" w:color="auto"/>
            </w:tcBorders>
          </w:tcPr>
          <w:p w14:paraId="1F84602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4689CE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C58AF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w:t>
            </w:r>
            <w:r w:rsidRPr="00276E83">
              <w:rPr>
                <w:rFonts w:ascii="Times New Roman" w:hAnsi="Times New Roman" w:cs="Times New Roman"/>
                <w:strike/>
                <w:snapToGrid w:val="0"/>
                <w:sz w:val="24"/>
                <w:szCs w:val="24"/>
              </w:rPr>
              <w:lastRenderedPageBreak/>
              <w:t>existência.</w:t>
            </w:r>
          </w:p>
        </w:tc>
        <w:tc>
          <w:tcPr>
            <w:tcW w:w="2409" w:type="dxa"/>
            <w:tcBorders>
              <w:top w:val="nil"/>
              <w:left w:val="single" w:sz="6" w:space="0" w:color="auto"/>
              <w:bottom w:val="single" w:sz="6" w:space="0" w:color="auto"/>
              <w:right w:val="single" w:sz="6" w:space="0" w:color="auto"/>
            </w:tcBorders>
          </w:tcPr>
          <w:p w14:paraId="614EAA1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0802897" w14:textId="77777777" w:rsidTr="00B80F5B">
        <w:trPr>
          <w:jc w:val="center"/>
        </w:trPr>
        <w:tc>
          <w:tcPr>
            <w:tcW w:w="966" w:type="dxa"/>
            <w:tcBorders>
              <w:top w:val="single" w:sz="6" w:space="0" w:color="auto"/>
              <w:left w:val="single" w:sz="6" w:space="0" w:color="auto"/>
              <w:bottom w:val="nil"/>
              <w:right w:val="single" w:sz="6" w:space="0" w:color="auto"/>
            </w:tcBorders>
          </w:tcPr>
          <w:p w14:paraId="2463785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170CB5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DAAB136"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85D46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2D5712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47B0976E" w14:textId="77777777" w:rsidTr="00B80F5B">
        <w:trPr>
          <w:jc w:val="center"/>
        </w:trPr>
        <w:tc>
          <w:tcPr>
            <w:tcW w:w="966" w:type="dxa"/>
            <w:tcBorders>
              <w:top w:val="nil"/>
              <w:left w:val="single" w:sz="6" w:space="0" w:color="auto"/>
              <w:bottom w:val="single" w:sz="6" w:space="0" w:color="auto"/>
              <w:right w:val="single" w:sz="6" w:space="0" w:color="auto"/>
            </w:tcBorders>
          </w:tcPr>
          <w:p w14:paraId="4FA1D09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CB2ED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6D1673E"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prima AMINOREX, desde que seja possível a sua existência.</w:t>
            </w:r>
          </w:p>
        </w:tc>
        <w:tc>
          <w:tcPr>
            <w:tcW w:w="2409" w:type="dxa"/>
            <w:tcBorders>
              <w:top w:val="nil"/>
              <w:left w:val="single" w:sz="6" w:space="0" w:color="auto"/>
              <w:bottom w:val="single" w:sz="6" w:space="0" w:color="auto"/>
              <w:right w:val="single" w:sz="6" w:space="0" w:color="auto"/>
            </w:tcBorders>
          </w:tcPr>
          <w:p w14:paraId="6A728DA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AB19CE" w14:textId="77777777" w:rsidTr="00B80F5B">
        <w:trPr>
          <w:jc w:val="center"/>
        </w:trPr>
        <w:tc>
          <w:tcPr>
            <w:tcW w:w="966" w:type="dxa"/>
            <w:tcBorders>
              <w:top w:val="single" w:sz="6" w:space="0" w:color="auto"/>
              <w:left w:val="single" w:sz="6" w:space="0" w:color="auto"/>
              <w:bottom w:val="nil"/>
              <w:right w:val="single" w:sz="6" w:space="0" w:color="auto"/>
            </w:tcBorders>
          </w:tcPr>
          <w:p w14:paraId="5CAE426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24367BC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9366B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7B8F7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DF254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27890441" w14:textId="77777777" w:rsidTr="00B80F5B">
        <w:trPr>
          <w:jc w:val="center"/>
        </w:trPr>
        <w:tc>
          <w:tcPr>
            <w:tcW w:w="966" w:type="dxa"/>
            <w:tcBorders>
              <w:top w:val="nil"/>
              <w:left w:val="single" w:sz="6" w:space="0" w:color="auto"/>
              <w:bottom w:val="single" w:sz="6" w:space="0" w:color="auto"/>
              <w:right w:val="single" w:sz="6" w:space="0" w:color="auto"/>
            </w:tcBorders>
          </w:tcPr>
          <w:p w14:paraId="7309C08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82D2E2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8505FE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BROTIZOLAM, desde que seja possível a sua existência.</w:t>
            </w:r>
          </w:p>
        </w:tc>
        <w:tc>
          <w:tcPr>
            <w:tcW w:w="2409" w:type="dxa"/>
            <w:tcBorders>
              <w:top w:val="nil"/>
              <w:left w:val="single" w:sz="6" w:space="0" w:color="auto"/>
              <w:bottom w:val="single" w:sz="6" w:space="0" w:color="auto"/>
              <w:right w:val="single" w:sz="6" w:space="0" w:color="auto"/>
            </w:tcBorders>
          </w:tcPr>
          <w:p w14:paraId="1E7C745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C6BBF4C" w14:textId="77777777" w:rsidTr="00B80F5B">
        <w:trPr>
          <w:jc w:val="center"/>
        </w:trPr>
        <w:tc>
          <w:tcPr>
            <w:tcW w:w="966" w:type="dxa"/>
            <w:tcBorders>
              <w:top w:val="single" w:sz="6" w:space="0" w:color="auto"/>
              <w:left w:val="single" w:sz="6" w:space="0" w:color="auto"/>
              <w:bottom w:val="nil"/>
              <w:right w:val="single" w:sz="6" w:space="0" w:color="auto"/>
            </w:tcBorders>
          </w:tcPr>
          <w:p w14:paraId="4E74FDB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79372A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4657C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5477BF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10A1F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DCED322" w14:textId="77777777" w:rsidTr="00B80F5B">
        <w:trPr>
          <w:jc w:val="center"/>
        </w:trPr>
        <w:tc>
          <w:tcPr>
            <w:tcW w:w="966" w:type="dxa"/>
            <w:tcBorders>
              <w:top w:val="nil"/>
              <w:left w:val="single" w:sz="6" w:space="0" w:color="auto"/>
              <w:bottom w:val="single" w:sz="6" w:space="0" w:color="auto"/>
              <w:right w:val="single" w:sz="6" w:space="0" w:color="auto"/>
            </w:tcBorders>
          </w:tcPr>
          <w:p w14:paraId="5C96AAB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B1FFBB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50919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CLOTIAZEPAM, desde que seja possível a sua existência</w:t>
            </w:r>
          </w:p>
        </w:tc>
        <w:tc>
          <w:tcPr>
            <w:tcW w:w="2409" w:type="dxa"/>
            <w:tcBorders>
              <w:top w:val="nil"/>
              <w:left w:val="single" w:sz="6" w:space="0" w:color="auto"/>
              <w:bottom w:val="single" w:sz="6" w:space="0" w:color="auto"/>
              <w:right w:val="single" w:sz="6" w:space="0" w:color="auto"/>
            </w:tcBorders>
          </w:tcPr>
          <w:p w14:paraId="391821A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7A89026" w14:textId="77777777" w:rsidTr="00B80F5B">
        <w:trPr>
          <w:jc w:val="center"/>
        </w:trPr>
        <w:tc>
          <w:tcPr>
            <w:tcW w:w="966" w:type="dxa"/>
            <w:tcBorders>
              <w:top w:val="single" w:sz="6" w:space="0" w:color="auto"/>
              <w:left w:val="single" w:sz="6" w:space="0" w:color="auto"/>
              <w:bottom w:val="nil"/>
              <w:right w:val="single" w:sz="6" w:space="0" w:color="auto"/>
            </w:tcBorders>
          </w:tcPr>
          <w:p w14:paraId="3286C1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76BFF8B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DB53E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6D1F19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5D1271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0710E62" w14:textId="77777777" w:rsidTr="00B80F5B">
        <w:trPr>
          <w:jc w:val="center"/>
        </w:trPr>
        <w:tc>
          <w:tcPr>
            <w:tcW w:w="966" w:type="dxa"/>
            <w:tcBorders>
              <w:top w:val="nil"/>
              <w:left w:val="single" w:sz="6" w:space="0" w:color="auto"/>
              <w:bottom w:val="single" w:sz="6" w:space="0" w:color="auto"/>
              <w:right w:val="single" w:sz="6" w:space="0" w:color="auto"/>
            </w:tcBorders>
          </w:tcPr>
          <w:p w14:paraId="08AEC47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3B4E29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D65023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CLOXAZOLAM, desde que seja possível a sua existência</w:t>
            </w:r>
          </w:p>
        </w:tc>
        <w:tc>
          <w:tcPr>
            <w:tcW w:w="2409" w:type="dxa"/>
            <w:tcBorders>
              <w:top w:val="nil"/>
              <w:left w:val="single" w:sz="6" w:space="0" w:color="auto"/>
              <w:bottom w:val="single" w:sz="6" w:space="0" w:color="auto"/>
              <w:right w:val="single" w:sz="6" w:space="0" w:color="auto"/>
            </w:tcBorders>
          </w:tcPr>
          <w:p w14:paraId="67129F2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2D6919D" w14:textId="77777777" w:rsidTr="00B80F5B">
        <w:trPr>
          <w:jc w:val="center"/>
        </w:trPr>
        <w:tc>
          <w:tcPr>
            <w:tcW w:w="966" w:type="dxa"/>
            <w:tcBorders>
              <w:top w:val="single" w:sz="6" w:space="0" w:color="auto"/>
              <w:left w:val="single" w:sz="6" w:space="0" w:color="auto"/>
              <w:bottom w:val="nil"/>
              <w:right w:val="single" w:sz="6" w:space="0" w:color="auto"/>
            </w:tcBorders>
          </w:tcPr>
          <w:p w14:paraId="1C41B6A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20099BA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BA463B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5C91BF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E72BD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7560168" w14:textId="77777777" w:rsidTr="00B80F5B">
        <w:trPr>
          <w:jc w:val="center"/>
        </w:trPr>
        <w:tc>
          <w:tcPr>
            <w:tcW w:w="966" w:type="dxa"/>
            <w:tcBorders>
              <w:top w:val="nil"/>
              <w:left w:val="single" w:sz="6" w:space="0" w:color="auto"/>
              <w:bottom w:val="single" w:sz="6" w:space="0" w:color="auto"/>
              <w:right w:val="single" w:sz="6" w:space="0" w:color="auto"/>
            </w:tcBorders>
          </w:tcPr>
          <w:p w14:paraId="2C9D1A2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20186E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FA187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DEXTROMORAMIDA</w:t>
            </w:r>
          </w:p>
          <w:p w14:paraId="62DF4C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[D-MORAMIDA], desde que seja possível a sua existência</w:t>
            </w:r>
          </w:p>
        </w:tc>
        <w:tc>
          <w:tcPr>
            <w:tcW w:w="2409" w:type="dxa"/>
            <w:tcBorders>
              <w:top w:val="nil"/>
              <w:left w:val="single" w:sz="6" w:space="0" w:color="auto"/>
              <w:bottom w:val="single" w:sz="6" w:space="0" w:color="auto"/>
              <w:right w:val="single" w:sz="6" w:space="0" w:color="auto"/>
            </w:tcBorders>
          </w:tcPr>
          <w:p w14:paraId="2B780B4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8B2FCE" w14:textId="77777777" w:rsidTr="00B80F5B">
        <w:trPr>
          <w:jc w:val="center"/>
        </w:trPr>
        <w:tc>
          <w:tcPr>
            <w:tcW w:w="966" w:type="dxa"/>
            <w:tcBorders>
              <w:top w:val="single" w:sz="6" w:space="0" w:color="auto"/>
              <w:left w:val="single" w:sz="6" w:space="0" w:color="auto"/>
              <w:bottom w:val="nil"/>
              <w:right w:val="single" w:sz="6" w:space="0" w:color="auto"/>
            </w:tcBorders>
          </w:tcPr>
          <w:p w14:paraId="7980BF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5B39F8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9F8622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DIOXAFETILA e seus sais, éter, ésteres, </w:t>
            </w:r>
            <w:r w:rsidRPr="00276E83">
              <w:rPr>
                <w:rFonts w:ascii="Times New Roman" w:hAnsi="Times New Roman" w:cs="Times New Roman"/>
                <w:strike/>
                <w:snapToGrid w:val="0"/>
                <w:sz w:val="24"/>
                <w:szCs w:val="24"/>
              </w:rPr>
              <w:lastRenderedPageBreak/>
              <w:t>isômeros e sais de éter,</w:t>
            </w:r>
          </w:p>
        </w:tc>
        <w:tc>
          <w:tcPr>
            <w:tcW w:w="2409" w:type="dxa"/>
            <w:tcBorders>
              <w:top w:val="single" w:sz="6" w:space="0" w:color="auto"/>
              <w:left w:val="single" w:sz="6" w:space="0" w:color="auto"/>
              <w:bottom w:val="nil"/>
              <w:right w:val="single" w:sz="6" w:space="0" w:color="auto"/>
            </w:tcBorders>
          </w:tcPr>
          <w:p w14:paraId="28D9DE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A1</w:t>
            </w:r>
          </w:p>
          <w:p w14:paraId="4940D7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A1</w:t>
            </w:r>
          </w:p>
          <w:p w14:paraId="578835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0B696A7" w14:textId="77777777" w:rsidTr="00B80F5B">
        <w:trPr>
          <w:jc w:val="center"/>
        </w:trPr>
        <w:tc>
          <w:tcPr>
            <w:tcW w:w="966" w:type="dxa"/>
            <w:tcBorders>
              <w:top w:val="nil"/>
              <w:left w:val="single" w:sz="6" w:space="0" w:color="auto"/>
              <w:bottom w:val="single" w:sz="6" w:space="0" w:color="auto"/>
              <w:right w:val="single" w:sz="6" w:space="0" w:color="auto"/>
            </w:tcBorders>
          </w:tcPr>
          <w:p w14:paraId="39B5BAF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BD27A5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4ACF3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9F680C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ACCED50" w14:textId="77777777" w:rsidTr="00B80F5B">
        <w:trPr>
          <w:jc w:val="center"/>
        </w:trPr>
        <w:tc>
          <w:tcPr>
            <w:tcW w:w="966" w:type="dxa"/>
            <w:tcBorders>
              <w:top w:val="single" w:sz="6" w:space="0" w:color="auto"/>
              <w:left w:val="single" w:sz="6" w:space="0" w:color="auto"/>
              <w:bottom w:val="nil"/>
              <w:right w:val="single" w:sz="6" w:space="0" w:color="auto"/>
            </w:tcBorders>
          </w:tcPr>
          <w:p w14:paraId="17BE48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79DE19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88CA3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2672A7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B2</w:t>
            </w:r>
          </w:p>
          <w:p w14:paraId="178C42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B2</w:t>
            </w:r>
          </w:p>
        </w:tc>
      </w:tr>
      <w:tr w:rsidR="00B80F5B" w:rsidRPr="00276E83" w14:paraId="3A1973A5" w14:textId="77777777" w:rsidTr="00B80F5B">
        <w:trPr>
          <w:jc w:val="center"/>
        </w:trPr>
        <w:tc>
          <w:tcPr>
            <w:tcW w:w="966" w:type="dxa"/>
            <w:tcBorders>
              <w:top w:val="nil"/>
              <w:left w:val="single" w:sz="6" w:space="0" w:color="auto"/>
              <w:bottom w:val="single" w:sz="6" w:space="0" w:color="auto"/>
              <w:right w:val="single" w:sz="6" w:space="0" w:color="auto"/>
            </w:tcBorders>
          </w:tcPr>
          <w:p w14:paraId="22B904C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EFA3EA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1429B7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FENDIMETRAZINA, desde que seja possível a sua existência</w:t>
            </w:r>
          </w:p>
        </w:tc>
        <w:tc>
          <w:tcPr>
            <w:tcW w:w="2409" w:type="dxa"/>
            <w:tcBorders>
              <w:top w:val="nil"/>
              <w:left w:val="single" w:sz="6" w:space="0" w:color="auto"/>
              <w:bottom w:val="single" w:sz="6" w:space="0" w:color="auto"/>
              <w:right w:val="single" w:sz="6" w:space="0" w:color="auto"/>
            </w:tcBorders>
          </w:tcPr>
          <w:p w14:paraId="03539F7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F3A25BC" w14:textId="77777777" w:rsidTr="00B80F5B">
        <w:trPr>
          <w:jc w:val="center"/>
        </w:trPr>
        <w:tc>
          <w:tcPr>
            <w:tcW w:w="966" w:type="dxa"/>
            <w:tcBorders>
              <w:top w:val="single" w:sz="6" w:space="0" w:color="auto"/>
              <w:left w:val="single" w:sz="6" w:space="0" w:color="auto"/>
              <w:bottom w:val="nil"/>
              <w:right w:val="single" w:sz="6" w:space="0" w:color="auto"/>
            </w:tcBorders>
          </w:tcPr>
          <w:p w14:paraId="7D764B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3E3B2D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F55929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0E534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4419DC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65228D5D" w14:textId="77777777" w:rsidTr="00B80F5B">
        <w:trPr>
          <w:jc w:val="center"/>
        </w:trPr>
        <w:tc>
          <w:tcPr>
            <w:tcW w:w="966" w:type="dxa"/>
            <w:tcBorders>
              <w:top w:val="nil"/>
              <w:left w:val="single" w:sz="6" w:space="0" w:color="auto"/>
              <w:bottom w:val="single" w:sz="6" w:space="0" w:color="auto"/>
              <w:right w:val="single" w:sz="6" w:space="0" w:color="auto"/>
            </w:tcBorders>
          </w:tcPr>
          <w:p w14:paraId="64C659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8743DD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E749D0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FEMETRAZINA, desde que seja possível a sua existência</w:t>
            </w:r>
          </w:p>
        </w:tc>
        <w:tc>
          <w:tcPr>
            <w:tcW w:w="2409" w:type="dxa"/>
            <w:tcBorders>
              <w:top w:val="nil"/>
              <w:left w:val="single" w:sz="6" w:space="0" w:color="auto"/>
              <w:bottom w:val="single" w:sz="6" w:space="0" w:color="auto"/>
              <w:right w:val="single" w:sz="6" w:space="0" w:color="auto"/>
            </w:tcBorders>
          </w:tcPr>
          <w:p w14:paraId="2AB7B83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1FB1900" w14:textId="77777777" w:rsidTr="00B80F5B">
        <w:trPr>
          <w:jc w:val="center"/>
        </w:trPr>
        <w:tc>
          <w:tcPr>
            <w:tcW w:w="966" w:type="dxa"/>
            <w:tcBorders>
              <w:top w:val="single" w:sz="6" w:space="0" w:color="auto"/>
              <w:left w:val="single" w:sz="6" w:space="0" w:color="auto"/>
              <w:bottom w:val="nil"/>
              <w:right w:val="single" w:sz="6" w:space="0" w:color="auto"/>
            </w:tcBorders>
          </w:tcPr>
          <w:p w14:paraId="799606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0B935E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F9A505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4E0904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4AF131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6173F59C" w14:textId="77777777" w:rsidTr="00B80F5B">
        <w:trPr>
          <w:jc w:val="center"/>
        </w:trPr>
        <w:tc>
          <w:tcPr>
            <w:tcW w:w="966" w:type="dxa"/>
            <w:tcBorders>
              <w:top w:val="nil"/>
              <w:left w:val="single" w:sz="6" w:space="0" w:color="auto"/>
              <w:bottom w:val="single" w:sz="6" w:space="0" w:color="auto"/>
              <w:right w:val="single" w:sz="6" w:space="0" w:color="auto"/>
            </w:tcBorders>
          </w:tcPr>
          <w:p w14:paraId="38FAEA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CF1880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8FD55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HALOXAZOLAM, desde que seja possível a sua existência</w:t>
            </w:r>
          </w:p>
        </w:tc>
        <w:tc>
          <w:tcPr>
            <w:tcW w:w="2409" w:type="dxa"/>
            <w:tcBorders>
              <w:top w:val="nil"/>
              <w:left w:val="single" w:sz="6" w:space="0" w:color="auto"/>
              <w:bottom w:val="single" w:sz="6" w:space="0" w:color="auto"/>
              <w:right w:val="single" w:sz="6" w:space="0" w:color="auto"/>
            </w:tcBorders>
          </w:tcPr>
          <w:p w14:paraId="19CCD0D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AB48DD" w14:textId="77777777" w:rsidTr="00B80F5B">
        <w:trPr>
          <w:jc w:val="center"/>
        </w:trPr>
        <w:tc>
          <w:tcPr>
            <w:tcW w:w="966" w:type="dxa"/>
            <w:tcBorders>
              <w:top w:val="single" w:sz="6" w:space="0" w:color="auto"/>
              <w:left w:val="single" w:sz="6" w:space="0" w:color="auto"/>
              <w:bottom w:val="nil"/>
              <w:right w:val="single" w:sz="6" w:space="0" w:color="auto"/>
            </w:tcBorders>
          </w:tcPr>
          <w:p w14:paraId="38A23C0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42E6015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CCEE2F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INTERMEDIÁRIO DA MORAMIDA [ÁCIDO-2-METIL-3-</w:t>
            </w:r>
          </w:p>
        </w:tc>
        <w:tc>
          <w:tcPr>
            <w:tcW w:w="2409" w:type="dxa"/>
            <w:tcBorders>
              <w:top w:val="single" w:sz="6" w:space="0" w:color="auto"/>
              <w:left w:val="single" w:sz="6" w:space="0" w:color="auto"/>
              <w:bottom w:val="nil"/>
              <w:right w:val="single" w:sz="6" w:space="0" w:color="auto"/>
            </w:tcBorders>
          </w:tcPr>
          <w:p w14:paraId="77E5EE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AFE7D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01715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8EE6FD1" w14:textId="77777777" w:rsidTr="00B80F5B">
        <w:trPr>
          <w:jc w:val="center"/>
        </w:trPr>
        <w:tc>
          <w:tcPr>
            <w:tcW w:w="966" w:type="dxa"/>
            <w:tcBorders>
              <w:top w:val="nil"/>
              <w:left w:val="single" w:sz="6" w:space="0" w:color="auto"/>
              <w:bottom w:val="nil"/>
              <w:right w:val="single" w:sz="6" w:space="0" w:color="auto"/>
            </w:tcBorders>
          </w:tcPr>
          <w:p w14:paraId="36170A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CF6A2C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0CD071B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MORFOLINA-1,1-DIFENILPROPANO CARBOXÍLICO] e seus sais, éter, ésteres,</w:t>
            </w:r>
          </w:p>
        </w:tc>
        <w:tc>
          <w:tcPr>
            <w:tcW w:w="2409" w:type="dxa"/>
            <w:tcBorders>
              <w:top w:val="nil"/>
              <w:left w:val="single" w:sz="6" w:space="0" w:color="auto"/>
              <w:bottom w:val="nil"/>
              <w:right w:val="single" w:sz="6" w:space="0" w:color="auto"/>
            </w:tcBorders>
          </w:tcPr>
          <w:p w14:paraId="33A7016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CDE6DEF" w14:textId="77777777" w:rsidTr="00B80F5B">
        <w:trPr>
          <w:jc w:val="center"/>
        </w:trPr>
        <w:tc>
          <w:tcPr>
            <w:tcW w:w="966" w:type="dxa"/>
            <w:tcBorders>
              <w:top w:val="nil"/>
              <w:left w:val="single" w:sz="6" w:space="0" w:color="auto"/>
              <w:bottom w:val="single" w:sz="6" w:space="0" w:color="auto"/>
              <w:right w:val="single" w:sz="6" w:space="0" w:color="auto"/>
            </w:tcBorders>
          </w:tcPr>
          <w:p w14:paraId="5E4467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14D7E9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4FDCC5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e sais de éter, ésteres e isômeros, desde que seja possível a sua </w:t>
            </w:r>
            <w:r w:rsidRPr="00276E83">
              <w:rPr>
                <w:rFonts w:ascii="Times New Roman" w:hAnsi="Times New Roman" w:cs="Times New Roman"/>
                <w:strike/>
                <w:snapToGrid w:val="0"/>
                <w:sz w:val="24"/>
                <w:szCs w:val="24"/>
              </w:rPr>
              <w:lastRenderedPageBreak/>
              <w:t>existência</w:t>
            </w:r>
          </w:p>
        </w:tc>
        <w:tc>
          <w:tcPr>
            <w:tcW w:w="2409" w:type="dxa"/>
            <w:tcBorders>
              <w:top w:val="nil"/>
              <w:left w:val="single" w:sz="6" w:space="0" w:color="auto"/>
              <w:bottom w:val="single" w:sz="6" w:space="0" w:color="auto"/>
              <w:right w:val="single" w:sz="6" w:space="0" w:color="auto"/>
            </w:tcBorders>
          </w:tcPr>
          <w:p w14:paraId="6794A72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19C8E79" w14:textId="77777777" w:rsidTr="00B80F5B">
        <w:trPr>
          <w:jc w:val="center"/>
        </w:trPr>
        <w:tc>
          <w:tcPr>
            <w:tcW w:w="966" w:type="dxa"/>
            <w:tcBorders>
              <w:top w:val="single" w:sz="6" w:space="0" w:color="auto"/>
              <w:left w:val="single" w:sz="6" w:space="0" w:color="auto"/>
              <w:bottom w:val="nil"/>
              <w:right w:val="single" w:sz="6" w:space="0" w:color="auto"/>
            </w:tcBorders>
          </w:tcPr>
          <w:p w14:paraId="0C2C40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18AB48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DFF924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09B44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6FAB16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645332E" w14:textId="77777777" w:rsidTr="00B80F5B">
        <w:trPr>
          <w:jc w:val="center"/>
        </w:trPr>
        <w:tc>
          <w:tcPr>
            <w:tcW w:w="966" w:type="dxa"/>
            <w:tcBorders>
              <w:top w:val="nil"/>
              <w:left w:val="single" w:sz="6" w:space="0" w:color="auto"/>
              <w:bottom w:val="single" w:sz="6" w:space="0" w:color="auto"/>
              <w:right w:val="single" w:sz="6" w:space="0" w:color="auto"/>
            </w:tcBorders>
          </w:tcPr>
          <w:p w14:paraId="3E1266F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303DAC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5EC08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KETAZOLAM [CETAZOLAM], desde que seja possível a sua existência</w:t>
            </w:r>
          </w:p>
        </w:tc>
        <w:tc>
          <w:tcPr>
            <w:tcW w:w="2409" w:type="dxa"/>
            <w:tcBorders>
              <w:top w:val="nil"/>
              <w:left w:val="single" w:sz="6" w:space="0" w:color="auto"/>
              <w:bottom w:val="single" w:sz="6" w:space="0" w:color="auto"/>
              <w:right w:val="single" w:sz="6" w:space="0" w:color="auto"/>
            </w:tcBorders>
          </w:tcPr>
          <w:p w14:paraId="6B12409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BB58A9" w14:textId="77777777" w:rsidTr="00B80F5B">
        <w:trPr>
          <w:jc w:val="center"/>
        </w:trPr>
        <w:tc>
          <w:tcPr>
            <w:tcW w:w="966" w:type="dxa"/>
            <w:tcBorders>
              <w:top w:val="single" w:sz="6" w:space="0" w:color="auto"/>
              <w:left w:val="single" w:sz="6" w:space="0" w:color="auto"/>
              <w:bottom w:val="nil"/>
              <w:right w:val="single" w:sz="6" w:space="0" w:color="auto"/>
            </w:tcBorders>
          </w:tcPr>
          <w:p w14:paraId="17C9407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1EBA8C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5B421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LEVOMORAMIDA e seus sais, éter, ésteres, isômeros e sais de éter,</w:t>
            </w:r>
          </w:p>
        </w:tc>
        <w:tc>
          <w:tcPr>
            <w:tcW w:w="2409" w:type="dxa"/>
            <w:tcBorders>
              <w:top w:val="single" w:sz="6" w:space="0" w:color="auto"/>
              <w:left w:val="single" w:sz="6" w:space="0" w:color="auto"/>
              <w:bottom w:val="nil"/>
              <w:right w:val="single" w:sz="6" w:space="0" w:color="auto"/>
            </w:tcBorders>
          </w:tcPr>
          <w:p w14:paraId="1A6371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4089C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9711E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B5E73F8" w14:textId="77777777" w:rsidTr="00B80F5B">
        <w:trPr>
          <w:jc w:val="center"/>
        </w:trPr>
        <w:tc>
          <w:tcPr>
            <w:tcW w:w="966" w:type="dxa"/>
            <w:tcBorders>
              <w:top w:val="nil"/>
              <w:left w:val="single" w:sz="6" w:space="0" w:color="auto"/>
              <w:bottom w:val="single" w:sz="6" w:space="0" w:color="auto"/>
              <w:right w:val="single" w:sz="6" w:space="0" w:color="auto"/>
            </w:tcBorders>
          </w:tcPr>
          <w:p w14:paraId="554535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B3343A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8B652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658BB2F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DB20CD1" w14:textId="77777777" w:rsidTr="00B80F5B">
        <w:trPr>
          <w:jc w:val="center"/>
        </w:trPr>
        <w:tc>
          <w:tcPr>
            <w:tcW w:w="966" w:type="dxa"/>
            <w:tcBorders>
              <w:top w:val="single" w:sz="6" w:space="0" w:color="auto"/>
              <w:left w:val="single" w:sz="6" w:space="0" w:color="auto"/>
              <w:bottom w:val="nil"/>
              <w:right w:val="single" w:sz="6" w:space="0" w:color="auto"/>
            </w:tcBorders>
          </w:tcPr>
          <w:p w14:paraId="3193C5B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0D13CD8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BC161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4B9FC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7E0840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1AC00D70" w14:textId="77777777" w:rsidTr="00B80F5B">
        <w:trPr>
          <w:jc w:val="center"/>
        </w:trPr>
        <w:tc>
          <w:tcPr>
            <w:tcW w:w="966" w:type="dxa"/>
            <w:tcBorders>
              <w:top w:val="nil"/>
              <w:left w:val="single" w:sz="6" w:space="0" w:color="auto"/>
              <w:bottom w:val="single" w:sz="6" w:space="0" w:color="auto"/>
              <w:right w:val="single" w:sz="6" w:space="0" w:color="auto"/>
            </w:tcBorders>
          </w:tcPr>
          <w:p w14:paraId="52A27EC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EE64B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3E736E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MESOCARBO, desde que seja possível a sua existência</w:t>
            </w:r>
          </w:p>
        </w:tc>
        <w:tc>
          <w:tcPr>
            <w:tcW w:w="2409" w:type="dxa"/>
            <w:tcBorders>
              <w:top w:val="nil"/>
              <w:left w:val="single" w:sz="6" w:space="0" w:color="auto"/>
              <w:bottom w:val="single" w:sz="6" w:space="0" w:color="auto"/>
              <w:right w:val="single" w:sz="6" w:space="0" w:color="auto"/>
            </w:tcBorders>
          </w:tcPr>
          <w:p w14:paraId="78316A1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A1060C3" w14:textId="77777777" w:rsidTr="00B80F5B">
        <w:trPr>
          <w:jc w:val="center"/>
        </w:trPr>
        <w:tc>
          <w:tcPr>
            <w:tcW w:w="966" w:type="dxa"/>
            <w:tcBorders>
              <w:top w:val="single" w:sz="6" w:space="0" w:color="auto"/>
              <w:left w:val="single" w:sz="6" w:space="0" w:color="auto"/>
              <w:bottom w:val="nil"/>
              <w:right w:val="single" w:sz="6" w:space="0" w:color="auto"/>
            </w:tcBorders>
          </w:tcPr>
          <w:p w14:paraId="54D038C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531E57B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E1827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MORFERIDINA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FB41F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C1BFD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8E090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D37A9B1" w14:textId="77777777" w:rsidTr="00B80F5B">
        <w:trPr>
          <w:jc w:val="center"/>
        </w:trPr>
        <w:tc>
          <w:tcPr>
            <w:tcW w:w="966" w:type="dxa"/>
            <w:tcBorders>
              <w:top w:val="nil"/>
              <w:left w:val="single" w:sz="6" w:space="0" w:color="auto"/>
              <w:bottom w:val="single" w:sz="6" w:space="0" w:color="auto"/>
              <w:right w:val="single" w:sz="6" w:space="0" w:color="auto"/>
            </w:tcBorders>
          </w:tcPr>
          <w:p w14:paraId="715CEC2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4DCBA2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2DD91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391387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B8124C7" w14:textId="77777777" w:rsidTr="00B80F5B">
        <w:trPr>
          <w:jc w:val="center"/>
        </w:trPr>
        <w:tc>
          <w:tcPr>
            <w:tcW w:w="966" w:type="dxa"/>
            <w:tcBorders>
              <w:top w:val="single" w:sz="6" w:space="0" w:color="auto"/>
              <w:left w:val="single" w:sz="6" w:space="0" w:color="auto"/>
              <w:bottom w:val="nil"/>
              <w:right w:val="single" w:sz="6" w:space="0" w:color="auto"/>
            </w:tcBorders>
          </w:tcPr>
          <w:p w14:paraId="1B75BB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0E9A78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71EE6A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7848A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12BBD9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55C514C9" w14:textId="77777777" w:rsidTr="00B80F5B">
        <w:trPr>
          <w:jc w:val="center"/>
        </w:trPr>
        <w:tc>
          <w:tcPr>
            <w:tcW w:w="966" w:type="dxa"/>
            <w:tcBorders>
              <w:top w:val="nil"/>
              <w:left w:val="single" w:sz="6" w:space="0" w:color="auto"/>
              <w:bottom w:val="single" w:sz="6" w:space="0" w:color="auto"/>
              <w:right w:val="single" w:sz="6" w:space="0" w:color="auto"/>
            </w:tcBorders>
          </w:tcPr>
          <w:p w14:paraId="346CB43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4A9E9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EB2BC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OXAZOLAM, desde que seja possível a sua existência</w:t>
            </w:r>
          </w:p>
        </w:tc>
        <w:tc>
          <w:tcPr>
            <w:tcW w:w="2409" w:type="dxa"/>
            <w:tcBorders>
              <w:top w:val="nil"/>
              <w:left w:val="single" w:sz="6" w:space="0" w:color="auto"/>
              <w:bottom w:val="single" w:sz="6" w:space="0" w:color="auto"/>
              <w:right w:val="single" w:sz="6" w:space="0" w:color="auto"/>
            </w:tcBorders>
          </w:tcPr>
          <w:p w14:paraId="3A07BC0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0EA16E2" w14:textId="77777777" w:rsidTr="00B80F5B">
        <w:trPr>
          <w:jc w:val="center"/>
        </w:trPr>
        <w:tc>
          <w:tcPr>
            <w:tcW w:w="966" w:type="dxa"/>
            <w:tcBorders>
              <w:top w:val="single" w:sz="6" w:space="0" w:color="auto"/>
              <w:left w:val="single" w:sz="6" w:space="0" w:color="auto"/>
              <w:bottom w:val="nil"/>
              <w:right w:val="single" w:sz="6" w:space="0" w:color="auto"/>
            </w:tcBorders>
          </w:tcPr>
          <w:p w14:paraId="04BB3E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1E5413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A6A07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0AB8F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00BE55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8A2982C" w14:textId="77777777" w:rsidTr="00B80F5B">
        <w:trPr>
          <w:jc w:val="center"/>
        </w:trPr>
        <w:tc>
          <w:tcPr>
            <w:tcW w:w="966" w:type="dxa"/>
            <w:tcBorders>
              <w:top w:val="nil"/>
              <w:left w:val="single" w:sz="6" w:space="0" w:color="auto"/>
              <w:bottom w:val="single" w:sz="6" w:space="0" w:color="auto"/>
              <w:right w:val="single" w:sz="6" w:space="0" w:color="auto"/>
            </w:tcBorders>
          </w:tcPr>
          <w:p w14:paraId="4F7C9C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A94074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BE92B2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PEMOLINA, desde que seja possível a sua existência</w:t>
            </w:r>
          </w:p>
        </w:tc>
        <w:tc>
          <w:tcPr>
            <w:tcW w:w="2409" w:type="dxa"/>
            <w:tcBorders>
              <w:top w:val="nil"/>
              <w:left w:val="single" w:sz="6" w:space="0" w:color="auto"/>
              <w:bottom w:val="single" w:sz="6" w:space="0" w:color="auto"/>
              <w:right w:val="single" w:sz="6" w:space="0" w:color="auto"/>
            </w:tcBorders>
          </w:tcPr>
          <w:p w14:paraId="5B286B2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DC081F3" w14:textId="77777777" w:rsidTr="00B80F5B">
        <w:trPr>
          <w:jc w:val="center"/>
        </w:trPr>
        <w:tc>
          <w:tcPr>
            <w:tcW w:w="966" w:type="dxa"/>
            <w:tcBorders>
              <w:top w:val="single" w:sz="6" w:space="0" w:color="auto"/>
              <w:left w:val="single" w:sz="6" w:space="0" w:color="auto"/>
              <w:bottom w:val="nil"/>
              <w:right w:val="single" w:sz="6" w:space="0" w:color="auto"/>
            </w:tcBorders>
          </w:tcPr>
          <w:p w14:paraId="50B498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3B5A328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0E522F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RACEMORAMIDA e seus sais, éter, ésteres, isômeros e sais de éter,</w:t>
            </w:r>
          </w:p>
        </w:tc>
        <w:tc>
          <w:tcPr>
            <w:tcW w:w="2409" w:type="dxa"/>
            <w:tcBorders>
              <w:top w:val="single" w:sz="6" w:space="0" w:color="auto"/>
              <w:left w:val="single" w:sz="6" w:space="0" w:color="auto"/>
              <w:bottom w:val="nil"/>
              <w:right w:val="single" w:sz="6" w:space="0" w:color="auto"/>
            </w:tcBorders>
          </w:tcPr>
          <w:p w14:paraId="01EB96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608B7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77710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555AA4B" w14:textId="77777777" w:rsidTr="00B80F5B">
        <w:trPr>
          <w:jc w:val="center"/>
        </w:trPr>
        <w:tc>
          <w:tcPr>
            <w:tcW w:w="966" w:type="dxa"/>
            <w:tcBorders>
              <w:top w:val="nil"/>
              <w:left w:val="single" w:sz="6" w:space="0" w:color="auto"/>
              <w:bottom w:val="single" w:sz="6" w:space="0" w:color="auto"/>
              <w:right w:val="single" w:sz="6" w:space="0" w:color="auto"/>
            </w:tcBorders>
          </w:tcPr>
          <w:p w14:paraId="2D46086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2BCB83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CF5338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75C5EE5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FA5C09" w14:textId="77777777" w:rsidTr="00B80F5B">
        <w:trPr>
          <w:jc w:val="center"/>
        </w:trPr>
        <w:tc>
          <w:tcPr>
            <w:tcW w:w="966" w:type="dxa"/>
            <w:tcBorders>
              <w:top w:val="single" w:sz="6" w:space="0" w:color="auto"/>
              <w:left w:val="single" w:sz="6" w:space="0" w:color="auto"/>
              <w:bottom w:val="nil"/>
              <w:right w:val="single" w:sz="6" w:space="0" w:color="auto"/>
            </w:tcBorders>
          </w:tcPr>
          <w:p w14:paraId="0272D0B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806" w:type="dxa"/>
            <w:tcBorders>
              <w:top w:val="single" w:sz="6" w:space="0" w:color="auto"/>
              <w:left w:val="single" w:sz="6" w:space="0" w:color="auto"/>
              <w:bottom w:val="nil"/>
              <w:right w:val="single" w:sz="6" w:space="0" w:color="auto"/>
            </w:tcBorders>
          </w:tcPr>
          <w:p w14:paraId="09BD012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2E1E96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FC3A9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04346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D111305" w14:textId="77777777" w:rsidTr="00B80F5B">
        <w:trPr>
          <w:jc w:val="center"/>
        </w:trPr>
        <w:tc>
          <w:tcPr>
            <w:tcW w:w="966" w:type="dxa"/>
            <w:tcBorders>
              <w:top w:val="nil"/>
              <w:left w:val="single" w:sz="6" w:space="0" w:color="auto"/>
              <w:bottom w:val="single" w:sz="6" w:space="0" w:color="auto"/>
              <w:right w:val="single" w:sz="6" w:space="0" w:color="auto"/>
            </w:tcBorders>
          </w:tcPr>
          <w:p w14:paraId="62A97B8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AF5D43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DAE0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SUFENTANILA, desde que seja possível a sua existência</w:t>
            </w:r>
          </w:p>
        </w:tc>
        <w:tc>
          <w:tcPr>
            <w:tcW w:w="2409" w:type="dxa"/>
            <w:tcBorders>
              <w:top w:val="nil"/>
              <w:left w:val="single" w:sz="6" w:space="0" w:color="auto"/>
              <w:bottom w:val="single" w:sz="6" w:space="0" w:color="auto"/>
              <w:right w:val="single" w:sz="6" w:space="0" w:color="auto"/>
            </w:tcBorders>
          </w:tcPr>
          <w:p w14:paraId="5EEB1EF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F815F3F" w14:textId="77777777" w:rsidTr="00B80F5B">
        <w:trPr>
          <w:jc w:val="center"/>
        </w:trPr>
        <w:tc>
          <w:tcPr>
            <w:tcW w:w="966" w:type="dxa"/>
            <w:tcBorders>
              <w:top w:val="single" w:sz="6" w:space="0" w:color="auto"/>
              <w:left w:val="single" w:sz="6" w:space="0" w:color="auto"/>
              <w:bottom w:val="nil"/>
              <w:right w:val="single" w:sz="6" w:space="0" w:color="auto"/>
            </w:tcBorders>
          </w:tcPr>
          <w:p w14:paraId="1313A6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2939.11.10</w:t>
            </w:r>
          </w:p>
        </w:tc>
        <w:tc>
          <w:tcPr>
            <w:tcW w:w="1806" w:type="dxa"/>
            <w:tcBorders>
              <w:top w:val="single" w:sz="6" w:space="0" w:color="auto"/>
              <w:left w:val="single" w:sz="6" w:space="0" w:color="auto"/>
              <w:bottom w:val="nil"/>
              <w:right w:val="single" w:sz="6" w:space="0" w:color="auto"/>
            </w:tcBorders>
          </w:tcPr>
          <w:p w14:paraId="73EFBD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CONCENTRADO DE PALHA DE PAPOULA [CONCENTRADO DE</w:t>
            </w:r>
          </w:p>
        </w:tc>
        <w:tc>
          <w:tcPr>
            <w:tcW w:w="1623" w:type="dxa"/>
            <w:tcBorders>
              <w:top w:val="single" w:sz="6" w:space="0" w:color="auto"/>
              <w:left w:val="single" w:sz="6" w:space="0" w:color="auto"/>
              <w:bottom w:val="nil"/>
              <w:right w:val="single" w:sz="6" w:space="0" w:color="auto"/>
            </w:tcBorders>
          </w:tcPr>
          <w:p w14:paraId="4F35991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nil"/>
              <w:right w:val="single" w:sz="6" w:space="0" w:color="auto"/>
            </w:tcBorders>
          </w:tcPr>
          <w:p w14:paraId="563F8F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38A94A79" w14:textId="77777777" w:rsidTr="00B80F5B">
        <w:trPr>
          <w:jc w:val="center"/>
        </w:trPr>
        <w:tc>
          <w:tcPr>
            <w:tcW w:w="966" w:type="dxa"/>
            <w:tcBorders>
              <w:top w:val="nil"/>
              <w:left w:val="single" w:sz="6" w:space="0" w:color="auto"/>
              <w:bottom w:val="single" w:sz="6" w:space="0" w:color="auto"/>
              <w:right w:val="single" w:sz="6" w:space="0" w:color="auto"/>
            </w:tcBorders>
          </w:tcPr>
          <w:p w14:paraId="012FE02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4B74A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PALHA DE DORMIDEIRA]</w:t>
            </w:r>
          </w:p>
        </w:tc>
        <w:tc>
          <w:tcPr>
            <w:tcW w:w="1623" w:type="dxa"/>
            <w:tcBorders>
              <w:top w:val="nil"/>
              <w:left w:val="single" w:sz="6" w:space="0" w:color="auto"/>
              <w:bottom w:val="single" w:sz="6" w:space="0" w:color="auto"/>
              <w:right w:val="single" w:sz="6" w:space="0" w:color="auto"/>
            </w:tcBorders>
          </w:tcPr>
          <w:p w14:paraId="26AF270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2878AD9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68B09C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19ACB6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2939.11.21</w:t>
            </w:r>
          </w:p>
        </w:tc>
        <w:tc>
          <w:tcPr>
            <w:tcW w:w="1806" w:type="dxa"/>
            <w:tcBorders>
              <w:top w:val="single" w:sz="6" w:space="0" w:color="auto"/>
              <w:left w:val="single" w:sz="6" w:space="0" w:color="auto"/>
              <w:bottom w:val="single" w:sz="6" w:space="0" w:color="auto"/>
              <w:right w:val="single" w:sz="6" w:space="0" w:color="auto"/>
            </w:tcBorders>
          </w:tcPr>
          <w:p w14:paraId="3A79FC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BUPRENORFINA e seus sais</w:t>
            </w:r>
          </w:p>
        </w:tc>
        <w:tc>
          <w:tcPr>
            <w:tcW w:w="1623" w:type="dxa"/>
            <w:tcBorders>
              <w:top w:val="single" w:sz="6" w:space="0" w:color="auto"/>
              <w:left w:val="single" w:sz="6" w:space="0" w:color="auto"/>
              <w:bottom w:val="single" w:sz="6" w:space="0" w:color="auto"/>
              <w:right w:val="single" w:sz="6" w:space="0" w:color="auto"/>
            </w:tcBorders>
          </w:tcPr>
          <w:p w14:paraId="74D851F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9CCD1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319BC5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FE385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E21412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F039E7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2939.11.22</w:t>
            </w:r>
          </w:p>
        </w:tc>
        <w:tc>
          <w:tcPr>
            <w:tcW w:w="1806" w:type="dxa"/>
            <w:tcBorders>
              <w:top w:val="single" w:sz="6" w:space="0" w:color="auto"/>
              <w:left w:val="single" w:sz="6" w:space="0" w:color="auto"/>
              <w:bottom w:val="single" w:sz="6" w:space="0" w:color="auto"/>
              <w:right w:val="single" w:sz="6" w:space="0" w:color="auto"/>
            </w:tcBorders>
          </w:tcPr>
          <w:p w14:paraId="78E22B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CODEÍNA e seus sais</w:t>
            </w:r>
          </w:p>
        </w:tc>
        <w:tc>
          <w:tcPr>
            <w:tcW w:w="1623" w:type="dxa"/>
            <w:tcBorders>
              <w:top w:val="single" w:sz="6" w:space="0" w:color="auto"/>
              <w:left w:val="single" w:sz="6" w:space="0" w:color="auto"/>
              <w:bottom w:val="single" w:sz="6" w:space="0" w:color="auto"/>
              <w:right w:val="single" w:sz="6" w:space="0" w:color="auto"/>
            </w:tcBorders>
          </w:tcPr>
          <w:p w14:paraId="17BAB7C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12806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278307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68CB66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1C26C1B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CCCC4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2939.11.23</w:t>
            </w:r>
          </w:p>
        </w:tc>
        <w:tc>
          <w:tcPr>
            <w:tcW w:w="1806" w:type="dxa"/>
            <w:tcBorders>
              <w:top w:val="single" w:sz="6" w:space="0" w:color="auto"/>
              <w:left w:val="single" w:sz="6" w:space="0" w:color="auto"/>
              <w:bottom w:val="single" w:sz="6" w:space="0" w:color="auto"/>
              <w:right w:val="single" w:sz="6" w:space="0" w:color="auto"/>
            </w:tcBorders>
          </w:tcPr>
          <w:p w14:paraId="169700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DIIDROCODEÍNA e seus sais</w:t>
            </w:r>
          </w:p>
        </w:tc>
        <w:tc>
          <w:tcPr>
            <w:tcW w:w="1623" w:type="dxa"/>
            <w:tcBorders>
              <w:top w:val="single" w:sz="6" w:space="0" w:color="auto"/>
              <w:left w:val="single" w:sz="6" w:space="0" w:color="auto"/>
              <w:bottom w:val="single" w:sz="6" w:space="0" w:color="auto"/>
              <w:right w:val="single" w:sz="6" w:space="0" w:color="auto"/>
            </w:tcBorders>
          </w:tcPr>
          <w:p w14:paraId="3A00D5B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D13BF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09A73C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6FD010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0913CE9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5E1A2E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2939.11.31</w:t>
            </w:r>
          </w:p>
        </w:tc>
        <w:tc>
          <w:tcPr>
            <w:tcW w:w="1806" w:type="dxa"/>
            <w:tcBorders>
              <w:top w:val="single" w:sz="6" w:space="0" w:color="auto"/>
              <w:left w:val="single" w:sz="6" w:space="0" w:color="auto"/>
              <w:bottom w:val="single" w:sz="6" w:space="0" w:color="auto"/>
              <w:right w:val="single" w:sz="6" w:space="0" w:color="auto"/>
            </w:tcBorders>
          </w:tcPr>
          <w:p w14:paraId="0C335E9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ETILMORFINA [DIONINA] e seus sais</w:t>
            </w:r>
          </w:p>
        </w:tc>
        <w:tc>
          <w:tcPr>
            <w:tcW w:w="1623" w:type="dxa"/>
            <w:tcBorders>
              <w:top w:val="single" w:sz="6" w:space="0" w:color="auto"/>
              <w:left w:val="single" w:sz="6" w:space="0" w:color="auto"/>
              <w:bottom w:val="single" w:sz="6" w:space="0" w:color="auto"/>
              <w:right w:val="single" w:sz="6" w:space="0" w:color="auto"/>
            </w:tcBorders>
          </w:tcPr>
          <w:p w14:paraId="29BFDB0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042B3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59ECF7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72CEF8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A2</w:t>
            </w:r>
          </w:p>
        </w:tc>
      </w:tr>
      <w:tr w:rsidR="00B80F5B" w:rsidRPr="00276E83" w14:paraId="52253E8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7E9FE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2939.11.40</w:t>
            </w:r>
          </w:p>
        </w:tc>
        <w:tc>
          <w:tcPr>
            <w:tcW w:w="1806" w:type="dxa"/>
            <w:tcBorders>
              <w:top w:val="single" w:sz="6" w:space="0" w:color="auto"/>
              <w:left w:val="single" w:sz="6" w:space="0" w:color="auto"/>
              <w:bottom w:val="single" w:sz="6" w:space="0" w:color="auto"/>
              <w:right w:val="single" w:sz="6" w:space="0" w:color="auto"/>
            </w:tcBorders>
          </w:tcPr>
          <w:p w14:paraId="46DC220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FOLCODINA e seus sais</w:t>
            </w:r>
          </w:p>
        </w:tc>
        <w:tc>
          <w:tcPr>
            <w:tcW w:w="1623" w:type="dxa"/>
            <w:tcBorders>
              <w:top w:val="single" w:sz="6" w:space="0" w:color="auto"/>
              <w:left w:val="single" w:sz="6" w:space="0" w:color="auto"/>
              <w:bottom w:val="single" w:sz="6" w:space="0" w:color="auto"/>
              <w:right w:val="single" w:sz="6" w:space="0" w:color="auto"/>
            </w:tcBorders>
          </w:tcPr>
          <w:p w14:paraId="0612C8C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9AC55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036844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tc>
      </w:tr>
      <w:tr w:rsidR="00B80F5B" w:rsidRPr="00276E83" w14:paraId="33BB4607"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9DD704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2939.11.52</w:t>
            </w:r>
          </w:p>
        </w:tc>
        <w:tc>
          <w:tcPr>
            <w:tcW w:w="1806" w:type="dxa"/>
            <w:tcBorders>
              <w:top w:val="single" w:sz="6" w:space="0" w:color="auto"/>
              <w:left w:val="single" w:sz="6" w:space="0" w:color="auto"/>
              <w:bottom w:val="single" w:sz="6" w:space="0" w:color="auto"/>
              <w:right w:val="single" w:sz="6" w:space="0" w:color="auto"/>
            </w:tcBorders>
          </w:tcPr>
          <w:p w14:paraId="3F29317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HIDROCODONA e seus sais</w:t>
            </w:r>
          </w:p>
        </w:tc>
        <w:tc>
          <w:tcPr>
            <w:tcW w:w="1623" w:type="dxa"/>
            <w:tcBorders>
              <w:top w:val="single" w:sz="6" w:space="0" w:color="auto"/>
              <w:left w:val="single" w:sz="6" w:space="0" w:color="auto"/>
              <w:bottom w:val="single" w:sz="6" w:space="0" w:color="auto"/>
              <w:right w:val="single" w:sz="6" w:space="0" w:color="auto"/>
            </w:tcBorders>
          </w:tcPr>
          <w:p w14:paraId="2A5B0B1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1C4D3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6E87D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03246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75C01E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27A42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2939.11.53</w:t>
            </w:r>
          </w:p>
        </w:tc>
        <w:tc>
          <w:tcPr>
            <w:tcW w:w="1806" w:type="dxa"/>
            <w:tcBorders>
              <w:top w:val="single" w:sz="6" w:space="0" w:color="auto"/>
              <w:left w:val="single" w:sz="6" w:space="0" w:color="auto"/>
              <w:bottom w:val="single" w:sz="6" w:space="0" w:color="auto"/>
              <w:right w:val="single" w:sz="6" w:space="0" w:color="auto"/>
            </w:tcBorders>
          </w:tcPr>
          <w:p w14:paraId="176643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HIDROMORFONA e seus sais</w:t>
            </w:r>
          </w:p>
        </w:tc>
        <w:tc>
          <w:tcPr>
            <w:tcW w:w="1623" w:type="dxa"/>
            <w:tcBorders>
              <w:top w:val="single" w:sz="6" w:space="0" w:color="auto"/>
              <w:left w:val="single" w:sz="6" w:space="0" w:color="auto"/>
              <w:bottom w:val="single" w:sz="6" w:space="0" w:color="auto"/>
              <w:right w:val="single" w:sz="6" w:space="0" w:color="auto"/>
            </w:tcBorders>
          </w:tcPr>
          <w:p w14:paraId="4934C74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8CE72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3029B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61D26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5072B80"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FC1D4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2939.11.61</w:t>
            </w:r>
          </w:p>
        </w:tc>
        <w:tc>
          <w:tcPr>
            <w:tcW w:w="1806" w:type="dxa"/>
            <w:tcBorders>
              <w:top w:val="single" w:sz="6" w:space="0" w:color="auto"/>
              <w:left w:val="single" w:sz="6" w:space="0" w:color="auto"/>
              <w:bottom w:val="single" w:sz="6" w:space="0" w:color="auto"/>
              <w:right w:val="single" w:sz="6" w:space="0" w:color="auto"/>
            </w:tcBorders>
          </w:tcPr>
          <w:p w14:paraId="59F7C90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MORFINA </w:t>
            </w:r>
          </w:p>
        </w:tc>
        <w:tc>
          <w:tcPr>
            <w:tcW w:w="1623" w:type="dxa"/>
            <w:tcBorders>
              <w:top w:val="single" w:sz="6" w:space="0" w:color="auto"/>
              <w:left w:val="single" w:sz="6" w:space="0" w:color="auto"/>
              <w:bottom w:val="single" w:sz="6" w:space="0" w:color="auto"/>
              <w:right w:val="single" w:sz="6" w:space="0" w:color="auto"/>
            </w:tcBorders>
          </w:tcPr>
          <w:p w14:paraId="11E8EDF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FFDC1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tc>
      </w:tr>
      <w:tr w:rsidR="00B80F5B" w:rsidRPr="00276E83" w14:paraId="7F76A3D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F1C90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2939.11.62</w:t>
            </w:r>
          </w:p>
        </w:tc>
        <w:tc>
          <w:tcPr>
            <w:tcW w:w="1806" w:type="dxa"/>
            <w:tcBorders>
              <w:top w:val="single" w:sz="6" w:space="0" w:color="auto"/>
              <w:left w:val="single" w:sz="6" w:space="0" w:color="auto"/>
              <w:bottom w:val="single" w:sz="6" w:space="0" w:color="auto"/>
              <w:right w:val="single" w:sz="6" w:space="0" w:color="auto"/>
            </w:tcBorders>
          </w:tcPr>
          <w:p w14:paraId="35D72E1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e Sulfato de MORFINA </w:t>
            </w:r>
          </w:p>
        </w:tc>
        <w:tc>
          <w:tcPr>
            <w:tcW w:w="1623" w:type="dxa"/>
            <w:tcBorders>
              <w:top w:val="single" w:sz="6" w:space="0" w:color="auto"/>
              <w:left w:val="single" w:sz="6" w:space="0" w:color="auto"/>
              <w:bottom w:val="single" w:sz="6" w:space="0" w:color="auto"/>
              <w:right w:val="single" w:sz="6" w:space="0" w:color="auto"/>
            </w:tcBorders>
          </w:tcPr>
          <w:p w14:paraId="1B10C50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D62B9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7F0F3125"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578E5D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2939.11.69</w:t>
            </w:r>
          </w:p>
        </w:tc>
        <w:tc>
          <w:tcPr>
            <w:tcW w:w="1806" w:type="dxa"/>
            <w:tcBorders>
              <w:top w:val="single" w:sz="6" w:space="0" w:color="auto"/>
              <w:left w:val="single" w:sz="6" w:space="0" w:color="auto"/>
              <w:bottom w:val="single" w:sz="6" w:space="0" w:color="auto"/>
              <w:right w:val="single" w:sz="6" w:space="0" w:color="auto"/>
            </w:tcBorders>
          </w:tcPr>
          <w:p w14:paraId="0A166E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MORFINA</w:t>
            </w:r>
          </w:p>
        </w:tc>
        <w:tc>
          <w:tcPr>
            <w:tcW w:w="1623" w:type="dxa"/>
            <w:tcBorders>
              <w:top w:val="single" w:sz="6" w:space="0" w:color="auto"/>
              <w:left w:val="single" w:sz="6" w:space="0" w:color="auto"/>
              <w:bottom w:val="single" w:sz="6" w:space="0" w:color="auto"/>
              <w:right w:val="single" w:sz="6" w:space="0" w:color="auto"/>
            </w:tcBorders>
          </w:tcPr>
          <w:p w14:paraId="19A783C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A782A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tc>
      </w:tr>
      <w:tr w:rsidR="00B80F5B" w:rsidRPr="00276E83" w14:paraId="62F07699"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4DD52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2939.11.70</w:t>
            </w:r>
          </w:p>
        </w:tc>
        <w:tc>
          <w:tcPr>
            <w:tcW w:w="1806" w:type="dxa"/>
            <w:tcBorders>
              <w:top w:val="single" w:sz="6" w:space="0" w:color="auto"/>
              <w:left w:val="single" w:sz="6" w:space="0" w:color="auto"/>
              <w:bottom w:val="single" w:sz="6" w:space="0" w:color="auto"/>
              <w:right w:val="single" w:sz="6" w:space="0" w:color="auto"/>
            </w:tcBorders>
          </w:tcPr>
          <w:p w14:paraId="39B2CE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NICOMORFINA e seus sais </w:t>
            </w:r>
          </w:p>
        </w:tc>
        <w:tc>
          <w:tcPr>
            <w:tcW w:w="1623" w:type="dxa"/>
            <w:tcBorders>
              <w:top w:val="single" w:sz="6" w:space="0" w:color="auto"/>
              <w:left w:val="single" w:sz="6" w:space="0" w:color="auto"/>
              <w:bottom w:val="single" w:sz="6" w:space="0" w:color="auto"/>
              <w:right w:val="single" w:sz="6" w:space="0" w:color="auto"/>
            </w:tcBorders>
          </w:tcPr>
          <w:p w14:paraId="1BA0EC4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79498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A9B64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6659A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04B1B0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E02BA6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2939.11.81</w:t>
            </w:r>
          </w:p>
        </w:tc>
        <w:tc>
          <w:tcPr>
            <w:tcW w:w="1806" w:type="dxa"/>
            <w:tcBorders>
              <w:top w:val="single" w:sz="6" w:space="0" w:color="auto"/>
              <w:left w:val="single" w:sz="6" w:space="0" w:color="auto"/>
              <w:bottom w:val="single" w:sz="6" w:space="0" w:color="auto"/>
              <w:right w:val="single" w:sz="6" w:space="0" w:color="auto"/>
            </w:tcBorders>
          </w:tcPr>
          <w:p w14:paraId="09B5CD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OXICODONA e seus sais</w:t>
            </w:r>
          </w:p>
        </w:tc>
        <w:tc>
          <w:tcPr>
            <w:tcW w:w="1623" w:type="dxa"/>
            <w:tcBorders>
              <w:top w:val="single" w:sz="6" w:space="0" w:color="auto"/>
              <w:left w:val="single" w:sz="6" w:space="0" w:color="auto"/>
              <w:bottom w:val="single" w:sz="6" w:space="0" w:color="auto"/>
              <w:right w:val="single" w:sz="6" w:space="0" w:color="auto"/>
            </w:tcBorders>
          </w:tcPr>
          <w:p w14:paraId="1EA0FC0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0F28F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14775F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28B97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488182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C5935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2939.11.82</w:t>
            </w:r>
          </w:p>
        </w:tc>
        <w:tc>
          <w:tcPr>
            <w:tcW w:w="1806" w:type="dxa"/>
            <w:tcBorders>
              <w:top w:val="single" w:sz="6" w:space="0" w:color="auto"/>
              <w:left w:val="single" w:sz="6" w:space="0" w:color="auto"/>
              <w:bottom w:val="single" w:sz="6" w:space="0" w:color="auto"/>
              <w:right w:val="single" w:sz="6" w:space="0" w:color="auto"/>
            </w:tcBorders>
          </w:tcPr>
          <w:p w14:paraId="656F44B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OXIMORFONA e seus sais</w:t>
            </w:r>
          </w:p>
        </w:tc>
        <w:tc>
          <w:tcPr>
            <w:tcW w:w="1623" w:type="dxa"/>
            <w:tcBorders>
              <w:top w:val="single" w:sz="6" w:space="0" w:color="auto"/>
              <w:left w:val="single" w:sz="6" w:space="0" w:color="auto"/>
              <w:bottom w:val="single" w:sz="6" w:space="0" w:color="auto"/>
              <w:right w:val="single" w:sz="6" w:space="0" w:color="auto"/>
            </w:tcBorders>
          </w:tcPr>
          <w:p w14:paraId="78ACEDE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D2FE9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20B5B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8D092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2E12E1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412E3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2939.11.91</w:t>
            </w:r>
          </w:p>
        </w:tc>
        <w:tc>
          <w:tcPr>
            <w:tcW w:w="1806" w:type="dxa"/>
            <w:tcBorders>
              <w:top w:val="single" w:sz="6" w:space="0" w:color="auto"/>
              <w:left w:val="single" w:sz="6" w:space="0" w:color="auto"/>
              <w:bottom w:val="single" w:sz="6" w:space="0" w:color="auto"/>
              <w:right w:val="single" w:sz="6" w:space="0" w:color="auto"/>
            </w:tcBorders>
          </w:tcPr>
          <w:p w14:paraId="23C027C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TEBACONA [ACETILDIIDROCODEINONA] e seus sais</w:t>
            </w:r>
          </w:p>
        </w:tc>
        <w:tc>
          <w:tcPr>
            <w:tcW w:w="1623" w:type="dxa"/>
            <w:tcBorders>
              <w:top w:val="single" w:sz="6" w:space="0" w:color="auto"/>
              <w:left w:val="single" w:sz="6" w:space="0" w:color="auto"/>
              <w:bottom w:val="single" w:sz="6" w:space="0" w:color="auto"/>
              <w:right w:val="single" w:sz="6" w:space="0" w:color="auto"/>
            </w:tcBorders>
          </w:tcPr>
          <w:p w14:paraId="1DC244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0B962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231399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1E901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32057AC"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3B30E2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2939.11.92</w:t>
            </w:r>
          </w:p>
        </w:tc>
        <w:tc>
          <w:tcPr>
            <w:tcW w:w="1806" w:type="dxa"/>
            <w:tcBorders>
              <w:top w:val="single" w:sz="6" w:space="0" w:color="auto"/>
              <w:left w:val="single" w:sz="6" w:space="0" w:color="auto"/>
              <w:bottom w:val="single" w:sz="6" w:space="0" w:color="auto"/>
              <w:right w:val="single" w:sz="6" w:space="0" w:color="auto"/>
            </w:tcBorders>
          </w:tcPr>
          <w:p w14:paraId="77323B5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TEBAÍNA e seus sais</w:t>
            </w:r>
          </w:p>
        </w:tc>
        <w:tc>
          <w:tcPr>
            <w:tcW w:w="1623" w:type="dxa"/>
            <w:tcBorders>
              <w:top w:val="single" w:sz="6" w:space="0" w:color="auto"/>
              <w:left w:val="single" w:sz="6" w:space="0" w:color="auto"/>
              <w:bottom w:val="single" w:sz="6" w:space="0" w:color="auto"/>
              <w:right w:val="single" w:sz="6" w:space="0" w:color="auto"/>
            </w:tcBorders>
          </w:tcPr>
          <w:p w14:paraId="5D1C592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394AB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198D86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57DB8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A1</w:t>
            </w:r>
          </w:p>
        </w:tc>
      </w:tr>
      <w:tr w:rsidR="00B80F5B" w:rsidRPr="00276E83" w14:paraId="7F4F770B" w14:textId="77777777" w:rsidTr="00B80F5B">
        <w:trPr>
          <w:jc w:val="center"/>
        </w:trPr>
        <w:tc>
          <w:tcPr>
            <w:tcW w:w="966" w:type="dxa"/>
            <w:tcBorders>
              <w:top w:val="single" w:sz="6" w:space="0" w:color="auto"/>
              <w:left w:val="single" w:sz="6" w:space="0" w:color="auto"/>
              <w:bottom w:val="nil"/>
              <w:right w:val="single" w:sz="6" w:space="0" w:color="auto"/>
            </w:tcBorders>
          </w:tcPr>
          <w:p w14:paraId="2AD025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2939.19.00</w:t>
            </w:r>
          </w:p>
        </w:tc>
        <w:tc>
          <w:tcPr>
            <w:tcW w:w="1806" w:type="dxa"/>
            <w:tcBorders>
              <w:top w:val="single" w:sz="6" w:space="0" w:color="auto"/>
              <w:left w:val="single" w:sz="6" w:space="0" w:color="auto"/>
              <w:bottom w:val="nil"/>
              <w:right w:val="single" w:sz="6" w:space="0" w:color="auto"/>
            </w:tcBorders>
          </w:tcPr>
          <w:p w14:paraId="0E4A95D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E621B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ACETILDIIDROCODEÍNA e seus sais, éter, ésteres, isômeros e sais de éter, ésteres e</w:t>
            </w:r>
          </w:p>
        </w:tc>
        <w:tc>
          <w:tcPr>
            <w:tcW w:w="2409" w:type="dxa"/>
            <w:tcBorders>
              <w:top w:val="single" w:sz="6" w:space="0" w:color="auto"/>
              <w:left w:val="single" w:sz="6" w:space="0" w:color="auto"/>
              <w:bottom w:val="nil"/>
              <w:right w:val="single" w:sz="6" w:space="0" w:color="auto"/>
            </w:tcBorders>
          </w:tcPr>
          <w:p w14:paraId="74BEA2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506286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6EDF15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30D416F7" w14:textId="77777777" w:rsidTr="00B80F5B">
        <w:trPr>
          <w:jc w:val="center"/>
        </w:trPr>
        <w:tc>
          <w:tcPr>
            <w:tcW w:w="966" w:type="dxa"/>
            <w:tcBorders>
              <w:top w:val="nil"/>
              <w:left w:val="single" w:sz="6" w:space="0" w:color="auto"/>
              <w:bottom w:val="single" w:sz="6" w:space="0" w:color="auto"/>
              <w:right w:val="single" w:sz="6" w:space="0" w:color="auto"/>
            </w:tcBorders>
          </w:tcPr>
          <w:p w14:paraId="2696E21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56CB1B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5EADB7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 </w:t>
            </w:r>
          </w:p>
        </w:tc>
        <w:tc>
          <w:tcPr>
            <w:tcW w:w="2409" w:type="dxa"/>
            <w:tcBorders>
              <w:top w:val="nil"/>
              <w:left w:val="single" w:sz="6" w:space="0" w:color="auto"/>
              <w:bottom w:val="single" w:sz="6" w:space="0" w:color="auto"/>
              <w:right w:val="single" w:sz="6" w:space="0" w:color="auto"/>
            </w:tcBorders>
          </w:tcPr>
          <w:p w14:paraId="0DF2A5E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0F92189" w14:textId="77777777" w:rsidTr="00B80F5B">
        <w:trPr>
          <w:jc w:val="center"/>
        </w:trPr>
        <w:tc>
          <w:tcPr>
            <w:tcW w:w="966" w:type="dxa"/>
            <w:tcBorders>
              <w:top w:val="single" w:sz="6" w:space="0" w:color="auto"/>
              <w:left w:val="single" w:sz="6" w:space="0" w:color="auto"/>
              <w:bottom w:val="nil"/>
              <w:right w:val="single" w:sz="6" w:space="0" w:color="auto"/>
            </w:tcBorders>
          </w:tcPr>
          <w:p w14:paraId="5381DF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866BAF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8203ED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BENZILMORFINA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6816DF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09C0E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DD50A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B5D89C4" w14:textId="77777777" w:rsidTr="00B80F5B">
        <w:trPr>
          <w:jc w:val="center"/>
        </w:trPr>
        <w:tc>
          <w:tcPr>
            <w:tcW w:w="966" w:type="dxa"/>
            <w:tcBorders>
              <w:top w:val="nil"/>
              <w:left w:val="single" w:sz="6" w:space="0" w:color="auto"/>
              <w:bottom w:val="single" w:sz="6" w:space="0" w:color="auto"/>
              <w:right w:val="single" w:sz="6" w:space="0" w:color="auto"/>
            </w:tcBorders>
          </w:tcPr>
          <w:p w14:paraId="30885E6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A99B8B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650C3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1370043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F51889" w14:textId="77777777" w:rsidTr="00B80F5B">
        <w:trPr>
          <w:jc w:val="center"/>
        </w:trPr>
        <w:tc>
          <w:tcPr>
            <w:tcW w:w="966" w:type="dxa"/>
            <w:tcBorders>
              <w:top w:val="single" w:sz="6" w:space="0" w:color="auto"/>
              <w:left w:val="single" w:sz="6" w:space="0" w:color="auto"/>
              <w:bottom w:val="nil"/>
              <w:right w:val="single" w:sz="6" w:space="0" w:color="auto"/>
            </w:tcBorders>
          </w:tcPr>
          <w:p w14:paraId="5E7B06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0AFCF5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3B10C5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BENZOILMORFINA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1A3490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D9184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29A3B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22A6F85" w14:textId="77777777" w:rsidTr="00B80F5B">
        <w:trPr>
          <w:jc w:val="center"/>
        </w:trPr>
        <w:tc>
          <w:tcPr>
            <w:tcW w:w="966" w:type="dxa"/>
            <w:tcBorders>
              <w:top w:val="nil"/>
              <w:left w:val="single" w:sz="6" w:space="0" w:color="auto"/>
              <w:bottom w:val="single" w:sz="6" w:space="0" w:color="auto"/>
              <w:right w:val="single" w:sz="6" w:space="0" w:color="auto"/>
            </w:tcBorders>
          </w:tcPr>
          <w:p w14:paraId="62BB43A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51EF5D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FCB39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425DC3B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947EEB2" w14:textId="77777777" w:rsidTr="00B80F5B">
        <w:trPr>
          <w:jc w:val="center"/>
        </w:trPr>
        <w:tc>
          <w:tcPr>
            <w:tcW w:w="966" w:type="dxa"/>
            <w:tcBorders>
              <w:top w:val="single" w:sz="6" w:space="0" w:color="auto"/>
              <w:left w:val="single" w:sz="6" w:space="0" w:color="auto"/>
              <w:bottom w:val="nil"/>
              <w:right w:val="single" w:sz="6" w:space="0" w:color="auto"/>
            </w:tcBorders>
          </w:tcPr>
          <w:p w14:paraId="5104F6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4674DE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C818C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60FD20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9D206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E639B1D" w14:textId="77777777" w:rsidTr="00B80F5B">
        <w:trPr>
          <w:jc w:val="center"/>
        </w:trPr>
        <w:tc>
          <w:tcPr>
            <w:tcW w:w="966" w:type="dxa"/>
            <w:tcBorders>
              <w:top w:val="nil"/>
              <w:left w:val="single" w:sz="6" w:space="0" w:color="auto"/>
              <w:bottom w:val="single" w:sz="6" w:space="0" w:color="auto"/>
              <w:right w:val="single" w:sz="6" w:space="0" w:color="auto"/>
            </w:tcBorders>
          </w:tcPr>
          <w:p w14:paraId="179CE3C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8DB1D3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8FC8B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BUPRENORFINA, desde que seja possível a sua existência</w:t>
            </w:r>
          </w:p>
        </w:tc>
        <w:tc>
          <w:tcPr>
            <w:tcW w:w="2409" w:type="dxa"/>
            <w:tcBorders>
              <w:top w:val="nil"/>
              <w:left w:val="single" w:sz="6" w:space="0" w:color="auto"/>
              <w:bottom w:val="single" w:sz="6" w:space="0" w:color="auto"/>
              <w:right w:val="single" w:sz="6" w:space="0" w:color="auto"/>
            </w:tcBorders>
          </w:tcPr>
          <w:p w14:paraId="5B768F4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9C623D" w14:textId="77777777" w:rsidTr="00B80F5B">
        <w:trPr>
          <w:jc w:val="center"/>
        </w:trPr>
        <w:tc>
          <w:tcPr>
            <w:tcW w:w="966" w:type="dxa"/>
            <w:tcBorders>
              <w:top w:val="single" w:sz="6" w:space="0" w:color="auto"/>
              <w:left w:val="single" w:sz="6" w:space="0" w:color="auto"/>
              <w:bottom w:val="nil"/>
              <w:right w:val="single" w:sz="6" w:space="0" w:color="auto"/>
            </w:tcBorders>
          </w:tcPr>
          <w:p w14:paraId="7E429F3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5CE21E2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9AB81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BUTORFANOL e seus sais, éter, ésteres, isômeros e sais de éter,</w:t>
            </w:r>
          </w:p>
        </w:tc>
        <w:tc>
          <w:tcPr>
            <w:tcW w:w="2409" w:type="dxa"/>
            <w:tcBorders>
              <w:top w:val="single" w:sz="6" w:space="0" w:color="auto"/>
              <w:left w:val="single" w:sz="6" w:space="0" w:color="auto"/>
              <w:bottom w:val="nil"/>
              <w:right w:val="single" w:sz="6" w:space="0" w:color="auto"/>
            </w:tcBorders>
          </w:tcPr>
          <w:p w14:paraId="739ABC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124F1D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01967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A387D0A" w14:textId="77777777" w:rsidTr="00B80F5B">
        <w:trPr>
          <w:jc w:val="center"/>
        </w:trPr>
        <w:tc>
          <w:tcPr>
            <w:tcW w:w="966" w:type="dxa"/>
            <w:tcBorders>
              <w:top w:val="nil"/>
              <w:left w:val="single" w:sz="6" w:space="0" w:color="auto"/>
              <w:bottom w:val="single" w:sz="6" w:space="0" w:color="auto"/>
              <w:right w:val="single" w:sz="6" w:space="0" w:color="auto"/>
            </w:tcBorders>
          </w:tcPr>
          <w:p w14:paraId="2F71AEA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745304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458F8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43B18F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590138" w14:textId="77777777" w:rsidTr="00B80F5B">
        <w:trPr>
          <w:jc w:val="center"/>
        </w:trPr>
        <w:tc>
          <w:tcPr>
            <w:tcW w:w="966" w:type="dxa"/>
            <w:tcBorders>
              <w:top w:val="single" w:sz="6" w:space="0" w:color="auto"/>
              <w:left w:val="single" w:sz="6" w:space="0" w:color="auto"/>
              <w:bottom w:val="nil"/>
              <w:right w:val="single" w:sz="6" w:space="0" w:color="auto"/>
            </w:tcBorders>
          </w:tcPr>
          <w:p w14:paraId="2421B7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C991FD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96840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w:t>
            </w:r>
            <w:r w:rsidRPr="00276E83">
              <w:rPr>
                <w:rFonts w:ascii="Times New Roman" w:hAnsi="Times New Roman" w:cs="Times New Roman"/>
                <w:strike/>
                <w:snapToGrid w:val="0"/>
                <w:sz w:val="24"/>
                <w:szCs w:val="24"/>
              </w:rPr>
              <w:lastRenderedPageBreak/>
              <w:t>isômeros da matéria-</w:t>
            </w:r>
          </w:p>
        </w:tc>
        <w:tc>
          <w:tcPr>
            <w:tcW w:w="2409" w:type="dxa"/>
            <w:tcBorders>
              <w:top w:val="single" w:sz="6" w:space="0" w:color="auto"/>
              <w:left w:val="single" w:sz="6" w:space="0" w:color="auto"/>
              <w:bottom w:val="nil"/>
              <w:right w:val="single" w:sz="6" w:space="0" w:color="auto"/>
            </w:tcBorders>
          </w:tcPr>
          <w:p w14:paraId="0F7763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A2</w:t>
            </w:r>
          </w:p>
          <w:p w14:paraId="722C23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A2</w:t>
            </w:r>
          </w:p>
        </w:tc>
      </w:tr>
      <w:tr w:rsidR="00B80F5B" w:rsidRPr="00276E83" w14:paraId="2045C66F" w14:textId="77777777" w:rsidTr="00B80F5B">
        <w:trPr>
          <w:jc w:val="center"/>
        </w:trPr>
        <w:tc>
          <w:tcPr>
            <w:tcW w:w="966" w:type="dxa"/>
            <w:tcBorders>
              <w:top w:val="nil"/>
              <w:left w:val="single" w:sz="6" w:space="0" w:color="auto"/>
              <w:bottom w:val="single" w:sz="6" w:space="0" w:color="auto"/>
              <w:right w:val="single" w:sz="6" w:space="0" w:color="auto"/>
            </w:tcBorders>
          </w:tcPr>
          <w:p w14:paraId="4B90805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1991A0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98902E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CODEÍNA, desde que seja possível a sua existência</w:t>
            </w:r>
          </w:p>
        </w:tc>
        <w:tc>
          <w:tcPr>
            <w:tcW w:w="2409" w:type="dxa"/>
            <w:tcBorders>
              <w:top w:val="nil"/>
              <w:left w:val="single" w:sz="6" w:space="0" w:color="auto"/>
              <w:bottom w:val="single" w:sz="6" w:space="0" w:color="auto"/>
              <w:right w:val="single" w:sz="6" w:space="0" w:color="auto"/>
            </w:tcBorders>
          </w:tcPr>
          <w:p w14:paraId="4841D2E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C68CFAB" w14:textId="77777777" w:rsidTr="00B80F5B">
        <w:trPr>
          <w:jc w:val="center"/>
        </w:trPr>
        <w:tc>
          <w:tcPr>
            <w:tcW w:w="966" w:type="dxa"/>
            <w:tcBorders>
              <w:top w:val="single" w:sz="6" w:space="0" w:color="auto"/>
              <w:left w:val="single" w:sz="6" w:space="0" w:color="auto"/>
              <w:bottom w:val="nil"/>
              <w:right w:val="single" w:sz="6" w:space="0" w:color="auto"/>
            </w:tcBorders>
          </w:tcPr>
          <w:p w14:paraId="2FDA5F3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6783F1C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BE085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CODOXIMA e seus sais, éter, ésteres, isômeros e sais de éter,</w:t>
            </w:r>
          </w:p>
        </w:tc>
        <w:tc>
          <w:tcPr>
            <w:tcW w:w="2409" w:type="dxa"/>
            <w:tcBorders>
              <w:top w:val="single" w:sz="6" w:space="0" w:color="auto"/>
              <w:left w:val="single" w:sz="6" w:space="0" w:color="auto"/>
              <w:bottom w:val="nil"/>
              <w:right w:val="single" w:sz="6" w:space="0" w:color="auto"/>
            </w:tcBorders>
          </w:tcPr>
          <w:p w14:paraId="7F7A60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14E10D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8C0ED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B396921" w14:textId="77777777" w:rsidTr="00B80F5B">
        <w:trPr>
          <w:jc w:val="center"/>
        </w:trPr>
        <w:tc>
          <w:tcPr>
            <w:tcW w:w="966" w:type="dxa"/>
            <w:tcBorders>
              <w:top w:val="nil"/>
              <w:left w:val="single" w:sz="6" w:space="0" w:color="auto"/>
              <w:bottom w:val="single" w:sz="6" w:space="0" w:color="auto"/>
              <w:right w:val="single" w:sz="6" w:space="0" w:color="auto"/>
            </w:tcBorders>
          </w:tcPr>
          <w:p w14:paraId="1BF3A3F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CE63A8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761552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4C0C342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7D0B1ED" w14:textId="77777777" w:rsidTr="00B80F5B">
        <w:trPr>
          <w:jc w:val="center"/>
        </w:trPr>
        <w:tc>
          <w:tcPr>
            <w:tcW w:w="966" w:type="dxa"/>
            <w:tcBorders>
              <w:top w:val="single" w:sz="6" w:space="0" w:color="auto"/>
              <w:left w:val="single" w:sz="6" w:space="0" w:color="auto"/>
              <w:bottom w:val="nil"/>
              <w:right w:val="single" w:sz="6" w:space="0" w:color="auto"/>
            </w:tcBorders>
          </w:tcPr>
          <w:p w14:paraId="3482C9D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88709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F95102F"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649AA6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1BEABF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1A876278" w14:textId="77777777" w:rsidTr="00B80F5B">
        <w:trPr>
          <w:jc w:val="center"/>
        </w:trPr>
        <w:tc>
          <w:tcPr>
            <w:tcW w:w="966" w:type="dxa"/>
            <w:tcBorders>
              <w:top w:val="nil"/>
              <w:left w:val="single" w:sz="6" w:space="0" w:color="auto"/>
              <w:bottom w:val="single" w:sz="6" w:space="0" w:color="auto"/>
              <w:right w:val="single" w:sz="6" w:space="0" w:color="auto"/>
            </w:tcBorders>
          </w:tcPr>
          <w:p w14:paraId="3C467CA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7281AC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89852E1" w14:textId="77777777" w:rsidR="00B80F5B" w:rsidRPr="00276E83" w:rsidRDefault="00B80F5B" w:rsidP="004E2CC8">
            <w:pPr>
              <w:pStyle w:val="Recuodecorpodetexto"/>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DIIDROCODEÍNA, desde que seja possível a sua existência</w:t>
            </w:r>
          </w:p>
        </w:tc>
        <w:tc>
          <w:tcPr>
            <w:tcW w:w="2409" w:type="dxa"/>
            <w:tcBorders>
              <w:top w:val="nil"/>
              <w:left w:val="single" w:sz="6" w:space="0" w:color="auto"/>
              <w:bottom w:val="single" w:sz="6" w:space="0" w:color="auto"/>
              <w:right w:val="single" w:sz="6" w:space="0" w:color="auto"/>
            </w:tcBorders>
          </w:tcPr>
          <w:p w14:paraId="66B0750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607FC8" w14:textId="77777777" w:rsidTr="00B80F5B">
        <w:trPr>
          <w:jc w:val="center"/>
        </w:trPr>
        <w:tc>
          <w:tcPr>
            <w:tcW w:w="966" w:type="dxa"/>
            <w:tcBorders>
              <w:top w:val="single" w:sz="6" w:space="0" w:color="auto"/>
              <w:left w:val="single" w:sz="6" w:space="0" w:color="auto"/>
              <w:bottom w:val="nil"/>
              <w:right w:val="single" w:sz="6" w:space="0" w:color="auto"/>
            </w:tcBorders>
          </w:tcPr>
          <w:p w14:paraId="56D95AE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6B812A6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545A7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DIIDROMORFINA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6C4A49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78EA4E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FC270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6C3FBF5" w14:textId="77777777" w:rsidTr="00B80F5B">
        <w:trPr>
          <w:jc w:val="center"/>
        </w:trPr>
        <w:tc>
          <w:tcPr>
            <w:tcW w:w="966" w:type="dxa"/>
            <w:tcBorders>
              <w:top w:val="nil"/>
              <w:left w:val="single" w:sz="6" w:space="0" w:color="auto"/>
              <w:bottom w:val="single" w:sz="6" w:space="0" w:color="auto"/>
              <w:right w:val="single" w:sz="6" w:space="0" w:color="auto"/>
            </w:tcBorders>
          </w:tcPr>
          <w:p w14:paraId="1E1308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B3DD9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EE04A7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2D94F69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DA344E" w14:textId="77777777" w:rsidTr="00B80F5B">
        <w:trPr>
          <w:jc w:val="center"/>
        </w:trPr>
        <w:tc>
          <w:tcPr>
            <w:tcW w:w="966" w:type="dxa"/>
            <w:tcBorders>
              <w:top w:val="single" w:sz="6" w:space="0" w:color="auto"/>
              <w:left w:val="single" w:sz="6" w:space="0" w:color="auto"/>
              <w:bottom w:val="nil"/>
              <w:right w:val="single" w:sz="6" w:space="0" w:color="auto"/>
            </w:tcBorders>
          </w:tcPr>
          <w:p w14:paraId="67A5B35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5ADD88B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FD391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DROTEBANOL e seus sais, éter, ésteres, isômeros e sais de éter,</w:t>
            </w:r>
          </w:p>
        </w:tc>
        <w:tc>
          <w:tcPr>
            <w:tcW w:w="2409" w:type="dxa"/>
            <w:tcBorders>
              <w:top w:val="single" w:sz="6" w:space="0" w:color="auto"/>
              <w:left w:val="single" w:sz="6" w:space="0" w:color="auto"/>
              <w:bottom w:val="nil"/>
              <w:right w:val="single" w:sz="6" w:space="0" w:color="auto"/>
            </w:tcBorders>
          </w:tcPr>
          <w:p w14:paraId="728A68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2E957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0CCE6A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E096A50" w14:textId="77777777" w:rsidTr="00B80F5B">
        <w:trPr>
          <w:jc w:val="center"/>
        </w:trPr>
        <w:tc>
          <w:tcPr>
            <w:tcW w:w="966" w:type="dxa"/>
            <w:tcBorders>
              <w:top w:val="nil"/>
              <w:left w:val="single" w:sz="6" w:space="0" w:color="auto"/>
              <w:bottom w:val="single" w:sz="6" w:space="0" w:color="auto"/>
              <w:right w:val="single" w:sz="6" w:space="0" w:color="auto"/>
            </w:tcBorders>
          </w:tcPr>
          <w:p w14:paraId="7F157E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691EA9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6E1F8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35FAB54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F687AF" w14:textId="77777777" w:rsidTr="00B80F5B">
        <w:trPr>
          <w:jc w:val="center"/>
        </w:trPr>
        <w:tc>
          <w:tcPr>
            <w:tcW w:w="966" w:type="dxa"/>
            <w:tcBorders>
              <w:top w:val="single" w:sz="6" w:space="0" w:color="auto"/>
              <w:left w:val="single" w:sz="6" w:space="0" w:color="auto"/>
              <w:bottom w:val="nil"/>
              <w:right w:val="single" w:sz="6" w:space="0" w:color="auto"/>
            </w:tcBorders>
          </w:tcPr>
          <w:p w14:paraId="7A40732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58D7A6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F9D8AE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9E760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0C7B01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53FF6901" w14:textId="77777777" w:rsidTr="00B80F5B">
        <w:trPr>
          <w:jc w:val="center"/>
        </w:trPr>
        <w:tc>
          <w:tcPr>
            <w:tcW w:w="966" w:type="dxa"/>
            <w:tcBorders>
              <w:top w:val="nil"/>
              <w:left w:val="single" w:sz="6" w:space="0" w:color="auto"/>
              <w:bottom w:val="single" w:sz="6" w:space="0" w:color="auto"/>
              <w:right w:val="single" w:sz="6" w:space="0" w:color="auto"/>
            </w:tcBorders>
          </w:tcPr>
          <w:p w14:paraId="3DC0372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2102F8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1FB300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prima ETILMORFINA [DIONINA], desde </w:t>
            </w:r>
            <w:r w:rsidRPr="00276E83">
              <w:rPr>
                <w:rFonts w:ascii="Times New Roman" w:hAnsi="Times New Roman" w:cs="Times New Roman"/>
                <w:strike/>
                <w:snapToGrid w:val="0"/>
                <w:sz w:val="24"/>
                <w:szCs w:val="24"/>
              </w:rPr>
              <w:lastRenderedPageBreak/>
              <w:t>que seja possível a sua existência</w:t>
            </w:r>
          </w:p>
        </w:tc>
        <w:tc>
          <w:tcPr>
            <w:tcW w:w="2409" w:type="dxa"/>
            <w:tcBorders>
              <w:top w:val="nil"/>
              <w:left w:val="single" w:sz="6" w:space="0" w:color="auto"/>
              <w:bottom w:val="single" w:sz="6" w:space="0" w:color="auto"/>
              <w:right w:val="single" w:sz="6" w:space="0" w:color="auto"/>
            </w:tcBorders>
          </w:tcPr>
          <w:p w14:paraId="6C6E069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D5613F" w14:textId="77777777" w:rsidTr="00B80F5B">
        <w:trPr>
          <w:jc w:val="center"/>
        </w:trPr>
        <w:tc>
          <w:tcPr>
            <w:tcW w:w="966" w:type="dxa"/>
            <w:tcBorders>
              <w:top w:val="single" w:sz="6" w:space="0" w:color="auto"/>
              <w:left w:val="single" w:sz="6" w:space="0" w:color="auto"/>
              <w:bottom w:val="nil"/>
              <w:right w:val="single" w:sz="6" w:space="0" w:color="auto"/>
            </w:tcBorders>
          </w:tcPr>
          <w:p w14:paraId="086C345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A20B37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390B49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316DDE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5F008A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29B32468" w14:textId="77777777" w:rsidTr="00B80F5B">
        <w:trPr>
          <w:jc w:val="center"/>
        </w:trPr>
        <w:tc>
          <w:tcPr>
            <w:tcW w:w="966" w:type="dxa"/>
            <w:tcBorders>
              <w:top w:val="nil"/>
              <w:left w:val="single" w:sz="6" w:space="0" w:color="auto"/>
              <w:bottom w:val="single" w:sz="6" w:space="0" w:color="auto"/>
              <w:right w:val="single" w:sz="6" w:space="0" w:color="auto"/>
            </w:tcBorders>
          </w:tcPr>
          <w:p w14:paraId="3F00898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2A8B92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DD35D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FOLCODINA, desde que seja possível a sua existência</w:t>
            </w:r>
          </w:p>
        </w:tc>
        <w:tc>
          <w:tcPr>
            <w:tcW w:w="2409" w:type="dxa"/>
            <w:tcBorders>
              <w:top w:val="nil"/>
              <w:left w:val="single" w:sz="6" w:space="0" w:color="auto"/>
              <w:bottom w:val="single" w:sz="6" w:space="0" w:color="auto"/>
              <w:right w:val="single" w:sz="6" w:space="0" w:color="auto"/>
            </w:tcBorders>
          </w:tcPr>
          <w:p w14:paraId="60AEB71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DF0DC6C" w14:textId="77777777" w:rsidTr="00B80F5B">
        <w:trPr>
          <w:jc w:val="center"/>
        </w:trPr>
        <w:tc>
          <w:tcPr>
            <w:tcW w:w="966" w:type="dxa"/>
            <w:tcBorders>
              <w:top w:val="single" w:sz="6" w:space="0" w:color="auto"/>
              <w:left w:val="single" w:sz="6" w:space="0" w:color="auto"/>
              <w:bottom w:val="nil"/>
              <w:right w:val="single" w:sz="6" w:space="0" w:color="auto"/>
            </w:tcBorders>
          </w:tcPr>
          <w:p w14:paraId="588879F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06BB6D1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F55EBD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7E449B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291035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77E807A" w14:textId="77777777" w:rsidTr="00B80F5B">
        <w:trPr>
          <w:jc w:val="center"/>
        </w:trPr>
        <w:tc>
          <w:tcPr>
            <w:tcW w:w="966" w:type="dxa"/>
            <w:tcBorders>
              <w:top w:val="nil"/>
              <w:left w:val="single" w:sz="6" w:space="0" w:color="auto"/>
              <w:bottom w:val="single" w:sz="6" w:space="0" w:color="auto"/>
              <w:right w:val="single" w:sz="6" w:space="0" w:color="auto"/>
            </w:tcBorders>
          </w:tcPr>
          <w:p w14:paraId="4C44FE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E7BB4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E0947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HIDROCODONA, desde que seja possível a sua existência</w:t>
            </w:r>
          </w:p>
        </w:tc>
        <w:tc>
          <w:tcPr>
            <w:tcW w:w="2409" w:type="dxa"/>
            <w:tcBorders>
              <w:top w:val="nil"/>
              <w:left w:val="single" w:sz="6" w:space="0" w:color="auto"/>
              <w:bottom w:val="single" w:sz="6" w:space="0" w:color="auto"/>
              <w:right w:val="single" w:sz="6" w:space="0" w:color="auto"/>
            </w:tcBorders>
          </w:tcPr>
          <w:p w14:paraId="150E7A8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1AF024" w14:textId="77777777" w:rsidTr="00B80F5B">
        <w:trPr>
          <w:jc w:val="center"/>
        </w:trPr>
        <w:tc>
          <w:tcPr>
            <w:tcW w:w="966" w:type="dxa"/>
            <w:tcBorders>
              <w:top w:val="single" w:sz="6" w:space="0" w:color="auto"/>
              <w:left w:val="single" w:sz="6" w:space="0" w:color="auto"/>
              <w:bottom w:val="nil"/>
              <w:right w:val="single" w:sz="6" w:space="0" w:color="auto"/>
            </w:tcBorders>
          </w:tcPr>
          <w:p w14:paraId="7B13AB7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CA5408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AA96EA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HIDROMORFINOL e seus sais, éter, ésteres, isômeros e sais de éter,</w:t>
            </w:r>
          </w:p>
        </w:tc>
        <w:tc>
          <w:tcPr>
            <w:tcW w:w="2409" w:type="dxa"/>
            <w:tcBorders>
              <w:top w:val="single" w:sz="6" w:space="0" w:color="auto"/>
              <w:left w:val="single" w:sz="6" w:space="0" w:color="auto"/>
              <w:bottom w:val="nil"/>
              <w:right w:val="single" w:sz="6" w:space="0" w:color="auto"/>
            </w:tcBorders>
          </w:tcPr>
          <w:p w14:paraId="410707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45AF56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29E39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4649D70" w14:textId="77777777" w:rsidTr="00B80F5B">
        <w:trPr>
          <w:jc w:val="center"/>
        </w:trPr>
        <w:tc>
          <w:tcPr>
            <w:tcW w:w="966" w:type="dxa"/>
            <w:tcBorders>
              <w:top w:val="nil"/>
              <w:left w:val="single" w:sz="6" w:space="0" w:color="auto"/>
              <w:bottom w:val="single" w:sz="6" w:space="0" w:color="auto"/>
              <w:right w:val="single" w:sz="6" w:space="0" w:color="auto"/>
            </w:tcBorders>
          </w:tcPr>
          <w:p w14:paraId="137B6A2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0A3075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95CA96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42DAF13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FD3EF80" w14:textId="77777777" w:rsidTr="00B80F5B">
        <w:trPr>
          <w:jc w:val="center"/>
        </w:trPr>
        <w:tc>
          <w:tcPr>
            <w:tcW w:w="966" w:type="dxa"/>
            <w:tcBorders>
              <w:top w:val="single" w:sz="6" w:space="0" w:color="auto"/>
              <w:left w:val="single" w:sz="6" w:space="0" w:color="auto"/>
              <w:bottom w:val="nil"/>
              <w:right w:val="single" w:sz="6" w:space="0" w:color="auto"/>
            </w:tcBorders>
          </w:tcPr>
          <w:p w14:paraId="02F8BAB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B20B1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044DCA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ésteres, isômeros e sais de éter, ésteres e isômeros da matéria-prima </w:t>
            </w:r>
          </w:p>
        </w:tc>
        <w:tc>
          <w:tcPr>
            <w:tcW w:w="2409" w:type="dxa"/>
            <w:tcBorders>
              <w:top w:val="single" w:sz="6" w:space="0" w:color="auto"/>
              <w:left w:val="single" w:sz="6" w:space="0" w:color="auto"/>
              <w:bottom w:val="nil"/>
              <w:right w:val="single" w:sz="6" w:space="0" w:color="auto"/>
            </w:tcBorders>
          </w:tcPr>
          <w:p w14:paraId="7CD2BD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3BB8E9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A8500C1" w14:textId="77777777" w:rsidTr="00B80F5B">
        <w:trPr>
          <w:jc w:val="center"/>
        </w:trPr>
        <w:tc>
          <w:tcPr>
            <w:tcW w:w="966" w:type="dxa"/>
            <w:tcBorders>
              <w:top w:val="nil"/>
              <w:left w:val="single" w:sz="6" w:space="0" w:color="auto"/>
              <w:bottom w:val="single" w:sz="6" w:space="0" w:color="auto"/>
              <w:right w:val="single" w:sz="6" w:space="0" w:color="auto"/>
            </w:tcBorders>
          </w:tcPr>
          <w:p w14:paraId="4097E5E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E5BB80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FB051C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HIDROMORFONA</w:t>
            </w:r>
            <w:r w:rsidRPr="00276E83">
              <w:rPr>
                <w:rFonts w:ascii="Times New Roman" w:hAnsi="Times New Roman" w:cs="Times New Roman"/>
                <w:b/>
                <w:b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6A3DA8E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1194FC0" w14:textId="77777777" w:rsidTr="00B80F5B">
        <w:trPr>
          <w:jc w:val="center"/>
        </w:trPr>
        <w:tc>
          <w:tcPr>
            <w:tcW w:w="966" w:type="dxa"/>
            <w:tcBorders>
              <w:top w:val="single" w:sz="6" w:space="0" w:color="auto"/>
              <w:left w:val="single" w:sz="6" w:space="0" w:color="auto"/>
              <w:bottom w:val="nil"/>
              <w:right w:val="single" w:sz="6" w:space="0" w:color="auto"/>
            </w:tcBorders>
          </w:tcPr>
          <w:p w14:paraId="3B7AC2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6F7EF98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53742B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METILDESORFINA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6406AF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6F8F95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25926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64B5767A" w14:textId="77777777" w:rsidTr="00B80F5B">
        <w:trPr>
          <w:jc w:val="center"/>
        </w:trPr>
        <w:tc>
          <w:tcPr>
            <w:tcW w:w="966" w:type="dxa"/>
            <w:tcBorders>
              <w:top w:val="nil"/>
              <w:left w:val="single" w:sz="6" w:space="0" w:color="auto"/>
              <w:bottom w:val="single" w:sz="6" w:space="0" w:color="auto"/>
              <w:right w:val="single" w:sz="6" w:space="0" w:color="auto"/>
            </w:tcBorders>
          </w:tcPr>
          <w:p w14:paraId="231571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8BA06B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3A0F2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309524E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091AC28" w14:textId="77777777" w:rsidTr="00B80F5B">
        <w:trPr>
          <w:jc w:val="center"/>
        </w:trPr>
        <w:tc>
          <w:tcPr>
            <w:tcW w:w="966" w:type="dxa"/>
            <w:tcBorders>
              <w:top w:val="single" w:sz="6" w:space="0" w:color="auto"/>
              <w:left w:val="single" w:sz="6" w:space="0" w:color="auto"/>
              <w:bottom w:val="nil"/>
              <w:right w:val="single" w:sz="6" w:space="0" w:color="auto"/>
            </w:tcBorders>
          </w:tcPr>
          <w:p w14:paraId="208F07E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2A2E093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3258CC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METILDIIDROMORFINA e seus sais, éter, ésteres, isômeros e sais </w:t>
            </w:r>
            <w:r w:rsidRPr="00276E83">
              <w:rPr>
                <w:rFonts w:ascii="Times New Roman" w:hAnsi="Times New Roman" w:cs="Times New Roman"/>
                <w:strike/>
                <w:snapToGrid w:val="0"/>
                <w:sz w:val="24"/>
                <w:szCs w:val="24"/>
              </w:rPr>
              <w:lastRenderedPageBreak/>
              <w:t>de éter, ésteres e</w:t>
            </w:r>
          </w:p>
        </w:tc>
        <w:tc>
          <w:tcPr>
            <w:tcW w:w="2409" w:type="dxa"/>
            <w:tcBorders>
              <w:top w:val="single" w:sz="6" w:space="0" w:color="auto"/>
              <w:left w:val="single" w:sz="6" w:space="0" w:color="auto"/>
              <w:bottom w:val="nil"/>
              <w:right w:val="single" w:sz="6" w:space="0" w:color="auto"/>
            </w:tcBorders>
          </w:tcPr>
          <w:p w14:paraId="129789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A1</w:t>
            </w:r>
          </w:p>
          <w:p w14:paraId="5A7A96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A1</w:t>
            </w:r>
          </w:p>
          <w:p w14:paraId="2BE022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D5A9FBD" w14:textId="77777777" w:rsidTr="00B80F5B">
        <w:trPr>
          <w:jc w:val="center"/>
        </w:trPr>
        <w:tc>
          <w:tcPr>
            <w:tcW w:w="966" w:type="dxa"/>
            <w:tcBorders>
              <w:top w:val="nil"/>
              <w:left w:val="single" w:sz="6" w:space="0" w:color="auto"/>
              <w:bottom w:val="single" w:sz="6" w:space="0" w:color="auto"/>
              <w:right w:val="single" w:sz="6" w:space="0" w:color="auto"/>
            </w:tcBorders>
          </w:tcPr>
          <w:p w14:paraId="7F866AD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2BDEB6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AFC05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w:t>
            </w:r>
          </w:p>
        </w:tc>
        <w:tc>
          <w:tcPr>
            <w:tcW w:w="2409" w:type="dxa"/>
            <w:tcBorders>
              <w:top w:val="nil"/>
              <w:left w:val="single" w:sz="6" w:space="0" w:color="auto"/>
              <w:bottom w:val="single" w:sz="6" w:space="0" w:color="auto"/>
              <w:right w:val="single" w:sz="6" w:space="0" w:color="auto"/>
            </w:tcBorders>
          </w:tcPr>
          <w:p w14:paraId="2177D60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04E0637" w14:textId="77777777" w:rsidTr="00B80F5B">
        <w:trPr>
          <w:jc w:val="center"/>
        </w:trPr>
        <w:tc>
          <w:tcPr>
            <w:tcW w:w="966" w:type="dxa"/>
            <w:tcBorders>
              <w:top w:val="single" w:sz="6" w:space="0" w:color="auto"/>
              <w:left w:val="single" w:sz="6" w:space="0" w:color="auto"/>
              <w:bottom w:val="nil"/>
              <w:right w:val="single" w:sz="6" w:space="0" w:color="auto"/>
            </w:tcBorders>
          </w:tcPr>
          <w:p w14:paraId="68AEDD4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76C529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31A994F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MIROFINA e seus sais, éter, ésteres, isômeros e sais de éter, ésteres e</w:t>
            </w:r>
          </w:p>
        </w:tc>
        <w:tc>
          <w:tcPr>
            <w:tcW w:w="2409" w:type="dxa"/>
            <w:tcBorders>
              <w:top w:val="single" w:sz="6" w:space="0" w:color="auto"/>
              <w:left w:val="single" w:sz="6" w:space="0" w:color="auto"/>
              <w:bottom w:val="nil"/>
              <w:right w:val="single" w:sz="6" w:space="0" w:color="auto"/>
            </w:tcBorders>
          </w:tcPr>
          <w:p w14:paraId="51C3C7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ED5E7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F202C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E410C42" w14:textId="77777777" w:rsidTr="00B80F5B">
        <w:trPr>
          <w:jc w:val="center"/>
        </w:trPr>
        <w:tc>
          <w:tcPr>
            <w:tcW w:w="966" w:type="dxa"/>
            <w:tcBorders>
              <w:top w:val="nil"/>
              <w:left w:val="single" w:sz="6" w:space="0" w:color="auto"/>
              <w:bottom w:val="single" w:sz="6" w:space="0" w:color="auto"/>
              <w:right w:val="single" w:sz="6" w:space="0" w:color="auto"/>
            </w:tcBorders>
          </w:tcPr>
          <w:p w14:paraId="6C512E9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175430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A9A2EA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isômeros, desde que seja possível a sua existência </w:t>
            </w:r>
          </w:p>
        </w:tc>
        <w:tc>
          <w:tcPr>
            <w:tcW w:w="2409" w:type="dxa"/>
            <w:tcBorders>
              <w:top w:val="nil"/>
              <w:left w:val="single" w:sz="6" w:space="0" w:color="auto"/>
              <w:bottom w:val="single" w:sz="6" w:space="0" w:color="auto"/>
              <w:right w:val="single" w:sz="6" w:space="0" w:color="auto"/>
            </w:tcBorders>
          </w:tcPr>
          <w:p w14:paraId="57FC89D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C788F52" w14:textId="77777777" w:rsidTr="00B80F5B">
        <w:trPr>
          <w:trHeight w:val="452"/>
          <w:jc w:val="center"/>
        </w:trPr>
        <w:tc>
          <w:tcPr>
            <w:tcW w:w="966" w:type="dxa"/>
            <w:tcBorders>
              <w:top w:val="single" w:sz="6" w:space="0" w:color="auto"/>
              <w:left w:val="single" w:sz="6" w:space="0" w:color="auto"/>
              <w:bottom w:val="nil"/>
              <w:right w:val="single" w:sz="6" w:space="0" w:color="auto"/>
            </w:tcBorders>
          </w:tcPr>
          <w:p w14:paraId="7080079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7AB0B80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68909B9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0EAEC3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18954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2765ACB" w14:textId="77777777" w:rsidTr="00B80F5B">
        <w:trPr>
          <w:trHeight w:val="416"/>
          <w:jc w:val="center"/>
        </w:trPr>
        <w:tc>
          <w:tcPr>
            <w:tcW w:w="966" w:type="dxa"/>
            <w:tcBorders>
              <w:top w:val="nil"/>
              <w:left w:val="single" w:sz="6" w:space="0" w:color="auto"/>
              <w:bottom w:val="single" w:sz="6" w:space="0" w:color="auto"/>
              <w:right w:val="single" w:sz="6" w:space="0" w:color="auto"/>
            </w:tcBorders>
          </w:tcPr>
          <w:p w14:paraId="681F1FB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D0FC08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0593B0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MORFINA</w:t>
            </w:r>
            <w:r w:rsidRPr="00276E83">
              <w:rPr>
                <w:rFonts w:ascii="Times New Roman" w:hAnsi="Times New Roman" w:cs="Times New Roman"/>
                <w:b/>
                <w:b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6A3B5D4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CAF15E" w14:textId="77777777" w:rsidTr="00B80F5B">
        <w:trPr>
          <w:jc w:val="center"/>
        </w:trPr>
        <w:tc>
          <w:tcPr>
            <w:tcW w:w="966" w:type="dxa"/>
            <w:tcBorders>
              <w:top w:val="single" w:sz="6" w:space="0" w:color="auto"/>
              <w:left w:val="single" w:sz="6" w:space="0" w:color="auto"/>
              <w:bottom w:val="nil"/>
              <w:right w:val="single" w:sz="6" w:space="0" w:color="auto"/>
            </w:tcBorders>
          </w:tcPr>
          <w:p w14:paraId="1185C3B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53B2E0A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10618A5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NALBUFINA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903ED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76BB9B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163FA5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461A0757" w14:textId="77777777" w:rsidTr="00B80F5B">
        <w:trPr>
          <w:jc w:val="center"/>
        </w:trPr>
        <w:tc>
          <w:tcPr>
            <w:tcW w:w="966" w:type="dxa"/>
            <w:tcBorders>
              <w:top w:val="nil"/>
              <w:left w:val="single" w:sz="6" w:space="0" w:color="auto"/>
              <w:bottom w:val="single" w:sz="6" w:space="0" w:color="auto"/>
              <w:right w:val="single" w:sz="6" w:space="0" w:color="auto"/>
            </w:tcBorders>
          </w:tcPr>
          <w:p w14:paraId="5E9A741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663B6F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A6F3F8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38E50C6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372FCE7" w14:textId="77777777" w:rsidTr="00B80F5B">
        <w:trPr>
          <w:jc w:val="center"/>
        </w:trPr>
        <w:tc>
          <w:tcPr>
            <w:tcW w:w="966" w:type="dxa"/>
            <w:tcBorders>
              <w:top w:val="single" w:sz="6" w:space="0" w:color="auto"/>
              <w:left w:val="single" w:sz="6" w:space="0" w:color="auto"/>
              <w:bottom w:val="nil"/>
              <w:right w:val="single" w:sz="6" w:space="0" w:color="auto"/>
            </w:tcBorders>
          </w:tcPr>
          <w:p w14:paraId="6F985D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43427A9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68651F7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NALORFINA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0A74C5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3CC35B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2D96F6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33744C71" w14:textId="77777777" w:rsidTr="00B80F5B">
        <w:trPr>
          <w:jc w:val="center"/>
        </w:trPr>
        <w:tc>
          <w:tcPr>
            <w:tcW w:w="966" w:type="dxa"/>
            <w:tcBorders>
              <w:top w:val="nil"/>
              <w:left w:val="single" w:sz="6" w:space="0" w:color="auto"/>
              <w:bottom w:val="single" w:sz="6" w:space="0" w:color="auto"/>
              <w:right w:val="single" w:sz="6" w:space="0" w:color="auto"/>
            </w:tcBorders>
          </w:tcPr>
          <w:p w14:paraId="3D5CEE1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127408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9E32F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2BAD53C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BA97B4" w14:textId="77777777" w:rsidTr="00B80F5B">
        <w:trPr>
          <w:jc w:val="center"/>
        </w:trPr>
        <w:tc>
          <w:tcPr>
            <w:tcW w:w="966" w:type="dxa"/>
            <w:tcBorders>
              <w:top w:val="single" w:sz="6" w:space="0" w:color="auto"/>
              <w:left w:val="single" w:sz="6" w:space="0" w:color="auto"/>
              <w:bottom w:val="nil"/>
              <w:right w:val="single" w:sz="6" w:space="0" w:color="auto"/>
            </w:tcBorders>
          </w:tcPr>
          <w:p w14:paraId="0FA55FA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5653198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4D0823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NICOCODINA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4C4865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107885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7A9380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53242F77" w14:textId="77777777" w:rsidTr="00B80F5B">
        <w:trPr>
          <w:jc w:val="center"/>
        </w:trPr>
        <w:tc>
          <w:tcPr>
            <w:tcW w:w="966" w:type="dxa"/>
            <w:tcBorders>
              <w:top w:val="nil"/>
              <w:left w:val="single" w:sz="6" w:space="0" w:color="auto"/>
              <w:bottom w:val="single" w:sz="6" w:space="0" w:color="auto"/>
              <w:right w:val="single" w:sz="6" w:space="0" w:color="auto"/>
            </w:tcBorders>
          </w:tcPr>
          <w:p w14:paraId="1C5A879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80FA1D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6AC0789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74E0121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C228B53" w14:textId="77777777" w:rsidTr="00B80F5B">
        <w:trPr>
          <w:jc w:val="center"/>
        </w:trPr>
        <w:tc>
          <w:tcPr>
            <w:tcW w:w="966" w:type="dxa"/>
            <w:tcBorders>
              <w:top w:val="single" w:sz="6" w:space="0" w:color="auto"/>
              <w:left w:val="single" w:sz="6" w:space="0" w:color="auto"/>
              <w:bottom w:val="nil"/>
              <w:right w:val="single" w:sz="6" w:space="0" w:color="auto"/>
            </w:tcBorders>
          </w:tcPr>
          <w:p w14:paraId="2E3DB9F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1148C2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C528AD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NICODICODINA e seus sais, éter, ésteres, isômeros e sais de éter,</w:t>
            </w:r>
          </w:p>
        </w:tc>
        <w:tc>
          <w:tcPr>
            <w:tcW w:w="2409" w:type="dxa"/>
            <w:tcBorders>
              <w:top w:val="single" w:sz="6" w:space="0" w:color="auto"/>
              <w:left w:val="single" w:sz="6" w:space="0" w:color="auto"/>
              <w:bottom w:val="nil"/>
              <w:right w:val="single" w:sz="6" w:space="0" w:color="auto"/>
            </w:tcBorders>
          </w:tcPr>
          <w:p w14:paraId="65A440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693A21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76259D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5D5C7EED" w14:textId="77777777" w:rsidTr="00B80F5B">
        <w:trPr>
          <w:jc w:val="center"/>
        </w:trPr>
        <w:tc>
          <w:tcPr>
            <w:tcW w:w="966" w:type="dxa"/>
            <w:tcBorders>
              <w:top w:val="nil"/>
              <w:left w:val="single" w:sz="6" w:space="0" w:color="auto"/>
              <w:bottom w:val="single" w:sz="6" w:space="0" w:color="auto"/>
              <w:right w:val="single" w:sz="6" w:space="0" w:color="auto"/>
            </w:tcBorders>
          </w:tcPr>
          <w:p w14:paraId="7447B34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DB4EF7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2152EE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581BDD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D92AE3B" w14:textId="77777777" w:rsidTr="00B80F5B">
        <w:trPr>
          <w:jc w:val="center"/>
        </w:trPr>
        <w:tc>
          <w:tcPr>
            <w:tcW w:w="966" w:type="dxa"/>
            <w:tcBorders>
              <w:top w:val="single" w:sz="6" w:space="0" w:color="auto"/>
              <w:left w:val="single" w:sz="6" w:space="0" w:color="auto"/>
              <w:bottom w:val="nil"/>
              <w:right w:val="single" w:sz="6" w:space="0" w:color="auto"/>
            </w:tcBorders>
          </w:tcPr>
          <w:p w14:paraId="407E2F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43E4AC7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6B8FF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23E6D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00366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21BFABFF" w14:textId="77777777" w:rsidTr="00B80F5B">
        <w:trPr>
          <w:jc w:val="center"/>
        </w:trPr>
        <w:tc>
          <w:tcPr>
            <w:tcW w:w="966" w:type="dxa"/>
            <w:tcBorders>
              <w:top w:val="nil"/>
              <w:left w:val="single" w:sz="6" w:space="0" w:color="auto"/>
              <w:bottom w:val="single" w:sz="6" w:space="0" w:color="auto"/>
              <w:right w:val="single" w:sz="6" w:space="0" w:color="auto"/>
            </w:tcBorders>
          </w:tcPr>
          <w:p w14:paraId="7F3301B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62D5EC7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3DCD45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NICOMORFINA, desde que seja possível a sua existência</w:t>
            </w:r>
          </w:p>
        </w:tc>
        <w:tc>
          <w:tcPr>
            <w:tcW w:w="2409" w:type="dxa"/>
            <w:tcBorders>
              <w:top w:val="nil"/>
              <w:left w:val="single" w:sz="6" w:space="0" w:color="auto"/>
              <w:bottom w:val="single" w:sz="6" w:space="0" w:color="auto"/>
              <w:right w:val="single" w:sz="6" w:space="0" w:color="auto"/>
            </w:tcBorders>
          </w:tcPr>
          <w:p w14:paraId="09C9E76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E993FF0" w14:textId="77777777" w:rsidTr="00B80F5B">
        <w:trPr>
          <w:jc w:val="center"/>
        </w:trPr>
        <w:tc>
          <w:tcPr>
            <w:tcW w:w="966" w:type="dxa"/>
            <w:tcBorders>
              <w:top w:val="single" w:sz="6" w:space="0" w:color="auto"/>
              <w:left w:val="single" w:sz="6" w:space="0" w:color="auto"/>
              <w:bottom w:val="nil"/>
              <w:right w:val="single" w:sz="6" w:space="0" w:color="auto"/>
            </w:tcBorders>
          </w:tcPr>
          <w:p w14:paraId="51360A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21504BF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07F74E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NORCODEÍNA e seus sais, éter, ésteres, isômeros e sais de éter,</w:t>
            </w:r>
          </w:p>
        </w:tc>
        <w:tc>
          <w:tcPr>
            <w:tcW w:w="2409" w:type="dxa"/>
            <w:tcBorders>
              <w:top w:val="single" w:sz="6" w:space="0" w:color="auto"/>
              <w:left w:val="single" w:sz="6" w:space="0" w:color="auto"/>
              <w:bottom w:val="nil"/>
              <w:right w:val="single" w:sz="6" w:space="0" w:color="auto"/>
            </w:tcBorders>
          </w:tcPr>
          <w:p w14:paraId="54B4E6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A2</w:t>
            </w:r>
          </w:p>
          <w:p w14:paraId="3AF172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A2</w:t>
            </w:r>
          </w:p>
          <w:p w14:paraId="5BC639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A2</w:t>
            </w:r>
          </w:p>
        </w:tc>
      </w:tr>
      <w:tr w:rsidR="00B80F5B" w:rsidRPr="00276E83" w14:paraId="5432AC79" w14:textId="77777777" w:rsidTr="00B80F5B">
        <w:trPr>
          <w:jc w:val="center"/>
        </w:trPr>
        <w:tc>
          <w:tcPr>
            <w:tcW w:w="966" w:type="dxa"/>
            <w:tcBorders>
              <w:top w:val="nil"/>
              <w:left w:val="single" w:sz="6" w:space="0" w:color="auto"/>
              <w:bottom w:val="single" w:sz="6" w:space="0" w:color="auto"/>
              <w:right w:val="single" w:sz="6" w:space="0" w:color="auto"/>
            </w:tcBorders>
          </w:tcPr>
          <w:p w14:paraId="3836C2D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7DE689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A5FF7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6EAF3FE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5CE61E" w14:textId="77777777" w:rsidTr="00B80F5B">
        <w:trPr>
          <w:jc w:val="center"/>
        </w:trPr>
        <w:tc>
          <w:tcPr>
            <w:tcW w:w="966" w:type="dxa"/>
            <w:tcBorders>
              <w:top w:val="single" w:sz="6" w:space="0" w:color="auto"/>
              <w:left w:val="single" w:sz="6" w:space="0" w:color="auto"/>
              <w:bottom w:val="nil"/>
              <w:right w:val="single" w:sz="6" w:space="0" w:color="auto"/>
            </w:tcBorders>
          </w:tcPr>
          <w:p w14:paraId="370F830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6922CB6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6E143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NORMORFINA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3AECF1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2EE661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5740A0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36E90746" w14:textId="77777777" w:rsidTr="00B80F5B">
        <w:trPr>
          <w:jc w:val="center"/>
        </w:trPr>
        <w:tc>
          <w:tcPr>
            <w:tcW w:w="966" w:type="dxa"/>
            <w:tcBorders>
              <w:top w:val="nil"/>
              <w:left w:val="single" w:sz="6" w:space="0" w:color="auto"/>
              <w:bottom w:val="single" w:sz="6" w:space="0" w:color="auto"/>
              <w:right w:val="single" w:sz="6" w:space="0" w:color="auto"/>
            </w:tcBorders>
          </w:tcPr>
          <w:p w14:paraId="37F4E80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975902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E2748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411B8B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CB7E9EE" w14:textId="77777777" w:rsidTr="00B80F5B">
        <w:trPr>
          <w:jc w:val="center"/>
        </w:trPr>
        <w:tc>
          <w:tcPr>
            <w:tcW w:w="966" w:type="dxa"/>
            <w:tcBorders>
              <w:top w:val="single" w:sz="6" w:space="0" w:color="auto"/>
              <w:left w:val="single" w:sz="6" w:space="0" w:color="auto"/>
              <w:bottom w:val="nil"/>
              <w:right w:val="single" w:sz="6" w:space="0" w:color="auto"/>
            </w:tcBorders>
          </w:tcPr>
          <w:p w14:paraId="24C8CF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46C8E35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3C5E99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N-OXICODEÍNA e seus sais, éter, ésteres, isômeros e sais de éter,</w:t>
            </w:r>
          </w:p>
        </w:tc>
        <w:tc>
          <w:tcPr>
            <w:tcW w:w="2409" w:type="dxa"/>
            <w:tcBorders>
              <w:top w:val="single" w:sz="6" w:space="0" w:color="auto"/>
              <w:left w:val="single" w:sz="6" w:space="0" w:color="auto"/>
              <w:bottom w:val="nil"/>
              <w:right w:val="single" w:sz="6" w:space="0" w:color="auto"/>
            </w:tcBorders>
          </w:tcPr>
          <w:p w14:paraId="7A9F9B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582ACB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CBC3E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B5FB944" w14:textId="77777777" w:rsidTr="00B80F5B">
        <w:trPr>
          <w:jc w:val="center"/>
        </w:trPr>
        <w:tc>
          <w:tcPr>
            <w:tcW w:w="966" w:type="dxa"/>
            <w:tcBorders>
              <w:top w:val="nil"/>
              <w:left w:val="single" w:sz="6" w:space="0" w:color="auto"/>
              <w:bottom w:val="single" w:sz="6" w:space="0" w:color="auto"/>
              <w:right w:val="single" w:sz="6" w:space="0" w:color="auto"/>
            </w:tcBorders>
          </w:tcPr>
          <w:p w14:paraId="1696397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C2824B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B152B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063ADDE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6274F02" w14:textId="77777777" w:rsidTr="00B80F5B">
        <w:trPr>
          <w:jc w:val="center"/>
        </w:trPr>
        <w:tc>
          <w:tcPr>
            <w:tcW w:w="966" w:type="dxa"/>
            <w:tcBorders>
              <w:top w:val="single" w:sz="6" w:space="0" w:color="auto"/>
              <w:left w:val="single" w:sz="6" w:space="0" w:color="auto"/>
              <w:bottom w:val="nil"/>
              <w:right w:val="single" w:sz="6" w:space="0" w:color="auto"/>
            </w:tcBorders>
          </w:tcPr>
          <w:p w14:paraId="4253311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2939.19.00</w:t>
            </w:r>
          </w:p>
        </w:tc>
        <w:tc>
          <w:tcPr>
            <w:tcW w:w="1806" w:type="dxa"/>
            <w:tcBorders>
              <w:top w:val="single" w:sz="6" w:space="0" w:color="auto"/>
              <w:left w:val="single" w:sz="6" w:space="0" w:color="auto"/>
              <w:bottom w:val="nil"/>
              <w:right w:val="single" w:sz="6" w:space="0" w:color="auto"/>
            </w:tcBorders>
          </w:tcPr>
          <w:p w14:paraId="0C8EC22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5BBA3B1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N-OXIMORFINA e seus sais, éter, ésteres, isômeros e sais de éter,</w:t>
            </w:r>
          </w:p>
        </w:tc>
        <w:tc>
          <w:tcPr>
            <w:tcW w:w="2409" w:type="dxa"/>
            <w:tcBorders>
              <w:top w:val="single" w:sz="6" w:space="0" w:color="auto"/>
              <w:left w:val="single" w:sz="6" w:space="0" w:color="auto"/>
              <w:bottom w:val="nil"/>
              <w:right w:val="single" w:sz="6" w:space="0" w:color="auto"/>
            </w:tcBorders>
          </w:tcPr>
          <w:p w14:paraId="127A9A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0479BD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D796B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796CC8DB" w14:textId="77777777" w:rsidTr="00B80F5B">
        <w:trPr>
          <w:jc w:val="center"/>
        </w:trPr>
        <w:tc>
          <w:tcPr>
            <w:tcW w:w="966" w:type="dxa"/>
            <w:tcBorders>
              <w:top w:val="nil"/>
              <w:left w:val="single" w:sz="6" w:space="0" w:color="auto"/>
              <w:bottom w:val="single" w:sz="6" w:space="0" w:color="auto"/>
              <w:right w:val="single" w:sz="6" w:space="0" w:color="auto"/>
            </w:tcBorders>
          </w:tcPr>
          <w:p w14:paraId="6D0EEAA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04CC3D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C02BBF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w:t>
            </w:r>
          </w:p>
        </w:tc>
        <w:tc>
          <w:tcPr>
            <w:tcW w:w="2409" w:type="dxa"/>
            <w:tcBorders>
              <w:top w:val="nil"/>
              <w:left w:val="single" w:sz="6" w:space="0" w:color="auto"/>
              <w:bottom w:val="single" w:sz="6" w:space="0" w:color="auto"/>
              <w:right w:val="single" w:sz="6" w:space="0" w:color="auto"/>
            </w:tcBorders>
          </w:tcPr>
          <w:p w14:paraId="1FF0F17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7CBF98" w14:textId="77777777" w:rsidTr="00B80F5B">
        <w:trPr>
          <w:jc w:val="center"/>
        </w:trPr>
        <w:tc>
          <w:tcPr>
            <w:tcW w:w="966" w:type="dxa"/>
            <w:tcBorders>
              <w:top w:val="single" w:sz="6" w:space="0" w:color="auto"/>
              <w:left w:val="single" w:sz="6" w:space="0" w:color="auto"/>
              <w:bottom w:val="nil"/>
              <w:right w:val="single" w:sz="6" w:space="0" w:color="auto"/>
            </w:tcBorders>
          </w:tcPr>
          <w:p w14:paraId="5D627D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266A39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543204D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DEFC7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2CA2F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37EDF52" w14:textId="77777777" w:rsidTr="00B80F5B">
        <w:trPr>
          <w:jc w:val="center"/>
        </w:trPr>
        <w:tc>
          <w:tcPr>
            <w:tcW w:w="966" w:type="dxa"/>
            <w:tcBorders>
              <w:top w:val="nil"/>
              <w:left w:val="single" w:sz="6" w:space="0" w:color="auto"/>
              <w:bottom w:val="single" w:sz="6" w:space="0" w:color="auto"/>
              <w:right w:val="single" w:sz="6" w:space="0" w:color="auto"/>
            </w:tcBorders>
          </w:tcPr>
          <w:p w14:paraId="59CF264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7AFD2A0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D41D7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OXICODONA, desde que seja possível a sua existência</w:t>
            </w:r>
          </w:p>
        </w:tc>
        <w:tc>
          <w:tcPr>
            <w:tcW w:w="2409" w:type="dxa"/>
            <w:tcBorders>
              <w:top w:val="nil"/>
              <w:left w:val="single" w:sz="6" w:space="0" w:color="auto"/>
              <w:bottom w:val="single" w:sz="6" w:space="0" w:color="auto"/>
              <w:right w:val="single" w:sz="6" w:space="0" w:color="auto"/>
            </w:tcBorders>
          </w:tcPr>
          <w:p w14:paraId="41FC34B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5DD988" w14:textId="77777777" w:rsidTr="00B80F5B">
        <w:trPr>
          <w:jc w:val="center"/>
        </w:trPr>
        <w:tc>
          <w:tcPr>
            <w:tcW w:w="966" w:type="dxa"/>
            <w:tcBorders>
              <w:top w:val="single" w:sz="6" w:space="0" w:color="auto"/>
              <w:left w:val="single" w:sz="6" w:space="0" w:color="auto"/>
              <w:bottom w:val="nil"/>
              <w:right w:val="single" w:sz="6" w:space="0" w:color="auto"/>
            </w:tcBorders>
          </w:tcPr>
          <w:p w14:paraId="3549FEE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72C544B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14E9843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5D82B9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7B0D9D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AB234E9" w14:textId="77777777" w:rsidTr="00B80F5B">
        <w:trPr>
          <w:jc w:val="center"/>
        </w:trPr>
        <w:tc>
          <w:tcPr>
            <w:tcW w:w="966" w:type="dxa"/>
            <w:tcBorders>
              <w:top w:val="nil"/>
              <w:left w:val="single" w:sz="6" w:space="0" w:color="auto"/>
              <w:bottom w:val="single" w:sz="6" w:space="0" w:color="auto"/>
              <w:right w:val="single" w:sz="6" w:space="0" w:color="auto"/>
            </w:tcBorders>
          </w:tcPr>
          <w:p w14:paraId="2F6F1C6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4A0BD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596D3A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OXIMORFINA, desde que seja possível a sua existência</w:t>
            </w:r>
          </w:p>
        </w:tc>
        <w:tc>
          <w:tcPr>
            <w:tcW w:w="2409" w:type="dxa"/>
            <w:tcBorders>
              <w:top w:val="nil"/>
              <w:left w:val="single" w:sz="6" w:space="0" w:color="auto"/>
              <w:bottom w:val="single" w:sz="6" w:space="0" w:color="auto"/>
              <w:right w:val="single" w:sz="6" w:space="0" w:color="auto"/>
            </w:tcBorders>
          </w:tcPr>
          <w:p w14:paraId="764185A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2E95795" w14:textId="77777777" w:rsidTr="00B80F5B">
        <w:trPr>
          <w:jc w:val="center"/>
        </w:trPr>
        <w:tc>
          <w:tcPr>
            <w:tcW w:w="966" w:type="dxa"/>
            <w:tcBorders>
              <w:top w:val="single" w:sz="6" w:space="0" w:color="auto"/>
              <w:left w:val="single" w:sz="6" w:space="0" w:color="auto"/>
              <w:bottom w:val="nil"/>
              <w:right w:val="single" w:sz="6" w:space="0" w:color="auto"/>
            </w:tcBorders>
          </w:tcPr>
          <w:p w14:paraId="31A49A4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12BE474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28C1CB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D95DF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9ABE7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590F06F6" w14:textId="77777777" w:rsidTr="00B80F5B">
        <w:trPr>
          <w:jc w:val="center"/>
        </w:trPr>
        <w:tc>
          <w:tcPr>
            <w:tcW w:w="966" w:type="dxa"/>
            <w:tcBorders>
              <w:top w:val="nil"/>
              <w:left w:val="single" w:sz="6" w:space="0" w:color="auto"/>
              <w:bottom w:val="single" w:sz="6" w:space="0" w:color="auto"/>
              <w:right w:val="single" w:sz="6" w:space="0" w:color="auto"/>
            </w:tcBorders>
          </w:tcPr>
          <w:p w14:paraId="4CD19F0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20CDEC3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6EAE3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OXIMORFONA, desde que seja possível a sua existência</w:t>
            </w:r>
          </w:p>
        </w:tc>
        <w:tc>
          <w:tcPr>
            <w:tcW w:w="2409" w:type="dxa"/>
            <w:tcBorders>
              <w:top w:val="nil"/>
              <w:left w:val="single" w:sz="6" w:space="0" w:color="auto"/>
              <w:bottom w:val="single" w:sz="6" w:space="0" w:color="auto"/>
              <w:right w:val="single" w:sz="6" w:space="0" w:color="auto"/>
            </w:tcBorders>
          </w:tcPr>
          <w:p w14:paraId="4C32EF3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C70121" w14:textId="77777777" w:rsidTr="00B80F5B">
        <w:trPr>
          <w:jc w:val="center"/>
        </w:trPr>
        <w:tc>
          <w:tcPr>
            <w:tcW w:w="966" w:type="dxa"/>
            <w:tcBorders>
              <w:top w:val="single" w:sz="6" w:space="0" w:color="auto"/>
              <w:left w:val="single" w:sz="6" w:space="0" w:color="auto"/>
              <w:bottom w:val="nil"/>
              <w:right w:val="single" w:sz="6" w:space="0" w:color="auto"/>
            </w:tcBorders>
          </w:tcPr>
          <w:p w14:paraId="308AF53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5DEF184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388229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746F29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6785CA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1340908F" w14:textId="77777777" w:rsidTr="00B80F5B">
        <w:trPr>
          <w:jc w:val="center"/>
        </w:trPr>
        <w:tc>
          <w:tcPr>
            <w:tcW w:w="966" w:type="dxa"/>
            <w:tcBorders>
              <w:top w:val="nil"/>
              <w:left w:val="single" w:sz="6" w:space="0" w:color="auto"/>
              <w:bottom w:val="nil"/>
              <w:right w:val="single" w:sz="6" w:space="0" w:color="auto"/>
            </w:tcBorders>
          </w:tcPr>
          <w:p w14:paraId="7782FB5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76F14D2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nil"/>
              <w:right w:val="single" w:sz="6" w:space="0" w:color="auto"/>
            </w:tcBorders>
          </w:tcPr>
          <w:p w14:paraId="222B0B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TEBACONA [ACETILDIIDROCOD</w:t>
            </w:r>
          </w:p>
        </w:tc>
        <w:tc>
          <w:tcPr>
            <w:tcW w:w="2409" w:type="dxa"/>
            <w:tcBorders>
              <w:top w:val="nil"/>
              <w:left w:val="single" w:sz="6" w:space="0" w:color="auto"/>
              <w:bottom w:val="nil"/>
              <w:right w:val="single" w:sz="6" w:space="0" w:color="auto"/>
            </w:tcBorders>
          </w:tcPr>
          <w:p w14:paraId="686F5C9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7DBCB2" w14:textId="77777777" w:rsidTr="00B80F5B">
        <w:trPr>
          <w:jc w:val="center"/>
        </w:trPr>
        <w:tc>
          <w:tcPr>
            <w:tcW w:w="966" w:type="dxa"/>
            <w:tcBorders>
              <w:top w:val="nil"/>
              <w:left w:val="single" w:sz="6" w:space="0" w:color="auto"/>
              <w:bottom w:val="single" w:sz="6" w:space="0" w:color="auto"/>
              <w:right w:val="single" w:sz="6" w:space="0" w:color="auto"/>
            </w:tcBorders>
          </w:tcPr>
          <w:p w14:paraId="2EF6872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2ABCEC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542808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EINONA]</w:t>
            </w:r>
            <w:r w:rsidRPr="00276E83">
              <w:rPr>
                <w:rFonts w:ascii="Times New Roman" w:hAnsi="Times New Roman" w:cs="Times New Roman"/>
                <w:b/>
                <w:b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1EE4758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947FB32" w14:textId="77777777" w:rsidTr="00B80F5B">
        <w:trPr>
          <w:jc w:val="center"/>
        </w:trPr>
        <w:tc>
          <w:tcPr>
            <w:tcW w:w="966" w:type="dxa"/>
            <w:tcBorders>
              <w:top w:val="single" w:sz="6" w:space="0" w:color="auto"/>
              <w:left w:val="single" w:sz="6" w:space="0" w:color="auto"/>
              <w:bottom w:val="nil"/>
              <w:right w:val="single" w:sz="6" w:space="0" w:color="auto"/>
            </w:tcBorders>
          </w:tcPr>
          <w:p w14:paraId="1BBCCDC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352F58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746A020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1DD63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453910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01EFED85" w14:textId="77777777" w:rsidTr="00B80F5B">
        <w:trPr>
          <w:jc w:val="center"/>
        </w:trPr>
        <w:tc>
          <w:tcPr>
            <w:tcW w:w="966" w:type="dxa"/>
            <w:tcBorders>
              <w:top w:val="nil"/>
              <w:left w:val="single" w:sz="6" w:space="0" w:color="auto"/>
              <w:bottom w:val="single" w:sz="6" w:space="0" w:color="auto"/>
              <w:right w:val="single" w:sz="6" w:space="0" w:color="auto"/>
            </w:tcBorders>
          </w:tcPr>
          <w:p w14:paraId="197C87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954030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070549A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TEBAÍNA, desde que seja possível a sua existência</w:t>
            </w:r>
          </w:p>
        </w:tc>
        <w:tc>
          <w:tcPr>
            <w:tcW w:w="2409" w:type="dxa"/>
            <w:tcBorders>
              <w:top w:val="nil"/>
              <w:left w:val="single" w:sz="6" w:space="0" w:color="auto"/>
              <w:bottom w:val="single" w:sz="6" w:space="0" w:color="auto"/>
              <w:right w:val="single" w:sz="6" w:space="0" w:color="auto"/>
            </w:tcBorders>
          </w:tcPr>
          <w:p w14:paraId="70E7A69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D59374D" w14:textId="77777777" w:rsidTr="00B80F5B">
        <w:trPr>
          <w:jc w:val="center"/>
        </w:trPr>
        <w:tc>
          <w:tcPr>
            <w:tcW w:w="966" w:type="dxa"/>
            <w:tcBorders>
              <w:top w:val="single" w:sz="6" w:space="0" w:color="auto"/>
              <w:left w:val="single" w:sz="6" w:space="0" w:color="auto"/>
              <w:bottom w:val="nil"/>
              <w:right w:val="single" w:sz="6" w:space="0" w:color="auto"/>
            </w:tcBorders>
          </w:tcPr>
          <w:p w14:paraId="6C77AD0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806" w:type="dxa"/>
            <w:tcBorders>
              <w:top w:val="single" w:sz="6" w:space="0" w:color="auto"/>
              <w:left w:val="single" w:sz="6" w:space="0" w:color="auto"/>
              <w:bottom w:val="nil"/>
              <w:right w:val="single" w:sz="6" w:space="0" w:color="auto"/>
            </w:tcBorders>
          </w:tcPr>
          <w:p w14:paraId="4634E73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7697107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ZOPICLONA e seus sais, éter, ésteres, isômeros e sais de éter,</w:t>
            </w:r>
          </w:p>
        </w:tc>
        <w:tc>
          <w:tcPr>
            <w:tcW w:w="2409" w:type="dxa"/>
            <w:tcBorders>
              <w:top w:val="single" w:sz="6" w:space="0" w:color="auto"/>
              <w:left w:val="single" w:sz="6" w:space="0" w:color="auto"/>
              <w:bottom w:val="nil"/>
              <w:right w:val="single" w:sz="6" w:space="0" w:color="auto"/>
            </w:tcBorders>
          </w:tcPr>
          <w:p w14:paraId="1C5F2C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B1</w:t>
            </w:r>
          </w:p>
          <w:p w14:paraId="0A3815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B1</w:t>
            </w:r>
          </w:p>
          <w:p w14:paraId="24AB5E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B1</w:t>
            </w:r>
          </w:p>
        </w:tc>
      </w:tr>
      <w:tr w:rsidR="00B80F5B" w:rsidRPr="00276E83" w14:paraId="3C50C3BD" w14:textId="77777777" w:rsidTr="00B80F5B">
        <w:trPr>
          <w:jc w:val="center"/>
        </w:trPr>
        <w:tc>
          <w:tcPr>
            <w:tcW w:w="966" w:type="dxa"/>
            <w:tcBorders>
              <w:top w:val="nil"/>
              <w:left w:val="single" w:sz="6" w:space="0" w:color="auto"/>
              <w:bottom w:val="single" w:sz="6" w:space="0" w:color="auto"/>
              <w:right w:val="single" w:sz="6" w:space="0" w:color="auto"/>
            </w:tcBorders>
          </w:tcPr>
          <w:p w14:paraId="42AB5A6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2B78AD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165726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a sua existência </w:t>
            </w:r>
          </w:p>
        </w:tc>
        <w:tc>
          <w:tcPr>
            <w:tcW w:w="2409" w:type="dxa"/>
            <w:tcBorders>
              <w:top w:val="nil"/>
              <w:left w:val="single" w:sz="6" w:space="0" w:color="auto"/>
              <w:bottom w:val="single" w:sz="6" w:space="0" w:color="auto"/>
              <w:right w:val="single" w:sz="6" w:space="0" w:color="auto"/>
            </w:tcBorders>
          </w:tcPr>
          <w:p w14:paraId="287219B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CF991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017210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2939.41.00 </w:t>
            </w:r>
          </w:p>
        </w:tc>
        <w:tc>
          <w:tcPr>
            <w:tcW w:w="1806" w:type="dxa"/>
            <w:tcBorders>
              <w:top w:val="single" w:sz="6" w:space="0" w:color="auto"/>
              <w:left w:val="single" w:sz="6" w:space="0" w:color="auto"/>
              <w:bottom w:val="single" w:sz="6" w:space="0" w:color="auto"/>
              <w:right w:val="single" w:sz="6" w:space="0" w:color="auto"/>
            </w:tcBorders>
          </w:tcPr>
          <w:p w14:paraId="0FE0017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EFEDRINA e seus sais </w:t>
            </w:r>
          </w:p>
        </w:tc>
        <w:tc>
          <w:tcPr>
            <w:tcW w:w="1623" w:type="dxa"/>
            <w:tcBorders>
              <w:top w:val="single" w:sz="6" w:space="0" w:color="auto"/>
              <w:left w:val="single" w:sz="6" w:space="0" w:color="auto"/>
              <w:bottom w:val="single" w:sz="6" w:space="0" w:color="auto"/>
              <w:right w:val="single" w:sz="6" w:space="0" w:color="auto"/>
            </w:tcBorders>
          </w:tcPr>
          <w:p w14:paraId="1FA44A0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CB7FA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39183C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3FBCFC39"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431E0A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2939.42.00 </w:t>
            </w:r>
          </w:p>
        </w:tc>
        <w:tc>
          <w:tcPr>
            <w:tcW w:w="1806" w:type="dxa"/>
            <w:tcBorders>
              <w:top w:val="single" w:sz="6" w:space="0" w:color="auto"/>
              <w:left w:val="single" w:sz="6" w:space="0" w:color="auto"/>
              <w:bottom w:val="single" w:sz="6" w:space="0" w:color="auto"/>
              <w:right w:val="single" w:sz="6" w:space="0" w:color="auto"/>
            </w:tcBorders>
          </w:tcPr>
          <w:p w14:paraId="488333F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PSEUDOEFEDRINA e seus sais </w:t>
            </w:r>
          </w:p>
        </w:tc>
        <w:tc>
          <w:tcPr>
            <w:tcW w:w="1623" w:type="dxa"/>
            <w:tcBorders>
              <w:top w:val="single" w:sz="6" w:space="0" w:color="auto"/>
              <w:left w:val="single" w:sz="6" w:space="0" w:color="auto"/>
              <w:bottom w:val="single" w:sz="6" w:space="0" w:color="auto"/>
              <w:right w:val="single" w:sz="6" w:space="0" w:color="auto"/>
            </w:tcBorders>
          </w:tcPr>
          <w:p w14:paraId="6C6D5C6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3A7EB4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29EB37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5B7EBD24"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024DE9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2939.43.00</w:t>
            </w:r>
          </w:p>
        </w:tc>
        <w:tc>
          <w:tcPr>
            <w:tcW w:w="1806" w:type="dxa"/>
            <w:tcBorders>
              <w:top w:val="single" w:sz="6" w:space="0" w:color="auto"/>
              <w:left w:val="single" w:sz="6" w:space="0" w:color="auto"/>
              <w:bottom w:val="single" w:sz="6" w:space="0" w:color="auto"/>
              <w:right w:val="single" w:sz="6" w:space="0" w:color="auto"/>
            </w:tcBorders>
          </w:tcPr>
          <w:p w14:paraId="317B1B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CATINA e seus sais </w:t>
            </w:r>
          </w:p>
        </w:tc>
        <w:tc>
          <w:tcPr>
            <w:tcW w:w="1623" w:type="dxa"/>
            <w:tcBorders>
              <w:top w:val="single" w:sz="6" w:space="0" w:color="auto"/>
              <w:left w:val="single" w:sz="6" w:space="0" w:color="auto"/>
              <w:bottom w:val="single" w:sz="6" w:space="0" w:color="auto"/>
              <w:right w:val="single" w:sz="6" w:space="0" w:color="auto"/>
            </w:tcBorders>
          </w:tcPr>
          <w:p w14:paraId="5ADD810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7EAC1D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2BFB1C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7857BF98" w14:textId="77777777" w:rsidTr="00B80F5B">
        <w:trPr>
          <w:jc w:val="center"/>
        </w:trPr>
        <w:tc>
          <w:tcPr>
            <w:tcW w:w="966" w:type="dxa"/>
            <w:tcBorders>
              <w:top w:val="single" w:sz="6" w:space="0" w:color="auto"/>
              <w:left w:val="single" w:sz="6" w:space="0" w:color="auto"/>
              <w:bottom w:val="nil"/>
              <w:right w:val="single" w:sz="6" w:space="0" w:color="auto"/>
            </w:tcBorders>
          </w:tcPr>
          <w:p w14:paraId="282B00B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2939.49.00</w:t>
            </w:r>
          </w:p>
        </w:tc>
        <w:tc>
          <w:tcPr>
            <w:tcW w:w="1806" w:type="dxa"/>
            <w:tcBorders>
              <w:top w:val="single" w:sz="6" w:space="0" w:color="auto"/>
              <w:left w:val="single" w:sz="6" w:space="0" w:color="auto"/>
              <w:bottom w:val="nil"/>
              <w:right w:val="single" w:sz="6" w:space="0" w:color="auto"/>
            </w:tcBorders>
          </w:tcPr>
          <w:p w14:paraId="14C7693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411D0D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12900E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3B81A9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704C9054" w14:textId="77777777" w:rsidTr="00B80F5B">
        <w:trPr>
          <w:jc w:val="center"/>
        </w:trPr>
        <w:tc>
          <w:tcPr>
            <w:tcW w:w="966" w:type="dxa"/>
            <w:tcBorders>
              <w:top w:val="nil"/>
              <w:left w:val="single" w:sz="6" w:space="0" w:color="auto"/>
              <w:bottom w:val="single" w:sz="6" w:space="0" w:color="auto"/>
              <w:right w:val="single" w:sz="6" w:space="0" w:color="auto"/>
            </w:tcBorders>
          </w:tcPr>
          <w:p w14:paraId="595E115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08CB4E3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7A8506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CATINA</w:t>
            </w:r>
            <w:r w:rsidRPr="00276E83">
              <w:rPr>
                <w:rFonts w:ascii="Times New Roman" w:hAnsi="Times New Roman" w:cs="Times New Roman"/>
                <w:b/>
                <w:b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5C4F7BC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8A7C3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449DD3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2939.49.00</w:t>
            </w:r>
          </w:p>
        </w:tc>
        <w:tc>
          <w:tcPr>
            <w:tcW w:w="1806" w:type="dxa"/>
            <w:tcBorders>
              <w:top w:val="single" w:sz="6" w:space="0" w:color="auto"/>
              <w:left w:val="single" w:sz="6" w:space="0" w:color="auto"/>
              <w:bottom w:val="single" w:sz="6" w:space="0" w:color="auto"/>
              <w:right w:val="single" w:sz="6" w:space="0" w:color="auto"/>
            </w:tcBorders>
          </w:tcPr>
          <w:p w14:paraId="60B7E2F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098A033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ETAFEDRINA e seus sais</w:t>
            </w:r>
          </w:p>
        </w:tc>
        <w:tc>
          <w:tcPr>
            <w:tcW w:w="2409" w:type="dxa"/>
            <w:tcBorders>
              <w:top w:val="single" w:sz="6" w:space="0" w:color="auto"/>
              <w:left w:val="single" w:sz="6" w:space="0" w:color="auto"/>
              <w:bottom w:val="single" w:sz="6" w:space="0" w:color="auto"/>
              <w:right w:val="single" w:sz="6" w:space="0" w:color="auto"/>
            </w:tcBorders>
          </w:tcPr>
          <w:p w14:paraId="0EAAB3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45B2DB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7323EB63"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0CCBC9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2939.51.00</w:t>
            </w:r>
          </w:p>
        </w:tc>
        <w:tc>
          <w:tcPr>
            <w:tcW w:w="1806" w:type="dxa"/>
            <w:tcBorders>
              <w:top w:val="single" w:sz="6" w:space="0" w:color="auto"/>
              <w:left w:val="single" w:sz="6" w:space="0" w:color="auto"/>
              <w:bottom w:val="single" w:sz="6" w:space="0" w:color="auto"/>
              <w:right w:val="single" w:sz="6" w:space="0" w:color="auto"/>
            </w:tcBorders>
          </w:tcPr>
          <w:p w14:paraId="596C19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FENETILINA e seus sais</w:t>
            </w:r>
          </w:p>
        </w:tc>
        <w:tc>
          <w:tcPr>
            <w:tcW w:w="1623" w:type="dxa"/>
            <w:tcBorders>
              <w:top w:val="single" w:sz="6" w:space="0" w:color="auto"/>
              <w:left w:val="single" w:sz="6" w:space="0" w:color="auto"/>
              <w:bottom w:val="single" w:sz="6" w:space="0" w:color="auto"/>
              <w:right w:val="single" w:sz="6" w:space="0" w:color="auto"/>
            </w:tcBorders>
          </w:tcPr>
          <w:p w14:paraId="2317DD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659B9F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1E530C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tc>
      </w:tr>
      <w:tr w:rsidR="00B80F5B" w:rsidRPr="00276E83" w14:paraId="29D450DE" w14:textId="77777777" w:rsidTr="00B80F5B">
        <w:trPr>
          <w:jc w:val="center"/>
        </w:trPr>
        <w:tc>
          <w:tcPr>
            <w:tcW w:w="966" w:type="dxa"/>
            <w:tcBorders>
              <w:top w:val="single" w:sz="6" w:space="0" w:color="auto"/>
              <w:left w:val="single" w:sz="6" w:space="0" w:color="auto"/>
              <w:bottom w:val="nil"/>
              <w:right w:val="single" w:sz="6" w:space="0" w:color="auto"/>
            </w:tcBorders>
          </w:tcPr>
          <w:p w14:paraId="440A28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2939.59.90</w:t>
            </w:r>
          </w:p>
        </w:tc>
        <w:tc>
          <w:tcPr>
            <w:tcW w:w="1806" w:type="dxa"/>
            <w:tcBorders>
              <w:top w:val="single" w:sz="6" w:space="0" w:color="auto"/>
              <w:left w:val="single" w:sz="6" w:space="0" w:color="auto"/>
              <w:bottom w:val="nil"/>
              <w:right w:val="single" w:sz="6" w:space="0" w:color="auto"/>
            </w:tcBorders>
          </w:tcPr>
          <w:p w14:paraId="54C0BA4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623" w:type="dxa"/>
            <w:tcBorders>
              <w:top w:val="single" w:sz="6" w:space="0" w:color="auto"/>
              <w:left w:val="single" w:sz="6" w:space="0" w:color="auto"/>
              <w:bottom w:val="nil"/>
              <w:right w:val="single" w:sz="6" w:space="0" w:color="auto"/>
            </w:tcBorders>
          </w:tcPr>
          <w:p w14:paraId="00B7E2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Éter, ésteres, isômeros e sais de éter, ésteres e isômeros da matéria-</w:t>
            </w:r>
          </w:p>
        </w:tc>
        <w:tc>
          <w:tcPr>
            <w:tcW w:w="2409" w:type="dxa"/>
            <w:tcBorders>
              <w:top w:val="single" w:sz="6" w:space="0" w:color="auto"/>
              <w:left w:val="single" w:sz="6" w:space="0" w:color="auto"/>
              <w:bottom w:val="nil"/>
              <w:right w:val="single" w:sz="6" w:space="0" w:color="auto"/>
            </w:tcBorders>
          </w:tcPr>
          <w:p w14:paraId="2986BE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315876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4B191478" w14:textId="77777777" w:rsidTr="00B80F5B">
        <w:trPr>
          <w:jc w:val="center"/>
        </w:trPr>
        <w:tc>
          <w:tcPr>
            <w:tcW w:w="966" w:type="dxa"/>
            <w:tcBorders>
              <w:top w:val="nil"/>
              <w:left w:val="single" w:sz="6" w:space="0" w:color="auto"/>
              <w:bottom w:val="single" w:sz="6" w:space="0" w:color="auto"/>
              <w:right w:val="single" w:sz="6" w:space="0" w:color="auto"/>
            </w:tcBorders>
          </w:tcPr>
          <w:p w14:paraId="512F114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15B7A57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415339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prima FENETILINA</w:t>
            </w:r>
            <w:r w:rsidRPr="00276E83">
              <w:rPr>
                <w:rFonts w:ascii="Times New Roman" w:hAnsi="Times New Roman" w:cs="Times New Roman"/>
                <w:b/>
                <w:b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409" w:type="dxa"/>
            <w:tcBorders>
              <w:top w:val="nil"/>
              <w:left w:val="single" w:sz="6" w:space="0" w:color="auto"/>
              <w:bottom w:val="single" w:sz="6" w:space="0" w:color="auto"/>
              <w:right w:val="single" w:sz="6" w:space="0" w:color="auto"/>
            </w:tcBorders>
          </w:tcPr>
          <w:p w14:paraId="30D7350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2AF40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1C3326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2939.61.00 </w:t>
            </w:r>
          </w:p>
        </w:tc>
        <w:tc>
          <w:tcPr>
            <w:tcW w:w="1806" w:type="dxa"/>
            <w:tcBorders>
              <w:top w:val="single" w:sz="6" w:space="0" w:color="auto"/>
              <w:left w:val="single" w:sz="6" w:space="0" w:color="auto"/>
              <w:bottom w:val="single" w:sz="6" w:space="0" w:color="auto"/>
              <w:right w:val="single" w:sz="6" w:space="0" w:color="auto"/>
            </w:tcBorders>
          </w:tcPr>
          <w:p w14:paraId="716331F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ERGOMETRINA e seus sais</w:t>
            </w:r>
          </w:p>
        </w:tc>
        <w:tc>
          <w:tcPr>
            <w:tcW w:w="1623" w:type="dxa"/>
            <w:tcBorders>
              <w:top w:val="single" w:sz="6" w:space="0" w:color="auto"/>
              <w:left w:val="single" w:sz="6" w:space="0" w:color="auto"/>
              <w:bottom w:val="single" w:sz="6" w:space="0" w:color="auto"/>
              <w:right w:val="single" w:sz="6" w:space="0" w:color="auto"/>
            </w:tcBorders>
          </w:tcPr>
          <w:p w14:paraId="0581189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49836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1E805A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D1</w:t>
            </w:r>
          </w:p>
        </w:tc>
      </w:tr>
      <w:tr w:rsidR="00B80F5B" w:rsidRPr="00276E83" w14:paraId="3FC3BDAA"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3DF9F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2939.62.00 </w:t>
            </w:r>
          </w:p>
        </w:tc>
        <w:tc>
          <w:tcPr>
            <w:tcW w:w="1806" w:type="dxa"/>
            <w:tcBorders>
              <w:top w:val="single" w:sz="6" w:space="0" w:color="auto"/>
              <w:left w:val="single" w:sz="6" w:space="0" w:color="auto"/>
              <w:bottom w:val="single" w:sz="6" w:space="0" w:color="auto"/>
              <w:right w:val="single" w:sz="6" w:space="0" w:color="auto"/>
            </w:tcBorders>
          </w:tcPr>
          <w:p w14:paraId="2501983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ERGOTAMINA e seus sais</w:t>
            </w:r>
          </w:p>
        </w:tc>
        <w:tc>
          <w:tcPr>
            <w:tcW w:w="1623" w:type="dxa"/>
            <w:tcBorders>
              <w:top w:val="single" w:sz="6" w:space="0" w:color="auto"/>
              <w:left w:val="single" w:sz="6" w:space="0" w:color="auto"/>
              <w:bottom w:val="single" w:sz="6" w:space="0" w:color="auto"/>
              <w:right w:val="single" w:sz="6" w:space="0" w:color="auto"/>
            </w:tcBorders>
          </w:tcPr>
          <w:p w14:paraId="4938762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161994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6E68A6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6337F00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535008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2939.63.00 </w:t>
            </w:r>
          </w:p>
        </w:tc>
        <w:tc>
          <w:tcPr>
            <w:tcW w:w="1806" w:type="dxa"/>
            <w:tcBorders>
              <w:top w:val="single" w:sz="6" w:space="0" w:color="auto"/>
              <w:left w:val="single" w:sz="6" w:space="0" w:color="auto"/>
              <w:bottom w:val="single" w:sz="6" w:space="0" w:color="auto"/>
              <w:right w:val="single" w:sz="6" w:space="0" w:color="auto"/>
            </w:tcBorders>
          </w:tcPr>
          <w:p w14:paraId="405AB71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LISÉRGICO e seus sais</w:t>
            </w:r>
          </w:p>
        </w:tc>
        <w:tc>
          <w:tcPr>
            <w:tcW w:w="1623" w:type="dxa"/>
            <w:tcBorders>
              <w:top w:val="single" w:sz="6" w:space="0" w:color="auto"/>
              <w:left w:val="single" w:sz="6" w:space="0" w:color="auto"/>
              <w:bottom w:val="single" w:sz="6" w:space="0" w:color="auto"/>
              <w:right w:val="single" w:sz="6" w:space="0" w:color="auto"/>
            </w:tcBorders>
          </w:tcPr>
          <w:p w14:paraId="732E5CF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54B092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14E654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2966B976"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4011B4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2939.69.19</w:t>
            </w:r>
          </w:p>
        </w:tc>
        <w:tc>
          <w:tcPr>
            <w:tcW w:w="1806" w:type="dxa"/>
            <w:tcBorders>
              <w:top w:val="single" w:sz="6" w:space="0" w:color="auto"/>
              <w:left w:val="single" w:sz="6" w:space="0" w:color="auto"/>
              <w:bottom w:val="single" w:sz="6" w:space="0" w:color="auto"/>
              <w:right w:val="single" w:sz="6" w:space="0" w:color="auto"/>
            </w:tcBorders>
          </w:tcPr>
          <w:p w14:paraId="69807C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0146C1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DIIDROERGOMETRINA e seus sais </w:t>
            </w:r>
          </w:p>
        </w:tc>
        <w:tc>
          <w:tcPr>
            <w:tcW w:w="2409" w:type="dxa"/>
            <w:tcBorders>
              <w:top w:val="single" w:sz="6" w:space="0" w:color="auto"/>
              <w:left w:val="single" w:sz="6" w:space="0" w:color="auto"/>
              <w:bottom w:val="single" w:sz="6" w:space="0" w:color="auto"/>
              <w:right w:val="single" w:sz="6" w:space="0" w:color="auto"/>
            </w:tcBorders>
          </w:tcPr>
          <w:p w14:paraId="126B1D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32595D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08DACFDB"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64E5AD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2939.69.19</w:t>
            </w:r>
          </w:p>
        </w:tc>
        <w:tc>
          <w:tcPr>
            <w:tcW w:w="1806" w:type="dxa"/>
            <w:tcBorders>
              <w:top w:val="single" w:sz="6" w:space="0" w:color="auto"/>
              <w:left w:val="single" w:sz="6" w:space="0" w:color="auto"/>
              <w:bottom w:val="single" w:sz="6" w:space="0" w:color="auto"/>
              <w:right w:val="single" w:sz="6" w:space="0" w:color="auto"/>
            </w:tcBorders>
          </w:tcPr>
          <w:p w14:paraId="5A48C5E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34DD3B2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DIIDROERGOTAMINA e seus sais</w:t>
            </w:r>
          </w:p>
        </w:tc>
        <w:tc>
          <w:tcPr>
            <w:tcW w:w="2409" w:type="dxa"/>
            <w:tcBorders>
              <w:top w:val="single" w:sz="6" w:space="0" w:color="auto"/>
              <w:left w:val="single" w:sz="6" w:space="0" w:color="auto"/>
              <w:bottom w:val="single" w:sz="6" w:space="0" w:color="auto"/>
              <w:right w:val="single" w:sz="6" w:space="0" w:color="auto"/>
            </w:tcBorders>
          </w:tcPr>
          <w:p w14:paraId="263455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40B207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421B145F"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4D64B2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2939.69.21</w:t>
            </w:r>
          </w:p>
        </w:tc>
        <w:tc>
          <w:tcPr>
            <w:tcW w:w="1806" w:type="dxa"/>
            <w:tcBorders>
              <w:top w:val="single" w:sz="6" w:space="0" w:color="auto"/>
              <w:left w:val="single" w:sz="6" w:space="0" w:color="auto"/>
              <w:bottom w:val="single" w:sz="6" w:space="0" w:color="auto"/>
              <w:right w:val="single" w:sz="6" w:space="0" w:color="auto"/>
            </w:tcBorders>
          </w:tcPr>
          <w:p w14:paraId="2B1D6CA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Mesilato de DIIDROERGOTAMINA</w:t>
            </w:r>
          </w:p>
        </w:tc>
        <w:tc>
          <w:tcPr>
            <w:tcW w:w="1623" w:type="dxa"/>
            <w:tcBorders>
              <w:top w:val="single" w:sz="6" w:space="0" w:color="auto"/>
              <w:left w:val="single" w:sz="6" w:space="0" w:color="auto"/>
              <w:bottom w:val="single" w:sz="6" w:space="0" w:color="auto"/>
              <w:right w:val="single" w:sz="6" w:space="0" w:color="auto"/>
            </w:tcBorders>
          </w:tcPr>
          <w:p w14:paraId="22DDAB2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CFB5C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6DF03E11"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23E957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2939.69.29</w:t>
            </w:r>
          </w:p>
        </w:tc>
        <w:tc>
          <w:tcPr>
            <w:tcW w:w="1806" w:type="dxa"/>
            <w:tcBorders>
              <w:top w:val="single" w:sz="6" w:space="0" w:color="auto"/>
              <w:left w:val="single" w:sz="6" w:space="0" w:color="auto"/>
              <w:bottom w:val="single" w:sz="6" w:space="0" w:color="auto"/>
              <w:right w:val="single" w:sz="6" w:space="0" w:color="auto"/>
            </w:tcBorders>
          </w:tcPr>
          <w:p w14:paraId="49C9058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single" w:sz="6" w:space="0" w:color="auto"/>
              <w:right w:val="single" w:sz="6" w:space="0" w:color="auto"/>
            </w:tcBorders>
          </w:tcPr>
          <w:p w14:paraId="3FE663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derivados da ERGOMETRINA e seus sais.</w:t>
            </w:r>
          </w:p>
        </w:tc>
        <w:tc>
          <w:tcPr>
            <w:tcW w:w="2409" w:type="dxa"/>
            <w:tcBorders>
              <w:top w:val="single" w:sz="6" w:space="0" w:color="auto"/>
              <w:left w:val="single" w:sz="6" w:space="0" w:color="auto"/>
              <w:bottom w:val="single" w:sz="6" w:space="0" w:color="auto"/>
              <w:right w:val="single" w:sz="6" w:space="0" w:color="auto"/>
            </w:tcBorders>
          </w:tcPr>
          <w:p w14:paraId="0493C7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D1</w:t>
            </w:r>
          </w:p>
          <w:p w14:paraId="344FA1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D1</w:t>
            </w:r>
          </w:p>
        </w:tc>
      </w:tr>
      <w:tr w:rsidR="00B80F5B" w:rsidRPr="00276E83" w14:paraId="2F1929D8"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3489F4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2939.91.20</w:t>
            </w:r>
          </w:p>
        </w:tc>
        <w:tc>
          <w:tcPr>
            <w:tcW w:w="1806" w:type="dxa"/>
            <w:tcBorders>
              <w:top w:val="single" w:sz="6" w:space="0" w:color="auto"/>
              <w:left w:val="single" w:sz="6" w:space="0" w:color="auto"/>
              <w:bottom w:val="single" w:sz="6" w:space="0" w:color="auto"/>
              <w:right w:val="single" w:sz="6" w:space="0" w:color="auto"/>
            </w:tcBorders>
          </w:tcPr>
          <w:p w14:paraId="2B8357F1" w14:textId="77777777" w:rsidR="00B80F5B" w:rsidRPr="00276E83" w:rsidRDefault="00B80F5B" w:rsidP="004E2CC8">
            <w:pPr>
              <w:pStyle w:val="Corpodetexto3"/>
              <w:spacing w:after="200"/>
              <w:ind w:right="0"/>
              <w:rPr>
                <w:rFonts w:ascii="Times New Roman" w:hAnsi="Times New Roman" w:cs="Times New Roman"/>
                <w:strike/>
                <w:color w:val="auto"/>
              </w:rPr>
            </w:pPr>
            <w:r w:rsidRPr="00276E83">
              <w:rPr>
                <w:rFonts w:ascii="Times New Roman" w:hAnsi="Times New Roman" w:cs="Times New Roman"/>
                <w:strike/>
                <w:color w:val="auto"/>
              </w:rPr>
              <w:t xml:space="preserve">LEVOMETANFETAMINA e seus sais, ésteres e outros derivados </w:t>
            </w:r>
          </w:p>
        </w:tc>
        <w:tc>
          <w:tcPr>
            <w:tcW w:w="1623" w:type="dxa"/>
            <w:tcBorders>
              <w:top w:val="single" w:sz="6" w:space="0" w:color="auto"/>
              <w:left w:val="single" w:sz="6" w:space="0" w:color="auto"/>
              <w:bottom w:val="single" w:sz="6" w:space="0" w:color="auto"/>
              <w:right w:val="single" w:sz="6" w:space="0" w:color="auto"/>
            </w:tcBorders>
          </w:tcPr>
          <w:p w14:paraId="68D17E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480159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76D32F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1EDA13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198AA6ED"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3671AA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2939.91.30</w:t>
            </w:r>
          </w:p>
        </w:tc>
        <w:tc>
          <w:tcPr>
            <w:tcW w:w="1806" w:type="dxa"/>
            <w:tcBorders>
              <w:top w:val="single" w:sz="6" w:space="0" w:color="auto"/>
              <w:left w:val="single" w:sz="6" w:space="0" w:color="auto"/>
              <w:bottom w:val="single" w:sz="6" w:space="0" w:color="auto"/>
              <w:right w:val="single" w:sz="6" w:space="0" w:color="auto"/>
            </w:tcBorders>
          </w:tcPr>
          <w:p w14:paraId="557795E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METANFETAMINA e seus sais, ésteres e outros derivados</w:t>
            </w:r>
          </w:p>
        </w:tc>
        <w:tc>
          <w:tcPr>
            <w:tcW w:w="1623" w:type="dxa"/>
            <w:tcBorders>
              <w:top w:val="single" w:sz="6" w:space="0" w:color="auto"/>
              <w:left w:val="single" w:sz="6" w:space="0" w:color="auto"/>
              <w:bottom w:val="single" w:sz="6" w:space="0" w:color="auto"/>
              <w:right w:val="single" w:sz="6" w:space="0" w:color="auto"/>
            </w:tcBorders>
          </w:tcPr>
          <w:p w14:paraId="67BE68C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0EC76E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A3</w:t>
            </w:r>
          </w:p>
          <w:p w14:paraId="13F6FD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055B45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38EDE4AE" w14:textId="77777777" w:rsidTr="00B80F5B">
        <w:trPr>
          <w:jc w:val="center"/>
        </w:trPr>
        <w:tc>
          <w:tcPr>
            <w:tcW w:w="966" w:type="dxa"/>
            <w:tcBorders>
              <w:top w:val="single" w:sz="6" w:space="0" w:color="auto"/>
              <w:left w:val="single" w:sz="6" w:space="0" w:color="auto"/>
              <w:bottom w:val="single" w:sz="6" w:space="0" w:color="auto"/>
              <w:right w:val="single" w:sz="6" w:space="0" w:color="auto"/>
            </w:tcBorders>
          </w:tcPr>
          <w:p w14:paraId="7732947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2939.91.40</w:t>
            </w:r>
          </w:p>
        </w:tc>
        <w:tc>
          <w:tcPr>
            <w:tcW w:w="1806" w:type="dxa"/>
            <w:tcBorders>
              <w:top w:val="single" w:sz="6" w:space="0" w:color="auto"/>
              <w:left w:val="single" w:sz="6" w:space="0" w:color="auto"/>
              <w:bottom w:val="single" w:sz="6" w:space="0" w:color="auto"/>
              <w:right w:val="single" w:sz="6" w:space="0" w:color="auto"/>
            </w:tcBorders>
          </w:tcPr>
          <w:p w14:paraId="6A77305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Racemato de METANFETAMINA e seus sais, esteres e outros derivados</w:t>
            </w:r>
          </w:p>
        </w:tc>
        <w:tc>
          <w:tcPr>
            <w:tcW w:w="1623" w:type="dxa"/>
            <w:tcBorders>
              <w:top w:val="single" w:sz="6" w:space="0" w:color="auto"/>
              <w:left w:val="single" w:sz="6" w:space="0" w:color="auto"/>
              <w:bottom w:val="single" w:sz="6" w:space="0" w:color="auto"/>
              <w:right w:val="single" w:sz="6" w:space="0" w:color="auto"/>
            </w:tcBorders>
          </w:tcPr>
          <w:p w14:paraId="7986449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single" w:sz="6" w:space="0" w:color="auto"/>
              <w:left w:val="single" w:sz="6" w:space="0" w:color="auto"/>
              <w:bottom w:val="single" w:sz="6" w:space="0" w:color="auto"/>
              <w:right w:val="single" w:sz="6" w:space="0" w:color="auto"/>
            </w:tcBorders>
          </w:tcPr>
          <w:p w14:paraId="2F02E7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A3</w:t>
            </w:r>
          </w:p>
          <w:p w14:paraId="1D7F55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A3</w:t>
            </w:r>
          </w:p>
        </w:tc>
      </w:tr>
      <w:tr w:rsidR="00B80F5B" w:rsidRPr="00276E83" w14:paraId="6DE9E360" w14:textId="77777777" w:rsidTr="00B80F5B">
        <w:trPr>
          <w:jc w:val="center"/>
        </w:trPr>
        <w:tc>
          <w:tcPr>
            <w:tcW w:w="966" w:type="dxa"/>
            <w:tcBorders>
              <w:top w:val="single" w:sz="6" w:space="0" w:color="auto"/>
              <w:left w:val="single" w:sz="6" w:space="0" w:color="auto"/>
              <w:bottom w:val="nil"/>
              <w:right w:val="single" w:sz="6" w:space="0" w:color="auto"/>
            </w:tcBorders>
          </w:tcPr>
          <w:p w14:paraId="196AB9B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2939.99.90</w:t>
            </w:r>
          </w:p>
        </w:tc>
        <w:tc>
          <w:tcPr>
            <w:tcW w:w="1806" w:type="dxa"/>
            <w:tcBorders>
              <w:top w:val="single" w:sz="6" w:space="0" w:color="auto"/>
              <w:left w:val="single" w:sz="6" w:space="0" w:color="auto"/>
              <w:bottom w:val="nil"/>
              <w:right w:val="single" w:sz="6" w:space="0" w:color="auto"/>
            </w:tcBorders>
          </w:tcPr>
          <w:p w14:paraId="2E632E1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single" w:sz="6" w:space="0" w:color="auto"/>
              <w:left w:val="single" w:sz="6" w:space="0" w:color="auto"/>
              <w:bottom w:val="nil"/>
              <w:right w:val="single" w:sz="6" w:space="0" w:color="auto"/>
            </w:tcBorders>
          </w:tcPr>
          <w:p w14:paraId="2DEB2F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METOPONA e seus sais, éter, ésteres, isômeros e sais de éter,</w:t>
            </w:r>
          </w:p>
        </w:tc>
        <w:tc>
          <w:tcPr>
            <w:tcW w:w="2409" w:type="dxa"/>
            <w:tcBorders>
              <w:top w:val="single" w:sz="6" w:space="0" w:color="auto"/>
              <w:left w:val="single" w:sz="6" w:space="0" w:color="auto"/>
              <w:bottom w:val="nil"/>
              <w:right w:val="single" w:sz="6" w:space="0" w:color="auto"/>
            </w:tcBorders>
          </w:tcPr>
          <w:p w14:paraId="329574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A1</w:t>
            </w:r>
          </w:p>
          <w:p w14:paraId="2AB5B3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A1</w:t>
            </w:r>
          </w:p>
          <w:p w14:paraId="17A69D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A1</w:t>
            </w:r>
          </w:p>
        </w:tc>
      </w:tr>
      <w:tr w:rsidR="00B80F5B" w:rsidRPr="00276E83" w14:paraId="4EFCE08B" w14:textId="77777777" w:rsidTr="00B80F5B">
        <w:trPr>
          <w:jc w:val="center"/>
        </w:trPr>
        <w:tc>
          <w:tcPr>
            <w:tcW w:w="966" w:type="dxa"/>
            <w:tcBorders>
              <w:top w:val="nil"/>
              <w:left w:val="single" w:sz="6" w:space="0" w:color="auto"/>
              <w:bottom w:val="single" w:sz="6" w:space="0" w:color="auto"/>
              <w:right w:val="single" w:sz="6" w:space="0" w:color="auto"/>
            </w:tcBorders>
          </w:tcPr>
          <w:p w14:paraId="40C4D40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5A062D9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623" w:type="dxa"/>
            <w:tcBorders>
              <w:top w:val="nil"/>
              <w:left w:val="single" w:sz="6" w:space="0" w:color="auto"/>
              <w:bottom w:val="single" w:sz="6" w:space="0" w:color="auto"/>
              <w:right w:val="single" w:sz="6" w:space="0" w:color="auto"/>
            </w:tcBorders>
          </w:tcPr>
          <w:p w14:paraId="3A0EC92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ésteres e isômeros, desde que seja possível sua existência</w:t>
            </w:r>
          </w:p>
        </w:tc>
        <w:tc>
          <w:tcPr>
            <w:tcW w:w="2409" w:type="dxa"/>
            <w:tcBorders>
              <w:top w:val="nil"/>
              <w:left w:val="single" w:sz="6" w:space="0" w:color="auto"/>
              <w:bottom w:val="single" w:sz="6" w:space="0" w:color="auto"/>
              <w:right w:val="single" w:sz="6" w:space="0" w:color="auto"/>
            </w:tcBorders>
          </w:tcPr>
          <w:p w14:paraId="6448915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C2C987" w14:textId="77777777" w:rsidTr="00B80F5B">
        <w:trPr>
          <w:jc w:val="center"/>
        </w:trPr>
        <w:tc>
          <w:tcPr>
            <w:tcW w:w="966" w:type="dxa"/>
            <w:tcBorders>
              <w:top w:val="single" w:sz="6" w:space="0" w:color="auto"/>
              <w:left w:val="single" w:sz="6" w:space="0" w:color="auto"/>
              <w:bottom w:val="nil"/>
              <w:right w:val="single" w:sz="6" w:space="0" w:color="auto"/>
            </w:tcBorders>
          </w:tcPr>
          <w:p w14:paraId="563F0CD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3003</w:t>
            </w:r>
          </w:p>
        </w:tc>
        <w:tc>
          <w:tcPr>
            <w:tcW w:w="1806" w:type="dxa"/>
            <w:tcBorders>
              <w:top w:val="single" w:sz="6" w:space="0" w:color="auto"/>
              <w:left w:val="single" w:sz="6" w:space="0" w:color="auto"/>
              <w:bottom w:val="nil"/>
              <w:right w:val="single" w:sz="6" w:space="0" w:color="auto"/>
            </w:tcBorders>
          </w:tcPr>
          <w:p w14:paraId="4BDC4D8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r w:rsidRPr="00276E83">
              <w:rPr>
                <w:rFonts w:ascii="Times New Roman" w:hAnsi="Times New Roman" w:cs="Times New Roman"/>
                <w:b/>
                <w:bCs/>
                <w:i/>
                <w:iCs/>
                <w:strike/>
                <w:snapToGrid w:val="0"/>
                <w:sz w:val="24"/>
                <w:szCs w:val="24"/>
              </w:rPr>
              <w:t>Posições 3002, 3005 ou 3006</w:t>
            </w:r>
            <w:r w:rsidRPr="00276E83">
              <w:rPr>
                <w:rFonts w:ascii="Times New Roman" w:hAnsi="Times New Roman" w:cs="Times New Roman"/>
                <w:strike/>
                <w:snapToGrid w:val="0"/>
                <w:sz w:val="24"/>
                <w:szCs w:val="24"/>
              </w:rPr>
              <w:t>)</w:t>
            </w:r>
          </w:p>
        </w:tc>
        <w:tc>
          <w:tcPr>
            <w:tcW w:w="1623" w:type="dxa"/>
            <w:tcBorders>
              <w:top w:val="single" w:sz="6" w:space="0" w:color="auto"/>
              <w:left w:val="single" w:sz="6" w:space="0" w:color="auto"/>
              <w:bottom w:val="nil"/>
              <w:right w:val="single" w:sz="6" w:space="0" w:color="auto"/>
            </w:tcBorders>
          </w:tcPr>
          <w:p w14:paraId="5D96069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sujeitos à controle especial que contenham princípios</w:t>
            </w:r>
          </w:p>
        </w:tc>
        <w:tc>
          <w:tcPr>
            <w:tcW w:w="2409" w:type="dxa"/>
            <w:tcBorders>
              <w:top w:val="single" w:sz="6" w:space="0" w:color="auto"/>
              <w:left w:val="single" w:sz="6" w:space="0" w:color="auto"/>
              <w:bottom w:val="nil"/>
              <w:right w:val="single" w:sz="6" w:space="0" w:color="auto"/>
            </w:tcBorders>
          </w:tcPr>
          <w:p w14:paraId="5F876F3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0B7D50C" w14:textId="77777777" w:rsidTr="00B80F5B">
        <w:trPr>
          <w:jc w:val="center"/>
        </w:trPr>
        <w:tc>
          <w:tcPr>
            <w:tcW w:w="966" w:type="dxa"/>
            <w:tcBorders>
              <w:top w:val="nil"/>
              <w:left w:val="single" w:sz="6" w:space="0" w:color="auto"/>
              <w:bottom w:val="nil"/>
              <w:right w:val="single" w:sz="6" w:space="0" w:color="auto"/>
            </w:tcBorders>
          </w:tcPr>
          <w:p w14:paraId="70BA287E"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30B04B8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constituído por produtos misturados entre si, preparados para fins terapêuticos ou</w:t>
            </w:r>
          </w:p>
        </w:tc>
        <w:tc>
          <w:tcPr>
            <w:tcW w:w="1623" w:type="dxa"/>
            <w:tcBorders>
              <w:top w:val="nil"/>
              <w:left w:val="single" w:sz="6" w:space="0" w:color="auto"/>
              <w:bottom w:val="nil"/>
              <w:right w:val="single" w:sz="6" w:space="0" w:color="auto"/>
            </w:tcBorders>
          </w:tcPr>
          <w:p w14:paraId="764F621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ativos listados acima neste procedimento</w:t>
            </w:r>
          </w:p>
        </w:tc>
        <w:tc>
          <w:tcPr>
            <w:tcW w:w="2409" w:type="dxa"/>
            <w:tcBorders>
              <w:top w:val="nil"/>
              <w:left w:val="single" w:sz="6" w:space="0" w:color="auto"/>
              <w:bottom w:val="nil"/>
              <w:right w:val="single" w:sz="6" w:space="0" w:color="auto"/>
            </w:tcBorders>
          </w:tcPr>
          <w:p w14:paraId="5E72446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C0D95A8" w14:textId="77777777" w:rsidTr="00B80F5B">
        <w:trPr>
          <w:jc w:val="center"/>
        </w:trPr>
        <w:tc>
          <w:tcPr>
            <w:tcW w:w="966" w:type="dxa"/>
            <w:tcBorders>
              <w:top w:val="nil"/>
              <w:left w:val="single" w:sz="6" w:space="0" w:color="auto"/>
              <w:bottom w:val="single" w:sz="6" w:space="0" w:color="auto"/>
              <w:right w:val="single" w:sz="6" w:space="0" w:color="auto"/>
            </w:tcBorders>
          </w:tcPr>
          <w:p w14:paraId="07752A3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34E064C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profiláticos, mas não apresentados em doses nem acondicionados para venda a retalho.</w:t>
            </w:r>
          </w:p>
        </w:tc>
        <w:tc>
          <w:tcPr>
            <w:tcW w:w="1623" w:type="dxa"/>
            <w:tcBorders>
              <w:top w:val="nil"/>
              <w:left w:val="single" w:sz="6" w:space="0" w:color="auto"/>
              <w:bottom w:val="single" w:sz="6" w:space="0" w:color="auto"/>
              <w:right w:val="single" w:sz="6" w:space="0" w:color="auto"/>
            </w:tcBorders>
          </w:tcPr>
          <w:p w14:paraId="1F8805D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4055864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8F02298" w14:textId="77777777" w:rsidTr="00B80F5B">
        <w:trPr>
          <w:jc w:val="center"/>
        </w:trPr>
        <w:tc>
          <w:tcPr>
            <w:tcW w:w="966" w:type="dxa"/>
            <w:tcBorders>
              <w:top w:val="single" w:sz="6" w:space="0" w:color="auto"/>
              <w:left w:val="single" w:sz="6" w:space="0" w:color="auto"/>
              <w:bottom w:val="nil"/>
              <w:right w:val="single" w:sz="6" w:space="0" w:color="auto"/>
            </w:tcBorders>
          </w:tcPr>
          <w:p w14:paraId="2033208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1806" w:type="dxa"/>
            <w:tcBorders>
              <w:top w:val="single" w:sz="6" w:space="0" w:color="auto"/>
              <w:left w:val="single" w:sz="6" w:space="0" w:color="auto"/>
              <w:bottom w:val="nil"/>
              <w:right w:val="single" w:sz="6" w:space="0" w:color="auto"/>
            </w:tcBorders>
          </w:tcPr>
          <w:p w14:paraId="6473B45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r w:rsidRPr="00276E83">
              <w:rPr>
                <w:rFonts w:ascii="Times New Roman" w:hAnsi="Times New Roman" w:cs="Times New Roman"/>
                <w:b/>
                <w:bCs/>
                <w:i/>
                <w:iCs/>
                <w:strike/>
                <w:snapToGrid w:val="0"/>
                <w:sz w:val="24"/>
                <w:szCs w:val="24"/>
              </w:rPr>
              <w:t>Posições 3002, 3005 ou 3006</w:t>
            </w:r>
            <w:r w:rsidRPr="00276E83">
              <w:rPr>
                <w:rFonts w:ascii="Times New Roman" w:hAnsi="Times New Roman" w:cs="Times New Roman"/>
                <w:strike/>
                <w:snapToGrid w:val="0"/>
                <w:sz w:val="24"/>
                <w:szCs w:val="24"/>
              </w:rPr>
              <w:t>)</w:t>
            </w:r>
          </w:p>
        </w:tc>
        <w:tc>
          <w:tcPr>
            <w:tcW w:w="1623" w:type="dxa"/>
            <w:tcBorders>
              <w:top w:val="single" w:sz="6" w:space="0" w:color="auto"/>
              <w:left w:val="single" w:sz="6" w:space="0" w:color="auto"/>
              <w:bottom w:val="nil"/>
              <w:right w:val="single" w:sz="6" w:space="0" w:color="auto"/>
            </w:tcBorders>
          </w:tcPr>
          <w:p w14:paraId="45DAF4A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sujeitos à controle especial que contenham princípios</w:t>
            </w:r>
          </w:p>
        </w:tc>
        <w:tc>
          <w:tcPr>
            <w:tcW w:w="2409" w:type="dxa"/>
            <w:tcBorders>
              <w:top w:val="single" w:sz="6" w:space="0" w:color="auto"/>
              <w:left w:val="single" w:sz="6" w:space="0" w:color="auto"/>
              <w:bottom w:val="nil"/>
              <w:right w:val="single" w:sz="6" w:space="0" w:color="auto"/>
            </w:tcBorders>
          </w:tcPr>
          <w:p w14:paraId="7BE9871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816C557" w14:textId="77777777" w:rsidTr="00B80F5B">
        <w:trPr>
          <w:jc w:val="center"/>
        </w:trPr>
        <w:tc>
          <w:tcPr>
            <w:tcW w:w="966" w:type="dxa"/>
            <w:tcBorders>
              <w:top w:val="nil"/>
              <w:left w:val="single" w:sz="6" w:space="0" w:color="auto"/>
              <w:bottom w:val="nil"/>
              <w:right w:val="single" w:sz="6" w:space="0" w:color="auto"/>
            </w:tcBorders>
          </w:tcPr>
          <w:p w14:paraId="3F6C05B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nil"/>
              <w:right w:val="single" w:sz="6" w:space="0" w:color="auto"/>
            </w:tcBorders>
          </w:tcPr>
          <w:p w14:paraId="2E236DC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constituídos por produtos misturados ou não misturados, preparados para fins terapêuticos ou</w:t>
            </w:r>
          </w:p>
        </w:tc>
        <w:tc>
          <w:tcPr>
            <w:tcW w:w="1623" w:type="dxa"/>
            <w:tcBorders>
              <w:top w:val="nil"/>
              <w:left w:val="single" w:sz="6" w:space="0" w:color="auto"/>
              <w:bottom w:val="nil"/>
              <w:right w:val="single" w:sz="6" w:space="0" w:color="auto"/>
            </w:tcBorders>
          </w:tcPr>
          <w:p w14:paraId="20367B2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ativos listados acima neste procedimento</w:t>
            </w:r>
          </w:p>
        </w:tc>
        <w:tc>
          <w:tcPr>
            <w:tcW w:w="2409" w:type="dxa"/>
            <w:tcBorders>
              <w:top w:val="nil"/>
              <w:left w:val="single" w:sz="6" w:space="0" w:color="auto"/>
              <w:bottom w:val="nil"/>
              <w:right w:val="single" w:sz="6" w:space="0" w:color="auto"/>
            </w:tcBorders>
          </w:tcPr>
          <w:p w14:paraId="651E57A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0FFA88E" w14:textId="77777777" w:rsidTr="00B80F5B">
        <w:trPr>
          <w:jc w:val="center"/>
        </w:trPr>
        <w:tc>
          <w:tcPr>
            <w:tcW w:w="966" w:type="dxa"/>
            <w:tcBorders>
              <w:top w:val="nil"/>
              <w:left w:val="single" w:sz="6" w:space="0" w:color="auto"/>
              <w:bottom w:val="single" w:sz="6" w:space="0" w:color="auto"/>
              <w:right w:val="single" w:sz="6" w:space="0" w:color="auto"/>
            </w:tcBorders>
          </w:tcPr>
          <w:p w14:paraId="7C9D829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806" w:type="dxa"/>
            <w:tcBorders>
              <w:top w:val="nil"/>
              <w:left w:val="single" w:sz="6" w:space="0" w:color="auto"/>
              <w:bottom w:val="single" w:sz="6" w:space="0" w:color="auto"/>
              <w:right w:val="single" w:sz="6" w:space="0" w:color="auto"/>
            </w:tcBorders>
          </w:tcPr>
          <w:p w14:paraId="41A852A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profiláticos, apresentados em doses ou acondicionados para a venda a retalho.</w:t>
            </w:r>
          </w:p>
        </w:tc>
        <w:tc>
          <w:tcPr>
            <w:tcW w:w="1623" w:type="dxa"/>
            <w:tcBorders>
              <w:top w:val="nil"/>
              <w:left w:val="single" w:sz="6" w:space="0" w:color="auto"/>
              <w:bottom w:val="single" w:sz="6" w:space="0" w:color="auto"/>
              <w:right w:val="single" w:sz="6" w:space="0" w:color="auto"/>
            </w:tcBorders>
          </w:tcPr>
          <w:p w14:paraId="717751C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409" w:type="dxa"/>
            <w:tcBorders>
              <w:top w:val="nil"/>
              <w:left w:val="single" w:sz="6" w:space="0" w:color="auto"/>
              <w:bottom w:val="single" w:sz="6" w:space="0" w:color="auto"/>
              <w:right w:val="single" w:sz="6" w:space="0" w:color="auto"/>
            </w:tcBorders>
          </w:tcPr>
          <w:p w14:paraId="0989A806" w14:textId="77777777" w:rsidR="00B80F5B" w:rsidRPr="00276E83" w:rsidRDefault="00B80F5B" w:rsidP="004E2CC8">
            <w:pPr>
              <w:spacing w:after="200"/>
              <w:rPr>
                <w:rFonts w:ascii="Times New Roman" w:hAnsi="Times New Roman" w:cs="Times New Roman"/>
                <w:strike/>
                <w:snapToGrid w:val="0"/>
                <w:sz w:val="24"/>
                <w:szCs w:val="24"/>
              </w:rPr>
            </w:pPr>
          </w:p>
        </w:tc>
      </w:tr>
    </w:tbl>
    <w:p w14:paraId="6AF1EFCE" w14:textId="77777777" w:rsidR="00B80F5B" w:rsidRPr="00276E83" w:rsidRDefault="00B80F5B" w:rsidP="004E2CC8">
      <w:pPr>
        <w:spacing w:after="200"/>
        <w:jc w:val="both"/>
        <w:rPr>
          <w:rFonts w:ascii="Times New Roman" w:hAnsi="Times New Roman" w:cs="Times New Roman"/>
          <w:strike/>
          <w:sz w:val="24"/>
          <w:szCs w:val="24"/>
        </w:rPr>
      </w:pPr>
    </w:p>
    <w:p w14:paraId="5E898FB9"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779CD2C1" w14:textId="77777777" w:rsidTr="00B80F5B">
        <w:trPr>
          <w:jc w:val="center"/>
        </w:trPr>
        <w:tc>
          <w:tcPr>
            <w:tcW w:w="10843" w:type="dxa"/>
          </w:tcPr>
          <w:p w14:paraId="5E5B8226"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PROCEDIMENTO 1</w:t>
            </w:r>
            <w:r w:rsidRPr="00276E83">
              <w:rPr>
                <w:rFonts w:ascii="Times New Roman" w:hAnsi="Times New Roman" w:cs="Times New Roman"/>
                <w:b/>
                <w:bCs/>
                <w:strike/>
                <w:snapToGrid w:val="0"/>
                <w:sz w:val="24"/>
                <w:szCs w:val="24"/>
                <w:vertAlign w:val="superscript"/>
              </w:rPr>
              <w:t xml:space="preserve"> </w:t>
            </w:r>
            <w:r w:rsidRPr="00276E83">
              <w:rPr>
                <w:rFonts w:ascii="Times New Roman" w:hAnsi="Times New Roman" w:cs="Times New Roman"/>
                <w:b/>
                <w:bCs/>
                <w:strike/>
                <w:snapToGrid w:val="0"/>
                <w:sz w:val="24"/>
                <w:szCs w:val="24"/>
              </w:rPr>
              <w:t>A</w:t>
            </w:r>
          </w:p>
        </w:tc>
      </w:tr>
      <w:tr w:rsidR="00B80F5B" w:rsidRPr="00276E83" w14:paraId="0F13EF5E" w14:textId="77777777" w:rsidTr="00B80F5B">
        <w:trPr>
          <w:jc w:val="center"/>
        </w:trPr>
        <w:tc>
          <w:tcPr>
            <w:tcW w:w="10843" w:type="dxa"/>
            <w:tcBorders>
              <w:bottom w:val="nil"/>
            </w:tcBorders>
          </w:tcPr>
          <w:p w14:paraId="564E25FB" w14:textId="77777777" w:rsidR="00B80F5B" w:rsidRPr="00276E83" w:rsidRDefault="00B80F5B" w:rsidP="004E2CC8">
            <w:pPr>
              <w:pStyle w:val="Corpodetexto"/>
              <w:spacing w:after="200"/>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NOTA:</w:t>
            </w:r>
            <w:r w:rsidRPr="00276E83">
              <w:rPr>
                <w:rFonts w:ascii="Times New Roman" w:hAnsi="Times New Roman" w:cs="Times New Roman"/>
                <w:strike/>
                <w:sz w:val="24"/>
                <w:szCs w:val="24"/>
              </w:rPr>
              <w:t xml:space="preserve"> É vedada a importação de </w:t>
            </w:r>
            <w:r w:rsidRPr="00276E83">
              <w:rPr>
                <w:rFonts w:ascii="Times New Roman" w:hAnsi="Times New Roman" w:cs="Times New Roman"/>
                <w:strike/>
                <w:snapToGrid w:val="0"/>
                <w:sz w:val="24"/>
                <w:szCs w:val="24"/>
              </w:rPr>
              <w:t xml:space="preserve">produto acabado, a granel ou semi-elaborado e de matéria-prima </w:t>
            </w:r>
            <w:r w:rsidRPr="00276E83">
              <w:rPr>
                <w:rFonts w:ascii="Times New Roman" w:hAnsi="Times New Roman" w:cs="Times New Roman"/>
                <w:strike/>
                <w:sz w:val="24"/>
                <w:szCs w:val="24"/>
              </w:rPr>
              <w:t xml:space="preserve">de uso proibido no Brasil </w:t>
            </w:r>
            <w:r w:rsidRPr="00276E83">
              <w:rPr>
                <w:rFonts w:ascii="Times New Roman" w:hAnsi="Times New Roman" w:cs="Times New Roman"/>
                <w:strike/>
                <w:snapToGrid w:val="0"/>
                <w:sz w:val="24"/>
                <w:szCs w:val="24"/>
              </w:rPr>
              <w:t>(</w:t>
            </w:r>
            <w:r w:rsidRPr="00276E83">
              <w:rPr>
                <w:rFonts w:ascii="Times New Roman" w:hAnsi="Times New Roman" w:cs="Times New Roman"/>
                <w:b/>
                <w:bCs/>
                <w:strike/>
                <w:snapToGrid w:val="0"/>
                <w:sz w:val="24"/>
                <w:szCs w:val="24"/>
              </w:rPr>
              <w:t>Lista "F" da Portaria SVS/MS nº 344/98 e de suas atualizações</w:t>
            </w:r>
            <w:r w:rsidRPr="00276E83">
              <w:rPr>
                <w:rFonts w:ascii="Times New Roman" w:hAnsi="Times New Roman" w:cs="Times New Roman"/>
                <w:strike/>
                <w:snapToGrid w:val="0"/>
                <w:sz w:val="24"/>
                <w:szCs w:val="24"/>
              </w:rPr>
              <w:t>)</w:t>
            </w:r>
            <w:r w:rsidRPr="00276E83">
              <w:rPr>
                <w:rFonts w:ascii="Times New Roman" w:hAnsi="Times New Roman" w:cs="Times New Roman"/>
                <w:strike/>
                <w:sz w:val="24"/>
                <w:szCs w:val="24"/>
              </w:rPr>
              <w:t>, com exceção quando destinada a ensino e pesquisa, que</w:t>
            </w:r>
          </w:p>
        </w:tc>
      </w:tr>
      <w:tr w:rsidR="00B80F5B" w:rsidRPr="00276E83" w14:paraId="5030B0DE" w14:textId="77777777" w:rsidTr="00B80F5B">
        <w:trPr>
          <w:jc w:val="center"/>
        </w:trPr>
        <w:tc>
          <w:tcPr>
            <w:tcW w:w="10843" w:type="dxa"/>
            <w:tcBorders>
              <w:top w:val="nil"/>
              <w:bottom w:val="nil"/>
            </w:tcBorders>
          </w:tcPr>
          <w:p w14:paraId="0AD2B32E" w14:textId="77777777" w:rsidR="00B80F5B" w:rsidRPr="00276E83" w:rsidRDefault="00B80F5B" w:rsidP="004E2CC8">
            <w:pPr>
              <w:pStyle w:val="Corpodetexto"/>
              <w:spacing w:after="200"/>
              <w:rPr>
                <w:rFonts w:ascii="Times New Roman" w:hAnsi="Times New Roman" w:cs="Times New Roman"/>
                <w:b/>
                <w:bCs/>
                <w:strike/>
                <w:sz w:val="24"/>
                <w:szCs w:val="24"/>
              </w:rPr>
            </w:pPr>
            <w:r w:rsidRPr="00276E83">
              <w:rPr>
                <w:rFonts w:ascii="Times New Roman" w:hAnsi="Times New Roman" w:cs="Times New Roman"/>
                <w:strike/>
                <w:sz w:val="24"/>
                <w:szCs w:val="24"/>
              </w:rPr>
              <w:t xml:space="preserve"> obrigatoriamente deve estar sujeita a registro de licenciamento de importação no SISCOMEX – Módulo Importação. A Unidade </w:t>
            </w:r>
            <w:r w:rsidRPr="00276E83">
              <w:rPr>
                <w:rFonts w:ascii="Times New Roman" w:hAnsi="Times New Roman" w:cs="Times New Roman"/>
                <w:strike/>
                <w:snapToGrid w:val="0"/>
                <w:sz w:val="24"/>
                <w:szCs w:val="24"/>
              </w:rPr>
              <w:t>de Produtos Controlados da Gerência Geral de Medicamentos da ANVISA</w:t>
            </w:r>
            <w:r w:rsidRPr="00276E83">
              <w:rPr>
                <w:rFonts w:ascii="Times New Roman" w:hAnsi="Times New Roman" w:cs="Times New Roman"/>
                <w:strike/>
                <w:sz w:val="24"/>
                <w:szCs w:val="24"/>
              </w:rPr>
              <w:t xml:space="preserve">, em Brasília, deverá pronunciar-se previamente ao seu </w:t>
            </w:r>
          </w:p>
        </w:tc>
      </w:tr>
      <w:tr w:rsidR="00B80F5B" w:rsidRPr="00276E83" w14:paraId="0F4197C3" w14:textId="77777777" w:rsidTr="00B80F5B">
        <w:trPr>
          <w:jc w:val="center"/>
        </w:trPr>
        <w:tc>
          <w:tcPr>
            <w:tcW w:w="10843" w:type="dxa"/>
            <w:tcBorders>
              <w:top w:val="nil"/>
              <w:bottom w:val="nil"/>
            </w:tcBorders>
          </w:tcPr>
          <w:p w14:paraId="76FE2796" w14:textId="77777777" w:rsidR="00B80F5B" w:rsidRPr="00276E83" w:rsidRDefault="00B80F5B" w:rsidP="004E2CC8">
            <w:pPr>
              <w:pStyle w:val="Corpodetexto"/>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embarque no exterior, quanto à concessão ou não da autorização de embarque no SISCOMEX. A mercadoria de que trata este Procedimento </w:t>
            </w:r>
            <w:r w:rsidRPr="00276E83">
              <w:rPr>
                <w:rFonts w:ascii="Times New Roman" w:hAnsi="Times New Roman" w:cs="Times New Roman"/>
                <w:strike/>
                <w:snapToGrid w:val="0"/>
                <w:sz w:val="24"/>
                <w:szCs w:val="24"/>
              </w:rPr>
              <w:t xml:space="preserve">deverá ser submetida à fiscalização sanitária antes do desembaraço aduaneiro, pela Autoridade Sanitária da </w:t>
            </w:r>
          </w:p>
        </w:tc>
      </w:tr>
      <w:tr w:rsidR="00B80F5B" w:rsidRPr="00276E83" w14:paraId="425BFFD7" w14:textId="77777777" w:rsidTr="00B80F5B">
        <w:trPr>
          <w:jc w:val="center"/>
        </w:trPr>
        <w:tc>
          <w:tcPr>
            <w:tcW w:w="10843" w:type="dxa"/>
            <w:tcBorders>
              <w:top w:val="nil"/>
              <w:bottom w:val="nil"/>
            </w:tcBorders>
          </w:tcPr>
          <w:p w14:paraId="6267C777" w14:textId="77777777" w:rsidR="00B80F5B" w:rsidRPr="00276E83" w:rsidRDefault="00B80F5B" w:rsidP="004E2CC8">
            <w:pPr>
              <w:pStyle w:val="Corpodetexto"/>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 xml:space="preserve">ANVISA/MS em exercício no Porto do Rio de Janeiro – Rio de Janeiro/RJ, Aeroporto Internacional do Rio de Janeiro Maestro Antônio Carlos Jobim – Rio de Janeiro/RJ, Porto </w:t>
            </w:r>
          </w:p>
        </w:tc>
      </w:tr>
      <w:tr w:rsidR="00B80F5B" w:rsidRPr="00276E83" w14:paraId="70470896" w14:textId="77777777" w:rsidTr="00B80F5B">
        <w:trPr>
          <w:jc w:val="center"/>
        </w:trPr>
        <w:tc>
          <w:tcPr>
            <w:tcW w:w="10843" w:type="dxa"/>
            <w:tcBorders>
              <w:top w:val="nil"/>
            </w:tcBorders>
          </w:tcPr>
          <w:p w14:paraId="5E72AC40" w14:textId="77777777" w:rsidR="00B80F5B" w:rsidRPr="00276E83" w:rsidRDefault="00B80F5B" w:rsidP="004E2CC8">
            <w:pPr>
              <w:pStyle w:val="Corpodetexto"/>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Santos – Santos/SP e Aeroporto Internacional de São Paulo Governador André Franco Montoro </w:t>
            </w:r>
            <w:r w:rsidRPr="00276E83">
              <w:rPr>
                <w:rFonts w:ascii="Times New Roman" w:hAnsi="Times New Roman" w:cs="Times New Roman"/>
                <w:strike/>
                <w:snapToGrid w:val="0"/>
                <w:sz w:val="24"/>
                <w:szCs w:val="24"/>
              </w:rPr>
              <w:lastRenderedPageBreak/>
              <w:t>- Guarulhos/SP.</w:t>
            </w:r>
          </w:p>
        </w:tc>
      </w:tr>
    </w:tbl>
    <w:p w14:paraId="70214D90" w14:textId="77777777" w:rsidR="00B80F5B" w:rsidRPr="00276E83" w:rsidRDefault="00B80F5B" w:rsidP="004E2CC8">
      <w:pPr>
        <w:tabs>
          <w:tab w:val="left" w:pos="1622"/>
          <w:tab w:val="left" w:pos="4507"/>
          <w:tab w:val="left" w:pos="9398"/>
        </w:tabs>
        <w:spacing w:after="200"/>
        <w:jc w:val="both"/>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56"/>
        <w:gridCol w:w="5283"/>
      </w:tblGrid>
      <w:tr w:rsidR="00B80F5B" w:rsidRPr="00276E83" w14:paraId="2928AF69" w14:textId="77777777" w:rsidTr="00B80F5B">
        <w:trPr>
          <w:jc w:val="center"/>
        </w:trPr>
        <w:tc>
          <w:tcPr>
            <w:tcW w:w="6804" w:type="dxa"/>
            <w:gridSpan w:val="2"/>
          </w:tcPr>
          <w:p w14:paraId="48A97CE1"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 ADMINISTRATIVA</w:t>
            </w:r>
          </w:p>
        </w:tc>
      </w:tr>
      <w:tr w:rsidR="00B80F5B" w:rsidRPr="00276E83" w14:paraId="41027FC0" w14:textId="77777777" w:rsidTr="00B80F5B">
        <w:trPr>
          <w:jc w:val="center"/>
        </w:trPr>
        <w:tc>
          <w:tcPr>
            <w:tcW w:w="3075" w:type="dxa"/>
          </w:tcPr>
          <w:p w14:paraId="18DE29A9"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AUTORIZAÇÃO DE EMBARQUE NO EXTERIOR</w:t>
            </w:r>
          </w:p>
        </w:tc>
        <w:tc>
          <w:tcPr>
            <w:tcW w:w="3729" w:type="dxa"/>
          </w:tcPr>
          <w:p w14:paraId="1DF0FC0F"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6C015075" w14:textId="77777777" w:rsidTr="00B80F5B">
        <w:trPr>
          <w:jc w:val="center"/>
        </w:trPr>
        <w:tc>
          <w:tcPr>
            <w:tcW w:w="3075" w:type="dxa"/>
            <w:tcBorders>
              <w:bottom w:val="nil"/>
            </w:tcBorders>
          </w:tcPr>
          <w:p w14:paraId="17EBBA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encaminhar à UPROC (Unidade </w:t>
            </w:r>
            <w:r w:rsidRPr="00276E83">
              <w:rPr>
                <w:rFonts w:ascii="Times New Roman" w:hAnsi="Times New Roman" w:cs="Times New Roman"/>
                <w:strike/>
                <w:snapToGrid w:val="0"/>
                <w:sz w:val="24"/>
                <w:szCs w:val="24"/>
              </w:rPr>
              <w:t xml:space="preserve">de </w:t>
            </w:r>
          </w:p>
        </w:tc>
        <w:tc>
          <w:tcPr>
            <w:tcW w:w="3729" w:type="dxa"/>
            <w:tcBorders>
              <w:bottom w:val="nil"/>
            </w:tcBorders>
          </w:tcPr>
          <w:p w14:paraId="4958BAC1"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b/>
                <w:bCs/>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autoridade sanitária em exercício no recinto </w:t>
            </w:r>
          </w:p>
        </w:tc>
      </w:tr>
      <w:tr w:rsidR="00B80F5B" w:rsidRPr="00276E83" w14:paraId="233CFED5" w14:textId="77777777" w:rsidTr="00B80F5B">
        <w:trPr>
          <w:jc w:val="center"/>
        </w:trPr>
        <w:tc>
          <w:tcPr>
            <w:tcW w:w="3075" w:type="dxa"/>
            <w:tcBorders>
              <w:top w:val="nil"/>
              <w:bottom w:val="nil"/>
            </w:tcBorders>
          </w:tcPr>
          <w:p w14:paraId="09788A4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Produtos Controlados</w:t>
            </w:r>
            <w:r w:rsidRPr="00276E83">
              <w:rPr>
                <w:rFonts w:ascii="Times New Roman" w:hAnsi="Times New Roman" w:cs="Times New Roman"/>
                <w:strike/>
                <w:sz w:val="24"/>
                <w:szCs w:val="24"/>
              </w:rPr>
              <w:t>) na ANVISA em Brasília, seu pleito de autorização de embarque no</w:t>
            </w:r>
          </w:p>
        </w:tc>
        <w:tc>
          <w:tcPr>
            <w:tcW w:w="3729" w:type="dxa"/>
            <w:tcBorders>
              <w:top w:val="nil"/>
              <w:bottom w:val="nil"/>
            </w:tcBorders>
          </w:tcPr>
          <w:p w14:paraId="705C6288"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alfandegado onde ocorrerá o desembaraço da mercadoria, a Petição para Fiscalização e Liberação Sanitária Pós Chegada da </w:t>
            </w:r>
          </w:p>
        </w:tc>
      </w:tr>
      <w:tr w:rsidR="00B80F5B" w:rsidRPr="00276E83" w14:paraId="46E2524C" w14:textId="77777777" w:rsidTr="00B80F5B">
        <w:trPr>
          <w:jc w:val="center"/>
        </w:trPr>
        <w:tc>
          <w:tcPr>
            <w:tcW w:w="3075" w:type="dxa"/>
            <w:tcBorders>
              <w:top w:val="nil"/>
              <w:bottom w:val="nil"/>
            </w:tcBorders>
          </w:tcPr>
          <w:p w14:paraId="7608FBE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 exterior,</w:t>
            </w:r>
            <w:r w:rsidRPr="00276E83">
              <w:rPr>
                <w:rFonts w:ascii="Times New Roman" w:hAnsi="Times New Roman" w:cs="Times New Roman"/>
                <w:strike/>
                <w:noProof/>
                <w:sz w:val="24"/>
                <w:szCs w:val="24"/>
              </w:rPr>
              <w:t xml:space="preserve"> por meio d</w:t>
            </w:r>
            <w:r w:rsidRPr="00276E83">
              <w:rPr>
                <w:rFonts w:ascii="Times New Roman" w:hAnsi="Times New Roman" w:cs="Times New Roman"/>
                <w:strike/>
                <w:sz w:val="24"/>
                <w:szCs w:val="24"/>
              </w:rPr>
              <w:t>o preenchimento da Petição de Autorização de Embarque no</w:t>
            </w:r>
          </w:p>
        </w:tc>
        <w:tc>
          <w:tcPr>
            <w:tcW w:w="3729" w:type="dxa"/>
            <w:tcBorders>
              <w:top w:val="nil"/>
              <w:bottom w:val="nil"/>
            </w:tcBorders>
          </w:tcPr>
          <w:p w14:paraId="51B5CF66"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Mercadoria no Território Nacional – Procedimento 1A preenchida, e acompanhada dos documentos abaixo </w:t>
            </w:r>
          </w:p>
        </w:tc>
      </w:tr>
      <w:tr w:rsidR="00B80F5B" w:rsidRPr="00276E83" w14:paraId="78A60FE3" w14:textId="77777777" w:rsidTr="00B80F5B">
        <w:trPr>
          <w:jc w:val="center"/>
        </w:trPr>
        <w:tc>
          <w:tcPr>
            <w:tcW w:w="3075" w:type="dxa"/>
            <w:tcBorders>
              <w:top w:val="nil"/>
              <w:bottom w:val="nil"/>
            </w:tcBorders>
          </w:tcPr>
          <w:p w14:paraId="737C0A11"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789B33EB"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relacionados:</w:t>
            </w:r>
          </w:p>
          <w:p w14:paraId="7523C769"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1.Guia de Recolhimento da União, da </w:t>
            </w:r>
          </w:p>
        </w:tc>
      </w:tr>
      <w:tr w:rsidR="00B80F5B" w:rsidRPr="00276E83" w14:paraId="07C8E938" w14:textId="77777777" w:rsidTr="00B80F5B">
        <w:trPr>
          <w:jc w:val="center"/>
        </w:trPr>
        <w:tc>
          <w:tcPr>
            <w:tcW w:w="3075" w:type="dxa"/>
            <w:tcBorders>
              <w:top w:val="nil"/>
              <w:bottom w:val="nil"/>
            </w:tcBorders>
          </w:tcPr>
          <w:p w14:paraId="15BC6457"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77620E3B"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Secretaria do Tesouro Nacional – GRU, original.</w:t>
            </w:r>
          </w:p>
        </w:tc>
      </w:tr>
      <w:tr w:rsidR="00B80F5B" w:rsidRPr="00276E83" w14:paraId="3583BBD2" w14:textId="77777777" w:rsidTr="00B80F5B">
        <w:trPr>
          <w:jc w:val="center"/>
        </w:trPr>
        <w:tc>
          <w:tcPr>
            <w:tcW w:w="3075" w:type="dxa"/>
            <w:tcBorders>
              <w:top w:val="nil"/>
              <w:bottom w:val="nil"/>
            </w:tcBorders>
          </w:tcPr>
          <w:p w14:paraId="41A7BF84"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5B6B114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2.Autorização de acesso para inspeção física (IN SRF Nº 206, DE 25/09/2002, de 28/09/98);</w:t>
            </w:r>
          </w:p>
        </w:tc>
      </w:tr>
      <w:tr w:rsidR="00B80F5B" w:rsidRPr="00276E83" w14:paraId="2B6D640D" w14:textId="77777777" w:rsidTr="00B80F5B">
        <w:trPr>
          <w:jc w:val="center"/>
        </w:trPr>
        <w:tc>
          <w:tcPr>
            <w:tcW w:w="3075" w:type="dxa"/>
            <w:tcBorders>
              <w:top w:val="nil"/>
              <w:bottom w:val="nil"/>
            </w:tcBorders>
          </w:tcPr>
          <w:p w14:paraId="19C94301"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591C3D6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3.Cópia (*) ou original da Autorização de Importação ou Certificado de Não Objeção emitidos pela Unidade de Produtos </w:t>
            </w:r>
          </w:p>
        </w:tc>
      </w:tr>
      <w:tr w:rsidR="00B80F5B" w:rsidRPr="00276E83" w14:paraId="5C90F854" w14:textId="77777777" w:rsidTr="00B80F5B">
        <w:trPr>
          <w:jc w:val="center"/>
        </w:trPr>
        <w:tc>
          <w:tcPr>
            <w:tcW w:w="3075" w:type="dxa"/>
            <w:tcBorders>
              <w:top w:val="nil"/>
              <w:bottom w:val="nil"/>
            </w:tcBorders>
          </w:tcPr>
          <w:p w14:paraId="1EA41E51"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192BC9D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Controlados da Anvisa;</w:t>
            </w:r>
          </w:p>
          <w:p w14:paraId="3FEC053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4.Cópia (*) ou original da autorização de exportação emitido pela Autoridade </w:t>
            </w:r>
          </w:p>
        </w:tc>
      </w:tr>
      <w:tr w:rsidR="00B80F5B" w:rsidRPr="00276E83" w14:paraId="15ECB0ED" w14:textId="77777777" w:rsidTr="00B80F5B">
        <w:trPr>
          <w:jc w:val="center"/>
        </w:trPr>
        <w:tc>
          <w:tcPr>
            <w:tcW w:w="3075" w:type="dxa"/>
            <w:tcBorders>
              <w:top w:val="nil"/>
              <w:bottom w:val="nil"/>
            </w:tcBorders>
          </w:tcPr>
          <w:p w14:paraId="40939731"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791C031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Competente do país exportador;</w:t>
            </w:r>
          </w:p>
          <w:p w14:paraId="42B0B1A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5.Fatura comercial (Invoice);</w:t>
            </w:r>
          </w:p>
          <w:p w14:paraId="0F9D059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6.Conhecimento de carga embarcada (AWB, </w:t>
            </w:r>
          </w:p>
        </w:tc>
      </w:tr>
      <w:tr w:rsidR="00B80F5B" w:rsidRPr="00276E83" w14:paraId="12C34C89" w14:textId="77777777" w:rsidTr="00B80F5B">
        <w:trPr>
          <w:jc w:val="center"/>
        </w:trPr>
        <w:tc>
          <w:tcPr>
            <w:tcW w:w="3075" w:type="dxa"/>
            <w:tcBorders>
              <w:top w:val="nil"/>
              <w:bottom w:val="nil"/>
            </w:tcBorders>
          </w:tcPr>
          <w:p w14:paraId="344C2E9E" w14:textId="77777777" w:rsidR="00B80F5B" w:rsidRPr="00276E83" w:rsidRDefault="00B80F5B" w:rsidP="004E2CC8">
            <w:pPr>
              <w:spacing w:after="200"/>
              <w:jc w:val="both"/>
              <w:rPr>
                <w:rFonts w:ascii="Times New Roman" w:hAnsi="Times New Roman" w:cs="Times New Roman"/>
                <w:strike/>
                <w:sz w:val="24"/>
                <w:szCs w:val="24"/>
              </w:rPr>
            </w:pPr>
          </w:p>
        </w:tc>
        <w:tc>
          <w:tcPr>
            <w:tcW w:w="3729" w:type="dxa"/>
            <w:tcBorders>
              <w:top w:val="nil"/>
              <w:bottom w:val="nil"/>
            </w:tcBorders>
          </w:tcPr>
          <w:p w14:paraId="69A537E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BL, CTR);</w:t>
            </w:r>
          </w:p>
          <w:p w14:paraId="025F080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7.Laudo Analítico de Controle Qualidade </w:t>
            </w:r>
          </w:p>
        </w:tc>
      </w:tr>
      <w:tr w:rsidR="00B80F5B" w:rsidRPr="00276E83" w14:paraId="0FDA5C6C" w14:textId="77777777" w:rsidTr="00B80F5B">
        <w:trPr>
          <w:jc w:val="center"/>
        </w:trPr>
        <w:tc>
          <w:tcPr>
            <w:tcW w:w="3075" w:type="dxa"/>
            <w:tcBorders>
              <w:top w:val="nil"/>
              <w:bottom w:val="nil"/>
            </w:tcBorders>
          </w:tcPr>
          <w:p w14:paraId="695BD76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Exterior de mercadoria integrantes do Procedimento 1A, preenchida</w:t>
            </w:r>
            <w:r w:rsidRPr="00276E83">
              <w:rPr>
                <w:rFonts w:ascii="Times New Roman" w:hAnsi="Times New Roman" w:cs="Times New Roman"/>
                <w:strike/>
                <w:noProof/>
                <w:sz w:val="24"/>
                <w:szCs w:val="24"/>
              </w:rPr>
              <w:t>.</w:t>
            </w:r>
          </w:p>
        </w:tc>
        <w:tc>
          <w:tcPr>
            <w:tcW w:w="3729" w:type="dxa"/>
            <w:tcBorders>
              <w:top w:val="nil"/>
              <w:bottom w:val="nil"/>
            </w:tcBorders>
          </w:tcPr>
          <w:p w14:paraId="0363344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p>
        </w:tc>
      </w:tr>
      <w:tr w:rsidR="00B80F5B" w:rsidRPr="00276E83" w14:paraId="28F54A6D" w14:textId="77777777" w:rsidTr="00B80F5B">
        <w:trPr>
          <w:jc w:val="center"/>
        </w:trPr>
        <w:tc>
          <w:tcPr>
            <w:tcW w:w="3075" w:type="dxa"/>
            <w:tcBorders>
              <w:top w:val="nil"/>
              <w:bottom w:val="nil"/>
            </w:tcBorders>
          </w:tcPr>
          <w:p w14:paraId="471844A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090F3F1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por lote ou partida (original ou cópia, visada pelo responsável técnico da empresa no </w:t>
            </w:r>
          </w:p>
        </w:tc>
      </w:tr>
      <w:tr w:rsidR="00B80F5B" w:rsidRPr="00276E83" w14:paraId="5CD80352" w14:textId="77777777" w:rsidTr="00B80F5B">
        <w:trPr>
          <w:jc w:val="center"/>
        </w:trPr>
        <w:tc>
          <w:tcPr>
            <w:tcW w:w="3075" w:type="dxa"/>
            <w:tcBorders>
              <w:top w:val="nil"/>
              <w:bottom w:val="nil"/>
            </w:tcBorders>
          </w:tcPr>
          <w:p w14:paraId="6534F9FB"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3C670FD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Brasil), emitido pelo fabricante;</w:t>
            </w:r>
          </w:p>
          <w:p w14:paraId="58D7760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8.Guia de retirada de substâncias ou medicamentos entorpecentes ou que </w:t>
            </w:r>
          </w:p>
        </w:tc>
      </w:tr>
      <w:tr w:rsidR="00B80F5B" w:rsidRPr="00276E83" w14:paraId="7EFDCBD6" w14:textId="77777777" w:rsidTr="00B80F5B">
        <w:trPr>
          <w:jc w:val="center"/>
        </w:trPr>
        <w:tc>
          <w:tcPr>
            <w:tcW w:w="3075" w:type="dxa"/>
            <w:tcBorders>
              <w:top w:val="nil"/>
              <w:bottom w:val="nil"/>
            </w:tcBorders>
          </w:tcPr>
          <w:p w14:paraId="660448A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4D638BF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determinem dependência física ou psíquica (ANEXO V constante da Portaria SVS/MS </w:t>
            </w:r>
          </w:p>
        </w:tc>
      </w:tr>
      <w:tr w:rsidR="00B80F5B" w:rsidRPr="00276E83" w14:paraId="29F358BE" w14:textId="77777777" w:rsidTr="00B80F5B">
        <w:trPr>
          <w:jc w:val="center"/>
        </w:trPr>
        <w:tc>
          <w:tcPr>
            <w:tcW w:w="3075" w:type="dxa"/>
            <w:tcBorders>
              <w:top w:val="nil"/>
              <w:bottom w:val="nil"/>
            </w:tcBorders>
          </w:tcPr>
          <w:p w14:paraId="6981BEA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317C453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n.º 344/98), emitida em 5 (cinco) vias.</w:t>
            </w:r>
          </w:p>
          <w:p w14:paraId="0778376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9.Termo de guarda e responsabilidade (quando for o caso).</w:t>
            </w:r>
          </w:p>
        </w:tc>
      </w:tr>
      <w:tr w:rsidR="00B80F5B" w:rsidRPr="00276E83" w14:paraId="519E2D2C" w14:textId="77777777" w:rsidTr="00B80F5B">
        <w:trPr>
          <w:jc w:val="center"/>
        </w:trPr>
        <w:tc>
          <w:tcPr>
            <w:tcW w:w="3075" w:type="dxa"/>
            <w:tcBorders>
              <w:top w:val="nil"/>
              <w:bottom w:val="nil"/>
            </w:tcBorders>
          </w:tcPr>
          <w:p w14:paraId="77A04C6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5BA12F3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10Documento de procuração que legaliza o vínculo do representante legal à pessoa </w:t>
            </w:r>
          </w:p>
        </w:tc>
      </w:tr>
      <w:tr w:rsidR="00B80F5B" w:rsidRPr="00276E83" w14:paraId="46A15CD7" w14:textId="77777777" w:rsidTr="00B80F5B">
        <w:trPr>
          <w:jc w:val="center"/>
        </w:trPr>
        <w:tc>
          <w:tcPr>
            <w:tcW w:w="3075" w:type="dxa"/>
            <w:tcBorders>
              <w:top w:val="nil"/>
              <w:bottom w:val="nil"/>
            </w:tcBorders>
          </w:tcPr>
          <w:p w14:paraId="3C37CE0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43E86CC3"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jurídica detentora do documento de regularização do produto na ANVISA, somente no caso de não cadastramento desse </w:t>
            </w:r>
          </w:p>
        </w:tc>
      </w:tr>
      <w:tr w:rsidR="00B80F5B" w:rsidRPr="00276E83" w14:paraId="2D8CEB53" w14:textId="77777777" w:rsidTr="00B80F5B">
        <w:trPr>
          <w:jc w:val="center"/>
        </w:trPr>
        <w:tc>
          <w:tcPr>
            <w:tcW w:w="3075" w:type="dxa"/>
            <w:tcBorders>
              <w:top w:val="nil"/>
              <w:bottom w:val="nil"/>
            </w:tcBorders>
          </w:tcPr>
          <w:p w14:paraId="3773827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655FF6D3"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vínculo, pela autoridade sanitária competente, no Cadastro de Terceiros </w:t>
            </w:r>
          </w:p>
        </w:tc>
      </w:tr>
      <w:tr w:rsidR="00B80F5B" w:rsidRPr="00276E83" w14:paraId="0C05FE26" w14:textId="77777777" w:rsidTr="00B80F5B">
        <w:trPr>
          <w:jc w:val="center"/>
        </w:trPr>
        <w:tc>
          <w:tcPr>
            <w:tcW w:w="3075" w:type="dxa"/>
            <w:tcBorders>
              <w:top w:val="nil"/>
              <w:bottom w:val="nil"/>
            </w:tcBorders>
          </w:tcPr>
          <w:p w14:paraId="122C8D7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bottom w:val="nil"/>
            </w:tcBorders>
          </w:tcPr>
          <w:p w14:paraId="523CF96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Legalmente Habilitados a Representar o Importador.</w:t>
            </w:r>
          </w:p>
          <w:p w14:paraId="0838F46F" w14:textId="77777777" w:rsidR="00B80F5B" w:rsidRPr="00276E83" w:rsidRDefault="00B80F5B" w:rsidP="004E2CC8">
            <w:pPr>
              <w:tabs>
                <w:tab w:val="left" w:pos="1622"/>
                <w:tab w:val="left" w:pos="4507"/>
                <w:tab w:val="left" w:pos="9398"/>
              </w:tabs>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 xml:space="preserve">(*) – No caso de apresentação de cópias dos </w:t>
            </w:r>
          </w:p>
        </w:tc>
      </w:tr>
      <w:tr w:rsidR="00B80F5B" w:rsidRPr="00276E83" w14:paraId="7CB4705C" w14:textId="77777777" w:rsidTr="00B80F5B">
        <w:trPr>
          <w:jc w:val="center"/>
        </w:trPr>
        <w:tc>
          <w:tcPr>
            <w:tcW w:w="3075" w:type="dxa"/>
            <w:tcBorders>
              <w:top w:val="nil"/>
            </w:tcBorders>
          </w:tcPr>
          <w:p w14:paraId="5CF3B7A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729" w:type="dxa"/>
            <w:tcBorders>
              <w:top w:val="nil"/>
            </w:tcBorders>
          </w:tcPr>
          <w:p w14:paraId="0CD9057E" w14:textId="77777777" w:rsidR="00B80F5B" w:rsidRPr="00276E83" w:rsidRDefault="00B80F5B" w:rsidP="004E2CC8">
            <w:pPr>
              <w:tabs>
                <w:tab w:val="left" w:pos="1622"/>
                <w:tab w:val="left" w:pos="4507"/>
                <w:tab w:val="left" w:pos="9398"/>
              </w:tabs>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documentos integrantes dos itens 2 e 3, essas deverão estar visadas pelo responsável técnico da empresa.</w:t>
            </w:r>
          </w:p>
        </w:tc>
      </w:tr>
    </w:tbl>
    <w:p w14:paraId="31478577" w14:textId="77777777" w:rsidR="00B80F5B" w:rsidRPr="00276E83" w:rsidRDefault="00B80F5B" w:rsidP="004E2CC8">
      <w:pPr>
        <w:tabs>
          <w:tab w:val="left" w:pos="1622"/>
          <w:tab w:val="left" w:pos="4507"/>
          <w:tab w:val="left" w:pos="9398"/>
        </w:tabs>
        <w:spacing w:after="200"/>
        <w:jc w:val="both"/>
        <w:rPr>
          <w:rFonts w:ascii="Times New Roman" w:hAnsi="Times New Roman" w:cs="Times New Roman"/>
          <w:b/>
          <w:bCs/>
          <w:strike/>
          <w:snapToGrid w:val="0"/>
          <w:sz w:val="24"/>
          <w:szCs w:val="24"/>
        </w:rPr>
      </w:pPr>
    </w:p>
    <w:tbl>
      <w:tblPr>
        <w:tblW w:w="9639" w:type="dxa"/>
        <w:jc w:val="center"/>
        <w:tblLayout w:type="fixed"/>
        <w:tblCellMar>
          <w:left w:w="30" w:type="dxa"/>
          <w:right w:w="30" w:type="dxa"/>
        </w:tblCellMar>
        <w:tblLook w:val="0000" w:firstRow="0" w:lastRow="0" w:firstColumn="0" w:lastColumn="0" w:noHBand="0" w:noVBand="0"/>
      </w:tblPr>
      <w:tblGrid>
        <w:gridCol w:w="1406"/>
        <w:gridCol w:w="2209"/>
        <w:gridCol w:w="2410"/>
        <w:gridCol w:w="3614"/>
      </w:tblGrid>
      <w:tr w:rsidR="00B80F5B" w:rsidRPr="00276E83" w14:paraId="7A5730B7" w14:textId="77777777" w:rsidTr="00B80F5B">
        <w:trPr>
          <w:jc w:val="center"/>
        </w:trPr>
        <w:tc>
          <w:tcPr>
            <w:tcW w:w="993" w:type="dxa"/>
            <w:tcBorders>
              <w:top w:val="single" w:sz="4" w:space="0" w:color="auto"/>
              <w:left w:val="single" w:sz="4" w:space="0" w:color="auto"/>
              <w:bottom w:val="single" w:sz="4" w:space="0" w:color="auto"/>
              <w:right w:val="single" w:sz="6" w:space="0" w:color="auto"/>
            </w:tcBorders>
            <w:vAlign w:val="center"/>
          </w:tcPr>
          <w:p w14:paraId="1FD7EC7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1559" w:type="dxa"/>
            <w:tcBorders>
              <w:top w:val="single" w:sz="4" w:space="0" w:color="auto"/>
              <w:left w:val="single" w:sz="6" w:space="0" w:color="auto"/>
              <w:bottom w:val="single" w:sz="4" w:space="0" w:color="auto"/>
              <w:right w:val="single" w:sz="6" w:space="0" w:color="auto"/>
            </w:tcBorders>
            <w:vAlign w:val="center"/>
          </w:tcPr>
          <w:p w14:paraId="39966618"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1701" w:type="dxa"/>
            <w:tcBorders>
              <w:top w:val="single" w:sz="4" w:space="0" w:color="auto"/>
              <w:left w:val="single" w:sz="6" w:space="0" w:color="auto"/>
              <w:bottom w:val="single" w:sz="4" w:space="0" w:color="auto"/>
              <w:right w:val="single" w:sz="4" w:space="0" w:color="auto"/>
            </w:tcBorders>
            <w:vAlign w:val="center"/>
          </w:tcPr>
          <w:p w14:paraId="59D785A7" w14:textId="77777777" w:rsidR="00B80F5B" w:rsidRPr="00276E83" w:rsidRDefault="00B80F5B" w:rsidP="004E2CC8">
            <w:pPr>
              <w:pStyle w:val="Ttulo5"/>
              <w:spacing w:after="200"/>
              <w:rPr>
                <w:rFonts w:ascii="Times New Roman" w:hAnsi="Times New Roman" w:cs="Times New Roman"/>
                <w:strike/>
                <w:sz w:val="24"/>
                <w:szCs w:val="24"/>
              </w:rPr>
            </w:pPr>
            <w:r w:rsidRPr="00276E83">
              <w:rPr>
                <w:rFonts w:ascii="Times New Roman" w:hAnsi="Times New Roman" w:cs="Times New Roman"/>
                <w:strike/>
                <w:sz w:val="24"/>
                <w:szCs w:val="24"/>
              </w:rPr>
              <w:t>Quadro III</w:t>
            </w:r>
          </w:p>
        </w:tc>
        <w:tc>
          <w:tcPr>
            <w:tcW w:w="2551" w:type="dxa"/>
            <w:tcBorders>
              <w:top w:val="single" w:sz="4" w:space="0" w:color="auto"/>
              <w:left w:val="single" w:sz="6" w:space="0" w:color="auto"/>
              <w:bottom w:val="single" w:sz="4" w:space="0" w:color="auto"/>
              <w:right w:val="single" w:sz="6" w:space="0" w:color="auto"/>
            </w:tcBorders>
            <w:vAlign w:val="center"/>
          </w:tcPr>
          <w:p w14:paraId="3C2F36D4" w14:textId="77777777" w:rsidR="00B80F5B" w:rsidRPr="00276E83" w:rsidRDefault="00B80F5B" w:rsidP="004E2CC8">
            <w:pPr>
              <w:pStyle w:val="Recuodecorpodetexto"/>
              <w:spacing w:after="200"/>
              <w:ind w:left="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IV</w:t>
            </w:r>
          </w:p>
        </w:tc>
      </w:tr>
      <w:tr w:rsidR="00B80F5B" w:rsidRPr="00276E83" w14:paraId="463A32CC"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Borders>
              <w:bottom w:val="nil"/>
            </w:tcBorders>
            <w:vAlign w:val="center"/>
          </w:tcPr>
          <w:p w14:paraId="7DF4C42E"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CÓDIGOS DA NCM</w:t>
            </w:r>
          </w:p>
        </w:tc>
        <w:tc>
          <w:tcPr>
            <w:tcW w:w="1559" w:type="dxa"/>
            <w:tcBorders>
              <w:bottom w:val="nil"/>
            </w:tcBorders>
            <w:vAlign w:val="center"/>
          </w:tcPr>
          <w:p w14:paraId="32170189"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DA NCM</w:t>
            </w:r>
          </w:p>
        </w:tc>
        <w:tc>
          <w:tcPr>
            <w:tcW w:w="1701" w:type="dxa"/>
            <w:tcBorders>
              <w:bottom w:val="nil"/>
            </w:tcBorders>
            <w:vAlign w:val="center"/>
          </w:tcPr>
          <w:p w14:paraId="37A2C31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c>
          <w:tcPr>
            <w:tcW w:w="2551" w:type="dxa"/>
            <w:tcBorders>
              <w:bottom w:val="nil"/>
            </w:tcBorders>
            <w:vAlign w:val="center"/>
          </w:tcPr>
          <w:p w14:paraId="7A23B09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LISTA DA </w:t>
            </w:r>
            <w:r w:rsidRPr="00276E83">
              <w:rPr>
                <w:rFonts w:ascii="Times New Roman" w:hAnsi="Times New Roman" w:cs="Times New Roman"/>
                <w:b/>
                <w:bCs/>
                <w:strike/>
                <w:snapToGrid w:val="0"/>
                <w:sz w:val="24"/>
                <w:szCs w:val="24"/>
              </w:rPr>
              <w:t xml:space="preserve">PORTARIA SVS/MS </w:t>
            </w:r>
            <w:r w:rsidRPr="00276E83">
              <w:rPr>
                <w:rFonts w:ascii="Times New Roman" w:hAnsi="Times New Roman" w:cs="Times New Roman"/>
                <w:b/>
                <w:bCs/>
                <w:strike/>
                <w:sz w:val="24"/>
                <w:szCs w:val="24"/>
              </w:rPr>
              <w:t>Nº 344/98 OU DE SUAS ATUALIZAÇÕES A QUE PERTENCE A SUBSTÂNCIA</w:t>
            </w:r>
          </w:p>
        </w:tc>
      </w:tr>
      <w:tr w:rsidR="00B80F5B" w:rsidRPr="00276E83" w14:paraId="0B69531C" w14:textId="77777777" w:rsidTr="00B80F5B">
        <w:trPr>
          <w:jc w:val="center"/>
        </w:trPr>
        <w:tc>
          <w:tcPr>
            <w:tcW w:w="993" w:type="dxa"/>
            <w:tcBorders>
              <w:top w:val="single" w:sz="4" w:space="0" w:color="auto"/>
              <w:left w:val="single" w:sz="4" w:space="0" w:color="auto"/>
              <w:bottom w:val="single" w:sz="6" w:space="0" w:color="auto"/>
              <w:right w:val="single" w:sz="6" w:space="0" w:color="auto"/>
            </w:tcBorders>
          </w:tcPr>
          <w:p w14:paraId="41BBA0E3"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1207.91 10</w:t>
            </w:r>
          </w:p>
        </w:tc>
        <w:tc>
          <w:tcPr>
            <w:tcW w:w="1559" w:type="dxa"/>
            <w:tcBorders>
              <w:top w:val="single" w:sz="4" w:space="0" w:color="auto"/>
              <w:left w:val="single" w:sz="6" w:space="0" w:color="auto"/>
              <w:bottom w:val="single" w:sz="6" w:space="0" w:color="auto"/>
              <w:right w:val="single" w:sz="6" w:space="0" w:color="auto"/>
            </w:tcBorders>
          </w:tcPr>
          <w:p w14:paraId="56180A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SEMENTE DE DORMIDEIRA [PAPOULA] </w:t>
            </w:r>
          </w:p>
        </w:tc>
        <w:tc>
          <w:tcPr>
            <w:tcW w:w="1701" w:type="dxa"/>
            <w:tcBorders>
              <w:top w:val="single" w:sz="4" w:space="0" w:color="auto"/>
              <w:left w:val="single" w:sz="6" w:space="0" w:color="auto"/>
              <w:bottom w:val="single" w:sz="6" w:space="0" w:color="auto"/>
              <w:right w:val="single" w:sz="6" w:space="0" w:color="auto"/>
            </w:tcBorders>
          </w:tcPr>
          <w:p w14:paraId="734713B3"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single" w:sz="4" w:space="0" w:color="auto"/>
              <w:left w:val="single" w:sz="6" w:space="0" w:color="auto"/>
              <w:bottom w:val="single" w:sz="6" w:space="0" w:color="auto"/>
              <w:right w:val="single" w:sz="6" w:space="0" w:color="auto"/>
            </w:tcBorders>
          </w:tcPr>
          <w:p w14:paraId="08CBBE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2E96F78D"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62A6230D"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1207.91 90</w:t>
            </w:r>
          </w:p>
        </w:tc>
        <w:tc>
          <w:tcPr>
            <w:tcW w:w="1559" w:type="dxa"/>
            <w:tcBorders>
              <w:top w:val="single" w:sz="6" w:space="0" w:color="auto"/>
              <w:left w:val="single" w:sz="6" w:space="0" w:color="auto"/>
              <w:bottom w:val="single" w:sz="6" w:space="0" w:color="auto"/>
              <w:right w:val="single" w:sz="6" w:space="0" w:color="auto"/>
            </w:tcBorders>
          </w:tcPr>
          <w:p w14:paraId="1A9B87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1701" w:type="dxa"/>
            <w:tcBorders>
              <w:top w:val="single" w:sz="6" w:space="0" w:color="auto"/>
              <w:left w:val="single" w:sz="6" w:space="0" w:color="auto"/>
              <w:bottom w:val="single" w:sz="6" w:space="0" w:color="auto"/>
              <w:right w:val="single" w:sz="6" w:space="0" w:color="auto"/>
            </w:tcBorders>
            <w:vAlign w:val="center"/>
          </w:tcPr>
          <w:p w14:paraId="5BA2B684"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0C40D7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500EE3E1"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70A3B7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1211.30.00</w:t>
            </w:r>
          </w:p>
        </w:tc>
        <w:tc>
          <w:tcPr>
            <w:tcW w:w="1559" w:type="dxa"/>
            <w:tcBorders>
              <w:top w:val="single" w:sz="6" w:space="0" w:color="auto"/>
              <w:left w:val="single" w:sz="6" w:space="0" w:color="auto"/>
              <w:bottom w:val="single" w:sz="6" w:space="0" w:color="auto"/>
              <w:right w:val="single" w:sz="6" w:space="0" w:color="auto"/>
            </w:tcBorders>
          </w:tcPr>
          <w:p w14:paraId="53CB92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FOLHAS DE COCA </w:t>
            </w:r>
          </w:p>
        </w:tc>
        <w:tc>
          <w:tcPr>
            <w:tcW w:w="1701" w:type="dxa"/>
            <w:tcBorders>
              <w:top w:val="single" w:sz="6" w:space="0" w:color="auto"/>
              <w:left w:val="single" w:sz="6" w:space="0" w:color="auto"/>
              <w:bottom w:val="single" w:sz="6" w:space="0" w:color="auto"/>
              <w:right w:val="single" w:sz="6" w:space="0" w:color="auto"/>
            </w:tcBorders>
          </w:tcPr>
          <w:p w14:paraId="43C5690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075B2E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65BB4CF2"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664901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1211.40.00</w:t>
            </w:r>
          </w:p>
        </w:tc>
        <w:tc>
          <w:tcPr>
            <w:tcW w:w="1559" w:type="dxa"/>
            <w:tcBorders>
              <w:top w:val="single" w:sz="6" w:space="0" w:color="auto"/>
              <w:left w:val="single" w:sz="6" w:space="0" w:color="auto"/>
              <w:bottom w:val="single" w:sz="6" w:space="0" w:color="auto"/>
              <w:right w:val="single" w:sz="6" w:space="0" w:color="auto"/>
            </w:tcBorders>
          </w:tcPr>
          <w:p w14:paraId="19D553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PALHA DE PAPOULA </w:t>
            </w:r>
            <w:r w:rsidRPr="00276E83">
              <w:rPr>
                <w:rFonts w:ascii="Times New Roman" w:hAnsi="Times New Roman" w:cs="Times New Roman"/>
                <w:strike/>
                <w:snapToGrid w:val="0"/>
                <w:sz w:val="24"/>
                <w:szCs w:val="24"/>
              </w:rPr>
              <w:lastRenderedPageBreak/>
              <w:t>[DORMIDEIRA]</w:t>
            </w:r>
          </w:p>
        </w:tc>
        <w:tc>
          <w:tcPr>
            <w:tcW w:w="1701" w:type="dxa"/>
            <w:tcBorders>
              <w:top w:val="single" w:sz="6" w:space="0" w:color="auto"/>
              <w:left w:val="single" w:sz="6" w:space="0" w:color="auto"/>
              <w:bottom w:val="single" w:sz="6" w:space="0" w:color="auto"/>
              <w:right w:val="single" w:sz="6" w:space="0" w:color="auto"/>
            </w:tcBorders>
          </w:tcPr>
          <w:p w14:paraId="27E5E90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3A2984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7F19B5AD"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5D83CD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1211.90.90 </w:t>
            </w:r>
          </w:p>
        </w:tc>
        <w:tc>
          <w:tcPr>
            <w:tcW w:w="1559" w:type="dxa"/>
            <w:tcBorders>
              <w:top w:val="single" w:sz="6" w:space="0" w:color="auto"/>
              <w:left w:val="single" w:sz="6" w:space="0" w:color="auto"/>
              <w:bottom w:val="single" w:sz="6" w:space="0" w:color="auto"/>
              <w:right w:val="single" w:sz="6" w:space="0" w:color="auto"/>
            </w:tcBorders>
          </w:tcPr>
          <w:p w14:paraId="2470D0A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170115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CANNABIS SATIVA L. [CÂNHAMO DA ÍNDIA]</w:t>
            </w:r>
          </w:p>
        </w:tc>
        <w:tc>
          <w:tcPr>
            <w:tcW w:w="2551" w:type="dxa"/>
            <w:tcBorders>
              <w:top w:val="single" w:sz="6" w:space="0" w:color="auto"/>
              <w:left w:val="single" w:sz="6" w:space="0" w:color="auto"/>
              <w:bottom w:val="single" w:sz="6" w:space="0" w:color="auto"/>
              <w:right w:val="single" w:sz="6" w:space="0" w:color="auto"/>
            </w:tcBorders>
          </w:tcPr>
          <w:p w14:paraId="1FA459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54091DD4"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185BA7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1211.90.90 </w:t>
            </w:r>
          </w:p>
        </w:tc>
        <w:tc>
          <w:tcPr>
            <w:tcW w:w="1559" w:type="dxa"/>
            <w:tcBorders>
              <w:top w:val="single" w:sz="6" w:space="0" w:color="auto"/>
              <w:left w:val="single" w:sz="6" w:space="0" w:color="auto"/>
              <w:bottom w:val="single" w:sz="6" w:space="0" w:color="auto"/>
              <w:right w:val="single" w:sz="6" w:space="0" w:color="auto"/>
            </w:tcBorders>
          </w:tcPr>
          <w:p w14:paraId="0F48250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5DC10C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CLAVICEPS PASPALI STEVENS &amp; HALL</w:t>
            </w:r>
          </w:p>
        </w:tc>
        <w:tc>
          <w:tcPr>
            <w:tcW w:w="2551" w:type="dxa"/>
            <w:tcBorders>
              <w:top w:val="single" w:sz="6" w:space="0" w:color="auto"/>
              <w:left w:val="single" w:sz="6" w:space="0" w:color="auto"/>
              <w:bottom w:val="single" w:sz="6" w:space="0" w:color="auto"/>
              <w:right w:val="single" w:sz="6" w:space="0" w:color="auto"/>
            </w:tcBorders>
          </w:tcPr>
          <w:p w14:paraId="52103D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2046D5D7"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7CCA26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1211.90.90</w:t>
            </w:r>
          </w:p>
        </w:tc>
        <w:tc>
          <w:tcPr>
            <w:tcW w:w="1559" w:type="dxa"/>
            <w:tcBorders>
              <w:top w:val="single" w:sz="6" w:space="0" w:color="auto"/>
              <w:left w:val="single" w:sz="6" w:space="0" w:color="auto"/>
              <w:bottom w:val="single" w:sz="6" w:space="0" w:color="auto"/>
              <w:right w:val="single" w:sz="6" w:space="0" w:color="auto"/>
            </w:tcBorders>
          </w:tcPr>
          <w:p w14:paraId="722E50D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75DF41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DATURA SUAVEOLENS WILLD</w:t>
            </w:r>
          </w:p>
        </w:tc>
        <w:tc>
          <w:tcPr>
            <w:tcW w:w="2551" w:type="dxa"/>
            <w:tcBorders>
              <w:top w:val="single" w:sz="6" w:space="0" w:color="auto"/>
              <w:left w:val="single" w:sz="6" w:space="0" w:color="auto"/>
              <w:bottom w:val="single" w:sz="6" w:space="0" w:color="auto"/>
              <w:right w:val="single" w:sz="6" w:space="0" w:color="auto"/>
            </w:tcBorders>
          </w:tcPr>
          <w:p w14:paraId="10D396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0E953603"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58865E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1211.90.90 </w:t>
            </w:r>
          </w:p>
        </w:tc>
        <w:tc>
          <w:tcPr>
            <w:tcW w:w="1559" w:type="dxa"/>
            <w:tcBorders>
              <w:top w:val="single" w:sz="6" w:space="0" w:color="auto"/>
              <w:left w:val="single" w:sz="6" w:space="0" w:color="auto"/>
              <w:bottom w:val="single" w:sz="6" w:space="0" w:color="auto"/>
              <w:right w:val="single" w:sz="6" w:space="0" w:color="auto"/>
            </w:tcBorders>
          </w:tcPr>
          <w:p w14:paraId="35EF426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36D232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ERYTHROXYLUM COCA LAM. </w:t>
            </w:r>
          </w:p>
        </w:tc>
        <w:tc>
          <w:tcPr>
            <w:tcW w:w="2551" w:type="dxa"/>
            <w:tcBorders>
              <w:top w:val="single" w:sz="6" w:space="0" w:color="auto"/>
              <w:left w:val="single" w:sz="6" w:space="0" w:color="auto"/>
              <w:bottom w:val="single" w:sz="6" w:space="0" w:color="auto"/>
              <w:right w:val="single" w:sz="6" w:space="0" w:color="auto"/>
            </w:tcBorders>
          </w:tcPr>
          <w:p w14:paraId="38E043C9" w14:textId="77777777" w:rsidR="00B80F5B" w:rsidRPr="00276E83" w:rsidRDefault="00B80F5B" w:rsidP="004E2CC8">
            <w:pPr>
              <w:spacing w:after="200"/>
              <w:rPr>
                <w:rFonts w:ascii="Times New Roman" w:hAnsi="Times New Roman" w:cs="Times New Roman"/>
                <w:strike/>
                <w:snapToGrid w:val="0"/>
                <w:sz w:val="24"/>
                <w:szCs w:val="24"/>
                <w:lang w:val="en-US"/>
              </w:rPr>
            </w:pPr>
            <w:r w:rsidRPr="00276E83">
              <w:rPr>
                <w:rFonts w:ascii="Times New Roman" w:hAnsi="Times New Roman" w:cs="Times New Roman"/>
                <w:strike/>
                <w:snapToGrid w:val="0"/>
                <w:sz w:val="24"/>
                <w:szCs w:val="24"/>
                <w:lang w:val="en-US"/>
              </w:rPr>
              <w:t>Lista – E</w:t>
            </w:r>
          </w:p>
        </w:tc>
      </w:tr>
      <w:tr w:rsidR="00B80F5B" w:rsidRPr="00276E83" w14:paraId="15F4491B"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0D45C937" w14:textId="77777777" w:rsidR="00B80F5B" w:rsidRPr="00276E83" w:rsidRDefault="00B80F5B" w:rsidP="004E2CC8">
            <w:pPr>
              <w:spacing w:after="200"/>
              <w:rPr>
                <w:rFonts w:ascii="Times New Roman" w:hAnsi="Times New Roman" w:cs="Times New Roman"/>
                <w:strike/>
                <w:snapToGrid w:val="0"/>
                <w:sz w:val="24"/>
                <w:szCs w:val="24"/>
                <w:lang w:val="en-US"/>
              </w:rPr>
            </w:pPr>
            <w:r w:rsidRPr="00276E83">
              <w:rPr>
                <w:rFonts w:ascii="Times New Roman" w:hAnsi="Times New Roman" w:cs="Times New Roman"/>
                <w:strike/>
                <w:snapToGrid w:val="0"/>
                <w:sz w:val="24"/>
                <w:szCs w:val="24"/>
                <w:lang w:val="en-US"/>
              </w:rPr>
              <w:t xml:space="preserve">1211.90.90 </w:t>
            </w:r>
          </w:p>
        </w:tc>
        <w:tc>
          <w:tcPr>
            <w:tcW w:w="1559" w:type="dxa"/>
            <w:tcBorders>
              <w:top w:val="single" w:sz="6" w:space="0" w:color="auto"/>
              <w:left w:val="single" w:sz="6" w:space="0" w:color="auto"/>
              <w:bottom w:val="single" w:sz="6" w:space="0" w:color="auto"/>
              <w:right w:val="single" w:sz="6" w:space="0" w:color="auto"/>
            </w:tcBorders>
          </w:tcPr>
          <w:p w14:paraId="4944F854" w14:textId="77777777" w:rsidR="00B80F5B" w:rsidRPr="00276E83" w:rsidRDefault="00B80F5B" w:rsidP="004E2CC8">
            <w:pPr>
              <w:spacing w:after="200"/>
              <w:jc w:val="right"/>
              <w:rPr>
                <w:rFonts w:ascii="Times New Roman" w:hAnsi="Times New Roman" w:cs="Times New Roman"/>
                <w:strike/>
                <w:snapToGrid w:val="0"/>
                <w:sz w:val="24"/>
                <w:szCs w:val="24"/>
                <w:lang w:val="en-US"/>
              </w:rPr>
            </w:pPr>
          </w:p>
        </w:tc>
        <w:tc>
          <w:tcPr>
            <w:tcW w:w="1701" w:type="dxa"/>
            <w:tcBorders>
              <w:top w:val="single" w:sz="6" w:space="0" w:color="auto"/>
              <w:left w:val="single" w:sz="6" w:space="0" w:color="auto"/>
              <w:bottom w:val="single" w:sz="6" w:space="0" w:color="auto"/>
              <w:right w:val="single" w:sz="6" w:space="0" w:color="auto"/>
            </w:tcBorders>
          </w:tcPr>
          <w:p w14:paraId="75F794F1" w14:textId="77777777" w:rsidR="00B80F5B" w:rsidRPr="00276E83" w:rsidRDefault="00B80F5B" w:rsidP="004E2CC8">
            <w:pPr>
              <w:spacing w:after="200"/>
              <w:rPr>
                <w:rFonts w:ascii="Times New Roman" w:hAnsi="Times New Roman" w:cs="Times New Roman"/>
                <w:strike/>
                <w:snapToGrid w:val="0"/>
                <w:sz w:val="24"/>
                <w:szCs w:val="24"/>
                <w:lang w:val="en-US"/>
              </w:rPr>
            </w:pPr>
            <w:r w:rsidRPr="00276E83">
              <w:rPr>
                <w:rFonts w:ascii="Times New Roman" w:hAnsi="Times New Roman" w:cs="Times New Roman"/>
                <w:strike/>
                <w:snapToGrid w:val="0"/>
                <w:sz w:val="24"/>
                <w:szCs w:val="24"/>
                <w:lang w:val="en-US"/>
              </w:rPr>
              <w:t xml:space="preserve">LOPHOPHORA WILLIAMSII COULT [CACTO PEYOTE] </w:t>
            </w:r>
          </w:p>
        </w:tc>
        <w:tc>
          <w:tcPr>
            <w:tcW w:w="2551" w:type="dxa"/>
            <w:tcBorders>
              <w:top w:val="single" w:sz="6" w:space="0" w:color="auto"/>
              <w:left w:val="single" w:sz="6" w:space="0" w:color="auto"/>
              <w:bottom w:val="single" w:sz="6" w:space="0" w:color="auto"/>
              <w:right w:val="single" w:sz="6" w:space="0" w:color="auto"/>
            </w:tcBorders>
          </w:tcPr>
          <w:p w14:paraId="3619C7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7DE872C3"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57A55F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1211.90.90</w:t>
            </w:r>
          </w:p>
        </w:tc>
        <w:tc>
          <w:tcPr>
            <w:tcW w:w="1559" w:type="dxa"/>
            <w:tcBorders>
              <w:top w:val="single" w:sz="6" w:space="0" w:color="auto"/>
              <w:left w:val="single" w:sz="6" w:space="0" w:color="auto"/>
              <w:bottom w:val="single" w:sz="6" w:space="0" w:color="auto"/>
              <w:right w:val="single" w:sz="6" w:space="0" w:color="auto"/>
            </w:tcBorders>
          </w:tcPr>
          <w:p w14:paraId="7E4167C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2E368D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PAPAVER SOMNIFERUM L.</w:t>
            </w:r>
          </w:p>
        </w:tc>
        <w:tc>
          <w:tcPr>
            <w:tcW w:w="2551" w:type="dxa"/>
            <w:tcBorders>
              <w:top w:val="single" w:sz="6" w:space="0" w:color="auto"/>
              <w:left w:val="single" w:sz="6" w:space="0" w:color="auto"/>
              <w:bottom w:val="single" w:sz="6" w:space="0" w:color="auto"/>
              <w:right w:val="single" w:sz="6" w:space="0" w:color="auto"/>
            </w:tcBorders>
          </w:tcPr>
          <w:p w14:paraId="7DF011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5B08C202" w14:textId="77777777" w:rsidTr="00B80F5B">
        <w:trPr>
          <w:jc w:val="center"/>
        </w:trPr>
        <w:tc>
          <w:tcPr>
            <w:tcW w:w="993" w:type="dxa"/>
            <w:tcBorders>
              <w:top w:val="single" w:sz="6" w:space="0" w:color="auto"/>
              <w:left w:val="single" w:sz="4" w:space="0" w:color="auto"/>
              <w:bottom w:val="single" w:sz="6" w:space="0" w:color="auto"/>
              <w:right w:val="single" w:sz="6" w:space="0" w:color="auto"/>
            </w:tcBorders>
          </w:tcPr>
          <w:p w14:paraId="59879C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1211.90.90</w:t>
            </w:r>
          </w:p>
        </w:tc>
        <w:tc>
          <w:tcPr>
            <w:tcW w:w="1559" w:type="dxa"/>
            <w:tcBorders>
              <w:top w:val="single" w:sz="6" w:space="0" w:color="auto"/>
              <w:left w:val="single" w:sz="6" w:space="0" w:color="auto"/>
              <w:bottom w:val="single" w:sz="6" w:space="0" w:color="auto"/>
              <w:right w:val="single" w:sz="6" w:space="0" w:color="auto"/>
            </w:tcBorders>
          </w:tcPr>
          <w:p w14:paraId="427E3AA4" w14:textId="77777777" w:rsidR="00B80F5B" w:rsidRPr="00276E83" w:rsidRDefault="00B80F5B" w:rsidP="004E2CC8">
            <w:pPr>
              <w:spacing w:after="200"/>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7F9C81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PRESTONIA AMAZONICA J.F. MACBR </w:t>
            </w:r>
          </w:p>
        </w:tc>
        <w:tc>
          <w:tcPr>
            <w:tcW w:w="2551" w:type="dxa"/>
            <w:tcBorders>
              <w:top w:val="single" w:sz="6" w:space="0" w:color="auto"/>
              <w:left w:val="single" w:sz="6" w:space="0" w:color="auto"/>
              <w:bottom w:val="single" w:sz="6" w:space="0" w:color="auto"/>
              <w:right w:val="single" w:sz="6" w:space="0" w:color="auto"/>
            </w:tcBorders>
          </w:tcPr>
          <w:p w14:paraId="321E9A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E</w:t>
            </w:r>
          </w:p>
        </w:tc>
      </w:tr>
      <w:tr w:rsidR="00B80F5B" w:rsidRPr="00276E83" w14:paraId="0C597B9F" w14:textId="77777777" w:rsidTr="00B80F5B">
        <w:trPr>
          <w:jc w:val="center"/>
        </w:trPr>
        <w:tc>
          <w:tcPr>
            <w:tcW w:w="993" w:type="dxa"/>
            <w:tcBorders>
              <w:top w:val="single" w:sz="6" w:space="0" w:color="auto"/>
              <w:left w:val="single" w:sz="4" w:space="0" w:color="auto"/>
              <w:bottom w:val="single" w:sz="4" w:space="0" w:color="auto"/>
              <w:right w:val="single" w:sz="6" w:space="0" w:color="auto"/>
            </w:tcBorders>
          </w:tcPr>
          <w:p w14:paraId="7A07A6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2903.51.10 </w:t>
            </w:r>
          </w:p>
        </w:tc>
        <w:tc>
          <w:tcPr>
            <w:tcW w:w="1559" w:type="dxa"/>
            <w:tcBorders>
              <w:top w:val="single" w:sz="6" w:space="0" w:color="auto"/>
              <w:left w:val="single" w:sz="6" w:space="0" w:color="auto"/>
              <w:bottom w:val="single" w:sz="4" w:space="0" w:color="auto"/>
              <w:right w:val="single" w:sz="6" w:space="0" w:color="auto"/>
            </w:tcBorders>
          </w:tcPr>
          <w:p w14:paraId="127982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LINDANO </w:t>
            </w:r>
          </w:p>
        </w:tc>
        <w:tc>
          <w:tcPr>
            <w:tcW w:w="1701" w:type="dxa"/>
            <w:tcBorders>
              <w:top w:val="single" w:sz="6" w:space="0" w:color="auto"/>
              <w:left w:val="single" w:sz="6" w:space="0" w:color="auto"/>
              <w:bottom w:val="single" w:sz="4" w:space="0" w:color="auto"/>
              <w:right w:val="single" w:sz="6" w:space="0" w:color="auto"/>
            </w:tcBorders>
          </w:tcPr>
          <w:p w14:paraId="5A9FDDD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4" w:space="0" w:color="auto"/>
              <w:right w:val="single" w:sz="6" w:space="0" w:color="auto"/>
            </w:tcBorders>
          </w:tcPr>
          <w:p w14:paraId="420D65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F4</w:t>
            </w:r>
          </w:p>
          <w:p w14:paraId="16EC8FE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A47108E" w14:textId="77777777" w:rsidTr="00B80F5B">
        <w:trPr>
          <w:jc w:val="center"/>
        </w:trPr>
        <w:tc>
          <w:tcPr>
            <w:tcW w:w="993" w:type="dxa"/>
            <w:tcBorders>
              <w:top w:val="single" w:sz="4" w:space="0" w:color="auto"/>
              <w:left w:val="single" w:sz="4" w:space="0" w:color="auto"/>
              <w:bottom w:val="nil"/>
              <w:right w:val="single" w:sz="6" w:space="0" w:color="auto"/>
            </w:tcBorders>
          </w:tcPr>
          <w:p w14:paraId="5FE829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2903.51.90</w:t>
            </w:r>
          </w:p>
        </w:tc>
        <w:tc>
          <w:tcPr>
            <w:tcW w:w="1559" w:type="dxa"/>
            <w:tcBorders>
              <w:top w:val="single" w:sz="4" w:space="0" w:color="auto"/>
              <w:left w:val="single" w:sz="6" w:space="0" w:color="auto"/>
              <w:bottom w:val="nil"/>
              <w:right w:val="single" w:sz="6" w:space="0" w:color="auto"/>
            </w:tcBorders>
          </w:tcPr>
          <w:p w14:paraId="687BAA9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4" w:space="0" w:color="auto"/>
              <w:left w:val="single" w:sz="6" w:space="0" w:color="auto"/>
              <w:bottom w:val="nil"/>
              <w:right w:val="single" w:sz="6" w:space="0" w:color="auto"/>
            </w:tcBorders>
          </w:tcPr>
          <w:p w14:paraId="6B4C5F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LINDANO, desde que</w:t>
            </w:r>
          </w:p>
        </w:tc>
        <w:tc>
          <w:tcPr>
            <w:tcW w:w="2551" w:type="dxa"/>
            <w:tcBorders>
              <w:top w:val="single" w:sz="4" w:space="0" w:color="auto"/>
              <w:left w:val="single" w:sz="6" w:space="0" w:color="auto"/>
              <w:bottom w:val="nil"/>
              <w:right w:val="single" w:sz="6" w:space="0" w:color="auto"/>
            </w:tcBorders>
          </w:tcPr>
          <w:p w14:paraId="6BE5CF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F3</w:t>
            </w:r>
          </w:p>
        </w:tc>
      </w:tr>
      <w:tr w:rsidR="00B80F5B" w:rsidRPr="00276E83" w14:paraId="59984C28" w14:textId="77777777" w:rsidTr="00B80F5B">
        <w:trPr>
          <w:jc w:val="center"/>
        </w:trPr>
        <w:tc>
          <w:tcPr>
            <w:tcW w:w="993" w:type="dxa"/>
            <w:tcBorders>
              <w:top w:val="nil"/>
              <w:left w:val="single" w:sz="4" w:space="0" w:color="auto"/>
              <w:bottom w:val="single" w:sz="4" w:space="0" w:color="auto"/>
              <w:right w:val="single" w:sz="6" w:space="0" w:color="auto"/>
            </w:tcBorders>
          </w:tcPr>
          <w:p w14:paraId="4352F80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4" w:space="0" w:color="auto"/>
              <w:right w:val="single" w:sz="6" w:space="0" w:color="auto"/>
            </w:tcBorders>
          </w:tcPr>
          <w:p w14:paraId="6101A8E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4" w:space="0" w:color="auto"/>
              <w:right w:val="single" w:sz="6" w:space="0" w:color="auto"/>
            </w:tcBorders>
          </w:tcPr>
          <w:p w14:paraId="17B8FAD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seja possível a sua existência</w:t>
            </w:r>
          </w:p>
        </w:tc>
        <w:tc>
          <w:tcPr>
            <w:tcW w:w="2551" w:type="dxa"/>
            <w:tcBorders>
              <w:top w:val="nil"/>
              <w:left w:val="single" w:sz="6" w:space="0" w:color="auto"/>
              <w:bottom w:val="single" w:sz="4" w:space="0" w:color="auto"/>
              <w:right w:val="single" w:sz="6" w:space="0" w:color="auto"/>
            </w:tcBorders>
          </w:tcPr>
          <w:p w14:paraId="2E7BAC9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2343FF4" w14:textId="77777777" w:rsidTr="00B80F5B">
        <w:trPr>
          <w:jc w:val="center"/>
        </w:trPr>
        <w:tc>
          <w:tcPr>
            <w:tcW w:w="993" w:type="dxa"/>
            <w:tcBorders>
              <w:top w:val="nil"/>
              <w:left w:val="single" w:sz="4" w:space="0" w:color="auto"/>
              <w:bottom w:val="single" w:sz="4" w:space="0" w:color="auto"/>
              <w:right w:val="nil"/>
            </w:tcBorders>
          </w:tcPr>
          <w:p w14:paraId="42AE82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2921.46.20</w:t>
            </w:r>
          </w:p>
        </w:tc>
        <w:tc>
          <w:tcPr>
            <w:tcW w:w="1559" w:type="dxa"/>
            <w:tcBorders>
              <w:top w:val="nil"/>
              <w:left w:val="single" w:sz="4" w:space="0" w:color="auto"/>
              <w:bottom w:val="single" w:sz="4" w:space="0" w:color="auto"/>
              <w:right w:val="single" w:sz="6" w:space="0" w:color="auto"/>
            </w:tcBorders>
          </w:tcPr>
          <w:p w14:paraId="3BD8397C"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BENZOFETAMINA e seus sais </w:t>
            </w:r>
          </w:p>
        </w:tc>
        <w:tc>
          <w:tcPr>
            <w:tcW w:w="1701" w:type="dxa"/>
            <w:tcBorders>
              <w:top w:val="nil"/>
              <w:left w:val="single" w:sz="6" w:space="0" w:color="auto"/>
              <w:bottom w:val="single" w:sz="4" w:space="0" w:color="auto"/>
              <w:right w:val="single" w:sz="6" w:space="0" w:color="auto"/>
            </w:tcBorders>
          </w:tcPr>
          <w:p w14:paraId="71220F9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nil"/>
              <w:left w:val="single" w:sz="6" w:space="0" w:color="auto"/>
              <w:bottom w:val="single" w:sz="4" w:space="0" w:color="auto"/>
              <w:right w:val="single" w:sz="4" w:space="0" w:color="auto"/>
            </w:tcBorders>
          </w:tcPr>
          <w:p w14:paraId="42BC90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56F438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DBFAB56" w14:textId="77777777" w:rsidTr="00B80F5B">
        <w:trPr>
          <w:jc w:val="center"/>
        </w:trPr>
        <w:tc>
          <w:tcPr>
            <w:tcW w:w="993" w:type="dxa"/>
            <w:tcBorders>
              <w:top w:val="nil"/>
              <w:left w:val="single" w:sz="4" w:space="0" w:color="auto"/>
              <w:bottom w:val="single" w:sz="4" w:space="0" w:color="auto"/>
              <w:right w:val="single" w:sz="6" w:space="0" w:color="auto"/>
            </w:tcBorders>
          </w:tcPr>
          <w:p w14:paraId="59865C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2921.49.10 </w:t>
            </w:r>
          </w:p>
        </w:tc>
        <w:tc>
          <w:tcPr>
            <w:tcW w:w="1559" w:type="dxa"/>
            <w:tcBorders>
              <w:top w:val="nil"/>
              <w:left w:val="single" w:sz="6" w:space="0" w:color="auto"/>
              <w:bottom w:val="single" w:sz="4" w:space="0" w:color="auto"/>
              <w:right w:val="single" w:sz="6" w:space="0" w:color="auto"/>
            </w:tcBorders>
          </w:tcPr>
          <w:p w14:paraId="12A75E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de FENFLURAMINA </w:t>
            </w:r>
          </w:p>
        </w:tc>
        <w:tc>
          <w:tcPr>
            <w:tcW w:w="1701" w:type="dxa"/>
            <w:tcBorders>
              <w:top w:val="nil"/>
              <w:left w:val="single" w:sz="6" w:space="0" w:color="auto"/>
              <w:bottom w:val="single" w:sz="4" w:space="0" w:color="auto"/>
              <w:right w:val="single" w:sz="6" w:space="0" w:color="auto"/>
            </w:tcBorders>
          </w:tcPr>
          <w:p w14:paraId="39EC46C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nil"/>
              <w:left w:val="single" w:sz="6" w:space="0" w:color="auto"/>
              <w:bottom w:val="single" w:sz="4" w:space="0" w:color="auto"/>
              <w:right w:val="single" w:sz="6" w:space="0" w:color="auto"/>
            </w:tcBorders>
          </w:tcPr>
          <w:p w14:paraId="3864CA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F3</w:t>
            </w:r>
          </w:p>
        </w:tc>
      </w:tr>
      <w:tr w:rsidR="00B80F5B" w:rsidRPr="00276E83" w14:paraId="2D7FFEC5" w14:textId="77777777" w:rsidTr="00B80F5B">
        <w:trPr>
          <w:jc w:val="center"/>
        </w:trPr>
        <w:tc>
          <w:tcPr>
            <w:tcW w:w="993" w:type="dxa"/>
            <w:tcBorders>
              <w:top w:val="single" w:sz="4" w:space="0" w:color="auto"/>
              <w:left w:val="single" w:sz="4" w:space="0" w:color="auto"/>
              <w:bottom w:val="nil"/>
              <w:right w:val="single" w:sz="6" w:space="0" w:color="auto"/>
            </w:tcBorders>
          </w:tcPr>
          <w:p w14:paraId="0D1CB1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4" w:space="0" w:color="auto"/>
              <w:left w:val="single" w:sz="6" w:space="0" w:color="auto"/>
              <w:bottom w:val="nil"/>
              <w:right w:val="single" w:sz="6" w:space="0" w:color="auto"/>
            </w:tcBorders>
          </w:tcPr>
          <w:p w14:paraId="20E46BF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4" w:space="0" w:color="auto"/>
              <w:left w:val="single" w:sz="6" w:space="0" w:color="auto"/>
              <w:bottom w:val="nil"/>
              <w:right w:val="single" w:sz="6" w:space="0" w:color="auto"/>
            </w:tcBorders>
          </w:tcPr>
          <w:p w14:paraId="760F63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4-MTA [4-METILTIOANFETAMINA] e seus sais e </w:t>
            </w:r>
          </w:p>
        </w:tc>
        <w:tc>
          <w:tcPr>
            <w:tcW w:w="2551" w:type="dxa"/>
            <w:tcBorders>
              <w:top w:val="single" w:sz="4" w:space="0" w:color="auto"/>
              <w:left w:val="single" w:sz="6" w:space="0" w:color="auto"/>
              <w:bottom w:val="nil"/>
              <w:right w:val="single" w:sz="6" w:space="0" w:color="auto"/>
            </w:tcBorders>
          </w:tcPr>
          <w:p w14:paraId="4774DE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6977A1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394C792E" w14:textId="77777777" w:rsidTr="00B80F5B">
        <w:trPr>
          <w:jc w:val="center"/>
        </w:trPr>
        <w:tc>
          <w:tcPr>
            <w:tcW w:w="993" w:type="dxa"/>
            <w:tcBorders>
              <w:top w:val="nil"/>
              <w:left w:val="single" w:sz="4" w:space="0" w:color="auto"/>
              <w:bottom w:val="single" w:sz="6" w:space="0" w:color="auto"/>
              <w:right w:val="single" w:sz="6" w:space="0" w:color="auto"/>
            </w:tcBorders>
          </w:tcPr>
          <w:p w14:paraId="225D9346"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7AE7B7B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268119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w:t>
            </w:r>
            <w:r w:rsidRPr="00276E83">
              <w:rPr>
                <w:rFonts w:ascii="Times New Roman" w:hAnsi="Times New Roman" w:cs="Times New Roman"/>
                <w:strike/>
                <w:snapToGrid w:val="0"/>
                <w:sz w:val="24"/>
                <w:szCs w:val="24"/>
              </w:rPr>
              <w:lastRenderedPageBreak/>
              <w:t>existência</w:t>
            </w:r>
          </w:p>
        </w:tc>
        <w:tc>
          <w:tcPr>
            <w:tcW w:w="2551" w:type="dxa"/>
            <w:tcBorders>
              <w:top w:val="nil"/>
              <w:left w:val="single" w:sz="6" w:space="0" w:color="auto"/>
              <w:bottom w:val="single" w:sz="6" w:space="0" w:color="auto"/>
              <w:right w:val="single" w:sz="6" w:space="0" w:color="auto"/>
            </w:tcBorders>
          </w:tcPr>
          <w:p w14:paraId="41CEE5A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6D34DB6" w14:textId="77777777" w:rsidTr="00B80F5B">
        <w:trPr>
          <w:jc w:val="center"/>
        </w:trPr>
        <w:tc>
          <w:tcPr>
            <w:tcW w:w="993" w:type="dxa"/>
            <w:tcBorders>
              <w:top w:val="single" w:sz="6" w:space="0" w:color="auto"/>
              <w:left w:val="single" w:sz="6" w:space="0" w:color="auto"/>
              <w:bottom w:val="nil"/>
              <w:right w:val="single" w:sz="6" w:space="0" w:color="auto"/>
            </w:tcBorders>
          </w:tcPr>
          <w:p w14:paraId="45D1A0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16135A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nil"/>
              <w:right w:val="single" w:sz="6" w:space="0" w:color="auto"/>
            </w:tcBorders>
          </w:tcPr>
          <w:p w14:paraId="7F7936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BENZOFETAMINA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683C92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20AD2FE4" w14:textId="77777777" w:rsidTr="00B80F5B">
        <w:trPr>
          <w:jc w:val="center"/>
        </w:trPr>
        <w:tc>
          <w:tcPr>
            <w:tcW w:w="993" w:type="dxa"/>
            <w:tcBorders>
              <w:top w:val="nil"/>
              <w:left w:val="single" w:sz="6" w:space="0" w:color="auto"/>
              <w:bottom w:val="single" w:sz="6" w:space="0" w:color="auto"/>
              <w:right w:val="single" w:sz="6" w:space="0" w:color="auto"/>
            </w:tcBorders>
          </w:tcPr>
          <w:p w14:paraId="235923AC"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2DBA4E55" w14:textId="77777777" w:rsidR="00B80F5B" w:rsidRPr="00276E83" w:rsidRDefault="00B80F5B" w:rsidP="004E2CC8">
            <w:pPr>
              <w:spacing w:after="200"/>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F5BEC5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551" w:type="dxa"/>
            <w:tcBorders>
              <w:top w:val="nil"/>
              <w:left w:val="single" w:sz="6" w:space="0" w:color="auto"/>
              <w:bottom w:val="single" w:sz="6" w:space="0" w:color="auto"/>
              <w:right w:val="single" w:sz="6" w:space="0" w:color="auto"/>
            </w:tcBorders>
          </w:tcPr>
          <w:p w14:paraId="6486C12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0BD6728" w14:textId="77777777" w:rsidTr="00B80F5B">
        <w:trPr>
          <w:jc w:val="center"/>
        </w:trPr>
        <w:tc>
          <w:tcPr>
            <w:tcW w:w="993" w:type="dxa"/>
            <w:tcBorders>
              <w:top w:val="single" w:sz="6" w:space="0" w:color="auto"/>
              <w:left w:val="single" w:sz="6" w:space="0" w:color="auto"/>
              <w:bottom w:val="nil"/>
              <w:right w:val="single" w:sz="6" w:space="0" w:color="auto"/>
            </w:tcBorders>
          </w:tcPr>
          <w:p w14:paraId="2F130A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087A641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A5DEC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DOB [(± )-4-BROMO-2,5-DIMETOXI-</w:t>
            </w:r>
            <w:r w:rsidRPr="00276E83">
              <w:rPr>
                <w:rFonts w:ascii="Times New Roman" w:hAnsi="Times New Roman" w:cs="Times New Roman"/>
                <w:i/>
                <w:iCs/>
                <w:strike/>
                <w:snapToGrid w:val="0"/>
                <w:sz w:val="24"/>
                <w:szCs w:val="24"/>
              </w:rPr>
              <w:t>ALFA</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6052E5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6738FF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55CBC06" w14:textId="77777777" w:rsidTr="00B80F5B">
        <w:trPr>
          <w:jc w:val="center"/>
        </w:trPr>
        <w:tc>
          <w:tcPr>
            <w:tcW w:w="993" w:type="dxa"/>
            <w:tcBorders>
              <w:top w:val="nil"/>
              <w:left w:val="single" w:sz="6" w:space="0" w:color="auto"/>
              <w:bottom w:val="nil"/>
              <w:right w:val="single" w:sz="6" w:space="0" w:color="auto"/>
            </w:tcBorders>
          </w:tcPr>
          <w:p w14:paraId="4D2B2C24"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0C494D4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73265B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METILFENETILAMINA ou BROLANFETAMINA] </w:t>
            </w:r>
          </w:p>
        </w:tc>
        <w:tc>
          <w:tcPr>
            <w:tcW w:w="2551" w:type="dxa"/>
            <w:tcBorders>
              <w:top w:val="nil"/>
              <w:left w:val="single" w:sz="6" w:space="0" w:color="auto"/>
              <w:bottom w:val="nil"/>
              <w:right w:val="single" w:sz="6" w:space="0" w:color="auto"/>
            </w:tcBorders>
          </w:tcPr>
          <w:p w14:paraId="218BA59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368C80" w14:textId="77777777" w:rsidTr="00B80F5B">
        <w:trPr>
          <w:jc w:val="center"/>
        </w:trPr>
        <w:tc>
          <w:tcPr>
            <w:tcW w:w="993" w:type="dxa"/>
            <w:tcBorders>
              <w:top w:val="nil"/>
              <w:left w:val="single" w:sz="6" w:space="0" w:color="auto"/>
              <w:bottom w:val="single" w:sz="6" w:space="0" w:color="auto"/>
              <w:right w:val="single" w:sz="6" w:space="0" w:color="auto"/>
            </w:tcBorders>
          </w:tcPr>
          <w:p w14:paraId="51A5D2B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190F06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0643F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 seus 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70E2B49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598E4D" w14:textId="77777777" w:rsidTr="00B80F5B">
        <w:trPr>
          <w:jc w:val="center"/>
        </w:trPr>
        <w:tc>
          <w:tcPr>
            <w:tcW w:w="993" w:type="dxa"/>
            <w:tcBorders>
              <w:top w:val="single" w:sz="6" w:space="0" w:color="auto"/>
              <w:left w:val="single" w:sz="6" w:space="0" w:color="auto"/>
              <w:bottom w:val="nil"/>
              <w:right w:val="single" w:sz="6" w:space="0" w:color="auto"/>
            </w:tcBorders>
          </w:tcPr>
          <w:p w14:paraId="7BB8D2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7C6ACE5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2879CA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DMA ou [(±)-2,5-DIMETOXI-</w:t>
            </w:r>
            <w:r w:rsidRPr="00276E83">
              <w:rPr>
                <w:rFonts w:ascii="Times New Roman" w:hAnsi="Times New Roman" w:cs="Times New Roman"/>
                <w:i/>
                <w:iCs/>
                <w:strike/>
                <w:snapToGrid w:val="0"/>
                <w:sz w:val="24"/>
                <w:szCs w:val="24"/>
              </w:rPr>
              <w:t>ALFA</w:t>
            </w:r>
            <w:r w:rsidRPr="00276E83">
              <w:rPr>
                <w:rFonts w:ascii="Times New Roman" w:hAnsi="Times New Roman" w:cs="Times New Roman"/>
                <w:strike/>
                <w:snapToGrid w:val="0"/>
                <w:sz w:val="24"/>
                <w:szCs w:val="24"/>
              </w:rPr>
              <w:t>–METILFENETILAMIN</w:t>
            </w:r>
          </w:p>
        </w:tc>
        <w:tc>
          <w:tcPr>
            <w:tcW w:w="2551" w:type="dxa"/>
            <w:tcBorders>
              <w:top w:val="single" w:sz="6" w:space="0" w:color="auto"/>
              <w:left w:val="single" w:sz="6" w:space="0" w:color="auto"/>
              <w:bottom w:val="nil"/>
              <w:right w:val="single" w:sz="6" w:space="0" w:color="auto"/>
            </w:tcBorders>
          </w:tcPr>
          <w:p w14:paraId="635D38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0A4B85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C858E91" w14:textId="77777777" w:rsidTr="00B80F5B">
        <w:trPr>
          <w:jc w:val="center"/>
        </w:trPr>
        <w:tc>
          <w:tcPr>
            <w:tcW w:w="993" w:type="dxa"/>
            <w:tcBorders>
              <w:top w:val="nil"/>
              <w:left w:val="single" w:sz="6" w:space="0" w:color="auto"/>
              <w:bottom w:val="single" w:sz="6" w:space="0" w:color="auto"/>
              <w:right w:val="single" w:sz="6" w:space="0" w:color="auto"/>
            </w:tcBorders>
          </w:tcPr>
          <w:p w14:paraId="1CB4DE9D"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1CD012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0B31A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421AE30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9AEFBEB" w14:textId="77777777" w:rsidTr="00B80F5B">
        <w:trPr>
          <w:jc w:val="center"/>
        </w:trPr>
        <w:tc>
          <w:tcPr>
            <w:tcW w:w="993" w:type="dxa"/>
            <w:tcBorders>
              <w:top w:val="single" w:sz="6" w:space="0" w:color="auto"/>
              <w:left w:val="single" w:sz="6" w:space="0" w:color="auto"/>
              <w:bottom w:val="nil"/>
              <w:right w:val="single" w:sz="6" w:space="0" w:color="auto"/>
            </w:tcBorders>
          </w:tcPr>
          <w:p w14:paraId="4ABB1B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071BF57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6A5A8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DOET [(±)–4-ETIL-2,5-DIMETOXI-ALFA –FENETILAMINA] e </w:t>
            </w:r>
          </w:p>
        </w:tc>
        <w:tc>
          <w:tcPr>
            <w:tcW w:w="2551" w:type="dxa"/>
            <w:tcBorders>
              <w:top w:val="single" w:sz="6" w:space="0" w:color="auto"/>
              <w:left w:val="single" w:sz="6" w:space="0" w:color="auto"/>
              <w:bottom w:val="nil"/>
              <w:right w:val="single" w:sz="6" w:space="0" w:color="auto"/>
            </w:tcBorders>
          </w:tcPr>
          <w:p w14:paraId="2C3987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3614DE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27085D9F" w14:textId="77777777" w:rsidTr="00B80F5B">
        <w:trPr>
          <w:jc w:val="center"/>
        </w:trPr>
        <w:tc>
          <w:tcPr>
            <w:tcW w:w="993" w:type="dxa"/>
            <w:tcBorders>
              <w:top w:val="nil"/>
              <w:left w:val="single" w:sz="6" w:space="0" w:color="auto"/>
              <w:bottom w:val="single" w:sz="6" w:space="0" w:color="auto"/>
              <w:right w:val="single" w:sz="6" w:space="0" w:color="auto"/>
            </w:tcBorders>
          </w:tcPr>
          <w:p w14:paraId="2903503F"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7F2A4D9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4F059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63B4B81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F7F74D" w14:textId="77777777" w:rsidTr="00B80F5B">
        <w:trPr>
          <w:jc w:val="center"/>
        </w:trPr>
        <w:tc>
          <w:tcPr>
            <w:tcW w:w="993" w:type="dxa"/>
            <w:tcBorders>
              <w:top w:val="single" w:sz="6" w:space="0" w:color="auto"/>
              <w:left w:val="single" w:sz="6" w:space="0" w:color="auto"/>
              <w:bottom w:val="nil"/>
              <w:right w:val="single" w:sz="6" w:space="0" w:color="auto"/>
            </w:tcBorders>
          </w:tcPr>
          <w:p w14:paraId="06FC66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1C031EC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EC080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PCE [ETICICLIDINA ou N-ETIL-1-FENILCICLOHEXILA</w:t>
            </w:r>
          </w:p>
        </w:tc>
        <w:tc>
          <w:tcPr>
            <w:tcW w:w="2551" w:type="dxa"/>
            <w:tcBorders>
              <w:top w:val="single" w:sz="6" w:space="0" w:color="auto"/>
              <w:left w:val="single" w:sz="6" w:space="0" w:color="auto"/>
              <w:bottom w:val="nil"/>
              <w:right w:val="single" w:sz="6" w:space="0" w:color="auto"/>
            </w:tcBorders>
          </w:tcPr>
          <w:p w14:paraId="7A1812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08786C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07B5D9F" w14:textId="77777777" w:rsidTr="00B80F5B">
        <w:trPr>
          <w:jc w:val="center"/>
        </w:trPr>
        <w:tc>
          <w:tcPr>
            <w:tcW w:w="993" w:type="dxa"/>
            <w:tcBorders>
              <w:top w:val="nil"/>
              <w:left w:val="single" w:sz="6" w:space="0" w:color="auto"/>
              <w:bottom w:val="single" w:sz="6" w:space="0" w:color="auto"/>
              <w:right w:val="single" w:sz="6" w:space="0" w:color="auto"/>
            </w:tcBorders>
          </w:tcPr>
          <w:p w14:paraId="59D6FCB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27A9FE1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3F8519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MINA] e seus 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7040C96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8C0786D" w14:textId="77777777" w:rsidTr="00B80F5B">
        <w:trPr>
          <w:jc w:val="center"/>
        </w:trPr>
        <w:tc>
          <w:tcPr>
            <w:tcW w:w="993" w:type="dxa"/>
            <w:tcBorders>
              <w:top w:val="single" w:sz="6" w:space="0" w:color="auto"/>
              <w:left w:val="single" w:sz="6" w:space="0" w:color="auto"/>
              <w:bottom w:val="single" w:sz="4" w:space="0" w:color="auto"/>
              <w:right w:val="single" w:sz="6" w:space="0" w:color="auto"/>
            </w:tcBorders>
          </w:tcPr>
          <w:p w14:paraId="17C351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single" w:sz="4" w:space="0" w:color="auto"/>
              <w:right w:val="single" w:sz="6" w:space="0" w:color="auto"/>
            </w:tcBorders>
          </w:tcPr>
          <w:p w14:paraId="3B0C844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4" w:space="0" w:color="auto"/>
              <w:right w:val="single" w:sz="6" w:space="0" w:color="auto"/>
            </w:tcBorders>
          </w:tcPr>
          <w:p w14:paraId="6A3B97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MDE [N-ETIL MDA ou (</w:t>
            </w:r>
            <w:r w:rsidRPr="00276E83">
              <w:rPr>
                <w:rFonts w:ascii="Times New Roman" w:hAnsi="Times New Roman" w:cs="Times New Roman"/>
                <w:strike/>
                <w:snapToGrid w:val="0"/>
                <w:sz w:val="24"/>
                <w:szCs w:val="24"/>
              </w:rPr>
              <w:sym w:font="Symbol" w:char="F0B1"/>
            </w:r>
            <w:r w:rsidRPr="00276E83">
              <w:rPr>
                <w:rFonts w:ascii="Times New Roman" w:hAnsi="Times New Roman" w:cs="Times New Roman"/>
                <w:strike/>
                <w:snapToGrid w:val="0"/>
                <w:sz w:val="24"/>
                <w:szCs w:val="24"/>
              </w:rPr>
              <w:t xml:space="preserve"> )-N-ETIL-ALFA-METIL-3,4-</w:t>
            </w:r>
            <w:r w:rsidRPr="00276E83">
              <w:rPr>
                <w:rFonts w:ascii="Times New Roman" w:hAnsi="Times New Roman" w:cs="Times New Roman"/>
                <w:strike/>
                <w:snapToGrid w:val="0"/>
                <w:sz w:val="24"/>
                <w:szCs w:val="24"/>
              </w:rPr>
              <w:lastRenderedPageBreak/>
              <w:t xml:space="preserve">(METILENEDIOXI) </w:t>
            </w:r>
          </w:p>
        </w:tc>
        <w:tc>
          <w:tcPr>
            <w:tcW w:w="2551" w:type="dxa"/>
            <w:tcBorders>
              <w:top w:val="single" w:sz="6" w:space="0" w:color="auto"/>
              <w:left w:val="single" w:sz="6" w:space="0" w:color="auto"/>
              <w:bottom w:val="single" w:sz="4" w:space="0" w:color="auto"/>
              <w:right w:val="single" w:sz="6" w:space="0" w:color="auto"/>
            </w:tcBorders>
          </w:tcPr>
          <w:p w14:paraId="0B4173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F2</w:t>
            </w:r>
          </w:p>
          <w:p w14:paraId="68F562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7C4E75C" w14:textId="77777777" w:rsidTr="00B80F5B">
        <w:trPr>
          <w:jc w:val="center"/>
        </w:trPr>
        <w:tc>
          <w:tcPr>
            <w:tcW w:w="993" w:type="dxa"/>
            <w:tcBorders>
              <w:top w:val="single" w:sz="4" w:space="0" w:color="auto"/>
              <w:left w:val="single" w:sz="6" w:space="0" w:color="auto"/>
              <w:bottom w:val="single" w:sz="6" w:space="0" w:color="auto"/>
              <w:right w:val="single" w:sz="6" w:space="0" w:color="auto"/>
            </w:tcBorders>
          </w:tcPr>
          <w:p w14:paraId="7AD8BB4C"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single" w:sz="4" w:space="0" w:color="auto"/>
              <w:left w:val="single" w:sz="6" w:space="0" w:color="auto"/>
              <w:bottom w:val="single" w:sz="6" w:space="0" w:color="auto"/>
              <w:right w:val="single" w:sz="6" w:space="0" w:color="auto"/>
            </w:tcBorders>
          </w:tcPr>
          <w:p w14:paraId="67963A4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4" w:space="0" w:color="auto"/>
              <w:left w:val="single" w:sz="6" w:space="0" w:color="auto"/>
              <w:bottom w:val="single" w:sz="6" w:space="0" w:color="auto"/>
              <w:right w:val="single" w:sz="6" w:space="0" w:color="auto"/>
            </w:tcBorders>
          </w:tcPr>
          <w:p w14:paraId="0947D1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FENETILAMINA] e  seus sais e isômeros, desde que seja possível a sua existência </w:t>
            </w:r>
          </w:p>
        </w:tc>
        <w:tc>
          <w:tcPr>
            <w:tcW w:w="2551" w:type="dxa"/>
            <w:tcBorders>
              <w:top w:val="single" w:sz="4" w:space="0" w:color="auto"/>
              <w:left w:val="single" w:sz="6" w:space="0" w:color="auto"/>
              <w:bottom w:val="single" w:sz="6" w:space="0" w:color="auto"/>
              <w:right w:val="single" w:sz="6" w:space="0" w:color="auto"/>
            </w:tcBorders>
          </w:tcPr>
          <w:p w14:paraId="233DDFF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43024B9" w14:textId="77777777" w:rsidTr="00B80F5B">
        <w:trPr>
          <w:jc w:val="center"/>
        </w:trPr>
        <w:tc>
          <w:tcPr>
            <w:tcW w:w="993" w:type="dxa"/>
            <w:tcBorders>
              <w:top w:val="single" w:sz="6" w:space="0" w:color="auto"/>
              <w:left w:val="single" w:sz="6" w:space="0" w:color="auto"/>
              <w:bottom w:val="nil"/>
              <w:right w:val="single" w:sz="6" w:space="0" w:color="auto"/>
            </w:tcBorders>
          </w:tcPr>
          <w:p w14:paraId="77EC80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4717E92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7B58AC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MDMA [(± )-N,ALFA -DIMETIL-3,4-(METILENDIOXI)FEN</w:t>
            </w:r>
          </w:p>
        </w:tc>
        <w:tc>
          <w:tcPr>
            <w:tcW w:w="2551" w:type="dxa"/>
            <w:tcBorders>
              <w:top w:val="single" w:sz="6" w:space="0" w:color="auto"/>
              <w:left w:val="single" w:sz="6" w:space="0" w:color="auto"/>
              <w:bottom w:val="nil"/>
              <w:right w:val="single" w:sz="6" w:space="0" w:color="auto"/>
            </w:tcBorders>
          </w:tcPr>
          <w:p w14:paraId="13D026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33613B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A1A6754" w14:textId="77777777" w:rsidTr="00B80F5B">
        <w:trPr>
          <w:jc w:val="center"/>
        </w:trPr>
        <w:tc>
          <w:tcPr>
            <w:tcW w:w="993" w:type="dxa"/>
            <w:tcBorders>
              <w:top w:val="nil"/>
              <w:left w:val="single" w:sz="6" w:space="0" w:color="auto"/>
              <w:bottom w:val="nil"/>
              <w:right w:val="single" w:sz="6" w:space="0" w:color="auto"/>
            </w:tcBorders>
          </w:tcPr>
          <w:p w14:paraId="35FDAC4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5FC77FF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038585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ETILAMINA ou 3,4 METILENDIOXIMETANFETAMINA] e  seus </w:t>
            </w:r>
          </w:p>
        </w:tc>
        <w:tc>
          <w:tcPr>
            <w:tcW w:w="2551" w:type="dxa"/>
            <w:tcBorders>
              <w:top w:val="nil"/>
              <w:left w:val="single" w:sz="6" w:space="0" w:color="auto"/>
              <w:bottom w:val="nil"/>
              <w:right w:val="single" w:sz="6" w:space="0" w:color="auto"/>
            </w:tcBorders>
          </w:tcPr>
          <w:p w14:paraId="3464CD0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380B21" w14:textId="77777777" w:rsidTr="00B80F5B">
        <w:trPr>
          <w:jc w:val="center"/>
        </w:trPr>
        <w:tc>
          <w:tcPr>
            <w:tcW w:w="993" w:type="dxa"/>
            <w:tcBorders>
              <w:top w:val="nil"/>
              <w:left w:val="single" w:sz="6" w:space="0" w:color="auto"/>
              <w:bottom w:val="single" w:sz="6" w:space="0" w:color="auto"/>
              <w:right w:val="single" w:sz="6" w:space="0" w:color="auto"/>
            </w:tcBorders>
          </w:tcPr>
          <w:p w14:paraId="01FAB692"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0A3AA33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694DE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1815DFD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9C2204A" w14:textId="77777777" w:rsidTr="00B80F5B">
        <w:trPr>
          <w:jc w:val="center"/>
        </w:trPr>
        <w:tc>
          <w:tcPr>
            <w:tcW w:w="993" w:type="dxa"/>
            <w:tcBorders>
              <w:top w:val="single" w:sz="6" w:space="0" w:color="auto"/>
              <w:left w:val="single" w:sz="6" w:space="0" w:color="auto"/>
              <w:bottom w:val="nil"/>
              <w:right w:val="single" w:sz="6" w:space="0" w:color="auto"/>
            </w:tcBorders>
          </w:tcPr>
          <w:p w14:paraId="730FB8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3D21D88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67B90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MMDA [2-METOXI-ALFA-METIL-4,5-(METILENDIOXI) </w:t>
            </w:r>
          </w:p>
        </w:tc>
        <w:tc>
          <w:tcPr>
            <w:tcW w:w="2551" w:type="dxa"/>
            <w:tcBorders>
              <w:top w:val="single" w:sz="6" w:space="0" w:color="auto"/>
              <w:left w:val="single" w:sz="6" w:space="0" w:color="auto"/>
              <w:bottom w:val="nil"/>
              <w:right w:val="single" w:sz="6" w:space="0" w:color="auto"/>
            </w:tcBorders>
          </w:tcPr>
          <w:p w14:paraId="5D58BF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30C53D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5A2D3047" w14:textId="77777777" w:rsidTr="00B80F5B">
        <w:trPr>
          <w:jc w:val="center"/>
        </w:trPr>
        <w:tc>
          <w:tcPr>
            <w:tcW w:w="993" w:type="dxa"/>
            <w:tcBorders>
              <w:top w:val="nil"/>
              <w:left w:val="single" w:sz="6" w:space="0" w:color="auto"/>
              <w:bottom w:val="single" w:sz="6" w:space="0" w:color="auto"/>
              <w:right w:val="single" w:sz="6" w:space="0" w:color="auto"/>
            </w:tcBorders>
          </w:tcPr>
          <w:p w14:paraId="475D70F4"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6C311B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48B61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FENETILAINA]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5227C13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2FD71D" w14:textId="77777777" w:rsidTr="00B80F5B">
        <w:trPr>
          <w:jc w:val="center"/>
        </w:trPr>
        <w:tc>
          <w:tcPr>
            <w:tcW w:w="993" w:type="dxa"/>
            <w:tcBorders>
              <w:top w:val="single" w:sz="6" w:space="0" w:color="auto"/>
              <w:left w:val="single" w:sz="6" w:space="0" w:color="auto"/>
              <w:bottom w:val="nil"/>
              <w:right w:val="single" w:sz="6" w:space="0" w:color="auto"/>
            </w:tcBorders>
          </w:tcPr>
          <w:p w14:paraId="12A1FB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6B4B38D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FCFBC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PMA [P-METOXI-ALFA –METILFENETILAMIN</w:t>
            </w:r>
          </w:p>
        </w:tc>
        <w:tc>
          <w:tcPr>
            <w:tcW w:w="2551" w:type="dxa"/>
            <w:tcBorders>
              <w:top w:val="single" w:sz="6" w:space="0" w:color="auto"/>
              <w:left w:val="single" w:sz="6" w:space="0" w:color="auto"/>
              <w:bottom w:val="nil"/>
              <w:right w:val="single" w:sz="6" w:space="0" w:color="auto"/>
            </w:tcBorders>
          </w:tcPr>
          <w:p w14:paraId="1F7346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4642D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49645A58" w14:textId="77777777" w:rsidTr="00B80F5B">
        <w:trPr>
          <w:jc w:val="center"/>
        </w:trPr>
        <w:tc>
          <w:tcPr>
            <w:tcW w:w="993" w:type="dxa"/>
            <w:tcBorders>
              <w:top w:val="nil"/>
              <w:left w:val="single" w:sz="6" w:space="0" w:color="auto"/>
              <w:bottom w:val="single" w:sz="6" w:space="0" w:color="auto"/>
              <w:right w:val="single" w:sz="6" w:space="0" w:color="auto"/>
            </w:tcBorders>
          </w:tcPr>
          <w:p w14:paraId="705C3A91"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1D3FAE0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2F035A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2EBDFB7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9F5C878" w14:textId="77777777" w:rsidTr="00B80F5B">
        <w:trPr>
          <w:jc w:val="center"/>
        </w:trPr>
        <w:tc>
          <w:tcPr>
            <w:tcW w:w="993" w:type="dxa"/>
            <w:tcBorders>
              <w:top w:val="single" w:sz="6" w:space="0" w:color="auto"/>
              <w:left w:val="single" w:sz="6" w:space="0" w:color="auto"/>
              <w:bottom w:val="nil"/>
              <w:right w:val="single" w:sz="6" w:space="0" w:color="auto"/>
            </w:tcBorders>
          </w:tcPr>
          <w:p w14:paraId="29EACD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2FDD073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D6ADD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TMA [(±)-3,4,5-TRIMETOXI-ALFA –METILFENETILAMIN</w:t>
            </w:r>
          </w:p>
        </w:tc>
        <w:tc>
          <w:tcPr>
            <w:tcW w:w="2551" w:type="dxa"/>
            <w:tcBorders>
              <w:top w:val="single" w:sz="6" w:space="0" w:color="auto"/>
              <w:left w:val="single" w:sz="6" w:space="0" w:color="auto"/>
              <w:bottom w:val="nil"/>
              <w:right w:val="single" w:sz="6" w:space="0" w:color="auto"/>
            </w:tcBorders>
          </w:tcPr>
          <w:p w14:paraId="17BFDE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36CF4E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2E7A017" w14:textId="77777777" w:rsidTr="00B80F5B">
        <w:trPr>
          <w:jc w:val="center"/>
        </w:trPr>
        <w:tc>
          <w:tcPr>
            <w:tcW w:w="993" w:type="dxa"/>
            <w:tcBorders>
              <w:top w:val="nil"/>
              <w:left w:val="single" w:sz="6" w:space="0" w:color="auto"/>
              <w:bottom w:val="single" w:sz="6" w:space="0" w:color="auto"/>
              <w:right w:val="single" w:sz="6" w:space="0" w:color="auto"/>
            </w:tcBorders>
          </w:tcPr>
          <w:p w14:paraId="75187410"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6298D2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431947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 e  seus 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3BE31D4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F18A64" w14:textId="77777777" w:rsidTr="00B80F5B">
        <w:trPr>
          <w:jc w:val="center"/>
        </w:trPr>
        <w:tc>
          <w:tcPr>
            <w:tcW w:w="993" w:type="dxa"/>
            <w:tcBorders>
              <w:top w:val="single" w:sz="6" w:space="0" w:color="auto"/>
              <w:left w:val="single" w:sz="6" w:space="0" w:color="auto"/>
              <w:bottom w:val="nil"/>
              <w:right w:val="single" w:sz="6" w:space="0" w:color="auto"/>
            </w:tcBorders>
          </w:tcPr>
          <w:p w14:paraId="5AF53D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0D4B7C2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23E68C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MDA [ALFA–METIL-3,4-(METILENDIOXI) FENETILAMINA ou </w:t>
            </w:r>
          </w:p>
        </w:tc>
        <w:tc>
          <w:tcPr>
            <w:tcW w:w="2551" w:type="dxa"/>
            <w:tcBorders>
              <w:top w:val="single" w:sz="6" w:space="0" w:color="auto"/>
              <w:left w:val="single" w:sz="6" w:space="0" w:color="auto"/>
              <w:bottom w:val="nil"/>
              <w:right w:val="single" w:sz="6" w:space="0" w:color="auto"/>
            </w:tcBorders>
          </w:tcPr>
          <w:p w14:paraId="5E96DA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5C4F51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7367A26B" w14:textId="77777777" w:rsidTr="00B80F5B">
        <w:trPr>
          <w:jc w:val="center"/>
        </w:trPr>
        <w:tc>
          <w:tcPr>
            <w:tcW w:w="993" w:type="dxa"/>
            <w:tcBorders>
              <w:top w:val="nil"/>
              <w:left w:val="single" w:sz="6" w:space="0" w:color="auto"/>
              <w:bottom w:val="nil"/>
              <w:right w:val="single" w:sz="6" w:space="0" w:color="auto"/>
            </w:tcBorders>
          </w:tcPr>
          <w:p w14:paraId="7257193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126F024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47B68F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TENAMFETAMINA] e seus sais e isômeros, desde que seja possível a </w:t>
            </w:r>
          </w:p>
        </w:tc>
        <w:tc>
          <w:tcPr>
            <w:tcW w:w="2551" w:type="dxa"/>
            <w:tcBorders>
              <w:top w:val="nil"/>
              <w:left w:val="single" w:sz="6" w:space="0" w:color="auto"/>
              <w:bottom w:val="nil"/>
              <w:right w:val="single" w:sz="6" w:space="0" w:color="auto"/>
            </w:tcBorders>
          </w:tcPr>
          <w:p w14:paraId="41ABB5B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3BAF441" w14:textId="77777777" w:rsidTr="00B80F5B">
        <w:trPr>
          <w:jc w:val="center"/>
        </w:trPr>
        <w:tc>
          <w:tcPr>
            <w:tcW w:w="993" w:type="dxa"/>
            <w:tcBorders>
              <w:top w:val="nil"/>
              <w:left w:val="single" w:sz="6" w:space="0" w:color="auto"/>
              <w:bottom w:val="single" w:sz="6" w:space="0" w:color="auto"/>
              <w:right w:val="single" w:sz="6" w:space="0" w:color="auto"/>
            </w:tcBorders>
          </w:tcPr>
          <w:p w14:paraId="69CEDAC1"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FAB0FE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208EF3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sua existência </w:t>
            </w:r>
          </w:p>
        </w:tc>
        <w:tc>
          <w:tcPr>
            <w:tcW w:w="2551" w:type="dxa"/>
            <w:tcBorders>
              <w:top w:val="nil"/>
              <w:left w:val="single" w:sz="6" w:space="0" w:color="auto"/>
              <w:bottom w:val="single" w:sz="6" w:space="0" w:color="auto"/>
              <w:right w:val="single" w:sz="6" w:space="0" w:color="auto"/>
            </w:tcBorders>
          </w:tcPr>
          <w:p w14:paraId="2730BC7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D0DDEF4" w14:textId="77777777" w:rsidTr="00B80F5B">
        <w:trPr>
          <w:jc w:val="center"/>
        </w:trPr>
        <w:tc>
          <w:tcPr>
            <w:tcW w:w="993" w:type="dxa"/>
            <w:tcBorders>
              <w:top w:val="single" w:sz="6" w:space="0" w:color="auto"/>
              <w:left w:val="single" w:sz="6" w:space="0" w:color="auto"/>
              <w:bottom w:val="nil"/>
              <w:right w:val="single" w:sz="6" w:space="0" w:color="auto"/>
            </w:tcBorders>
          </w:tcPr>
          <w:p w14:paraId="06391E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586653F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68AFB0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DEXFENFLURAMINA [DEXTROFENFLURAMINA] e  seus sais e </w:t>
            </w:r>
          </w:p>
        </w:tc>
        <w:tc>
          <w:tcPr>
            <w:tcW w:w="2551" w:type="dxa"/>
            <w:tcBorders>
              <w:top w:val="single" w:sz="6" w:space="0" w:color="auto"/>
              <w:left w:val="single" w:sz="6" w:space="0" w:color="auto"/>
              <w:bottom w:val="nil"/>
              <w:right w:val="single" w:sz="6" w:space="0" w:color="auto"/>
            </w:tcBorders>
          </w:tcPr>
          <w:p w14:paraId="3712F7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F4</w:t>
            </w:r>
          </w:p>
          <w:p w14:paraId="6DB9D4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F4</w:t>
            </w:r>
          </w:p>
        </w:tc>
      </w:tr>
      <w:tr w:rsidR="00B80F5B" w:rsidRPr="00276E83" w14:paraId="537559D1" w14:textId="77777777" w:rsidTr="00B80F5B">
        <w:trPr>
          <w:jc w:val="center"/>
        </w:trPr>
        <w:tc>
          <w:tcPr>
            <w:tcW w:w="993" w:type="dxa"/>
            <w:tcBorders>
              <w:top w:val="nil"/>
              <w:left w:val="single" w:sz="6" w:space="0" w:color="auto"/>
              <w:bottom w:val="single" w:sz="6" w:space="0" w:color="auto"/>
              <w:right w:val="single" w:sz="6" w:space="0" w:color="auto"/>
            </w:tcBorders>
          </w:tcPr>
          <w:p w14:paraId="682EDC07"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8BBEAE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C2EC0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78AE581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9CB0E5" w14:textId="77777777" w:rsidTr="00B80F5B">
        <w:trPr>
          <w:jc w:val="center"/>
        </w:trPr>
        <w:tc>
          <w:tcPr>
            <w:tcW w:w="993" w:type="dxa"/>
            <w:tcBorders>
              <w:top w:val="single" w:sz="6" w:space="0" w:color="auto"/>
              <w:left w:val="single" w:sz="6" w:space="0" w:color="auto"/>
              <w:bottom w:val="nil"/>
              <w:right w:val="single" w:sz="6" w:space="0" w:color="auto"/>
            </w:tcBorders>
          </w:tcPr>
          <w:p w14:paraId="580398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559" w:type="dxa"/>
            <w:tcBorders>
              <w:top w:val="single" w:sz="6" w:space="0" w:color="auto"/>
              <w:left w:val="single" w:sz="6" w:space="0" w:color="auto"/>
              <w:bottom w:val="nil"/>
              <w:right w:val="single" w:sz="6" w:space="0" w:color="auto"/>
            </w:tcBorders>
          </w:tcPr>
          <w:p w14:paraId="1CFC080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0BCC10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FENFLURAMINA e seus sais (exceto os já classificados) e isômeros,</w:t>
            </w:r>
          </w:p>
        </w:tc>
        <w:tc>
          <w:tcPr>
            <w:tcW w:w="2551" w:type="dxa"/>
            <w:tcBorders>
              <w:top w:val="single" w:sz="6" w:space="0" w:color="auto"/>
              <w:left w:val="single" w:sz="6" w:space="0" w:color="auto"/>
              <w:bottom w:val="nil"/>
              <w:right w:val="single" w:sz="6" w:space="0" w:color="auto"/>
            </w:tcBorders>
          </w:tcPr>
          <w:p w14:paraId="2E96DF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F4</w:t>
            </w:r>
          </w:p>
          <w:p w14:paraId="6D0923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F4</w:t>
            </w:r>
          </w:p>
        </w:tc>
      </w:tr>
      <w:tr w:rsidR="00B80F5B" w:rsidRPr="00276E83" w14:paraId="4A50B3E8" w14:textId="77777777" w:rsidTr="00B80F5B">
        <w:trPr>
          <w:jc w:val="center"/>
        </w:trPr>
        <w:tc>
          <w:tcPr>
            <w:tcW w:w="993" w:type="dxa"/>
            <w:tcBorders>
              <w:top w:val="nil"/>
              <w:left w:val="single" w:sz="6" w:space="0" w:color="auto"/>
              <w:bottom w:val="single" w:sz="6" w:space="0" w:color="auto"/>
              <w:right w:val="single" w:sz="6" w:space="0" w:color="auto"/>
            </w:tcBorders>
          </w:tcPr>
          <w:p w14:paraId="203B0C59"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14556CE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2C409B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desde que seja possível a sua existência</w:t>
            </w:r>
          </w:p>
        </w:tc>
        <w:tc>
          <w:tcPr>
            <w:tcW w:w="2551" w:type="dxa"/>
            <w:tcBorders>
              <w:top w:val="nil"/>
              <w:left w:val="single" w:sz="6" w:space="0" w:color="auto"/>
              <w:bottom w:val="single" w:sz="6" w:space="0" w:color="auto"/>
              <w:right w:val="single" w:sz="6" w:space="0" w:color="auto"/>
            </w:tcBorders>
          </w:tcPr>
          <w:p w14:paraId="459D9B0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0F9D3E9"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1512A1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2922.19.19 </w:t>
            </w:r>
          </w:p>
        </w:tc>
        <w:tc>
          <w:tcPr>
            <w:tcW w:w="1559" w:type="dxa"/>
            <w:tcBorders>
              <w:top w:val="single" w:sz="6" w:space="0" w:color="auto"/>
              <w:left w:val="single" w:sz="6" w:space="0" w:color="auto"/>
              <w:bottom w:val="single" w:sz="6" w:space="0" w:color="auto"/>
              <w:right w:val="single" w:sz="6" w:space="0" w:color="auto"/>
            </w:tcBorders>
          </w:tcPr>
          <w:p w14:paraId="06D40DC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102078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FENILPROPANOLAMINA e seus sais e isômeros,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48AD94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F3</w:t>
            </w:r>
          </w:p>
          <w:p w14:paraId="4616BA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F3</w:t>
            </w:r>
          </w:p>
        </w:tc>
      </w:tr>
      <w:tr w:rsidR="00B80F5B" w:rsidRPr="00276E83" w14:paraId="19B7828F" w14:textId="77777777" w:rsidTr="00B80F5B">
        <w:trPr>
          <w:jc w:val="center"/>
        </w:trPr>
        <w:tc>
          <w:tcPr>
            <w:tcW w:w="993" w:type="dxa"/>
            <w:tcBorders>
              <w:top w:val="single" w:sz="6" w:space="0" w:color="auto"/>
              <w:left w:val="single" w:sz="6" w:space="0" w:color="auto"/>
              <w:bottom w:val="nil"/>
              <w:right w:val="single" w:sz="6" w:space="0" w:color="auto"/>
            </w:tcBorders>
          </w:tcPr>
          <w:p w14:paraId="3B4391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2922.39.90</w:t>
            </w:r>
          </w:p>
        </w:tc>
        <w:tc>
          <w:tcPr>
            <w:tcW w:w="1559" w:type="dxa"/>
            <w:tcBorders>
              <w:top w:val="single" w:sz="6" w:space="0" w:color="auto"/>
              <w:left w:val="single" w:sz="6" w:space="0" w:color="auto"/>
              <w:bottom w:val="nil"/>
              <w:right w:val="single" w:sz="6" w:space="0" w:color="auto"/>
            </w:tcBorders>
          </w:tcPr>
          <w:p w14:paraId="2A2AE46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A8960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CATINONA [(-)-(S)-2-AMINOPROPIOFENONA] e  seus sais e </w:t>
            </w:r>
          </w:p>
        </w:tc>
        <w:tc>
          <w:tcPr>
            <w:tcW w:w="2551" w:type="dxa"/>
            <w:tcBorders>
              <w:top w:val="single" w:sz="6" w:space="0" w:color="auto"/>
              <w:left w:val="single" w:sz="6" w:space="0" w:color="auto"/>
              <w:bottom w:val="nil"/>
              <w:right w:val="single" w:sz="6" w:space="0" w:color="auto"/>
            </w:tcBorders>
          </w:tcPr>
          <w:p w14:paraId="13356B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0366CC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743BA8CB" w14:textId="77777777" w:rsidTr="00B80F5B">
        <w:trPr>
          <w:jc w:val="center"/>
        </w:trPr>
        <w:tc>
          <w:tcPr>
            <w:tcW w:w="993" w:type="dxa"/>
            <w:tcBorders>
              <w:top w:val="nil"/>
              <w:left w:val="single" w:sz="6" w:space="0" w:color="auto"/>
              <w:bottom w:val="single" w:sz="6" w:space="0" w:color="auto"/>
              <w:right w:val="single" w:sz="6" w:space="0" w:color="auto"/>
            </w:tcBorders>
          </w:tcPr>
          <w:p w14:paraId="3018555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08F60B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77F4D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39C5CC4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882EF92" w14:textId="77777777" w:rsidTr="00B80F5B">
        <w:trPr>
          <w:jc w:val="center"/>
        </w:trPr>
        <w:tc>
          <w:tcPr>
            <w:tcW w:w="993" w:type="dxa"/>
            <w:tcBorders>
              <w:top w:val="single" w:sz="6" w:space="0" w:color="auto"/>
              <w:left w:val="single" w:sz="6" w:space="0" w:color="auto"/>
              <w:bottom w:val="nil"/>
              <w:right w:val="single" w:sz="6" w:space="0" w:color="auto"/>
            </w:tcBorders>
          </w:tcPr>
          <w:p w14:paraId="2FC779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2922.39.90</w:t>
            </w:r>
          </w:p>
        </w:tc>
        <w:tc>
          <w:tcPr>
            <w:tcW w:w="1559" w:type="dxa"/>
            <w:tcBorders>
              <w:top w:val="single" w:sz="6" w:space="0" w:color="auto"/>
              <w:left w:val="single" w:sz="6" w:space="0" w:color="auto"/>
              <w:bottom w:val="nil"/>
              <w:right w:val="single" w:sz="6" w:space="0" w:color="auto"/>
            </w:tcBorders>
          </w:tcPr>
          <w:p w14:paraId="128CB97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BB379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METCATINONA [2-(METILAMINO)-1-FENILPROPAN-L-</w:t>
            </w:r>
          </w:p>
        </w:tc>
        <w:tc>
          <w:tcPr>
            <w:tcW w:w="2551" w:type="dxa"/>
            <w:tcBorders>
              <w:top w:val="single" w:sz="6" w:space="0" w:color="auto"/>
              <w:left w:val="single" w:sz="6" w:space="0" w:color="auto"/>
              <w:bottom w:val="nil"/>
              <w:right w:val="single" w:sz="6" w:space="0" w:color="auto"/>
            </w:tcBorders>
          </w:tcPr>
          <w:p w14:paraId="6F46F0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0F7B4E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5F498F3F" w14:textId="77777777" w:rsidTr="00B80F5B">
        <w:trPr>
          <w:jc w:val="center"/>
        </w:trPr>
        <w:tc>
          <w:tcPr>
            <w:tcW w:w="993" w:type="dxa"/>
            <w:tcBorders>
              <w:top w:val="nil"/>
              <w:left w:val="single" w:sz="6" w:space="0" w:color="auto"/>
              <w:bottom w:val="single" w:sz="6" w:space="0" w:color="auto"/>
              <w:right w:val="single" w:sz="6" w:space="0" w:color="auto"/>
            </w:tcBorders>
          </w:tcPr>
          <w:p w14:paraId="222D590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0BE3D9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D4D72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ONA]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7F32EA0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FFB779B" w14:textId="77777777" w:rsidTr="00B80F5B">
        <w:trPr>
          <w:jc w:val="center"/>
        </w:trPr>
        <w:tc>
          <w:tcPr>
            <w:tcW w:w="993" w:type="dxa"/>
            <w:tcBorders>
              <w:top w:val="single" w:sz="6" w:space="0" w:color="auto"/>
              <w:left w:val="single" w:sz="6" w:space="0" w:color="auto"/>
              <w:bottom w:val="nil"/>
              <w:right w:val="single" w:sz="6" w:space="0" w:color="auto"/>
            </w:tcBorders>
          </w:tcPr>
          <w:p w14:paraId="240949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559" w:type="dxa"/>
            <w:tcBorders>
              <w:top w:val="single" w:sz="6" w:space="0" w:color="auto"/>
              <w:left w:val="single" w:sz="6" w:space="0" w:color="auto"/>
              <w:bottom w:val="nil"/>
              <w:right w:val="single" w:sz="6" w:space="0" w:color="auto"/>
            </w:tcBorders>
          </w:tcPr>
          <w:p w14:paraId="1352461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656DC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STP [DOM ou 2,5-DIMETOXI-ALFA,4-DIMETILFENETILAM</w:t>
            </w:r>
            <w:r w:rsidRPr="00276E83">
              <w:rPr>
                <w:rFonts w:ascii="Times New Roman" w:hAnsi="Times New Roman" w:cs="Times New Roman"/>
                <w:strike/>
                <w:snapToGrid w:val="0"/>
                <w:sz w:val="24"/>
                <w:szCs w:val="24"/>
              </w:rPr>
              <w:lastRenderedPageBreak/>
              <w:t>I</w:t>
            </w:r>
          </w:p>
        </w:tc>
        <w:tc>
          <w:tcPr>
            <w:tcW w:w="2551" w:type="dxa"/>
            <w:tcBorders>
              <w:top w:val="single" w:sz="6" w:space="0" w:color="auto"/>
              <w:left w:val="single" w:sz="6" w:space="0" w:color="auto"/>
              <w:bottom w:val="nil"/>
              <w:right w:val="single" w:sz="6" w:space="0" w:color="auto"/>
            </w:tcBorders>
          </w:tcPr>
          <w:p w14:paraId="5D639F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F2</w:t>
            </w:r>
          </w:p>
          <w:p w14:paraId="51F8C7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69BF6715" w14:textId="77777777" w:rsidTr="00B80F5B">
        <w:trPr>
          <w:jc w:val="center"/>
        </w:trPr>
        <w:tc>
          <w:tcPr>
            <w:tcW w:w="993" w:type="dxa"/>
            <w:tcBorders>
              <w:top w:val="nil"/>
              <w:left w:val="single" w:sz="6" w:space="0" w:color="auto"/>
              <w:bottom w:val="single" w:sz="6" w:space="0" w:color="auto"/>
              <w:right w:val="single" w:sz="6" w:space="0" w:color="auto"/>
            </w:tcBorders>
          </w:tcPr>
          <w:p w14:paraId="7D284780"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0D4C03A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38358E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79B682A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E89D8E9"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6EE27A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2932.95.00</w:t>
            </w:r>
          </w:p>
        </w:tc>
        <w:tc>
          <w:tcPr>
            <w:tcW w:w="1559" w:type="dxa"/>
            <w:tcBorders>
              <w:top w:val="single" w:sz="6" w:space="0" w:color="auto"/>
              <w:left w:val="single" w:sz="6" w:space="0" w:color="auto"/>
              <w:bottom w:val="single" w:sz="6" w:space="0" w:color="auto"/>
              <w:right w:val="single" w:sz="6" w:space="0" w:color="auto"/>
            </w:tcBorders>
          </w:tcPr>
          <w:p w14:paraId="018DF3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TETRAIDROCANNABINOL [THC] e seus isômeros, exceto DRONABINOL</w:t>
            </w:r>
          </w:p>
        </w:tc>
        <w:tc>
          <w:tcPr>
            <w:tcW w:w="1701" w:type="dxa"/>
            <w:tcBorders>
              <w:top w:val="single" w:sz="6" w:space="0" w:color="auto"/>
              <w:left w:val="single" w:sz="6" w:space="0" w:color="auto"/>
              <w:bottom w:val="single" w:sz="6" w:space="0" w:color="auto"/>
              <w:right w:val="single" w:sz="6" w:space="0" w:color="auto"/>
            </w:tcBorders>
          </w:tcPr>
          <w:p w14:paraId="3DB2E942"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13AB5C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FFAF4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p w14:paraId="49856B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F2</w:t>
            </w:r>
          </w:p>
        </w:tc>
      </w:tr>
      <w:tr w:rsidR="00B80F5B" w:rsidRPr="00276E83" w14:paraId="7696575F" w14:textId="77777777" w:rsidTr="00B80F5B">
        <w:trPr>
          <w:jc w:val="center"/>
        </w:trPr>
        <w:tc>
          <w:tcPr>
            <w:tcW w:w="993" w:type="dxa"/>
            <w:tcBorders>
              <w:top w:val="single" w:sz="6" w:space="0" w:color="auto"/>
              <w:left w:val="single" w:sz="6" w:space="0" w:color="auto"/>
              <w:bottom w:val="nil"/>
              <w:right w:val="single" w:sz="6" w:space="0" w:color="auto"/>
            </w:tcBorders>
          </w:tcPr>
          <w:p w14:paraId="295321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2932.99.99 </w:t>
            </w:r>
          </w:p>
        </w:tc>
        <w:tc>
          <w:tcPr>
            <w:tcW w:w="1559" w:type="dxa"/>
            <w:tcBorders>
              <w:top w:val="single" w:sz="6" w:space="0" w:color="auto"/>
              <w:left w:val="single" w:sz="6" w:space="0" w:color="auto"/>
              <w:bottom w:val="nil"/>
              <w:right w:val="single" w:sz="6" w:space="0" w:color="auto"/>
            </w:tcBorders>
          </w:tcPr>
          <w:p w14:paraId="7539614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555AD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DMHP [3-(1,2-DIMETILHEPTIL)-7,8,9,10-</w:t>
            </w:r>
          </w:p>
        </w:tc>
        <w:tc>
          <w:tcPr>
            <w:tcW w:w="2551" w:type="dxa"/>
            <w:tcBorders>
              <w:top w:val="single" w:sz="6" w:space="0" w:color="auto"/>
              <w:left w:val="single" w:sz="6" w:space="0" w:color="auto"/>
              <w:bottom w:val="nil"/>
              <w:right w:val="single" w:sz="6" w:space="0" w:color="auto"/>
            </w:tcBorders>
          </w:tcPr>
          <w:p w14:paraId="32F181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75F296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6519F4D" w14:textId="77777777" w:rsidTr="00B80F5B">
        <w:trPr>
          <w:jc w:val="center"/>
        </w:trPr>
        <w:tc>
          <w:tcPr>
            <w:tcW w:w="993" w:type="dxa"/>
            <w:tcBorders>
              <w:top w:val="nil"/>
              <w:left w:val="single" w:sz="6" w:space="0" w:color="auto"/>
              <w:bottom w:val="nil"/>
              <w:right w:val="single" w:sz="6" w:space="0" w:color="auto"/>
            </w:tcBorders>
          </w:tcPr>
          <w:p w14:paraId="00A2C90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0006F29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2594D3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TETRAHIDRO-6,6,9-TRIMETIL-6H-DIBENZO[B,D]PIRAN</w:t>
            </w:r>
          </w:p>
        </w:tc>
        <w:tc>
          <w:tcPr>
            <w:tcW w:w="2551" w:type="dxa"/>
            <w:tcBorders>
              <w:top w:val="nil"/>
              <w:left w:val="single" w:sz="6" w:space="0" w:color="auto"/>
              <w:bottom w:val="nil"/>
              <w:right w:val="single" w:sz="6" w:space="0" w:color="auto"/>
            </w:tcBorders>
          </w:tcPr>
          <w:p w14:paraId="599077D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97BCDAF" w14:textId="77777777" w:rsidTr="00B80F5B">
        <w:trPr>
          <w:jc w:val="center"/>
        </w:trPr>
        <w:tc>
          <w:tcPr>
            <w:tcW w:w="993" w:type="dxa"/>
            <w:tcBorders>
              <w:top w:val="nil"/>
              <w:left w:val="single" w:sz="6" w:space="0" w:color="auto"/>
              <w:bottom w:val="single" w:sz="6" w:space="0" w:color="auto"/>
              <w:right w:val="single" w:sz="6" w:space="0" w:color="auto"/>
            </w:tcBorders>
          </w:tcPr>
          <w:p w14:paraId="54590D4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775E975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2E089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O-1-OL]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7B06A88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42E963D" w14:textId="77777777" w:rsidTr="00B80F5B">
        <w:trPr>
          <w:jc w:val="center"/>
        </w:trPr>
        <w:tc>
          <w:tcPr>
            <w:tcW w:w="993" w:type="dxa"/>
            <w:tcBorders>
              <w:top w:val="single" w:sz="6" w:space="0" w:color="auto"/>
              <w:left w:val="single" w:sz="6" w:space="0" w:color="auto"/>
              <w:bottom w:val="nil"/>
              <w:right w:val="single" w:sz="6" w:space="0" w:color="auto"/>
            </w:tcBorders>
          </w:tcPr>
          <w:p w14:paraId="2D8E9B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2932.99.99 </w:t>
            </w:r>
          </w:p>
        </w:tc>
        <w:tc>
          <w:tcPr>
            <w:tcW w:w="1559" w:type="dxa"/>
            <w:tcBorders>
              <w:top w:val="single" w:sz="6" w:space="0" w:color="auto"/>
              <w:left w:val="single" w:sz="6" w:space="0" w:color="auto"/>
              <w:bottom w:val="nil"/>
              <w:right w:val="single" w:sz="6" w:space="0" w:color="auto"/>
            </w:tcBorders>
          </w:tcPr>
          <w:p w14:paraId="52F2360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1109C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PARAHEXILA [3-HEXIL-7,8,9,10-TETRAHIDRO-6,6,9-</w:t>
            </w:r>
          </w:p>
        </w:tc>
        <w:tc>
          <w:tcPr>
            <w:tcW w:w="2551" w:type="dxa"/>
            <w:tcBorders>
              <w:top w:val="single" w:sz="6" w:space="0" w:color="auto"/>
              <w:left w:val="single" w:sz="6" w:space="0" w:color="auto"/>
              <w:bottom w:val="nil"/>
              <w:right w:val="single" w:sz="6" w:space="0" w:color="auto"/>
            </w:tcBorders>
          </w:tcPr>
          <w:p w14:paraId="653E12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195D87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4B676F35" w14:textId="77777777" w:rsidTr="00B80F5B">
        <w:trPr>
          <w:jc w:val="center"/>
        </w:trPr>
        <w:tc>
          <w:tcPr>
            <w:tcW w:w="993" w:type="dxa"/>
            <w:tcBorders>
              <w:top w:val="nil"/>
              <w:left w:val="single" w:sz="6" w:space="0" w:color="auto"/>
              <w:bottom w:val="nil"/>
              <w:right w:val="single" w:sz="6" w:space="0" w:color="auto"/>
            </w:tcBorders>
          </w:tcPr>
          <w:p w14:paraId="7A467DC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7D54DA9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3B51D6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TRIMETIL-6H-DIBENZO[B,D]PIRANO-1-OL] e seus sais e </w:t>
            </w:r>
          </w:p>
        </w:tc>
        <w:tc>
          <w:tcPr>
            <w:tcW w:w="2551" w:type="dxa"/>
            <w:tcBorders>
              <w:top w:val="nil"/>
              <w:left w:val="single" w:sz="6" w:space="0" w:color="auto"/>
              <w:bottom w:val="nil"/>
              <w:right w:val="single" w:sz="6" w:space="0" w:color="auto"/>
            </w:tcBorders>
          </w:tcPr>
          <w:p w14:paraId="4D9AEC4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DF82615" w14:textId="77777777" w:rsidTr="00B80F5B">
        <w:trPr>
          <w:jc w:val="center"/>
        </w:trPr>
        <w:tc>
          <w:tcPr>
            <w:tcW w:w="993" w:type="dxa"/>
            <w:tcBorders>
              <w:top w:val="nil"/>
              <w:left w:val="single" w:sz="6" w:space="0" w:color="auto"/>
              <w:bottom w:val="single" w:sz="6" w:space="0" w:color="auto"/>
              <w:right w:val="single" w:sz="6" w:space="0" w:color="auto"/>
            </w:tcBorders>
          </w:tcPr>
          <w:p w14:paraId="5A22110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7F526E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42E1EC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70440E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235733E" w14:textId="77777777" w:rsidTr="00B80F5B">
        <w:trPr>
          <w:jc w:val="center"/>
        </w:trPr>
        <w:tc>
          <w:tcPr>
            <w:tcW w:w="993" w:type="dxa"/>
            <w:tcBorders>
              <w:top w:val="single" w:sz="6" w:space="0" w:color="auto"/>
              <w:left w:val="single" w:sz="6" w:space="0" w:color="auto"/>
              <w:bottom w:val="nil"/>
              <w:right w:val="single" w:sz="6" w:space="0" w:color="auto"/>
            </w:tcBorders>
          </w:tcPr>
          <w:p w14:paraId="33D9F7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1559" w:type="dxa"/>
            <w:tcBorders>
              <w:top w:val="single" w:sz="6" w:space="0" w:color="auto"/>
              <w:left w:val="single" w:sz="6" w:space="0" w:color="auto"/>
              <w:bottom w:val="nil"/>
              <w:right w:val="single" w:sz="6" w:space="0" w:color="auto"/>
            </w:tcBorders>
          </w:tcPr>
          <w:p w14:paraId="4BFBBDA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13A7CE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de TETRAIDROCANABINÓIS [THC], exceto </w:t>
            </w:r>
          </w:p>
        </w:tc>
        <w:tc>
          <w:tcPr>
            <w:tcW w:w="2551" w:type="dxa"/>
            <w:tcBorders>
              <w:top w:val="single" w:sz="6" w:space="0" w:color="auto"/>
              <w:left w:val="single" w:sz="6" w:space="0" w:color="auto"/>
              <w:bottom w:val="nil"/>
              <w:right w:val="single" w:sz="6" w:space="0" w:color="auto"/>
            </w:tcBorders>
          </w:tcPr>
          <w:p w14:paraId="27AA7A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4882B13F" w14:textId="77777777" w:rsidTr="00B80F5B">
        <w:trPr>
          <w:jc w:val="center"/>
        </w:trPr>
        <w:tc>
          <w:tcPr>
            <w:tcW w:w="993" w:type="dxa"/>
            <w:tcBorders>
              <w:top w:val="nil"/>
              <w:left w:val="single" w:sz="6" w:space="0" w:color="auto"/>
              <w:bottom w:val="single" w:sz="6" w:space="0" w:color="auto"/>
              <w:right w:val="single" w:sz="6" w:space="0" w:color="auto"/>
            </w:tcBorders>
          </w:tcPr>
          <w:p w14:paraId="679305E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0E55B2A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8B46F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DRONABINOL, desde que seja possível a sua existência</w:t>
            </w:r>
          </w:p>
        </w:tc>
        <w:tc>
          <w:tcPr>
            <w:tcW w:w="2551" w:type="dxa"/>
            <w:tcBorders>
              <w:top w:val="nil"/>
              <w:left w:val="single" w:sz="6" w:space="0" w:color="auto"/>
              <w:bottom w:val="single" w:sz="6" w:space="0" w:color="auto"/>
              <w:right w:val="single" w:sz="6" w:space="0" w:color="auto"/>
            </w:tcBorders>
          </w:tcPr>
          <w:p w14:paraId="0D1A643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C882F28"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58D6AA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2933.33.30</w:t>
            </w:r>
          </w:p>
        </w:tc>
        <w:tc>
          <w:tcPr>
            <w:tcW w:w="1559" w:type="dxa"/>
            <w:tcBorders>
              <w:top w:val="single" w:sz="6" w:space="0" w:color="auto"/>
              <w:left w:val="single" w:sz="6" w:space="0" w:color="auto"/>
              <w:bottom w:val="single" w:sz="6" w:space="0" w:color="auto"/>
              <w:right w:val="single" w:sz="6" w:space="0" w:color="auto"/>
            </w:tcBorders>
          </w:tcPr>
          <w:p w14:paraId="3E6A4B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CETOBEMIDONA e seus sais </w:t>
            </w:r>
          </w:p>
        </w:tc>
        <w:tc>
          <w:tcPr>
            <w:tcW w:w="1701" w:type="dxa"/>
            <w:tcBorders>
              <w:top w:val="single" w:sz="6" w:space="0" w:color="auto"/>
              <w:left w:val="single" w:sz="6" w:space="0" w:color="auto"/>
              <w:bottom w:val="single" w:sz="6" w:space="0" w:color="auto"/>
              <w:right w:val="single" w:sz="6" w:space="0" w:color="auto"/>
            </w:tcBorders>
          </w:tcPr>
          <w:p w14:paraId="0ECC4DD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4ED206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6A4A39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65A96EB4"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F85E1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2933.39.31 </w:t>
            </w:r>
          </w:p>
        </w:tc>
        <w:tc>
          <w:tcPr>
            <w:tcW w:w="1559" w:type="dxa"/>
            <w:tcBorders>
              <w:top w:val="single" w:sz="6" w:space="0" w:color="auto"/>
              <w:left w:val="single" w:sz="6" w:space="0" w:color="auto"/>
              <w:bottom w:val="single" w:sz="6" w:space="0" w:color="auto"/>
              <w:right w:val="single" w:sz="6" w:space="0" w:color="auto"/>
            </w:tcBorders>
          </w:tcPr>
          <w:p w14:paraId="5E199E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TERFENADINA </w:t>
            </w:r>
          </w:p>
        </w:tc>
        <w:tc>
          <w:tcPr>
            <w:tcW w:w="1701" w:type="dxa"/>
            <w:tcBorders>
              <w:top w:val="single" w:sz="6" w:space="0" w:color="auto"/>
              <w:left w:val="single" w:sz="6" w:space="0" w:color="auto"/>
              <w:bottom w:val="single" w:sz="6" w:space="0" w:color="auto"/>
              <w:right w:val="single" w:sz="6" w:space="0" w:color="auto"/>
            </w:tcBorders>
          </w:tcPr>
          <w:p w14:paraId="17F1D27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332320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F3</w:t>
            </w:r>
          </w:p>
        </w:tc>
      </w:tr>
      <w:tr w:rsidR="00B80F5B" w:rsidRPr="00276E83" w14:paraId="20F73D15" w14:textId="77777777" w:rsidTr="00B80F5B">
        <w:trPr>
          <w:jc w:val="center"/>
        </w:trPr>
        <w:tc>
          <w:tcPr>
            <w:tcW w:w="993" w:type="dxa"/>
            <w:tcBorders>
              <w:top w:val="single" w:sz="6" w:space="0" w:color="auto"/>
              <w:left w:val="single" w:sz="6" w:space="0" w:color="auto"/>
              <w:bottom w:val="nil"/>
              <w:right w:val="single" w:sz="6" w:space="0" w:color="auto"/>
            </w:tcBorders>
          </w:tcPr>
          <w:p w14:paraId="3008D1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2933.39.39</w:t>
            </w:r>
          </w:p>
        </w:tc>
        <w:tc>
          <w:tcPr>
            <w:tcW w:w="1559" w:type="dxa"/>
            <w:tcBorders>
              <w:top w:val="single" w:sz="6" w:space="0" w:color="auto"/>
              <w:left w:val="single" w:sz="6" w:space="0" w:color="auto"/>
              <w:bottom w:val="nil"/>
              <w:right w:val="single" w:sz="6" w:space="0" w:color="auto"/>
            </w:tcBorders>
          </w:tcPr>
          <w:p w14:paraId="5D645F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nil"/>
              <w:right w:val="single" w:sz="6" w:space="0" w:color="auto"/>
            </w:tcBorders>
          </w:tcPr>
          <w:p w14:paraId="6EAB42B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TERFENADINA, desde</w:t>
            </w:r>
          </w:p>
        </w:tc>
        <w:tc>
          <w:tcPr>
            <w:tcW w:w="2551" w:type="dxa"/>
            <w:tcBorders>
              <w:top w:val="single" w:sz="6" w:space="0" w:color="auto"/>
              <w:left w:val="single" w:sz="6" w:space="0" w:color="auto"/>
              <w:bottom w:val="nil"/>
              <w:right w:val="single" w:sz="6" w:space="0" w:color="auto"/>
            </w:tcBorders>
          </w:tcPr>
          <w:p w14:paraId="3B2BF8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F3</w:t>
            </w:r>
          </w:p>
        </w:tc>
      </w:tr>
      <w:tr w:rsidR="00B80F5B" w:rsidRPr="00276E83" w14:paraId="175A327F" w14:textId="77777777" w:rsidTr="00B80F5B">
        <w:trPr>
          <w:jc w:val="center"/>
        </w:trPr>
        <w:tc>
          <w:tcPr>
            <w:tcW w:w="993" w:type="dxa"/>
            <w:tcBorders>
              <w:top w:val="nil"/>
              <w:left w:val="single" w:sz="6" w:space="0" w:color="auto"/>
              <w:bottom w:val="single" w:sz="6" w:space="0" w:color="auto"/>
              <w:right w:val="single" w:sz="6" w:space="0" w:color="auto"/>
            </w:tcBorders>
          </w:tcPr>
          <w:p w14:paraId="47EF1FB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BA0046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4D585E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que seja possível a sua existência</w:t>
            </w:r>
          </w:p>
        </w:tc>
        <w:tc>
          <w:tcPr>
            <w:tcW w:w="2551" w:type="dxa"/>
            <w:tcBorders>
              <w:top w:val="nil"/>
              <w:left w:val="single" w:sz="6" w:space="0" w:color="auto"/>
              <w:bottom w:val="single" w:sz="6" w:space="0" w:color="auto"/>
              <w:right w:val="single" w:sz="6" w:space="0" w:color="auto"/>
            </w:tcBorders>
          </w:tcPr>
          <w:p w14:paraId="0E7E1E3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5ED1E69" w14:textId="77777777" w:rsidTr="00B80F5B">
        <w:trPr>
          <w:jc w:val="center"/>
        </w:trPr>
        <w:tc>
          <w:tcPr>
            <w:tcW w:w="993" w:type="dxa"/>
            <w:tcBorders>
              <w:top w:val="single" w:sz="6" w:space="0" w:color="auto"/>
              <w:left w:val="single" w:sz="6" w:space="0" w:color="auto"/>
              <w:bottom w:val="nil"/>
              <w:right w:val="single" w:sz="6" w:space="0" w:color="auto"/>
            </w:tcBorders>
          </w:tcPr>
          <w:p w14:paraId="7A4FF8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68EBA9E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3E17F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3-METILFENTANILA [N-(3-METIL 1-(FENETIL-4-</w:t>
            </w:r>
          </w:p>
        </w:tc>
        <w:tc>
          <w:tcPr>
            <w:tcW w:w="2551" w:type="dxa"/>
            <w:tcBorders>
              <w:top w:val="single" w:sz="6" w:space="0" w:color="auto"/>
              <w:left w:val="single" w:sz="6" w:space="0" w:color="auto"/>
              <w:bottom w:val="nil"/>
              <w:right w:val="single" w:sz="6" w:space="0" w:color="auto"/>
            </w:tcBorders>
          </w:tcPr>
          <w:p w14:paraId="6CDB71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399FE3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625249A6" w14:textId="77777777" w:rsidTr="00B80F5B">
        <w:trPr>
          <w:jc w:val="center"/>
        </w:trPr>
        <w:tc>
          <w:tcPr>
            <w:tcW w:w="993" w:type="dxa"/>
            <w:tcBorders>
              <w:top w:val="nil"/>
              <w:left w:val="single" w:sz="6" w:space="0" w:color="auto"/>
              <w:bottom w:val="single" w:sz="6" w:space="0" w:color="auto"/>
              <w:right w:val="single" w:sz="6" w:space="0" w:color="auto"/>
            </w:tcBorders>
          </w:tcPr>
          <w:p w14:paraId="34B48A72"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0D300B4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72CC6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PIPERIDIL)PROPIONANILIDA] e seus 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5BCCFEA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9F6DD47" w14:textId="77777777" w:rsidTr="00B80F5B">
        <w:trPr>
          <w:jc w:val="center"/>
        </w:trPr>
        <w:tc>
          <w:tcPr>
            <w:tcW w:w="993" w:type="dxa"/>
            <w:tcBorders>
              <w:top w:val="single" w:sz="6" w:space="0" w:color="auto"/>
              <w:left w:val="single" w:sz="6" w:space="0" w:color="auto"/>
              <w:bottom w:val="nil"/>
              <w:right w:val="single" w:sz="6" w:space="0" w:color="auto"/>
            </w:tcBorders>
          </w:tcPr>
          <w:p w14:paraId="09E03E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7AC0C1A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FD27B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3-METILTIOFENTANILA (N-[3-METIL-1-[2-(2-</w:t>
            </w:r>
          </w:p>
        </w:tc>
        <w:tc>
          <w:tcPr>
            <w:tcW w:w="2551" w:type="dxa"/>
            <w:tcBorders>
              <w:top w:val="single" w:sz="6" w:space="0" w:color="auto"/>
              <w:left w:val="single" w:sz="6" w:space="0" w:color="auto"/>
              <w:bottom w:val="nil"/>
              <w:right w:val="single" w:sz="6" w:space="0" w:color="auto"/>
            </w:tcBorders>
          </w:tcPr>
          <w:p w14:paraId="58CE9C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096886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2B2CD0F0" w14:textId="77777777" w:rsidTr="00B80F5B">
        <w:trPr>
          <w:jc w:val="center"/>
        </w:trPr>
        <w:tc>
          <w:tcPr>
            <w:tcW w:w="993" w:type="dxa"/>
            <w:tcBorders>
              <w:top w:val="nil"/>
              <w:left w:val="single" w:sz="6" w:space="0" w:color="auto"/>
              <w:bottom w:val="nil"/>
              <w:right w:val="single" w:sz="6" w:space="0" w:color="auto"/>
            </w:tcBorders>
          </w:tcPr>
          <w:p w14:paraId="5E93913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5E3682B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6C4230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TIENIL)ETIL]-4-PIPERIDIL]PROPIONANILIDA) e seus sais e </w:t>
            </w:r>
          </w:p>
        </w:tc>
        <w:tc>
          <w:tcPr>
            <w:tcW w:w="2551" w:type="dxa"/>
            <w:tcBorders>
              <w:top w:val="nil"/>
              <w:left w:val="single" w:sz="6" w:space="0" w:color="auto"/>
              <w:bottom w:val="nil"/>
              <w:right w:val="single" w:sz="6" w:space="0" w:color="auto"/>
            </w:tcBorders>
          </w:tcPr>
          <w:p w14:paraId="42394C3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2CAF9C" w14:textId="77777777" w:rsidTr="00B80F5B">
        <w:trPr>
          <w:jc w:val="center"/>
        </w:trPr>
        <w:tc>
          <w:tcPr>
            <w:tcW w:w="993" w:type="dxa"/>
            <w:tcBorders>
              <w:top w:val="nil"/>
              <w:left w:val="single" w:sz="6" w:space="0" w:color="auto"/>
              <w:bottom w:val="single" w:sz="6" w:space="0" w:color="auto"/>
              <w:right w:val="single" w:sz="6" w:space="0" w:color="auto"/>
            </w:tcBorders>
          </w:tcPr>
          <w:p w14:paraId="7158588F"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54A49D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DFF28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70CD11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4D63B1F" w14:textId="77777777" w:rsidTr="00B80F5B">
        <w:trPr>
          <w:jc w:val="center"/>
        </w:trPr>
        <w:tc>
          <w:tcPr>
            <w:tcW w:w="993" w:type="dxa"/>
            <w:tcBorders>
              <w:top w:val="single" w:sz="6" w:space="0" w:color="auto"/>
              <w:left w:val="single" w:sz="6" w:space="0" w:color="auto"/>
              <w:bottom w:val="nil"/>
              <w:right w:val="single" w:sz="6" w:space="0" w:color="auto"/>
            </w:tcBorders>
          </w:tcPr>
          <w:p w14:paraId="7B59B4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3B6817B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2362A4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ACETIL-ALFA-METILFENTANILA [N-[1-(</w:t>
            </w:r>
            <w:r w:rsidRPr="00276E83">
              <w:rPr>
                <w:rFonts w:ascii="Times New Roman" w:hAnsi="Times New Roman" w:cs="Times New Roman"/>
                <w:i/>
                <w:iCs/>
                <w:strike/>
                <w:snapToGrid w:val="0"/>
                <w:sz w:val="24"/>
                <w:szCs w:val="24"/>
              </w:rPr>
              <w:t>ALFA</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1A5212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59A6F3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1DFAF80C" w14:textId="77777777" w:rsidTr="00B80F5B">
        <w:trPr>
          <w:jc w:val="center"/>
        </w:trPr>
        <w:tc>
          <w:tcPr>
            <w:tcW w:w="993" w:type="dxa"/>
            <w:tcBorders>
              <w:top w:val="nil"/>
              <w:left w:val="single" w:sz="6" w:space="0" w:color="auto"/>
              <w:bottom w:val="nil"/>
              <w:right w:val="single" w:sz="6" w:space="0" w:color="auto"/>
            </w:tcBorders>
          </w:tcPr>
          <w:p w14:paraId="59A704E1"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777305E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12B54F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METILFENETIL)-4-PIPERIDIL]ACETANILIDA] e seus sais e </w:t>
            </w:r>
          </w:p>
        </w:tc>
        <w:tc>
          <w:tcPr>
            <w:tcW w:w="2551" w:type="dxa"/>
            <w:tcBorders>
              <w:top w:val="nil"/>
              <w:left w:val="single" w:sz="6" w:space="0" w:color="auto"/>
              <w:bottom w:val="nil"/>
              <w:right w:val="single" w:sz="6" w:space="0" w:color="auto"/>
            </w:tcBorders>
          </w:tcPr>
          <w:p w14:paraId="50C7D9C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2A1DDF" w14:textId="77777777" w:rsidTr="00B80F5B">
        <w:trPr>
          <w:jc w:val="center"/>
        </w:trPr>
        <w:tc>
          <w:tcPr>
            <w:tcW w:w="993" w:type="dxa"/>
            <w:tcBorders>
              <w:top w:val="nil"/>
              <w:left w:val="single" w:sz="6" w:space="0" w:color="auto"/>
              <w:bottom w:val="single" w:sz="6" w:space="0" w:color="auto"/>
              <w:right w:val="single" w:sz="6" w:space="0" w:color="auto"/>
            </w:tcBorders>
          </w:tcPr>
          <w:p w14:paraId="400A99C9"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71BA7B0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A0F83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551" w:type="dxa"/>
            <w:tcBorders>
              <w:top w:val="nil"/>
              <w:left w:val="single" w:sz="6" w:space="0" w:color="auto"/>
              <w:bottom w:val="single" w:sz="6" w:space="0" w:color="auto"/>
              <w:right w:val="single" w:sz="6" w:space="0" w:color="auto"/>
            </w:tcBorders>
          </w:tcPr>
          <w:p w14:paraId="6023882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4B8D496" w14:textId="77777777" w:rsidTr="00B80F5B">
        <w:trPr>
          <w:jc w:val="center"/>
        </w:trPr>
        <w:tc>
          <w:tcPr>
            <w:tcW w:w="993" w:type="dxa"/>
            <w:tcBorders>
              <w:top w:val="single" w:sz="6" w:space="0" w:color="auto"/>
              <w:left w:val="single" w:sz="6" w:space="0" w:color="auto"/>
              <w:bottom w:val="nil"/>
              <w:right w:val="single" w:sz="6" w:space="0" w:color="auto"/>
            </w:tcBorders>
          </w:tcPr>
          <w:p w14:paraId="40C8E3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75CF905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6E213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ALFA-METILFENTANILA [N-[1-(</w:t>
            </w:r>
            <w:r w:rsidRPr="00276E83">
              <w:rPr>
                <w:rFonts w:ascii="Times New Roman" w:hAnsi="Times New Roman" w:cs="Times New Roman"/>
                <w:i/>
                <w:iCs/>
                <w:strike/>
                <w:snapToGrid w:val="0"/>
                <w:sz w:val="24"/>
                <w:szCs w:val="24"/>
              </w:rPr>
              <w:t>ALFA</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1A0C6B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698DEC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4D102807" w14:textId="77777777" w:rsidTr="00B80F5B">
        <w:trPr>
          <w:jc w:val="center"/>
        </w:trPr>
        <w:tc>
          <w:tcPr>
            <w:tcW w:w="993" w:type="dxa"/>
            <w:tcBorders>
              <w:top w:val="nil"/>
              <w:left w:val="single" w:sz="6" w:space="0" w:color="auto"/>
              <w:bottom w:val="nil"/>
              <w:right w:val="single" w:sz="6" w:space="0" w:color="auto"/>
            </w:tcBorders>
          </w:tcPr>
          <w:p w14:paraId="41C03F8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0752115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7270BE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METILFENETIL)-4-PIPERIDIL]PROPIONANILIDA] e seus sais e </w:t>
            </w:r>
          </w:p>
        </w:tc>
        <w:tc>
          <w:tcPr>
            <w:tcW w:w="2551" w:type="dxa"/>
            <w:tcBorders>
              <w:top w:val="nil"/>
              <w:left w:val="single" w:sz="6" w:space="0" w:color="auto"/>
              <w:bottom w:val="nil"/>
              <w:right w:val="single" w:sz="6" w:space="0" w:color="auto"/>
            </w:tcBorders>
          </w:tcPr>
          <w:p w14:paraId="6A54AA2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F5E399E" w14:textId="77777777" w:rsidTr="00B80F5B">
        <w:trPr>
          <w:jc w:val="center"/>
        </w:trPr>
        <w:tc>
          <w:tcPr>
            <w:tcW w:w="993" w:type="dxa"/>
            <w:tcBorders>
              <w:top w:val="nil"/>
              <w:left w:val="single" w:sz="6" w:space="0" w:color="auto"/>
              <w:bottom w:val="single" w:sz="6" w:space="0" w:color="auto"/>
              <w:right w:val="single" w:sz="6" w:space="0" w:color="auto"/>
            </w:tcBorders>
          </w:tcPr>
          <w:p w14:paraId="7FDC858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9FBAF5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78162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551" w:type="dxa"/>
            <w:tcBorders>
              <w:top w:val="nil"/>
              <w:left w:val="single" w:sz="6" w:space="0" w:color="auto"/>
              <w:bottom w:val="single" w:sz="6" w:space="0" w:color="auto"/>
              <w:right w:val="single" w:sz="6" w:space="0" w:color="auto"/>
            </w:tcBorders>
          </w:tcPr>
          <w:p w14:paraId="199DA20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FA73C02" w14:textId="77777777" w:rsidTr="00B80F5B">
        <w:trPr>
          <w:jc w:val="center"/>
        </w:trPr>
        <w:tc>
          <w:tcPr>
            <w:tcW w:w="993" w:type="dxa"/>
            <w:tcBorders>
              <w:top w:val="single" w:sz="6" w:space="0" w:color="auto"/>
              <w:left w:val="single" w:sz="6" w:space="0" w:color="auto"/>
              <w:bottom w:val="nil"/>
              <w:right w:val="single" w:sz="6" w:space="0" w:color="auto"/>
            </w:tcBorders>
          </w:tcPr>
          <w:p w14:paraId="6CD530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49A036E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226775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ALFA-METILTIOFENTANILA [N-[1-[1-METIL-2-(2-</w:t>
            </w:r>
          </w:p>
        </w:tc>
        <w:tc>
          <w:tcPr>
            <w:tcW w:w="2551" w:type="dxa"/>
            <w:tcBorders>
              <w:top w:val="single" w:sz="6" w:space="0" w:color="auto"/>
              <w:left w:val="single" w:sz="6" w:space="0" w:color="auto"/>
              <w:bottom w:val="nil"/>
              <w:right w:val="single" w:sz="6" w:space="0" w:color="auto"/>
            </w:tcBorders>
          </w:tcPr>
          <w:p w14:paraId="7619DF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59A450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3290638F" w14:textId="77777777" w:rsidTr="00B80F5B">
        <w:trPr>
          <w:jc w:val="center"/>
        </w:trPr>
        <w:tc>
          <w:tcPr>
            <w:tcW w:w="993" w:type="dxa"/>
            <w:tcBorders>
              <w:top w:val="nil"/>
              <w:left w:val="single" w:sz="6" w:space="0" w:color="auto"/>
              <w:bottom w:val="nil"/>
              <w:right w:val="single" w:sz="6" w:space="0" w:color="auto"/>
            </w:tcBorders>
          </w:tcPr>
          <w:p w14:paraId="1DB5D84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643683B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1A68DE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TIENII)ETIL]-4-PIPERIDIL]PROPIONANILIDA] e seus sais e </w:t>
            </w:r>
          </w:p>
        </w:tc>
        <w:tc>
          <w:tcPr>
            <w:tcW w:w="2551" w:type="dxa"/>
            <w:tcBorders>
              <w:top w:val="nil"/>
              <w:left w:val="single" w:sz="6" w:space="0" w:color="auto"/>
              <w:bottom w:val="nil"/>
              <w:right w:val="single" w:sz="6" w:space="0" w:color="auto"/>
            </w:tcBorders>
          </w:tcPr>
          <w:p w14:paraId="441D494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F99829C" w14:textId="77777777" w:rsidTr="00B80F5B">
        <w:trPr>
          <w:jc w:val="center"/>
        </w:trPr>
        <w:tc>
          <w:tcPr>
            <w:tcW w:w="993" w:type="dxa"/>
            <w:tcBorders>
              <w:top w:val="nil"/>
              <w:left w:val="single" w:sz="6" w:space="0" w:color="auto"/>
              <w:bottom w:val="single" w:sz="6" w:space="0" w:color="auto"/>
              <w:right w:val="single" w:sz="6" w:space="0" w:color="auto"/>
            </w:tcBorders>
          </w:tcPr>
          <w:p w14:paraId="6848451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78F123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6B9BA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1E2C969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0A7FE34" w14:textId="77777777" w:rsidTr="00B80F5B">
        <w:trPr>
          <w:jc w:val="center"/>
        </w:trPr>
        <w:tc>
          <w:tcPr>
            <w:tcW w:w="993" w:type="dxa"/>
            <w:tcBorders>
              <w:top w:val="single" w:sz="6" w:space="0" w:color="auto"/>
              <w:left w:val="single" w:sz="6" w:space="0" w:color="auto"/>
              <w:bottom w:val="nil"/>
              <w:right w:val="single" w:sz="6" w:space="0" w:color="auto"/>
            </w:tcBorders>
          </w:tcPr>
          <w:p w14:paraId="2F3462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07A656F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136267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BETA-HIDROXI-3-METILFENTANILA e seus sais e isômeros, </w:t>
            </w:r>
          </w:p>
        </w:tc>
        <w:tc>
          <w:tcPr>
            <w:tcW w:w="2551" w:type="dxa"/>
            <w:tcBorders>
              <w:top w:val="single" w:sz="6" w:space="0" w:color="auto"/>
              <w:left w:val="single" w:sz="6" w:space="0" w:color="auto"/>
              <w:bottom w:val="nil"/>
              <w:right w:val="single" w:sz="6" w:space="0" w:color="auto"/>
            </w:tcBorders>
          </w:tcPr>
          <w:p w14:paraId="412A18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06FA05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52633F23" w14:textId="77777777" w:rsidTr="00B80F5B">
        <w:trPr>
          <w:jc w:val="center"/>
        </w:trPr>
        <w:tc>
          <w:tcPr>
            <w:tcW w:w="993" w:type="dxa"/>
            <w:tcBorders>
              <w:top w:val="nil"/>
              <w:left w:val="single" w:sz="6" w:space="0" w:color="auto"/>
              <w:bottom w:val="single" w:sz="6" w:space="0" w:color="auto"/>
              <w:right w:val="single" w:sz="6" w:space="0" w:color="auto"/>
            </w:tcBorders>
          </w:tcPr>
          <w:p w14:paraId="07CFF33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FB1AAF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DF9A6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551" w:type="dxa"/>
            <w:tcBorders>
              <w:top w:val="nil"/>
              <w:left w:val="single" w:sz="6" w:space="0" w:color="auto"/>
              <w:bottom w:val="single" w:sz="6" w:space="0" w:color="auto"/>
              <w:right w:val="single" w:sz="6" w:space="0" w:color="auto"/>
            </w:tcBorders>
          </w:tcPr>
          <w:p w14:paraId="1D6F502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1811C62" w14:textId="77777777" w:rsidTr="00B80F5B">
        <w:trPr>
          <w:jc w:val="center"/>
        </w:trPr>
        <w:tc>
          <w:tcPr>
            <w:tcW w:w="993" w:type="dxa"/>
            <w:tcBorders>
              <w:top w:val="single" w:sz="6" w:space="0" w:color="auto"/>
              <w:left w:val="single" w:sz="6" w:space="0" w:color="auto"/>
              <w:bottom w:val="nil"/>
              <w:right w:val="single" w:sz="6" w:space="0" w:color="auto"/>
            </w:tcBorders>
          </w:tcPr>
          <w:p w14:paraId="447A00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176F1FD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1D25C8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BETA-HIDROXIFENTANILA e seus sais e isômeros, </w:t>
            </w:r>
          </w:p>
        </w:tc>
        <w:tc>
          <w:tcPr>
            <w:tcW w:w="2551" w:type="dxa"/>
            <w:tcBorders>
              <w:top w:val="single" w:sz="6" w:space="0" w:color="auto"/>
              <w:left w:val="single" w:sz="6" w:space="0" w:color="auto"/>
              <w:bottom w:val="nil"/>
              <w:right w:val="single" w:sz="6" w:space="0" w:color="auto"/>
            </w:tcBorders>
          </w:tcPr>
          <w:p w14:paraId="4D8072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53B77E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0ECCDB7B" w14:textId="77777777" w:rsidTr="00B80F5B">
        <w:trPr>
          <w:jc w:val="center"/>
        </w:trPr>
        <w:tc>
          <w:tcPr>
            <w:tcW w:w="993" w:type="dxa"/>
            <w:tcBorders>
              <w:top w:val="nil"/>
              <w:left w:val="single" w:sz="6" w:space="0" w:color="auto"/>
              <w:bottom w:val="single" w:sz="6" w:space="0" w:color="auto"/>
              <w:right w:val="single" w:sz="6" w:space="0" w:color="auto"/>
            </w:tcBorders>
          </w:tcPr>
          <w:p w14:paraId="112AC32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08D8A0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40F621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551" w:type="dxa"/>
            <w:tcBorders>
              <w:top w:val="nil"/>
              <w:left w:val="single" w:sz="6" w:space="0" w:color="auto"/>
              <w:bottom w:val="single" w:sz="6" w:space="0" w:color="auto"/>
              <w:right w:val="single" w:sz="6" w:space="0" w:color="auto"/>
            </w:tcBorders>
          </w:tcPr>
          <w:p w14:paraId="3D7363E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2E9961" w14:textId="77777777" w:rsidTr="00B80F5B">
        <w:trPr>
          <w:jc w:val="center"/>
        </w:trPr>
        <w:tc>
          <w:tcPr>
            <w:tcW w:w="993" w:type="dxa"/>
            <w:tcBorders>
              <w:top w:val="single" w:sz="6" w:space="0" w:color="auto"/>
              <w:left w:val="single" w:sz="6" w:space="0" w:color="auto"/>
              <w:bottom w:val="nil"/>
              <w:right w:val="single" w:sz="6" w:space="0" w:color="auto"/>
            </w:tcBorders>
          </w:tcPr>
          <w:p w14:paraId="640CBE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57F4EC8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6A238B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PARA-FLUOROFENTANILA [4-FLUORO-N-(1-</w:t>
            </w:r>
          </w:p>
        </w:tc>
        <w:tc>
          <w:tcPr>
            <w:tcW w:w="2551" w:type="dxa"/>
            <w:tcBorders>
              <w:top w:val="single" w:sz="6" w:space="0" w:color="auto"/>
              <w:left w:val="single" w:sz="6" w:space="0" w:color="auto"/>
              <w:bottom w:val="nil"/>
              <w:right w:val="single" w:sz="6" w:space="0" w:color="auto"/>
            </w:tcBorders>
          </w:tcPr>
          <w:p w14:paraId="70AF7D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176E2F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7B7405A6" w14:textId="77777777" w:rsidTr="00B80F5B">
        <w:trPr>
          <w:jc w:val="center"/>
        </w:trPr>
        <w:tc>
          <w:tcPr>
            <w:tcW w:w="993" w:type="dxa"/>
            <w:tcBorders>
              <w:top w:val="nil"/>
              <w:left w:val="single" w:sz="6" w:space="0" w:color="auto"/>
              <w:bottom w:val="nil"/>
              <w:right w:val="single" w:sz="6" w:space="0" w:color="auto"/>
            </w:tcBorders>
          </w:tcPr>
          <w:p w14:paraId="0BBF209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3E5302F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11A5DF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FENETIL-4-PIPERIDIL)PROPIONANILIDA] e seus sais e </w:t>
            </w:r>
          </w:p>
        </w:tc>
        <w:tc>
          <w:tcPr>
            <w:tcW w:w="2551" w:type="dxa"/>
            <w:tcBorders>
              <w:top w:val="nil"/>
              <w:left w:val="single" w:sz="6" w:space="0" w:color="auto"/>
              <w:bottom w:val="nil"/>
              <w:right w:val="single" w:sz="6" w:space="0" w:color="auto"/>
            </w:tcBorders>
          </w:tcPr>
          <w:p w14:paraId="237931B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50C3D7" w14:textId="77777777" w:rsidTr="00B80F5B">
        <w:trPr>
          <w:jc w:val="center"/>
        </w:trPr>
        <w:tc>
          <w:tcPr>
            <w:tcW w:w="993" w:type="dxa"/>
            <w:tcBorders>
              <w:top w:val="nil"/>
              <w:left w:val="single" w:sz="6" w:space="0" w:color="auto"/>
              <w:bottom w:val="single" w:sz="6" w:space="0" w:color="auto"/>
              <w:right w:val="single" w:sz="6" w:space="0" w:color="auto"/>
            </w:tcBorders>
          </w:tcPr>
          <w:p w14:paraId="2D09B3E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84795D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D4C02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551" w:type="dxa"/>
            <w:tcBorders>
              <w:top w:val="nil"/>
              <w:left w:val="single" w:sz="6" w:space="0" w:color="auto"/>
              <w:bottom w:val="single" w:sz="6" w:space="0" w:color="auto"/>
              <w:right w:val="single" w:sz="6" w:space="0" w:color="auto"/>
            </w:tcBorders>
          </w:tcPr>
          <w:p w14:paraId="0801B38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DBB597" w14:textId="77777777" w:rsidTr="00B80F5B">
        <w:trPr>
          <w:jc w:val="center"/>
        </w:trPr>
        <w:tc>
          <w:tcPr>
            <w:tcW w:w="993" w:type="dxa"/>
            <w:tcBorders>
              <w:top w:val="single" w:sz="6" w:space="0" w:color="auto"/>
              <w:left w:val="single" w:sz="6" w:space="0" w:color="auto"/>
              <w:bottom w:val="nil"/>
              <w:right w:val="single" w:sz="6" w:space="0" w:color="auto"/>
            </w:tcBorders>
          </w:tcPr>
          <w:p w14:paraId="6975F6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559" w:type="dxa"/>
            <w:tcBorders>
              <w:top w:val="single" w:sz="6" w:space="0" w:color="auto"/>
              <w:left w:val="single" w:sz="6" w:space="0" w:color="auto"/>
              <w:bottom w:val="nil"/>
              <w:right w:val="single" w:sz="6" w:space="0" w:color="auto"/>
            </w:tcBorders>
          </w:tcPr>
          <w:p w14:paraId="6D8745C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798D38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TIOFENTANILA [N-[1-[2-TIENIL)ETIL]-4-PIPERIDIL]PROPIONA</w:t>
            </w:r>
          </w:p>
        </w:tc>
        <w:tc>
          <w:tcPr>
            <w:tcW w:w="2551" w:type="dxa"/>
            <w:tcBorders>
              <w:top w:val="single" w:sz="6" w:space="0" w:color="auto"/>
              <w:left w:val="single" w:sz="6" w:space="0" w:color="auto"/>
              <w:bottom w:val="nil"/>
              <w:right w:val="single" w:sz="6" w:space="0" w:color="auto"/>
            </w:tcBorders>
          </w:tcPr>
          <w:p w14:paraId="39C77D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352E86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4AD9F24D" w14:textId="77777777" w:rsidTr="00B80F5B">
        <w:trPr>
          <w:jc w:val="center"/>
        </w:trPr>
        <w:tc>
          <w:tcPr>
            <w:tcW w:w="993" w:type="dxa"/>
            <w:tcBorders>
              <w:top w:val="nil"/>
              <w:left w:val="single" w:sz="6" w:space="0" w:color="auto"/>
              <w:bottom w:val="single" w:sz="6" w:space="0" w:color="auto"/>
              <w:right w:val="single" w:sz="6" w:space="0" w:color="auto"/>
            </w:tcBorders>
          </w:tcPr>
          <w:p w14:paraId="0BD23E65"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1BB068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9ACB9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NILIDA] e seus sais e isômeros, desde que </w:t>
            </w:r>
            <w:r w:rsidRPr="00276E83">
              <w:rPr>
                <w:rFonts w:ascii="Times New Roman" w:hAnsi="Times New Roman" w:cs="Times New Roman"/>
                <w:strike/>
                <w:snapToGrid w:val="0"/>
                <w:sz w:val="24"/>
                <w:szCs w:val="24"/>
              </w:rPr>
              <w:lastRenderedPageBreak/>
              <w:t>seja possível a sua existência</w:t>
            </w:r>
          </w:p>
        </w:tc>
        <w:tc>
          <w:tcPr>
            <w:tcW w:w="2551" w:type="dxa"/>
            <w:tcBorders>
              <w:top w:val="nil"/>
              <w:left w:val="single" w:sz="6" w:space="0" w:color="auto"/>
              <w:bottom w:val="single" w:sz="6" w:space="0" w:color="auto"/>
              <w:right w:val="single" w:sz="6" w:space="0" w:color="auto"/>
            </w:tcBorders>
          </w:tcPr>
          <w:p w14:paraId="525CBD6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7704136" w14:textId="77777777" w:rsidTr="00B80F5B">
        <w:trPr>
          <w:jc w:val="center"/>
        </w:trPr>
        <w:tc>
          <w:tcPr>
            <w:tcW w:w="993" w:type="dxa"/>
            <w:tcBorders>
              <w:top w:val="single" w:sz="6" w:space="0" w:color="auto"/>
              <w:left w:val="single" w:sz="6" w:space="0" w:color="auto"/>
              <w:bottom w:val="nil"/>
              <w:right w:val="single" w:sz="6" w:space="0" w:color="auto"/>
            </w:tcBorders>
          </w:tcPr>
          <w:p w14:paraId="263159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559" w:type="dxa"/>
            <w:tcBorders>
              <w:top w:val="single" w:sz="6" w:space="0" w:color="auto"/>
              <w:left w:val="single" w:sz="6" w:space="0" w:color="auto"/>
              <w:bottom w:val="nil"/>
              <w:right w:val="single" w:sz="6" w:space="0" w:color="auto"/>
            </w:tcBorders>
          </w:tcPr>
          <w:p w14:paraId="4E408230"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1BCF52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MPPP [1-METIL-4-FENIL-4-PROPIONATO DE PIPERIDINA (ÉSTER)] </w:t>
            </w:r>
          </w:p>
        </w:tc>
        <w:tc>
          <w:tcPr>
            <w:tcW w:w="2551" w:type="dxa"/>
            <w:tcBorders>
              <w:top w:val="single" w:sz="6" w:space="0" w:color="auto"/>
              <w:left w:val="single" w:sz="6" w:space="0" w:color="auto"/>
              <w:bottom w:val="nil"/>
              <w:right w:val="single" w:sz="6" w:space="0" w:color="auto"/>
            </w:tcBorders>
          </w:tcPr>
          <w:p w14:paraId="7B92D0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4A45EB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0AB4AF53" w14:textId="77777777" w:rsidTr="00B80F5B">
        <w:trPr>
          <w:jc w:val="center"/>
        </w:trPr>
        <w:tc>
          <w:tcPr>
            <w:tcW w:w="993" w:type="dxa"/>
            <w:tcBorders>
              <w:top w:val="nil"/>
              <w:left w:val="single" w:sz="6" w:space="0" w:color="auto"/>
              <w:bottom w:val="single" w:sz="6" w:space="0" w:color="auto"/>
              <w:right w:val="single" w:sz="6" w:space="0" w:color="auto"/>
            </w:tcBorders>
          </w:tcPr>
          <w:p w14:paraId="2882B93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A09467B"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0E1B7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3E38237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71FE748" w14:textId="77777777" w:rsidTr="00B80F5B">
        <w:trPr>
          <w:jc w:val="center"/>
        </w:trPr>
        <w:tc>
          <w:tcPr>
            <w:tcW w:w="993" w:type="dxa"/>
            <w:tcBorders>
              <w:top w:val="single" w:sz="6" w:space="0" w:color="auto"/>
              <w:left w:val="single" w:sz="6" w:space="0" w:color="auto"/>
              <w:bottom w:val="nil"/>
              <w:right w:val="single" w:sz="6" w:space="0" w:color="auto"/>
            </w:tcBorders>
          </w:tcPr>
          <w:p w14:paraId="50B6AD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559" w:type="dxa"/>
            <w:tcBorders>
              <w:top w:val="single" w:sz="6" w:space="0" w:color="auto"/>
              <w:left w:val="single" w:sz="6" w:space="0" w:color="auto"/>
              <w:bottom w:val="nil"/>
              <w:right w:val="single" w:sz="6" w:space="0" w:color="auto"/>
            </w:tcBorders>
          </w:tcPr>
          <w:p w14:paraId="0B301FAF"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03C2B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PEPAP [1-FENETIL-4-FENIL-4-ACETATO DE PIPERIDINA (ÉSTER)] </w:t>
            </w:r>
          </w:p>
        </w:tc>
        <w:tc>
          <w:tcPr>
            <w:tcW w:w="2551" w:type="dxa"/>
            <w:tcBorders>
              <w:top w:val="single" w:sz="6" w:space="0" w:color="auto"/>
              <w:left w:val="single" w:sz="6" w:space="0" w:color="auto"/>
              <w:bottom w:val="nil"/>
              <w:right w:val="single" w:sz="6" w:space="0" w:color="auto"/>
            </w:tcBorders>
          </w:tcPr>
          <w:p w14:paraId="2F59FC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2A353A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w:t>
            </w:r>
          </w:p>
        </w:tc>
      </w:tr>
      <w:tr w:rsidR="00B80F5B" w:rsidRPr="00276E83" w14:paraId="0D754D4A" w14:textId="77777777" w:rsidTr="00B80F5B">
        <w:trPr>
          <w:jc w:val="center"/>
        </w:trPr>
        <w:tc>
          <w:tcPr>
            <w:tcW w:w="993" w:type="dxa"/>
            <w:tcBorders>
              <w:top w:val="nil"/>
              <w:left w:val="single" w:sz="6" w:space="0" w:color="auto"/>
              <w:bottom w:val="single" w:sz="6" w:space="0" w:color="auto"/>
              <w:right w:val="single" w:sz="6" w:space="0" w:color="auto"/>
            </w:tcBorders>
          </w:tcPr>
          <w:p w14:paraId="7DF89B6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56FC8D7"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C78BF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6F68403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19578A9" w14:textId="77777777" w:rsidTr="00B80F5B">
        <w:trPr>
          <w:jc w:val="center"/>
        </w:trPr>
        <w:tc>
          <w:tcPr>
            <w:tcW w:w="993" w:type="dxa"/>
            <w:tcBorders>
              <w:top w:val="single" w:sz="6" w:space="0" w:color="auto"/>
              <w:left w:val="single" w:sz="6" w:space="0" w:color="auto"/>
              <w:bottom w:val="nil"/>
              <w:right w:val="single" w:sz="6" w:space="0" w:color="auto"/>
            </w:tcBorders>
          </w:tcPr>
          <w:p w14:paraId="6822BD5D"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2933.39.99</w:t>
            </w:r>
          </w:p>
        </w:tc>
        <w:tc>
          <w:tcPr>
            <w:tcW w:w="1559" w:type="dxa"/>
            <w:tcBorders>
              <w:top w:val="single" w:sz="6" w:space="0" w:color="auto"/>
              <w:left w:val="single" w:sz="6" w:space="0" w:color="auto"/>
              <w:bottom w:val="nil"/>
              <w:right w:val="single" w:sz="6" w:space="0" w:color="auto"/>
            </w:tcBorders>
          </w:tcPr>
          <w:p w14:paraId="17C77C71" w14:textId="77777777" w:rsidR="00B80F5B" w:rsidRPr="00276E83" w:rsidRDefault="00B80F5B" w:rsidP="004E2CC8">
            <w:pPr>
              <w:spacing w:after="200"/>
              <w:jc w:val="right"/>
              <w:rPr>
                <w:rFonts w:ascii="Times New Roman" w:hAnsi="Times New Roman" w:cs="Times New Roman"/>
                <w:strike/>
                <w:snapToGrid w:val="0"/>
                <w:sz w:val="24"/>
                <w:szCs w:val="24"/>
                <w:lang w:val="es-ES_tradnl"/>
              </w:rPr>
            </w:pPr>
          </w:p>
        </w:tc>
        <w:tc>
          <w:tcPr>
            <w:tcW w:w="1701" w:type="dxa"/>
            <w:tcBorders>
              <w:top w:val="single" w:sz="6" w:space="0" w:color="auto"/>
              <w:left w:val="single" w:sz="6" w:space="0" w:color="auto"/>
              <w:bottom w:val="nil"/>
              <w:right w:val="single" w:sz="6" w:space="0" w:color="auto"/>
            </w:tcBorders>
          </w:tcPr>
          <w:p w14:paraId="5AFDC4DB"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TENOCICLIDINA [1-[1-(2-TIENIL)CICLOHEXIL]</w:t>
            </w:r>
          </w:p>
        </w:tc>
        <w:tc>
          <w:tcPr>
            <w:tcW w:w="2551" w:type="dxa"/>
            <w:tcBorders>
              <w:top w:val="single" w:sz="6" w:space="0" w:color="auto"/>
              <w:left w:val="single" w:sz="6" w:space="0" w:color="auto"/>
              <w:bottom w:val="nil"/>
              <w:right w:val="single" w:sz="6" w:space="0" w:color="auto"/>
            </w:tcBorders>
          </w:tcPr>
          <w:p w14:paraId="5475DC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488C83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14E9EF15" w14:textId="77777777" w:rsidTr="00B80F5B">
        <w:trPr>
          <w:jc w:val="center"/>
        </w:trPr>
        <w:tc>
          <w:tcPr>
            <w:tcW w:w="993" w:type="dxa"/>
            <w:tcBorders>
              <w:top w:val="nil"/>
              <w:left w:val="single" w:sz="6" w:space="0" w:color="auto"/>
              <w:bottom w:val="single" w:sz="6" w:space="0" w:color="auto"/>
              <w:right w:val="single" w:sz="6" w:space="0" w:color="auto"/>
            </w:tcBorders>
          </w:tcPr>
          <w:p w14:paraId="6E42CFDF"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142D8E1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32B171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PIPERIDINA ou TCP] e  seus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5C5A729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8A5D399"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6D85BA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2933.55.20</w:t>
            </w:r>
          </w:p>
        </w:tc>
        <w:tc>
          <w:tcPr>
            <w:tcW w:w="1559" w:type="dxa"/>
            <w:tcBorders>
              <w:top w:val="single" w:sz="6" w:space="0" w:color="auto"/>
              <w:left w:val="single" w:sz="6" w:space="0" w:color="auto"/>
              <w:bottom w:val="single" w:sz="6" w:space="0" w:color="auto"/>
              <w:right w:val="single" w:sz="6" w:space="0" w:color="auto"/>
            </w:tcBorders>
          </w:tcPr>
          <w:p w14:paraId="3E47A1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MECLOQUALONA e seus sais </w:t>
            </w:r>
          </w:p>
        </w:tc>
        <w:tc>
          <w:tcPr>
            <w:tcW w:w="1701" w:type="dxa"/>
            <w:tcBorders>
              <w:top w:val="single" w:sz="6" w:space="0" w:color="auto"/>
              <w:left w:val="single" w:sz="6" w:space="0" w:color="auto"/>
              <w:bottom w:val="single" w:sz="6" w:space="0" w:color="auto"/>
              <w:right w:val="single" w:sz="6" w:space="0" w:color="auto"/>
            </w:tcBorders>
          </w:tcPr>
          <w:p w14:paraId="5CF9CA7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75D9C6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3E9A18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01BD9DA"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CB35B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2933.55.30</w:t>
            </w:r>
          </w:p>
        </w:tc>
        <w:tc>
          <w:tcPr>
            <w:tcW w:w="1559" w:type="dxa"/>
            <w:tcBorders>
              <w:top w:val="single" w:sz="6" w:space="0" w:color="auto"/>
              <w:left w:val="single" w:sz="6" w:space="0" w:color="auto"/>
              <w:bottom w:val="single" w:sz="6" w:space="0" w:color="auto"/>
              <w:right w:val="single" w:sz="6" w:space="0" w:color="auto"/>
            </w:tcBorders>
          </w:tcPr>
          <w:p w14:paraId="17C2F7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METAQUALONA e seus sais </w:t>
            </w:r>
          </w:p>
        </w:tc>
        <w:tc>
          <w:tcPr>
            <w:tcW w:w="1701" w:type="dxa"/>
            <w:tcBorders>
              <w:top w:val="single" w:sz="6" w:space="0" w:color="auto"/>
              <w:left w:val="single" w:sz="6" w:space="0" w:color="auto"/>
              <w:bottom w:val="single" w:sz="6" w:space="0" w:color="auto"/>
              <w:right w:val="single" w:sz="6" w:space="0" w:color="auto"/>
            </w:tcBorders>
          </w:tcPr>
          <w:p w14:paraId="2DAC818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4DF2E0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798861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3FBBB6E5"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78129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2933.55.40</w:t>
            </w:r>
          </w:p>
        </w:tc>
        <w:tc>
          <w:tcPr>
            <w:tcW w:w="1559" w:type="dxa"/>
            <w:tcBorders>
              <w:top w:val="single" w:sz="6" w:space="0" w:color="auto"/>
              <w:left w:val="single" w:sz="6" w:space="0" w:color="auto"/>
              <w:bottom w:val="single" w:sz="6" w:space="0" w:color="auto"/>
              <w:right w:val="single" w:sz="6" w:space="0" w:color="auto"/>
            </w:tcBorders>
          </w:tcPr>
          <w:p w14:paraId="412130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ZIPEPROL e seus sais </w:t>
            </w:r>
          </w:p>
        </w:tc>
        <w:tc>
          <w:tcPr>
            <w:tcW w:w="1701" w:type="dxa"/>
            <w:tcBorders>
              <w:top w:val="single" w:sz="6" w:space="0" w:color="auto"/>
              <w:left w:val="single" w:sz="6" w:space="0" w:color="auto"/>
              <w:bottom w:val="single" w:sz="6" w:space="0" w:color="auto"/>
              <w:right w:val="single" w:sz="6" w:space="0" w:color="auto"/>
            </w:tcBorders>
          </w:tcPr>
          <w:p w14:paraId="3157E82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1472E9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1776B2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6932D0BB" w14:textId="77777777" w:rsidTr="00B80F5B">
        <w:trPr>
          <w:jc w:val="center"/>
        </w:trPr>
        <w:tc>
          <w:tcPr>
            <w:tcW w:w="993" w:type="dxa"/>
            <w:tcBorders>
              <w:top w:val="single" w:sz="6" w:space="0" w:color="auto"/>
              <w:left w:val="single" w:sz="6" w:space="0" w:color="auto"/>
              <w:bottom w:val="nil"/>
              <w:right w:val="single" w:sz="6" w:space="0" w:color="auto"/>
            </w:tcBorders>
          </w:tcPr>
          <w:p w14:paraId="1F6445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2933.59.99</w:t>
            </w:r>
          </w:p>
        </w:tc>
        <w:tc>
          <w:tcPr>
            <w:tcW w:w="1559" w:type="dxa"/>
            <w:tcBorders>
              <w:top w:val="single" w:sz="6" w:space="0" w:color="auto"/>
              <w:left w:val="single" w:sz="6" w:space="0" w:color="auto"/>
              <w:bottom w:val="nil"/>
              <w:right w:val="single" w:sz="6" w:space="0" w:color="auto"/>
            </w:tcBorders>
          </w:tcPr>
          <w:p w14:paraId="64D9CF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nil"/>
              <w:right w:val="single" w:sz="6" w:space="0" w:color="auto"/>
            </w:tcBorders>
          </w:tcPr>
          <w:p w14:paraId="12E76CC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da matéria-prima </w:t>
            </w:r>
          </w:p>
        </w:tc>
        <w:tc>
          <w:tcPr>
            <w:tcW w:w="2551" w:type="dxa"/>
            <w:tcBorders>
              <w:top w:val="single" w:sz="6" w:space="0" w:color="auto"/>
              <w:left w:val="single" w:sz="6" w:space="0" w:color="auto"/>
              <w:bottom w:val="nil"/>
              <w:right w:val="single" w:sz="6" w:space="0" w:color="auto"/>
            </w:tcBorders>
          </w:tcPr>
          <w:p w14:paraId="5343C0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5CBB319D" w14:textId="77777777" w:rsidTr="00B80F5B">
        <w:trPr>
          <w:jc w:val="center"/>
        </w:trPr>
        <w:tc>
          <w:tcPr>
            <w:tcW w:w="993" w:type="dxa"/>
            <w:tcBorders>
              <w:top w:val="nil"/>
              <w:left w:val="single" w:sz="6" w:space="0" w:color="auto"/>
              <w:bottom w:val="single" w:sz="6" w:space="0" w:color="auto"/>
              <w:right w:val="single" w:sz="6" w:space="0" w:color="auto"/>
            </w:tcBorders>
          </w:tcPr>
          <w:p w14:paraId="5D7E7757"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57B5238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B21444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MECLOQUALONA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551" w:type="dxa"/>
            <w:tcBorders>
              <w:top w:val="nil"/>
              <w:left w:val="single" w:sz="6" w:space="0" w:color="auto"/>
              <w:bottom w:val="single" w:sz="6" w:space="0" w:color="auto"/>
              <w:right w:val="single" w:sz="6" w:space="0" w:color="auto"/>
            </w:tcBorders>
          </w:tcPr>
          <w:p w14:paraId="2645BEF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F5043E" w14:textId="77777777" w:rsidTr="00B80F5B">
        <w:trPr>
          <w:jc w:val="center"/>
        </w:trPr>
        <w:tc>
          <w:tcPr>
            <w:tcW w:w="993" w:type="dxa"/>
            <w:tcBorders>
              <w:top w:val="single" w:sz="6" w:space="0" w:color="auto"/>
              <w:left w:val="single" w:sz="6" w:space="0" w:color="auto"/>
              <w:bottom w:val="nil"/>
              <w:right w:val="single" w:sz="6" w:space="0" w:color="auto"/>
            </w:tcBorders>
          </w:tcPr>
          <w:p w14:paraId="146B3C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2933.59.99</w:t>
            </w:r>
          </w:p>
        </w:tc>
        <w:tc>
          <w:tcPr>
            <w:tcW w:w="1559" w:type="dxa"/>
            <w:tcBorders>
              <w:top w:val="single" w:sz="6" w:space="0" w:color="auto"/>
              <w:left w:val="single" w:sz="6" w:space="0" w:color="auto"/>
              <w:bottom w:val="nil"/>
              <w:right w:val="single" w:sz="6" w:space="0" w:color="auto"/>
            </w:tcBorders>
          </w:tcPr>
          <w:p w14:paraId="710AA2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nil"/>
              <w:right w:val="single" w:sz="6" w:space="0" w:color="auto"/>
            </w:tcBorders>
          </w:tcPr>
          <w:p w14:paraId="3FFCABE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METAQUALONA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5B5AC9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91D3A4B" w14:textId="77777777" w:rsidTr="00B80F5B">
        <w:trPr>
          <w:jc w:val="center"/>
        </w:trPr>
        <w:tc>
          <w:tcPr>
            <w:tcW w:w="993" w:type="dxa"/>
            <w:tcBorders>
              <w:top w:val="nil"/>
              <w:left w:val="single" w:sz="6" w:space="0" w:color="auto"/>
              <w:bottom w:val="single" w:sz="6" w:space="0" w:color="auto"/>
              <w:right w:val="single" w:sz="6" w:space="0" w:color="auto"/>
            </w:tcBorders>
          </w:tcPr>
          <w:p w14:paraId="06B09C90"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072F23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4C300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551" w:type="dxa"/>
            <w:tcBorders>
              <w:top w:val="nil"/>
              <w:left w:val="single" w:sz="6" w:space="0" w:color="auto"/>
              <w:bottom w:val="single" w:sz="6" w:space="0" w:color="auto"/>
              <w:right w:val="single" w:sz="6" w:space="0" w:color="auto"/>
            </w:tcBorders>
          </w:tcPr>
          <w:p w14:paraId="180168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A3ACB6"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151F1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2933.59.99</w:t>
            </w:r>
          </w:p>
        </w:tc>
        <w:tc>
          <w:tcPr>
            <w:tcW w:w="1559" w:type="dxa"/>
            <w:tcBorders>
              <w:top w:val="single" w:sz="6" w:space="0" w:color="auto"/>
              <w:left w:val="single" w:sz="6" w:space="0" w:color="auto"/>
              <w:bottom w:val="single" w:sz="6" w:space="0" w:color="auto"/>
              <w:right w:val="single" w:sz="6" w:space="0" w:color="auto"/>
            </w:tcBorders>
          </w:tcPr>
          <w:p w14:paraId="7FB881F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single" w:sz="6" w:space="0" w:color="auto"/>
              <w:right w:val="single" w:sz="6" w:space="0" w:color="auto"/>
            </w:tcBorders>
          </w:tcPr>
          <w:p w14:paraId="645F33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ZIPEPROL</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335053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6892C955" w14:textId="77777777" w:rsidTr="00B80F5B">
        <w:trPr>
          <w:jc w:val="center"/>
        </w:trPr>
        <w:tc>
          <w:tcPr>
            <w:tcW w:w="993" w:type="dxa"/>
            <w:tcBorders>
              <w:top w:val="single" w:sz="6" w:space="0" w:color="auto"/>
              <w:left w:val="single" w:sz="6" w:space="0" w:color="auto"/>
              <w:bottom w:val="nil"/>
              <w:right w:val="single" w:sz="6" w:space="0" w:color="auto"/>
            </w:tcBorders>
          </w:tcPr>
          <w:p w14:paraId="412588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2933.99.19</w:t>
            </w:r>
          </w:p>
        </w:tc>
        <w:tc>
          <w:tcPr>
            <w:tcW w:w="1559" w:type="dxa"/>
            <w:tcBorders>
              <w:top w:val="single" w:sz="6" w:space="0" w:color="auto"/>
              <w:left w:val="single" w:sz="6" w:space="0" w:color="auto"/>
              <w:bottom w:val="nil"/>
              <w:right w:val="single" w:sz="6" w:space="0" w:color="auto"/>
            </w:tcBorders>
          </w:tcPr>
          <w:p w14:paraId="57EBB98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093A81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DET [3-[2-(DIETILAMINO)ETIL]INDOL] e seus sais e </w:t>
            </w:r>
          </w:p>
        </w:tc>
        <w:tc>
          <w:tcPr>
            <w:tcW w:w="2551" w:type="dxa"/>
            <w:tcBorders>
              <w:top w:val="single" w:sz="6" w:space="0" w:color="auto"/>
              <w:left w:val="single" w:sz="6" w:space="0" w:color="auto"/>
              <w:bottom w:val="nil"/>
              <w:right w:val="single" w:sz="6" w:space="0" w:color="auto"/>
            </w:tcBorders>
          </w:tcPr>
          <w:p w14:paraId="24959A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1A4BCA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6604B9B7" w14:textId="77777777" w:rsidTr="00B80F5B">
        <w:trPr>
          <w:jc w:val="center"/>
        </w:trPr>
        <w:tc>
          <w:tcPr>
            <w:tcW w:w="993" w:type="dxa"/>
            <w:tcBorders>
              <w:top w:val="nil"/>
              <w:left w:val="single" w:sz="6" w:space="0" w:color="auto"/>
              <w:bottom w:val="single" w:sz="6" w:space="0" w:color="auto"/>
              <w:right w:val="single" w:sz="6" w:space="0" w:color="auto"/>
            </w:tcBorders>
          </w:tcPr>
          <w:p w14:paraId="6242AAB4"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29B99A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66262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5768AEB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1253A69" w14:textId="77777777" w:rsidTr="00B80F5B">
        <w:trPr>
          <w:jc w:val="center"/>
        </w:trPr>
        <w:tc>
          <w:tcPr>
            <w:tcW w:w="993" w:type="dxa"/>
            <w:tcBorders>
              <w:top w:val="single" w:sz="6" w:space="0" w:color="auto"/>
              <w:left w:val="single" w:sz="6" w:space="0" w:color="auto"/>
              <w:bottom w:val="nil"/>
              <w:right w:val="single" w:sz="6" w:space="0" w:color="auto"/>
            </w:tcBorders>
          </w:tcPr>
          <w:p w14:paraId="5E5583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2933.99.19</w:t>
            </w:r>
          </w:p>
        </w:tc>
        <w:tc>
          <w:tcPr>
            <w:tcW w:w="1559" w:type="dxa"/>
            <w:tcBorders>
              <w:top w:val="single" w:sz="6" w:space="0" w:color="auto"/>
              <w:left w:val="single" w:sz="6" w:space="0" w:color="auto"/>
              <w:bottom w:val="nil"/>
              <w:right w:val="single" w:sz="6" w:space="0" w:color="auto"/>
            </w:tcBorders>
          </w:tcPr>
          <w:p w14:paraId="11A7DC1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6FB3D4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DMT [3-[2-(DIMETILAMINO)ETIL]INDOL) e seus sais e </w:t>
            </w:r>
          </w:p>
        </w:tc>
        <w:tc>
          <w:tcPr>
            <w:tcW w:w="2551" w:type="dxa"/>
            <w:tcBorders>
              <w:top w:val="single" w:sz="6" w:space="0" w:color="auto"/>
              <w:left w:val="single" w:sz="6" w:space="0" w:color="auto"/>
              <w:bottom w:val="nil"/>
              <w:right w:val="single" w:sz="6" w:space="0" w:color="auto"/>
            </w:tcBorders>
          </w:tcPr>
          <w:p w14:paraId="60DD7A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BB95C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2203FB76" w14:textId="77777777" w:rsidTr="00B80F5B">
        <w:trPr>
          <w:jc w:val="center"/>
        </w:trPr>
        <w:tc>
          <w:tcPr>
            <w:tcW w:w="993" w:type="dxa"/>
            <w:tcBorders>
              <w:top w:val="nil"/>
              <w:left w:val="single" w:sz="6" w:space="0" w:color="auto"/>
              <w:bottom w:val="single" w:sz="6" w:space="0" w:color="auto"/>
              <w:right w:val="single" w:sz="6" w:space="0" w:color="auto"/>
            </w:tcBorders>
          </w:tcPr>
          <w:p w14:paraId="0C3E6E4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5219E3C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464509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551" w:type="dxa"/>
            <w:tcBorders>
              <w:top w:val="nil"/>
              <w:left w:val="single" w:sz="6" w:space="0" w:color="auto"/>
              <w:bottom w:val="single" w:sz="6" w:space="0" w:color="auto"/>
              <w:right w:val="single" w:sz="6" w:space="0" w:color="auto"/>
            </w:tcBorders>
          </w:tcPr>
          <w:p w14:paraId="6187639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6344EE5" w14:textId="77777777" w:rsidTr="00B80F5B">
        <w:trPr>
          <w:jc w:val="center"/>
        </w:trPr>
        <w:tc>
          <w:tcPr>
            <w:tcW w:w="993" w:type="dxa"/>
            <w:tcBorders>
              <w:top w:val="single" w:sz="6" w:space="0" w:color="auto"/>
              <w:left w:val="single" w:sz="6" w:space="0" w:color="auto"/>
              <w:bottom w:val="nil"/>
              <w:right w:val="single" w:sz="6" w:space="0" w:color="auto"/>
            </w:tcBorders>
          </w:tcPr>
          <w:p w14:paraId="0DD297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2933.99.19</w:t>
            </w:r>
          </w:p>
        </w:tc>
        <w:tc>
          <w:tcPr>
            <w:tcW w:w="1559" w:type="dxa"/>
            <w:tcBorders>
              <w:top w:val="single" w:sz="6" w:space="0" w:color="auto"/>
              <w:left w:val="single" w:sz="6" w:space="0" w:color="auto"/>
              <w:bottom w:val="nil"/>
              <w:right w:val="single" w:sz="6" w:space="0" w:color="auto"/>
            </w:tcBorders>
          </w:tcPr>
          <w:p w14:paraId="6307842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26624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ETRIPTAMINA [3-(2-AMINOBUTIL)INDOL] e seus sais e isômeros, </w:t>
            </w:r>
          </w:p>
        </w:tc>
        <w:tc>
          <w:tcPr>
            <w:tcW w:w="2551" w:type="dxa"/>
            <w:tcBorders>
              <w:top w:val="single" w:sz="6" w:space="0" w:color="auto"/>
              <w:left w:val="single" w:sz="6" w:space="0" w:color="auto"/>
              <w:bottom w:val="nil"/>
              <w:right w:val="single" w:sz="6" w:space="0" w:color="auto"/>
            </w:tcBorders>
          </w:tcPr>
          <w:p w14:paraId="138432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519B84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376996F" w14:textId="77777777" w:rsidTr="00B80F5B">
        <w:trPr>
          <w:jc w:val="center"/>
        </w:trPr>
        <w:tc>
          <w:tcPr>
            <w:tcW w:w="993" w:type="dxa"/>
            <w:tcBorders>
              <w:top w:val="nil"/>
              <w:left w:val="single" w:sz="6" w:space="0" w:color="auto"/>
              <w:bottom w:val="single" w:sz="6" w:space="0" w:color="auto"/>
              <w:right w:val="single" w:sz="6" w:space="0" w:color="auto"/>
            </w:tcBorders>
          </w:tcPr>
          <w:p w14:paraId="2FC3865A"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7B05F86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2F1722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551" w:type="dxa"/>
            <w:tcBorders>
              <w:top w:val="nil"/>
              <w:left w:val="single" w:sz="6" w:space="0" w:color="auto"/>
              <w:bottom w:val="single" w:sz="6" w:space="0" w:color="auto"/>
              <w:right w:val="single" w:sz="6" w:space="0" w:color="auto"/>
            </w:tcBorders>
          </w:tcPr>
          <w:p w14:paraId="258F3F2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4B7E8F" w14:textId="77777777" w:rsidTr="00B80F5B">
        <w:trPr>
          <w:jc w:val="center"/>
        </w:trPr>
        <w:tc>
          <w:tcPr>
            <w:tcW w:w="993" w:type="dxa"/>
            <w:tcBorders>
              <w:top w:val="single" w:sz="6" w:space="0" w:color="auto"/>
              <w:left w:val="single" w:sz="6" w:space="0" w:color="auto"/>
              <w:bottom w:val="nil"/>
              <w:right w:val="single" w:sz="6" w:space="0" w:color="auto"/>
            </w:tcBorders>
          </w:tcPr>
          <w:p w14:paraId="77E8D7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2933.99.49</w:t>
            </w:r>
          </w:p>
        </w:tc>
        <w:tc>
          <w:tcPr>
            <w:tcW w:w="1559" w:type="dxa"/>
            <w:tcBorders>
              <w:top w:val="single" w:sz="6" w:space="0" w:color="auto"/>
              <w:left w:val="single" w:sz="6" w:space="0" w:color="auto"/>
              <w:bottom w:val="nil"/>
              <w:right w:val="single" w:sz="6" w:space="0" w:color="auto"/>
            </w:tcBorders>
          </w:tcPr>
          <w:p w14:paraId="3AAA6CF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372430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ROLICICLIDINA [1-(1-FENILCICLOEXIL)PIRROLIDINA] e seus sais </w:t>
            </w:r>
          </w:p>
        </w:tc>
        <w:tc>
          <w:tcPr>
            <w:tcW w:w="2551" w:type="dxa"/>
            <w:tcBorders>
              <w:top w:val="single" w:sz="6" w:space="0" w:color="auto"/>
              <w:left w:val="single" w:sz="6" w:space="0" w:color="auto"/>
              <w:bottom w:val="nil"/>
              <w:right w:val="single" w:sz="6" w:space="0" w:color="auto"/>
            </w:tcBorders>
          </w:tcPr>
          <w:p w14:paraId="026966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07ECB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24B426A4" w14:textId="77777777" w:rsidTr="00B80F5B">
        <w:trPr>
          <w:jc w:val="center"/>
        </w:trPr>
        <w:tc>
          <w:tcPr>
            <w:tcW w:w="993" w:type="dxa"/>
            <w:tcBorders>
              <w:top w:val="nil"/>
              <w:left w:val="single" w:sz="6" w:space="0" w:color="auto"/>
              <w:bottom w:val="single" w:sz="6" w:space="0" w:color="auto"/>
              <w:right w:val="single" w:sz="6" w:space="0" w:color="auto"/>
            </w:tcBorders>
          </w:tcPr>
          <w:p w14:paraId="5A42F609"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55E5990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42D63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 isômeros, desde que seja possível  a sua existência </w:t>
            </w:r>
          </w:p>
        </w:tc>
        <w:tc>
          <w:tcPr>
            <w:tcW w:w="2551" w:type="dxa"/>
            <w:tcBorders>
              <w:top w:val="nil"/>
              <w:left w:val="single" w:sz="6" w:space="0" w:color="auto"/>
              <w:bottom w:val="single" w:sz="6" w:space="0" w:color="auto"/>
              <w:right w:val="single" w:sz="6" w:space="0" w:color="auto"/>
            </w:tcBorders>
          </w:tcPr>
          <w:p w14:paraId="3C41004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30DCD9B" w14:textId="77777777" w:rsidTr="00B80F5B">
        <w:trPr>
          <w:jc w:val="center"/>
        </w:trPr>
        <w:tc>
          <w:tcPr>
            <w:tcW w:w="993" w:type="dxa"/>
            <w:tcBorders>
              <w:top w:val="single" w:sz="6" w:space="0" w:color="auto"/>
              <w:left w:val="single" w:sz="6" w:space="0" w:color="auto"/>
              <w:bottom w:val="nil"/>
              <w:right w:val="single" w:sz="6" w:space="0" w:color="auto"/>
            </w:tcBorders>
          </w:tcPr>
          <w:p w14:paraId="2E3B37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559" w:type="dxa"/>
            <w:tcBorders>
              <w:top w:val="single" w:sz="6" w:space="0" w:color="auto"/>
              <w:left w:val="single" w:sz="6" w:space="0" w:color="auto"/>
              <w:bottom w:val="nil"/>
              <w:right w:val="single" w:sz="6" w:space="0" w:color="auto"/>
            </w:tcBorders>
          </w:tcPr>
          <w:p w14:paraId="30D390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nil"/>
              <w:right w:val="single" w:sz="6" w:space="0" w:color="auto"/>
            </w:tcBorders>
          </w:tcPr>
          <w:p w14:paraId="3F48845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CETOBEMIDONA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w:t>
            </w:r>
          </w:p>
        </w:tc>
        <w:tc>
          <w:tcPr>
            <w:tcW w:w="2551" w:type="dxa"/>
            <w:tcBorders>
              <w:top w:val="single" w:sz="6" w:space="0" w:color="auto"/>
              <w:left w:val="single" w:sz="6" w:space="0" w:color="auto"/>
              <w:bottom w:val="nil"/>
              <w:right w:val="single" w:sz="6" w:space="0" w:color="auto"/>
            </w:tcBorders>
          </w:tcPr>
          <w:p w14:paraId="5C0A52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5C3CF026" w14:textId="77777777" w:rsidTr="00B80F5B">
        <w:trPr>
          <w:jc w:val="center"/>
        </w:trPr>
        <w:tc>
          <w:tcPr>
            <w:tcW w:w="993" w:type="dxa"/>
            <w:tcBorders>
              <w:top w:val="nil"/>
              <w:left w:val="single" w:sz="6" w:space="0" w:color="auto"/>
              <w:bottom w:val="single" w:sz="6" w:space="0" w:color="auto"/>
              <w:right w:val="single" w:sz="6" w:space="0" w:color="auto"/>
            </w:tcBorders>
          </w:tcPr>
          <w:p w14:paraId="139579BF"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86C3DF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B924C0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w:t>
            </w:r>
            <w:r w:rsidRPr="00276E83">
              <w:rPr>
                <w:rFonts w:ascii="Times New Roman" w:hAnsi="Times New Roman" w:cs="Times New Roman"/>
                <w:strike/>
                <w:snapToGrid w:val="0"/>
                <w:sz w:val="24"/>
                <w:szCs w:val="24"/>
              </w:rPr>
              <w:lastRenderedPageBreak/>
              <w:t>a sua existência</w:t>
            </w:r>
          </w:p>
        </w:tc>
        <w:tc>
          <w:tcPr>
            <w:tcW w:w="2551" w:type="dxa"/>
            <w:tcBorders>
              <w:top w:val="nil"/>
              <w:left w:val="single" w:sz="6" w:space="0" w:color="auto"/>
              <w:bottom w:val="single" w:sz="6" w:space="0" w:color="auto"/>
              <w:right w:val="single" w:sz="6" w:space="0" w:color="auto"/>
            </w:tcBorders>
          </w:tcPr>
          <w:p w14:paraId="567B88D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04868A" w14:textId="77777777" w:rsidTr="00B80F5B">
        <w:trPr>
          <w:jc w:val="center"/>
        </w:trPr>
        <w:tc>
          <w:tcPr>
            <w:tcW w:w="993" w:type="dxa"/>
            <w:tcBorders>
              <w:top w:val="single" w:sz="6" w:space="0" w:color="auto"/>
              <w:left w:val="single" w:sz="6" w:space="0" w:color="auto"/>
              <w:bottom w:val="nil"/>
              <w:right w:val="single" w:sz="6" w:space="0" w:color="auto"/>
            </w:tcBorders>
          </w:tcPr>
          <w:p w14:paraId="28D5D86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559" w:type="dxa"/>
            <w:tcBorders>
              <w:top w:val="single" w:sz="6" w:space="0" w:color="auto"/>
              <w:left w:val="single" w:sz="6" w:space="0" w:color="auto"/>
              <w:bottom w:val="nil"/>
              <w:right w:val="single" w:sz="6" w:space="0" w:color="auto"/>
            </w:tcBorders>
          </w:tcPr>
          <w:p w14:paraId="2EDC48F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53E7887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4-METILAMINOREX [(</w:t>
            </w:r>
            <w:r w:rsidRPr="00276E83">
              <w:rPr>
                <w:rFonts w:ascii="Times New Roman" w:hAnsi="Times New Roman" w:cs="Times New Roman"/>
                <w:strike/>
                <w:snapToGrid w:val="0"/>
                <w:sz w:val="24"/>
                <w:szCs w:val="24"/>
              </w:rPr>
              <w:sym w:font="Symbol" w:char="F0B1"/>
            </w:r>
            <w:r w:rsidRPr="00276E83">
              <w:rPr>
                <w:rFonts w:ascii="Times New Roman" w:hAnsi="Times New Roman" w:cs="Times New Roman"/>
                <w:strike/>
                <w:snapToGrid w:val="0"/>
                <w:sz w:val="24"/>
                <w:szCs w:val="24"/>
              </w:rPr>
              <w:t>)-CIS-2-AMINO-4-METIL-5-FENIL-2-OXAZOLINA] e seus</w:t>
            </w:r>
          </w:p>
        </w:tc>
        <w:tc>
          <w:tcPr>
            <w:tcW w:w="2551" w:type="dxa"/>
            <w:tcBorders>
              <w:top w:val="single" w:sz="6" w:space="0" w:color="auto"/>
              <w:left w:val="single" w:sz="6" w:space="0" w:color="auto"/>
              <w:bottom w:val="nil"/>
              <w:right w:val="single" w:sz="6" w:space="0" w:color="auto"/>
            </w:tcBorders>
          </w:tcPr>
          <w:p w14:paraId="746A1B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5B4F1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p w14:paraId="299234E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BA9B2F" w14:textId="77777777" w:rsidTr="00B80F5B">
        <w:trPr>
          <w:jc w:val="center"/>
        </w:trPr>
        <w:tc>
          <w:tcPr>
            <w:tcW w:w="993" w:type="dxa"/>
            <w:tcBorders>
              <w:top w:val="nil"/>
              <w:left w:val="single" w:sz="6" w:space="0" w:color="auto"/>
              <w:bottom w:val="single" w:sz="6" w:space="0" w:color="auto"/>
              <w:right w:val="single" w:sz="6" w:space="0" w:color="auto"/>
            </w:tcBorders>
          </w:tcPr>
          <w:p w14:paraId="6DAA494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8CB01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5F0F7A2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sais e isômeros, desde que seja possível a sua existência</w:t>
            </w:r>
          </w:p>
        </w:tc>
        <w:tc>
          <w:tcPr>
            <w:tcW w:w="2551" w:type="dxa"/>
            <w:tcBorders>
              <w:top w:val="nil"/>
              <w:left w:val="single" w:sz="6" w:space="0" w:color="auto"/>
              <w:bottom w:val="single" w:sz="6" w:space="0" w:color="auto"/>
              <w:right w:val="single" w:sz="6" w:space="0" w:color="auto"/>
            </w:tcBorders>
          </w:tcPr>
          <w:p w14:paraId="6FCEA5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1DE7149"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2E03676" w14:textId="77777777" w:rsidR="00B80F5B" w:rsidRPr="00276E83" w:rsidRDefault="00B80F5B" w:rsidP="004E2CC8">
            <w:pPr>
              <w:spacing w:after="200"/>
              <w:jc w:val="both"/>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2934.99.99</w:t>
            </w:r>
          </w:p>
        </w:tc>
        <w:tc>
          <w:tcPr>
            <w:tcW w:w="1559" w:type="dxa"/>
            <w:tcBorders>
              <w:top w:val="single" w:sz="6" w:space="0" w:color="auto"/>
              <w:left w:val="single" w:sz="6" w:space="0" w:color="auto"/>
              <w:bottom w:val="single" w:sz="6" w:space="0" w:color="auto"/>
              <w:right w:val="single" w:sz="6" w:space="0" w:color="auto"/>
            </w:tcBorders>
          </w:tcPr>
          <w:p w14:paraId="2E962549" w14:textId="77777777" w:rsidR="00B80F5B" w:rsidRPr="00276E83" w:rsidRDefault="00B80F5B" w:rsidP="004E2CC8">
            <w:pPr>
              <w:spacing w:after="200"/>
              <w:jc w:val="right"/>
              <w:rPr>
                <w:rFonts w:ascii="Times New Roman" w:hAnsi="Times New Roman" w:cs="Times New Roman"/>
                <w:strike/>
                <w:snapToGrid w:val="0"/>
                <w:sz w:val="24"/>
                <w:szCs w:val="24"/>
                <w:lang w:val="es-ES_tradnl"/>
              </w:rPr>
            </w:pPr>
          </w:p>
        </w:tc>
        <w:tc>
          <w:tcPr>
            <w:tcW w:w="1701" w:type="dxa"/>
            <w:tcBorders>
              <w:top w:val="single" w:sz="6" w:space="0" w:color="auto"/>
              <w:left w:val="single" w:sz="6" w:space="0" w:color="auto"/>
              <w:bottom w:val="single" w:sz="6" w:space="0" w:color="auto"/>
              <w:right w:val="single" w:sz="6" w:space="0" w:color="auto"/>
            </w:tcBorders>
          </w:tcPr>
          <w:p w14:paraId="512121E2"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[TENOXICLIDINA (1-(1-TIENIL)CICLOHEXIL)PIPERIDINA]</w:t>
            </w:r>
          </w:p>
        </w:tc>
        <w:tc>
          <w:tcPr>
            <w:tcW w:w="2551" w:type="dxa"/>
            <w:tcBorders>
              <w:top w:val="single" w:sz="6" w:space="0" w:color="auto"/>
              <w:left w:val="single" w:sz="6" w:space="0" w:color="auto"/>
              <w:bottom w:val="single" w:sz="6" w:space="0" w:color="auto"/>
              <w:right w:val="single" w:sz="6" w:space="0" w:color="auto"/>
            </w:tcBorders>
          </w:tcPr>
          <w:p w14:paraId="7F1DB610" w14:textId="77777777" w:rsidR="00B80F5B" w:rsidRPr="00276E83" w:rsidRDefault="00B80F5B" w:rsidP="004E2CC8">
            <w:pPr>
              <w:spacing w:after="200"/>
              <w:rPr>
                <w:rFonts w:ascii="Times New Roman" w:hAnsi="Times New Roman" w:cs="Times New Roman"/>
                <w:strike/>
                <w:snapToGrid w:val="0"/>
                <w:sz w:val="24"/>
                <w:szCs w:val="24"/>
                <w:lang w:val="es-ES_tradnl"/>
              </w:rPr>
            </w:pPr>
          </w:p>
        </w:tc>
      </w:tr>
      <w:tr w:rsidR="00B80F5B" w:rsidRPr="00276E83" w14:paraId="3207C8EE"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3DACBF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2936.21.90 </w:t>
            </w:r>
          </w:p>
        </w:tc>
        <w:tc>
          <w:tcPr>
            <w:tcW w:w="1559" w:type="dxa"/>
            <w:tcBorders>
              <w:top w:val="single" w:sz="6" w:space="0" w:color="auto"/>
              <w:left w:val="single" w:sz="6" w:space="0" w:color="auto"/>
              <w:bottom w:val="single" w:sz="6" w:space="0" w:color="auto"/>
              <w:right w:val="single" w:sz="6" w:space="0" w:color="auto"/>
            </w:tcBorders>
          </w:tcPr>
          <w:p w14:paraId="273C9F3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5BB506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ETRETINATO e seus sais e isômeros, desde que seja possível a sua existência </w:t>
            </w:r>
          </w:p>
        </w:tc>
        <w:tc>
          <w:tcPr>
            <w:tcW w:w="2551" w:type="dxa"/>
            <w:tcBorders>
              <w:top w:val="single" w:sz="6" w:space="0" w:color="auto"/>
              <w:left w:val="single" w:sz="6" w:space="0" w:color="auto"/>
              <w:bottom w:val="single" w:sz="6" w:space="0" w:color="auto"/>
              <w:right w:val="single" w:sz="6" w:space="0" w:color="auto"/>
            </w:tcBorders>
          </w:tcPr>
          <w:p w14:paraId="4AD5AF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F4</w:t>
            </w:r>
          </w:p>
          <w:p w14:paraId="02CA9D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F4</w:t>
            </w:r>
          </w:p>
        </w:tc>
      </w:tr>
      <w:tr w:rsidR="00B80F5B" w:rsidRPr="00276E83" w14:paraId="5F2E8521"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6FB41F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2939.11.32</w:t>
            </w:r>
          </w:p>
        </w:tc>
        <w:tc>
          <w:tcPr>
            <w:tcW w:w="1559" w:type="dxa"/>
            <w:tcBorders>
              <w:top w:val="single" w:sz="6" w:space="0" w:color="auto"/>
              <w:left w:val="single" w:sz="6" w:space="0" w:color="auto"/>
              <w:bottom w:val="single" w:sz="6" w:space="0" w:color="auto"/>
              <w:right w:val="single" w:sz="6" w:space="0" w:color="auto"/>
            </w:tcBorders>
          </w:tcPr>
          <w:p w14:paraId="6C1A85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ETORFINA e seus sais </w:t>
            </w:r>
          </w:p>
        </w:tc>
        <w:tc>
          <w:tcPr>
            <w:tcW w:w="1701" w:type="dxa"/>
            <w:tcBorders>
              <w:top w:val="single" w:sz="6" w:space="0" w:color="auto"/>
              <w:left w:val="single" w:sz="6" w:space="0" w:color="auto"/>
              <w:bottom w:val="single" w:sz="6" w:space="0" w:color="auto"/>
              <w:right w:val="single" w:sz="6" w:space="0" w:color="auto"/>
            </w:tcBorders>
          </w:tcPr>
          <w:p w14:paraId="507CD9F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60C1F9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0C98DB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230F88AC"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16B634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2939.11.51</w:t>
            </w:r>
          </w:p>
        </w:tc>
        <w:tc>
          <w:tcPr>
            <w:tcW w:w="1559" w:type="dxa"/>
            <w:tcBorders>
              <w:top w:val="single" w:sz="6" w:space="0" w:color="auto"/>
              <w:left w:val="single" w:sz="6" w:space="0" w:color="auto"/>
              <w:bottom w:val="single" w:sz="6" w:space="0" w:color="auto"/>
              <w:right w:val="single" w:sz="6" w:space="0" w:color="auto"/>
            </w:tcBorders>
          </w:tcPr>
          <w:p w14:paraId="670639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HEROÍNA [DIACETILMORFINA] e seus sais</w:t>
            </w:r>
          </w:p>
        </w:tc>
        <w:tc>
          <w:tcPr>
            <w:tcW w:w="1701" w:type="dxa"/>
            <w:tcBorders>
              <w:top w:val="single" w:sz="6" w:space="0" w:color="auto"/>
              <w:left w:val="single" w:sz="6" w:space="0" w:color="auto"/>
              <w:bottom w:val="single" w:sz="6" w:space="0" w:color="auto"/>
              <w:right w:val="single" w:sz="6" w:space="0" w:color="auto"/>
            </w:tcBorders>
          </w:tcPr>
          <w:p w14:paraId="74E9FEE2"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4FE41B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7D0425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0E097BAC"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25FAF3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559" w:type="dxa"/>
            <w:tcBorders>
              <w:top w:val="single" w:sz="6" w:space="0" w:color="auto"/>
              <w:left w:val="single" w:sz="6" w:space="0" w:color="auto"/>
              <w:bottom w:val="single" w:sz="6" w:space="0" w:color="auto"/>
              <w:right w:val="single" w:sz="6" w:space="0" w:color="auto"/>
            </w:tcBorders>
          </w:tcPr>
          <w:p w14:paraId="2761CD8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6E1633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ACETORFINA e seus sais e isômeros, desde que seja possível a sua existência </w:t>
            </w:r>
          </w:p>
        </w:tc>
        <w:tc>
          <w:tcPr>
            <w:tcW w:w="2551" w:type="dxa"/>
            <w:tcBorders>
              <w:top w:val="single" w:sz="6" w:space="0" w:color="auto"/>
              <w:left w:val="single" w:sz="6" w:space="0" w:color="auto"/>
              <w:bottom w:val="single" w:sz="6" w:space="0" w:color="auto"/>
              <w:right w:val="single" w:sz="6" w:space="0" w:color="auto"/>
            </w:tcBorders>
          </w:tcPr>
          <w:p w14:paraId="64B7C5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79174D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29C4447C" w14:textId="77777777" w:rsidTr="00B80F5B">
        <w:trPr>
          <w:jc w:val="center"/>
        </w:trPr>
        <w:tc>
          <w:tcPr>
            <w:tcW w:w="993" w:type="dxa"/>
            <w:tcBorders>
              <w:top w:val="single" w:sz="6" w:space="0" w:color="auto"/>
              <w:left w:val="single" w:sz="6" w:space="0" w:color="auto"/>
              <w:bottom w:val="nil"/>
              <w:right w:val="single" w:sz="6" w:space="0" w:color="auto"/>
            </w:tcBorders>
          </w:tcPr>
          <w:p w14:paraId="1CDA1D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559" w:type="dxa"/>
            <w:tcBorders>
              <w:top w:val="single" w:sz="6" w:space="0" w:color="auto"/>
              <w:left w:val="single" w:sz="6" w:space="0" w:color="auto"/>
              <w:bottom w:val="nil"/>
              <w:right w:val="single" w:sz="6" w:space="0" w:color="auto"/>
            </w:tcBorders>
          </w:tcPr>
          <w:p w14:paraId="76B8CA2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2A311C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DESOMORFINA [DIIDRODEOXIMORFINA] e seus sais e </w:t>
            </w:r>
          </w:p>
        </w:tc>
        <w:tc>
          <w:tcPr>
            <w:tcW w:w="2551" w:type="dxa"/>
            <w:tcBorders>
              <w:top w:val="single" w:sz="6" w:space="0" w:color="auto"/>
              <w:left w:val="single" w:sz="6" w:space="0" w:color="auto"/>
              <w:bottom w:val="nil"/>
              <w:right w:val="single" w:sz="6" w:space="0" w:color="auto"/>
            </w:tcBorders>
          </w:tcPr>
          <w:p w14:paraId="3913DA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49B116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146FD1C1" w14:textId="77777777" w:rsidTr="00B80F5B">
        <w:trPr>
          <w:jc w:val="center"/>
        </w:trPr>
        <w:tc>
          <w:tcPr>
            <w:tcW w:w="993" w:type="dxa"/>
            <w:tcBorders>
              <w:top w:val="nil"/>
              <w:left w:val="single" w:sz="6" w:space="0" w:color="auto"/>
              <w:bottom w:val="single" w:sz="6" w:space="0" w:color="auto"/>
              <w:right w:val="single" w:sz="6" w:space="0" w:color="auto"/>
            </w:tcBorders>
          </w:tcPr>
          <w:p w14:paraId="6984219C"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0D0A525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60057F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4E0AEE9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25229D6"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20CE83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559" w:type="dxa"/>
            <w:tcBorders>
              <w:top w:val="single" w:sz="6" w:space="0" w:color="auto"/>
              <w:left w:val="single" w:sz="6" w:space="0" w:color="auto"/>
              <w:bottom w:val="single" w:sz="6" w:space="0" w:color="auto"/>
              <w:right w:val="single" w:sz="6" w:space="0" w:color="auto"/>
            </w:tcBorders>
          </w:tcPr>
          <w:p w14:paraId="2DA11DC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19009B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DIIDROETORFINA e seus sais e isômeros,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4753FA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7BC291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3D179340"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551BE0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559" w:type="dxa"/>
            <w:tcBorders>
              <w:top w:val="single" w:sz="6" w:space="0" w:color="auto"/>
              <w:left w:val="single" w:sz="6" w:space="0" w:color="auto"/>
              <w:bottom w:val="single" w:sz="6" w:space="0" w:color="auto"/>
              <w:right w:val="single" w:sz="6" w:space="0" w:color="auto"/>
            </w:tcBorders>
          </w:tcPr>
          <w:p w14:paraId="298A99F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45408B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ETORFINA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w:t>
            </w:r>
            <w:r w:rsidRPr="00276E83">
              <w:rPr>
                <w:rFonts w:ascii="Times New Roman" w:hAnsi="Times New Roman" w:cs="Times New Roman"/>
                <w:strike/>
                <w:snapToGrid w:val="0"/>
                <w:sz w:val="24"/>
                <w:szCs w:val="24"/>
              </w:rPr>
              <w:lastRenderedPageBreak/>
              <w:t>a sua existência</w:t>
            </w:r>
          </w:p>
        </w:tc>
        <w:tc>
          <w:tcPr>
            <w:tcW w:w="2551" w:type="dxa"/>
            <w:tcBorders>
              <w:top w:val="single" w:sz="6" w:space="0" w:color="auto"/>
              <w:left w:val="single" w:sz="6" w:space="0" w:color="auto"/>
              <w:bottom w:val="single" w:sz="6" w:space="0" w:color="auto"/>
              <w:right w:val="single" w:sz="6" w:space="0" w:color="auto"/>
            </w:tcBorders>
          </w:tcPr>
          <w:p w14:paraId="5825CC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F1</w:t>
            </w:r>
          </w:p>
        </w:tc>
      </w:tr>
      <w:tr w:rsidR="00B80F5B" w:rsidRPr="00276E83" w14:paraId="2D8411EB"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4C78C6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559" w:type="dxa"/>
            <w:tcBorders>
              <w:top w:val="single" w:sz="6" w:space="0" w:color="auto"/>
              <w:left w:val="single" w:sz="6" w:space="0" w:color="auto"/>
              <w:bottom w:val="single" w:sz="6" w:space="0" w:color="auto"/>
              <w:right w:val="single" w:sz="6" w:space="0" w:color="auto"/>
            </w:tcBorders>
          </w:tcPr>
          <w:p w14:paraId="5054DB1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6264EC2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HEROÍNA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54C53B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6DD64FCB" w14:textId="77777777" w:rsidTr="00B80F5B">
        <w:trPr>
          <w:jc w:val="center"/>
        </w:trPr>
        <w:tc>
          <w:tcPr>
            <w:tcW w:w="993" w:type="dxa"/>
            <w:tcBorders>
              <w:top w:val="single" w:sz="6" w:space="0" w:color="auto"/>
              <w:left w:val="single" w:sz="6" w:space="0" w:color="auto"/>
              <w:bottom w:val="nil"/>
              <w:right w:val="single" w:sz="6" w:space="0" w:color="auto"/>
            </w:tcBorders>
          </w:tcPr>
          <w:p w14:paraId="3EB02C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2939.69.90 </w:t>
            </w:r>
          </w:p>
        </w:tc>
        <w:tc>
          <w:tcPr>
            <w:tcW w:w="1559" w:type="dxa"/>
            <w:tcBorders>
              <w:top w:val="single" w:sz="6" w:space="0" w:color="auto"/>
              <w:left w:val="single" w:sz="6" w:space="0" w:color="auto"/>
              <w:bottom w:val="nil"/>
              <w:right w:val="single" w:sz="6" w:space="0" w:color="auto"/>
            </w:tcBorders>
          </w:tcPr>
          <w:p w14:paraId="07B1AD6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656E2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 LISÉRGIDA [9,10-DIDEHIDRO-N,N-DIETIL-6-</w:t>
            </w:r>
          </w:p>
        </w:tc>
        <w:tc>
          <w:tcPr>
            <w:tcW w:w="2551" w:type="dxa"/>
            <w:tcBorders>
              <w:top w:val="single" w:sz="6" w:space="0" w:color="auto"/>
              <w:left w:val="single" w:sz="6" w:space="0" w:color="auto"/>
              <w:bottom w:val="nil"/>
              <w:right w:val="single" w:sz="6" w:space="0" w:color="auto"/>
            </w:tcBorders>
          </w:tcPr>
          <w:p w14:paraId="0E45A3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09ACD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3A4E0E8E" w14:textId="77777777" w:rsidTr="00B80F5B">
        <w:trPr>
          <w:jc w:val="center"/>
        </w:trPr>
        <w:tc>
          <w:tcPr>
            <w:tcW w:w="993" w:type="dxa"/>
            <w:tcBorders>
              <w:top w:val="nil"/>
              <w:left w:val="single" w:sz="6" w:space="0" w:color="auto"/>
              <w:bottom w:val="nil"/>
              <w:right w:val="single" w:sz="6" w:space="0" w:color="auto"/>
            </w:tcBorders>
          </w:tcPr>
          <w:p w14:paraId="51C0178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51538EC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0D984D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METILERGOLINA-</w:t>
            </w:r>
            <w:r w:rsidRPr="00276E83">
              <w:rPr>
                <w:rFonts w:ascii="Times New Roman" w:hAnsi="Times New Roman" w:cs="Times New Roman"/>
                <w:i/>
                <w:iCs/>
                <w:strike/>
                <w:snapToGrid w:val="0"/>
                <w:sz w:val="24"/>
                <w:szCs w:val="24"/>
              </w:rPr>
              <w:t>BETA</w:t>
            </w:r>
            <w:r w:rsidRPr="00276E83">
              <w:rPr>
                <w:rFonts w:ascii="Times New Roman" w:hAnsi="Times New Roman" w:cs="Times New Roman"/>
                <w:strike/>
                <w:snapToGrid w:val="0"/>
                <w:sz w:val="24"/>
                <w:szCs w:val="24"/>
              </w:rPr>
              <w:t xml:space="preserve">-CARBOXAMIDA ou LSD] e seus sais e </w:t>
            </w:r>
          </w:p>
        </w:tc>
        <w:tc>
          <w:tcPr>
            <w:tcW w:w="2551" w:type="dxa"/>
            <w:tcBorders>
              <w:top w:val="nil"/>
              <w:left w:val="single" w:sz="6" w:space="0" w:color="auto"/>
              <w:bottom w:val="nil"/>
              <w:right w:val="single" w:sz="6" w:space="0" w:color="auto"/>
            </w:tcBorders>
          </w:tcPr>
          <w:p w14:paraId="26E1AA4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2FEA642" w14:textId="77777777" w:rsidTr="00B80F5B">
        <w:trPr>
          <w:jc w:val="center"/>
        </w:trPr>
        <w:tc>
          <w:tcPr>
            <w:tcW w:w="993" w:type="dxa"/>
            <w:tcBorders>
              <w:top w:val="nil"/>
              <w:left w:val="single" w:sz="6" w:space="0" w:color="auto"/>
              <w:bottom w:val="single" w:sz="6" w:space="0" w:color="auto"/>
              <w:right w:val="single" w:sz="6" w:space="0" w:color="auto"/>
            </w:tcBorders>
          </w:tcPr>
          <w:p w14:paraId="5F91303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5FF42E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35AFD4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551" w:type="dxa"/>
            <w:tcBorders>
              <w:top w:val="nil"/>
              <w:left w:val="single" w:sz="6" w:space="0" w:color="auto"/>
              <w:bottom w:val="single" w:sz="6" w:space="0" w:color="auto"/>
              <w:right w:val="single" w:sz="6" w:space="0" w:color="auto"/>
            </w:tcBorders>
          </w:tcPr>
          <w:p w14:paraId="3589654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149F78"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2E3D39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2939.91.11</w:t>
            </w:r>
          </w:p>
        </w:tc>
        <w:tc>
          <w:tcPr>
            <w:tcW w:w="1559" w:type="dxa"/>
            <w:tcBorders>
              <w:top w:val="single" w:sz="6" w:space="0" w:color="auto"/>
              <w:left w:val="single" w:sz="6" w:space="0" w:color="auto"/>
              <w:bottom w:val="single" w:sz="6" w:space="0" w:color="auto"/>
              <w:right w:val="single" w:sz="6" w:space="0" w:color="auto"/>
            </w:tcBorders>
          </w:tcPr>
          <w:p w14:paraId="7DE2F3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COCAÍNA e seus sais</w:t>
            </w:r>
          </w:p>
        </w:tc>
        <w:tc>
          <w:tcPr>
            <w:tcW w:w="1701" w:type="dxa"/>
            <w:tcBorders>
              <w:top w:val="single" w:sz="6" w:space="0" w:color="auto"/>
              <w:left w:val="single" w:sz="6" w:space="0" w:color="auto"/>
              <w:bottom w:val="single" w:sz="6" w:space="0" w:color="auto"/>
              <w:right w:val="single" w:sz="6" w:space="0" w:color="auto"/>
            </w:tcBorders>
          </w:tcPr>
          <w:p w14:paraId="0699437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40BE3F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5D8FCF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7A2B9348"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3F36C4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2939.91.12</w:t>
            </w:r>
          </w:p>
        </w:tc>
        <w:tc>
          <w:tcPr>
            <w:tcW w:w="1559" w:type="dxa"/>
            <w:tcBorders>
              <w:top w:val="single" w:sz="6" w:space="0" w:color="auto"/>
              <w:left w:val="single" w:sz="6" w:space="0" w:color="auto"/>
              <w:bottom w:val="single" w:sz="6" w:space="0" w:color="auto"/>
              <w:right w:val="single" w:sz="6" w:space="0" w:color="auto"/>
            </w:tcBorders>
          </w:tcPr>
          <w:p w14:paraId="332B3F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ECGONINA e seus sais</w:t>
            </w:r>
          </w:p>
        </w:tc>
        <w:tc>
          <w:tcPr>
            <w:tcW w:w="1701" w:type="dxa"/>
            <w:tcBorders>
              <w:top w:val="single" w:sz="6" w:space="0" w:color="auto"/>
              <w:left w:val="single" w:sz="6" w:space="0" w:color="auto"/>
              <w:bottom w:val="single" w:sz="6" w:space="0" w:color="auto"/>
              <w:right w:val="single" w:sz="6" w:space="0" w:color="auto"/>
            </w:tcBorders>
          </w:tcPr>
          <w:p w14:paraId="1D287831"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single" w:sz="6" w:space="0" w:color="auto"/>
              <w:left w:val="single" w:sz="6" w:space="0" w:color="auto"/>
              <w:bottom w:val="single" w:sz="6" w:space="0" w:color="auto"/>
              <w:right w:val="single" w:sz="6" w:space="0" w:color="auto"/>
            </w:tcBorders>
          </w:tcPr>
          <w:p w14:paraId="3497B6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F1</w:t>
            </w:r>
          </w:p>
          <w:p w14:paraId="3B2E4C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3A71644E"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74BE36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2939.91.19</w:t>
            </w:r>
          </w:p>
        </w:tc>
        <w:tc>
          <w:tcPr>
            <w:tcW w:w="1559" w:type="dxa"/>
            <w:tcBorders>
              <w:top w:val="single" w:sz="6" w:space="0" w:color="auto"/>
              <w:left w:val="single" w:sz="6" w:space="0" w:color="auto"/>
              <w:bottom w:val="single" w:sz="6" w:space="0" w:color="auto"/>
              <w:right w:val="single" w:sz="6" w:space="0" w:color="auto"/>
            </w:tcBorders>
          </w:tcPr>
          <w:p w14:paraId="40447F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single" w:sz="6" w:space="0" w:color="auto"/>
              <w:right w:val="single" w:sz="6" w:space="0" w:color="auto"/>
            </w:tcBorders>
          </w:tcPr>
          <w:p w14:paraId="1ECB582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COCAÍNA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7A0204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309F143E"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2B21C4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2939.91.19</w:t>
            </w:r>
          </w:p>
        </w:tc>
        <w:tc>
          <w:tcPr>
            <w:tcW w:w="1559" w:type="dxa"/>
            <w:tcBorders>
              <w:top w:val="single" w:sz="6" w:space="0" w:color="auto"/>
              <w:left w:val="single" w:sz="6" w:space="0" w:color="auto"/>
              <w:bottom w:val="single" w:sz="6" w:space="0" w:color="auto"/>
              <w:right w:val="single" w:sz="6" w:space="0" w:color="auto"/>
            </w:tcBorders>
          </w:tcPr>
          <w:p w14:paraId="497E22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701" w:type="dxa"/>
            <w:tcBorders>
              <w:top w:val="single" w:sz="6" w:space="0" w:color="auto"/>
              <w:left w:val="single" w:sz="6" w:space="0" w:color="auto"/>
              <w:bottom w:val="single" w:sz="6" w:space="0" w:color="auto"/>
              <w:right w:val="single" w:sz="6" w:space="0" w:color="auto"/>
            </w:tcBorders>
          </w:tcPr>
          <w:p w14:paraId="06F4C0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w:t>
            </w:r>
            <w:r w:rsidRPr="00276E83">
              <w:rPr>
                <w:rFonts w:ascii="Times New Roman" w:hAnsi="Times New Roman" w:cs="Times New Roman"/>
                <w:b/>
                <w:bCs/>
                <w:i/>
                <w:iCs/>
                <w:strike/>
                <w:snapToGrid w:val="0"/>
                <w:sz w:val="24"/>
                <w:szCs w:val="24"/>
              </w:rPr>
              <w:t xml:space="preserve"> </w:t>
            </w:r>
            <w:r w:rsidRPr="00276E83">
              <w:rPr>
                <w:rFonts w:ascii="Times New Roman" w:hAnsi="Times New Roman" w:cs="Times New Roman"/>
                <w:strike/>
                <w:snapToGrid w:val="0"/>
                <w:sz w:val="24"/>
                <w:szCs w:val="24"/>
              </w:rPr>
              <w:t>ECGONINA</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768D95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F1</w:t>
            </w:r>
          </w:p>
        </w:tc>
      </w:tr>
      <w:tr w:rsidR="00B80F5B" w:rsidRPr="00276E83" w14:paraId="32F17D1A" w14:textId="77777777" w:rsidTr="00B80F5B">
        <w:trPr>
          <w:jc w:val="center"/>
        </w:trPr>
        <w:tc>
          <w:tcPr>
            <w:tcW w:w="993" w:type="dxa"/>
            <w:tcBorders>
              <w:top w:val="single" w:sz="6" w:space="0" w:color="auto"/>
              <w:left w:val="single" w:sz="6" w:space="0" w:color="auto"/>
              <w:bottom w:val="nil"/>
              <w:right w:val="single" w:sz="6" w:space="0" w:color="auto"/>
            </w:tcBorders>
          </w:tcPr>
          <w:p w14:paraId="61D84E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2933.99.19</w:t>
            </w:r>
          </w:p>
        </w:tc>
        <w:tc>
          <w:tcPr>
            <w:tcW w:w="1559" w:type="dxa"/>
            <w:tcBorders>
              <w:top w:val="single" w:sz="6" w:space="0" w:color="auto"/>
              <w:left w:val="single" w:sz="6" w:space="0" w:color="auto"/>
              <w:bottom w:val="nil"/>
              <w:right w:val="single" w:sz="6" w:space="0" w:color="auto"/>
            </w:tcBorders>
          </w:tcPr>
          <w:p w14:paraId="425175B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A1CB0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PSILOCIBINA [FOSFATO DIIDROGENADO DE </w:t>
            </w:r>
          </w:p>
        </w:tc>
        <w:tc>
          <w:tcPr>
            <w:tcW w:w="2551" w:type="dxa"/>
            <w:tcBorders>
              <w:top w:val="single" w:sz="6" w:space="0" w:color="auto"/>
              <w:left w:val="single" w:sz="6" w:space="0" w:color="auto"/>
              <w:bottom w:val="nil"/>
              <w:right w:val="single" w:sz="6" w:space="0" w:color="auto"/>
            </w:tcBorders>
          </w:tcPr>
          <w:p w14:paraId="49A3C8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B3F35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59A52B88" w14:textId="77777777" w:rsidTr="00B80F5B">
        <w:trPr>
          <w:jc w:val="center"/>
        </w:trPr>
        <w:tc>
          <w:tcPr>
            <w:tcW w:w="993" w:type="dxa"/>
            <w:tcBorders>
              <w:top w:val="nil"/>
              <w:left w:val="single" w:sz="6" w:space="0" w:color="auto"/>
              <w:bottom w:val="nil"/>
              <w:right w:val="single" w:sz="6" w:space="0" w:color="auto"/>
            </w:tcBorders>
          </w:tcPr>
          <w:p w14:paraId="75591480"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75746C5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0E6CE0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3-[2-(DIMETILAMINOETIL)]INDOL-4-ILO] e seus </w:t>
            </w:r>
          </w:p>
        </w:tc>
        <w:tc>
          <w:tcPr>
            <w:tcW w:w="2551" w:type="dxa"/>
            <w:tcBorders>
              <w:top w:val="nil"/>
              <w:left w:val="single" w:sz="6" w:space="0" w:color="auto"/>
              <w:bottom w:val="nil"/>
              <w:right w:val="single" w:sz="6" w:space="0" w:color="auto"/>
            </w:tcBorders>
          </w:tcPr>
          <w:p w14:paraId="01E2175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882C310" w14:textId="77777777" w:rsidTr="00B80F5B">
        <w:trPr>
          <w:jc w:val="center"/>
        </w:trPr>
        <w:tc>
          <w:tcPr>
            <w:tcW w:w="993" w:type="dxa"/>
            <w:tcBorders>
              <w:top w:val="nil"/>
              <w:left w:val="single" w:sz="6" w:space="0" w:color="auto"/>
              <w:bottom w:val="single" w:sz="6" w:space="0" w:color="auto"/>
              <w:right w:val="single" w:sz="6" w:space="0" w:color="auto"/>
            </w:tcBorders>
          </w:tcPr>
          <w:p w14:paraId="3083E796"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4F58348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05E484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2AAF775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B93B4B8" w14:textId="77777777" w:rsidTr="00B80F5B">
        <w:trPr>
          <w:jc w:val="center"/>
        </w:trPr>
        <w:tc>
          <w:tcPr>
            <w:tcW w:w="993" w:type="dxa"/>
            <w:tcBorders>
              <w:top w:val="single" w:sz="6" w:space="0" w:color="auto"/>
              <w:left w:val="single" w:sz="6" w:space="0" w:color="auto"/>
              <w:bottom w:val="nil"/>
              <w:right w:val="single" w:sz="6" w:space="0" w:color="auto"/>
            </w:tcBorders>
          </w:tcPr>
          <w:p w14:paraId="3B8210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2933.99.19</w:t>
            </w:r>
          </w:p>
        </w:tc>
        <w:tc>
          <w:tcPr>
            <w:tcW w:w="1559" w:type="dxa"/>
            <w:tcBorders>
              <w:top w:val="single" w:sz="6" w:space="0" w:color="auto"/>
              <w:left w:val="single" w:sz="6" w:space="0" w:color="auto"/>
              <w:bottom w:val="nil"/>
              <w:right w:val="single" w:sz="6" w:space="0" w:color="auto"/>
            </w:tcBorders>
          </w:tcPr>
          <w:p w14:paraId="07D1602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066331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PSILOCINA [3-[2-(DIMETILAMINO)ETIL]INDOL-4-OL ou </w:t>
            </w:r>
          </w:p>
        </w:tc>
        <w:tc>
          <w:tcPr>
            <w:tcW w:w="2551" w:type="dxa"/>
            <w:tcBorders>
              <w:top w:val="single" w:sz="6" w:space="0" w:color="auto"/>
              <w:left w:val="single" w:sz="6" w:space="0" w:color="auto"/>
              <w:bottom w:val="nil"/>
              <w:right w:val="single" w:sz="6" w:space="0" w:color="auto"/>
            </w:tcBorders>
          </w:tcPr>
          <w:p w14:paraId="266755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65460D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7168AE03" w14:textId="77777777" w:rsidTr="00B80F5B">
        <w:trPr>
          <w:jc w:val="center"/>
        </w:trPr>
        <w:tc>
          <w:tcPr>
            <w:tcW w:w="993" w:type="dxa"/>
            <w:tcBorders>
              <w:top w:val="nil"/>
              <w:left w:val="single" w:sz="6" w:space="0" w:color="auto"/>
              <w:bottom w:val="nil"/>
              <w:right w:val="single" w:sz="6" w:space="0" w:color="auto"/>
            </w:tcBorders>
          </w:tcPr>
          <w:p w14:paraId="7C88E2D0"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2A723BF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nil"/>
              <w:right w:val="single" w:sz="6" w:space="0" w:color="auto"/>
            </w:tcBorders>
          </w:tcPr>
          <w:p w14:paraId="7B72B2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PSILOTSINA] e seus sais e isômeros, desde </w:t>
            </w:r>
          </w:p>
        </w:tc>
        <w:tc>
          <w:tcPr>
            <w:tcW w:w="2551" w:type="dxa"/>
            <w:tcBorders>
              <w:top w:val="nil"/>
              <w:left w:val="single" w:sz="6" w:space="0" w:color="auto"/>
              <w:bottom w:val="nil"/>
              <w:right w:val="single" w:sz="6" w:space="0" w:color="auto"/>
            </w:tcBorders>
          </w:tcPr>
          <w:p w14:paraId="7A42D81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1A1A90" w14:textId="77777777" w:rsidTr="00B80F5B">
        <w:trPr>
          <w:jc w:val="center"/>
        </w:trPr>
        <w:tc>
          <w:tcPr>
            <w:tcW w:w="993" w:type="dxa"/>
            <w:tcBorders>
              <w:top w:val="nil"/>
              <w:left w:val="single" w:sz="6" w:space="0" w:color="auto"/>
              <w:bottom w:val="single" w:sz="6" w:space="0" w:color="auto"/>
              <w:right w:val="single" w:sz="6" w:space="0" w:color="auto"/>
            </w:tcBorders>
          </w:tcPr>
          <w:p w14:paraId="57E8AA31"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13D5F27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1C2AE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que seja possível a sua existência</w:t>
            </w:r>
          </w:p>
        </w:tc>
        <w:tc>
          <w:tcPr>
            <w:tcW w:w="2551" w:type="dxa"/>
            <w:tcBorders>
              <w:top w:val="nil"/>
              <w:left w:val="single" w:sz="6" w:space="0" w:color="auto"/>
              <w:bottom w:val="single" w:sz="6" w:space="0" w:color="auto"/>
              <w:right w:val="single" w:sz="6" w:space="0" w:color="auto"/>
            </w:tcBorders>
          </w:tcPr>
          <w:p w14:paraId="74A64E6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F8EE425" w14:textId="77777777" w:rsidTr="00B80F5B">
        <w:trPr>
          <w:jc w:val="center"/>
        </w:trPr>
        <w:tc>
          <w:tcPr>
            <w:tcW w:w="993" w:type="dxa"/>
            <w:tcBorders>
              <w:top w:val="single" w:sz="6" w:space="0" w:color="auto"/>
              <w:left w:val="single" w:sz="6" w:space="0" w:color="auto"/>
              <w:bottom w:val="single" w:sz="6" w:space="0" w:color="auto"/>
              <w:right w:val="single" w:sz="6" w:space="0" w:color="auto"/>
            </w:tcBorders>
          </w:tcPr>
          <w:p w14:paraId="2379BD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2939.99.90</w:t>
            </w:r>
          </w:p>
        </w:tc>
        <w:tc>
          <w:tcPr>
            <w:tcW w:w="1559" w:type="dxa"/>
            <w:tcBorders>
              <w:top w:val="single" w:sz="6" w:space="0" w:color="auto"/>
              <w:left w:val="single" w:sz="6" w:space="0" w:color="auto"/>
              <w:bottom w:val="single" w:sz="6" w:space="0" w:color="auto"/>
              <w:right w:val="single" w:sz="6" w:space="0" w:color="auto"/>
            </w:tcBorders>
          </w:tcPr>
          <w:p w14:paraId="106EC55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single" w:sz="6" w:space="0" w:color="auto"/>
              <w:right w:val="single" w:sz="6" w:space="0" w:color="auto"/>
            </w:tcBorders>
          </w:tcPr>
          <w:p w14:paraId="049510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ESTRICNINA e seus sais e isômeros, desde que seja possível a sua existência</w:t>
            </w:r>
          </w:p>
        </w:tc>
        <w:tc>
          <w:tcPr>
            <w:tcW w:w="2551" w:type="dxa"/>
            <w:tcBorders>
              <w:top w:val="single" w:sz="6" w:space="0" w:color="auto"/>
              <w:left w:val="single" w:sz="6" w:space="0" w:color="auto"/>
              <w:bottom w:val="single" w:sz="6" w:space="0" w:color="auto"/>
              <w:right w:val="single" w:sz="6" w:space="0" w:color="auto"/>
            </w:tcBorders>
          </w:tcPr>
          <w:p w14:paraId="65B1F7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F4</w:t>
            </w:r>
          </w:p>
          <w:p w14:paraId="776101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F4</w:t>
            </w:r>
          </w:p>
        </w:tc>
      </w:tr>
      <w:tr w:rsidR="00B80F5B" w:rsidRPr="00276E83" w14:paraId="258215DC" w14:textId="77777777" w:rsidTr="00B80F5B">
        <w:trPr>
          <w:jc w:val="center"/>
        </w:trPr>
        <w:tc>
          <w:tcPr>
            <w:tcW w:w="993" w:type="dxa"/>
            <w:tcBorders>
              <w:top w:val="single" w:sz="6" w:space="0" w:color="auto"/>
              <w:left w:val="single" w:sz="6" w:space="0" w:color="auto"/>
              <w:bottom w:val="nil"/>
              <w:right w:val="single" w:sz="6" w:space="0" w:color="auto"/>
            </w:tcBorders>
          </w:tcPr>
          <w:p w14:paraId="07D355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2939.99.90</w:t>
            </w:r>
          </w:p>
        </w:tc>
        <w:tc>
          <w:tcPr>
            <w:tcW w:w="1559" w:type="dxa"/>
            <w:tcBorders>
              <w:top w:val="single" w:sz="6" w:space="0" w:color="auto"/>
              <w:left w:val="single" w:sz="6" w:space="0" w:color="auto"/>
              <w:bottom w:val="nil"/>
              <w:right w:val="single" w:sz="6" w:space="0" w:color="auto"/>
            </w:tcBorders>
          </w:tcPr>
          <w:p w14:paraId="5176A0B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single" w:sz="6" w:space="0" w:color="auto"/>
              <w:left w:val="single" w:sz="6" w:space="0" w:color="auto"/>
              <w:bottom w:val="nil"/>
              <w:right w:val="single" w:sz="6" w:space="0" w:color="auto"/>
            </w:tcBorders>
          </w:tcPr>
          <w:p w14:paraId="4F008D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MESCALINA [3,4,5-TRIMETOXIFENETIL</w:t>
            </w:r>
          </w:p>
        </w:tc>
        <w:tc>
          <w:tcPr>
            <w:tcW w:w="2551" w:type="dxa"/>
            <w:tcBorders>
              <w:top w:val="single" w:sz="6" w:space="0" w:color="auto"/>
              <w:left w:val="single" w:sz="6" w:space="0" w:color="auto"/>
              <w:bottom w:val="nil"/>
              <w:right w:val="single" w:sz="6" w:space="0" w:color="auto"/>
            </w:tcBorders>
          </w:tcPr>
          <w:p w14:paraId="634A25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F2</w:t>
            </w:r>
          </w:p>
          <w:p w14:paraId="2E8AFF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F2</w:t>
            </w:r>
          </w:p>
        </w:tc>
      </w:tr>
      <w:tr w:rsidR="00B80F5B" w:rsidRPr="00276E83" w14:paraId="03055787" w14:textId="77777777" w:rsidTr="00B80F5B">
        <w:trPr>
          <w:jc w:val="center"/>
        </w:trPr>
        <w:tc>
          <w:tcPr>
            <w:tcW w:w="993" w:type="dxa"/>
            <w:tcBorders>
              <w:top w:val="nil"/>
              <w:left w:val="single" w:sz="6" w:space="0" w:color="auto"/>
              <w:bottom w:val="single" w:sz="6" w:space="0" w:color="auto"/>
              <w:right w:val="single" w:sz="6" w:space="0" w:color="auto"/>
            </w:tcBorders>
          </w:tcPr>
          <w:p w14:paraId="0A8D59BD"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6BB85FB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701" w:type="dxa"/>
            <w:tcBorders>
              <w:top w:val="nil"/>
              <w:left w:val="single" w:sz="6" w:space="0" w:color="auto"/>
              <w:bottom w:val="single" w:sz="6" w:space="0" w:color="auto"/>
              <w:right w:val="single" w:sz="6" w:space="0" w:color="auto"/>
            </w:tcBorders>
          </w:tcPr>
          <w:p w14:paraId="1B3C77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AMINA] e seus sais e isômeros, desde que seja possível a sua existência </w:t>
            </w:r>
          </w:p>
        </w:tc>
        <w:tc>
          <w:tcPr>
            <w:tcW w:w="2551" w:type="dxa"/>
            <w:tcBorders>
              <w:top w:val="nil"/>
              <w:left w:val="single" w:sz="6" w:space="0" w:color="auto"/>
              <w:bottom w:val="single" w:sz="6" w:space="0" w:color="auto"/>
              <w:right w:val="single" w:sz="6" w:space="0" w:color="auto"/>
            </w:tcBorders>
          </w:tcPr>
          <w:p w14:paraId="79C12DC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93D3452" w14:textId="77777777" w:rsidTr="00B80F5B">
        <w:trPr>
          <w:jc w:val="center"/>
        </w:trPr>
        <w:tc>
          <w:tcPr>
            <w:tcW w:w="993" w:type="dxa"/>
            <w:tcBorders>
              <w:top w:val="single" w:sz="6" w:space="0" w:color="auto"/>
              <w:left w:val="single" w:sz="6" w:space="0" w:color="auto"/>
              <w:bottom w:val="nil"/>
              <w:right w:val="single" w:sz="6" w:space="0" w:color="auto"/>
            </w:tcBorders>
          </w:tcPr>
          <w:p w14:paraId="7EFB86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3003</w:t>
            </w:r>
          </w:p>
        </w:tc>
        <w:tc>
          <w:tcPr>
            <w:tcW w:w="1559" w:type="dxa"/>
            <w:tcBorders>
              <w:top w:val="single" w:sz="6" w:space="0" w:color="auto"/>
              <w:left w:val="single" w:sz="6" w:space="0" w:color="auto"/>
              <w:bottom w:val="nil"/>
              <w:right w:val="single" w:sz="6" w:space="0" w:color="auto"/>
            </w:tcBorders>
          </w:tcPr>
          <w:p w14:paraId="127009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p>
        </w:tc>
        <w:tc>
          <w:tcPr>
            <w:tcW w:w="1701" w:type="dxa"/>
            <w:tcBorders>
              <w:top w:val="single" w:sz="6" w:space="0" w:color="auto"/>
              <w:left w:val="single" w:sz="6" w:space="0" w:color="auto"/>
              <w:bottom w:val="nil"/>
              <w:right w:val="single" w:sz="6" w:space="0" w:color="auto"/>
            </w:tcBorders>
          </w:tcPr>
          <w:p w14:paraId="6F2EEA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sujeitos à controle especial que </w:t>
            </w:r>
          </w:p>
        </w:tc>
        <w:tc>
          <w:tcPr>
            <w:tcW w:w="2551" w:type="dxa"/>
            <w:tcBorders>
              <w:top w:val="single" w:sz="6" w:space="0" w:color="auto"/>
              <w:left w:val="single" w:sz="6" w:space="0" w:color="auto"/>
              <w:bottom w:val="nil"/>
              <w:right w:val="single" w:sz="6" w:space="0" w:color="auto"/>
            </w:tcBorders>
          </w:tcPr>
          <w:p w14:paraId="75DFE41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CA2952F" w14:textId="77777777" w:rsidTr="00B80F5B">
        <w:trPr>
          <w:jc w:val="center"/>
        </w:trPr>
        <w:tc>
          <w:tcPr>
            <w:tcW w:w="993" w:type="dxa"/>
            <w:tcBorders>
              <w:top w:val="nil"/>
              <w:left w:val="single" w:sz="6" w:space="0" w:color="auto"/>
              <w:bottom w:val="nil"/>
              <w:right w:val="single" w:sz="6" w:space="0" w:color="auto"/>
            </w:tcBorders>
          </w:tcPr>
          <w:p w14:paraId="2C0D070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0AD37E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b/>
                <w:bCs/>
                <w:i/>
                <w:iCs/>
                <w:strike/>
                <w:snapToGrid w:val="0"/>
                <w:sz w:val="24"/>
                <w:szCs w:val="24"/>
              </w:rPr>
              <w:t>Posições 3002, 3005 ou 3006</w:t>
            </w:r>
            <w:r w:rsidRPr="00276E83">
              <w:rPr>
                <w:rFonts w:ascii="Times New Roman" w:hAnsi="Times New Roman" w:cs="Times New Roman"/>
                <w:strike/>
                <w:snapToGrid w:val="0"/>
                <w:sz w:val="24"/>
                <w:szCs w:val="24"/>
              </w:rPr>
              <w:t xml:space="preserve">) constituído por produtos </w:t>
            </w:r>
          </w:p>
        </w:tc>
        <w:tc>
          <w:tcPr>
            <w:tcW w:w="1701" w:type="dxa"/>
            <w:tcBorders>
              <w:top w:val="nil"/>
              <w:left w:val="single" w:sz="6" w:space="0" w:color="auto"/>
              <w:bottom w:val="nil"/>
              <w:right w:val="single" w:sz="6" w:space="0" w:color="auto"/>
            </w:tcBorders>
          </w:tcPr>
          <w:p w14:paraId="6E9D18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contenham princípios ativos listados acima neste procedimento.</w:t>
            </w:r>
          </w:p>
        </w:tc>
        <w:tc>
          <w:tcPr>
            <w:tcW w:w="2551" w:type="dxa"/>
            <w:tcBorders>
              <w:top w:val="nil"/>
              <w:left w:val="single" w:sz="6" w:space="0" w:color="auto"/>
              <w:bottom w:val="nil"/>
              <w:right w:val="single" w:sz="6" w:space="0" w:color="auto"/>
            </w:tcBorders>
          </w:tcPr>
          <w:p w14:paraId="1BB4A82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A6DA2A2" w14:textId="77777777" w:rsidTr="00B80F5B">
        <w:trPr>
          <w:jc w:val="center"/>
        </w:trPr>
        <w:tc>
          <w:tcPr>
            <w:tcW w:w="993" w:type="dxa"/>
            <w:tcBorders>
              <w:top w:val="nil"/>
              <w:left w:val="single" w:sz="6" w:space="0" w:color="auto"/>
              <w:bottom w:val="nil"/>
              <w:right w:val="single" w:sz="6" w:space="0" w:color="auto"/>
            </w:tcBorders>
          </w:tcPr>
          <w:p w14:paraId="044229CF"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794A95E1" w14:textId="77777777" w:rsidR="00B80F5B" w:rsidRPr="00276E83" w:rsidRDefault="00B80F5B" w:rsidP="004E2CC8">
            <w:pPr>
              <w:spacing w:after="200"/>
              <w:rPr>
                <w:rFonts w:ascii="Times New Roman" w:hAnsi="Times New Roman" w:cs="Times New Roman"/>
                <w:b/>
                <w:bCs/>
                <w:i/>
                <w:iCs/>
                <w:strike/>
                <w:snapToGrid w:val="0"/>
                <w:sz w:val="24"/>
                <w:szCs w:val="24"/>
              </w:rPr>
            </w:pPr>
            <w:r w:rsidRPr="00276E83">
              <w:rPr>
                <w:rFonts w:ascii="Times New Roman" w:hAnsi="Times New Roman" w:cs="Times New Roman"/>
                <w:strike/>
                <w:snapToGrid w:val="0"/>
                <w:sz w:val="24"/>
                <w:szCs w:val="24"/>
              </w:rPr>
              <w:t xml:space="preserve">misturados entre si, preparados para fins terapêuticos ou </w:t>
            </w:r>
          </w:p>
        </w:tc>
        <w:tc>
          <w:tcPr>
            <w:tcW w:w="1701" w:type="dxa"/>
            <w:tcBorders>
              <w:top w:val="nil"/>
              <w:left w:val="single" w:sz="6" w:space="0" w:color="auto"/>
              <w:bottom w:val="nil"/>
              <w:right w:val="single" w:sz="6" w:space="0" w:color="auto"/>
            </w:tcBorders>
          </w:tcPr>
          <w:p w14:paraId="3D64D4F8"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nil"/>
              <w:left w:val="single" w:sz="6" w:space="0" w:color="auto"/>
              <w:bottom w:val="nil"/>
              <w:right w:val="single" w:sz="6" w:space="0" w:color="auto"/>
            </w:tcBorders>
          </w:tcPr>
          <w:p w14:paraId="604B0E3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F930BB5" w14:textId="77777777" w:rsidTr="00B80F5B">
        <w:trPr>
          <w:jc w:val="center"/>
        </w:trPr>
        <w:tc>
          <w:tcPr>
            <w:tcW w:w="993" w:type="dxa"/>
            <w:tcBorders>
              <w:top w:val="nil"/>
              <w:left w:val="single" w:sz="6" w:space="0" w:color="auto"/>
              <w:bottom w:val="nil"/>
              <w:right w:val="single" w:sz="6" w:space="0" w:color="auto"/>
            </w:tcBorders>
          </w:tcPr>
          <w:p w14:paraId="1B04F958"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28DE6C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profiláticos, mas não apresentados em doses nem acondicionados </w:t>
            </w:r>
          </w:p>
        </w:tc>
        <w:tc>
          <w:tcPr>
            <w:tcW w:w="1701" w:type="dxa"/>
            <w:tcBorders>
              <w:top w:val="nil"/>
              <w:left w:val="single" w:sz="6" w:space="0" w:color="auto"/>
              <w:bottom w:val="nil"/>
              <w:right w:val="single" w:sz="6" w:space="0" w:color="auto"/>
            </w:tcBorders>
          </w:tcPr>
          <w:p w14:paraId="77ED9CD0"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nil"/>
              <w:left w:val="single" w:sz="6" w:space="0" w:color="auto"/>
              <w:bottom w:val="nil"/>
              <w:right w:val="single" w:sz="6" w:space="0" w:color="auto"/>
            </w:tcBorders>
          </w:tcPr>
          <w:p w14:paraId="71A5C56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D062202" w14:textId="77777777" w:rsidTr="00B80F5B">
        <w:trPr>
          <w:jc w:val="center"/>
        </w:trPr>
        <w:tc>
          <w:tcPr>
            <w:tcW w:w="993" w:type="dxa"/>
            <w:tcBorders>
              <w:top w:val="nil"/>
              <w:left w:val="single" w:sz="6" w:space="0" w:color="auto"/>
              <w:bottom w:val="single" w:sz="6" w:space="0" w:color="auto"/>
              <w:right w:val="single" w:sz="6" w:space="0" w:color="auto"/>
            </w:tcBorders>
          </w:tcPr>
          <w:p w14:paraId="4735125E"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5A0E84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venda a retalho. </w:t>
            </w:r>
          </w:p>
        </w:tc>
        <w:tc>
          <w:tcPr>
            <w:tcW w:w="1701" w:type="dxa"/>
            <w:tcBorders>
              <w:top w:val="nil"/>
              <w:left w:val="single" w:sz="6" w:space="0" w:color="auto"/>
              <w:bottom w:val="single" w:sz="6" w:space="0" w:color="auto"/>
              <w:right w:val="single" w:sz="6" w:space="0" w:color="auto"/>
            </w:tcBorders>
          </w:tcPr>
          <w:p w14:paraId="79FD1E79"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nil"/>
              <w:left w:val="single" w:sz="6" w:space="0" w:color="auto"/>
              <w:bottom w:val="single" w:sz="6" w:space="0" w:color="auto"/>
              <w:right w:val="single" w:sz="6" w:space="0" w:color="auto"/>
            </w:tcBorders>
          </w:tcPr>
          <w:p w14:paraId="7E87063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DCBAA8" w14:textId="77777777" w:rsidTr="00B80F5B">
        <w:trPr>
          <w:jc w:val="center"/>
        </w:trPr>
        <w:tc>
          <w:tcPr>
            <w:tcW w:w="993" w:type="dxa"/>
            <w:tcBorders>
              <w:top w:val="single" w:sz="6" w:space="0" w:color="auto"/>
              <w:left w:val="single" w:sz="6" w:space="0" w:color="auto"/>
              <w:bottom w:val="nil"/>
              <w:right w:val="single" w:sz="6" w:space="0" w:color="auto"/>
            </w:tcBorders>
          </w:tcPr>
          <w:p w14:paraId="0F5358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1559" w:type="dxa"/>
            <w:tcBorders>
              <w:top w:val="single" w:sz="6" w:space="0" w:color="auto"/>
              <w:left w:val="single" w:sz="6" w:space="0" w:color="auto"/>
              <w:bottom w:val="nil"/>
              <w:right w:val="single" w:sz="6" w:space="0" w:color="auto"/>
            </w:tcBorders>
          </w:tcPr>
          <w:p w14:paraId="0B8490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r w:rsidRPr="00276E83">
              <w:rPr>
                <w:rFonts w:ascii="Times New Roman" w:hAnsi="Times New Roman" w:cs="Times New Roman"/>
                <w:b/>
                <w:bCs/>
                <w:i/>
                <w:iCs/>
                <w:strike/>
                <w:snapToGrid w:val="0"/>
                <w:sz w:val="24"/>
                <w:szCs w:val="24"/>
              </w:rPr>
              <w:t xml:space="preserve">Posições 3002, 3005 </w:t>
            </w:r>
          </w:p>
        </w:tc>
        <w:tc>
          <w:tcPr>
            <w:tcW w:w="1701" w:type="dxa"/>
            <w:tcBorders>
              <w:top w:val="single" w:sz="6" w:space="0" w:color="auto"/>
              <w:left w:val="single" w:sz="6" w:space="0" w:color="auto"/>
              <w:bottom w:val="nil"/>
              <w:right w:val="single" w:sz="6" w:space="0" w:color="auto"/>
            </w:tcBorders>
          </w:tcPr>
          <w:p w14:paraId="77B751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sujeitos à controle especial que contenham princípios </w:t>
            </w:r>
          </w:p>
        </w:tc>
        <w:tc>
          <w:tcPr>
            <w:tcW w:w="2551" w:type="dxa"/>
            <w:tcBorders>
              <w:top w:val="single" w:sz="6" w:space="0" w:color="auto"/>
              <w:left w:val="single" w:sz="6" w:space="0" w:color="auto"/>
              <w:bottom w:val="nil"/>
              <w:right w:val="single" w:sz="6" w:space="0" w:color="auto"/>
            </w:tcBorders>
          </w:tcPr>
          <w:p w14:paraId="4EC4FAF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48D05BB" w14:textId="77777777" w:rsidTr="00B80F5B">
        <w:trPr>
          <w:jc w:val="center"/>
        </w:trPr>
        <w:tc>
          <w:tcPr>
            <w:tcW w:w="993" w:type="dxa"/>
            <w:tcBorders>
              <w:top w:val="nil"/>
              <w:left w:val="single" w:sz="6" w:space="0" w:color="auto"/>
              <w:bottom w:val="nil"/>
              <w:right w:val="single" w:sz="6" w:space="0" w:color="auto"/>
            </w:tcBorders>
          </w:tcPr>
          <w:p w14:paraId="2FF1B292"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665C68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b/>
                <w:bCs/>
                <w:i/>
                <w:iCs/>
                <w:strike/>
                <w:snapToGrid w:val="0"/>
                <w:sz w:val="24"/>
                <w:szCs w:val="24"/>
              </w:rPr>
              <w:t>ou 3006</w:t>
            </w:r>
            <w:r w:rsidRPr="00276E83">
              <w:rPr>
                <w:rFonts w:ascii="Times New Roman" w:hAnsi="Times New Roman" w:cs="Times New Roman"/>
                <w:strike/>
                <w:snapToGrid w:val="0"/>
                <w:sz w:val="24"/>
                <w:szCs w:val="24"/>
              </w:rPr>
              <w:t xml:space="preserve">) constituídos por produtos </w:t>
            </w:r>
            <w:r w:rsidRPr="00276E83">
              <w:rPr>
                <w:rFonts w:ascii="Times New Roman" w:hAnsi="Times New Roman" w:cs="Times New Roman"/>
                <w:strike/>
                <w:snapToGrid w:val="0"/>
                <w:sz w:val="24"/>
                <w:szCs w:val="24"/>
              </w:rPr>
              <w:lastRenderedPageBreak/>
              <w:t xml:space="preserve">misturados ou não </w:t>
            </w:r>
          </w:p>
        </w:tc>
        <w:tc>
          <w:tcPr>
            <w:tcW w:w="1701" w:type="dxa"/>
            <w:tcBorders>
              <w:top w:val="nil"/>
              <w:left w:val="single" w:sz="6" w:space="0" w:color="auto"/>
              <w:bottom w:val="nil"/>
              <w:right w:val="single" w:sz="6" w:space="0" w:color="auto"/>
            </w:tcBorders>
          </w:tcPr>
          <w:p w14:paraId="0220D7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ativos listados acima neste procedimento.</w:t>
            </w:r>
          </w:p>
        </w:tc>
        <w:tc>
          <w:tcPr>
            <w:tcW w:w="2551" w:type="dxa"/>
            <w:tcBorders>
              <w:top w:val="nil"/>
              <w:left w:val="single" w:sz="6" w:space="0" w:color="auto"/>
              <w:bottom w:val="nil"/>
              <w:right w:val="single" w:sz="6" w:space="0" w:color="auto"/>
            </w:tcBorders>
          </w:tcPr>
          <w:p w14:paraId="40ECB94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8CA6A82" w14:textId="77777777" w:rsidTr="00B80F5B">
        <w:trPr>
          <w:jc w:val="center"/>
        </w:trPr>
        <w:tc>
          <w:tcPr>
            <w:tcW w:w="993" w:type="dxa"/>
            <w:tcBorders>
              <w:top w:val="nil"/>
              <w:left w:val="single" w:sz="6" w:space="0" w:color="auto"/>
              <w:bottom w:val="nil"/>
              <w:right w:val="single" w:sz="6" w:space="0" w:color="auto"/>
            </w:tcBorders>
          </w:tcPr>
          <w:p w14:paraId="4121AA1B"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nil"/>
              <w:right w:val="single" w:sz="6" w:space="0" w:color="auto"/>
            </w:tcBorders>
          </w:tcPr>
          <w:p w14:paraId="4387991D" w14:textId="77777777" w:rsidR="00B80F5B" w:rsidRPr="00276E83" w:rsidRDefault="00B80F5B" w:rsidP="004E2CC8">
            <w:pPr>
              <w:spacing w:after="200"/>
              <w:rPr>
                <w:rFonts w:ascii="Times New Roman" w:hAnsi="Times New Roman" w:cs="Times New Roman"/>
                <w:b/>
                <w:bCs/>
                <w:i/>
                <w:iCs/>
                <w:strike/>
                <w:snapToGrid w:val="0"/>
                <w:sz w:val="24"/>
                <w:szCs w:val="24"/>
              </w:rPr>
            </w:pPr>
            <w:r w:rsidRPr="00276E83">
              <w:rPr>
                <w:rFonts w:ascii="Times New Roman" w:hAnsi="Times New Roman" w:cs="Times New Roman"/>
                <w:strike/>
                <w:snapToGrid w:val="0"/>
                <w:sz w:val="24"/>
                <w:szCs w:val="24"/>
              </w:rPr>
              <w:t xml:space="preserve">misturados, preparados para fins terapêuticos ou profiláticos, </w:t>
            </w:r>
          </w:p>
        </w:tc>
        <w:tc>
          <w:tcPr>
            <w:tcW w:w="1701" w:type="dxa"/>
            <w:tcBorders>
              <w:top w:val="nil"/>
              <w:left w:val="single" w:sz="6" w:space="0" w:color="auto"/>
              <w:bottom w:val="nil"/>
              <w:right w:val="single" w:sz="6" w:space="0" w:color="auto"/>
            </w:tcBorders>
          </w:tcPr>
          <w:p w14:paraId="4409B611"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nil"/>
              <w:left w:val="single" w:sz="6" w:space="0" w:color="auto"/>
              <w:bottom w:val="nil"/>
              <w:right w:val="single" w:sz="6" w:space="0" w:color="auto"/>
            </w:tcBorders>
          </w:tcPr>
          <w:p w14:paraId="439A7D6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81F1F0B" w14:textId="77777777" w:rsidTr="00B80F5B">
        <w:trPr>
          <w:jc w:val="center"/>
        </w:trPr>
        <w:tc>
          <w:tcPr>
            <w:tcW w:w="993" w:type="dxa"/>
            <w:tcBorders>
              <w:top w:val="nil"/>
              <w:left w:val="single" w:sz="6" w:space="0" w:color="auto"/>
              <w:bottom w:val="single" w:sz="6" w:space="0" w:color="auto"/>
              <w:right w:val="single" w:sz="6" w:space="0" w:color="auto"/>
            </w:tcBorders>
          </w:tcPr>
          <w:p w14:paraId="2864C1A3" w14:textId="77777777" w:rsidR="00B80F5B" w:rsidRPr="00276E83" w:rsidRDefault="00B80F5B" w:rsidP="004E2CC8">
            <w:pPr>
              <w:spacing w:after="200"/>
              <w:rPr>
                <w:rFonts w:ascii="Times New Roman" w:hAnsi="Times New Roman" w:cs="Times New Roman"/>
                <w:strike/>
                <w:snapToGrid w:val="0"/>
                <w:sz w:val="24"/>
                <w:szCs w:val="24"/>
              </w:rPr>
            </w:pPr>
          </w:p>
        </w:tc>
        <w:tc>
          <w:tcPr>
            <w:tcW w:w="1559" w:type="dxa"/>
            <w:tcBorders>
              <w:top w:val="nil"/>
              <w:left w:val="single" w:sz="6" w:space="0" w:color="auto"/>
              <w:bottom w:val="single" w:sz="6" w:space="0" w:color="auto"/>
              <w:right w:val="single" w:sz="6" w:space="0" w:color="auto"/>
            </w:tcBorders>
          </w:tcPr>
          <w:p w14:paraId="3C655D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apresentados em doses ou acondicionados para a venda a retalho.</w:t>
            </w:r>
          </w:p>
        </w:tc>
        <w:tc>
          <w:tcPr>
            <w:tcW w:w="1701" w:type="dxa"/>
            <w:tcBorders>
              <w:top w:val="nil"/>
              <w:left w:val="single" w:sz="6" w:space="0" w:color="auto"/>
              <w:bottom w:val="single" w:sz="6" w:space="0" w:color="auto"/>
              <w:right w:val="single" w:sz="6" w:space="0" w:color="auto"/>
            </w:tcBorders>
          </w:tcPr>
          <w:p w14:paraId="17CDA97F" w14:textId="77777777" w:rsidR="00B80F5B" w:rsidRPr="00276E83" w:rsidRDefault="00B80F5B" w:rsidP="004E2CC8">
            <w:pPr>
              <w:spacing w:after="200"/>
              <w:rPr>
                <w:rFonts w:ascii="Times New Roman" w:hAnsi="Times New Roman" w:cs="Times New Roman"/>
                <w:strike/>
                <w:snapToGrid w:val="0"/>
                <w:sz w:val="24"/>
                <w:szCs w:val="24"/>
              </w:rPr>
            </w:pPr>
          </w:p>
        </w:tc>
        <w:tc>
          <w:tcPr>
            <w:tcW w:w="2551" w:type="dxa"/>
            <w:tcBorders>
              <w:top w:val="nil"/>
              <w:left w:val="single" w:sz="6" w:space="0" w:color="auto"/>
              <w:bottom w:val="single" w:sz="6" w:space="0" w:color="auto"/>
              <w:right w:val="single" w:sz="6" w:space="0" w:color="auto"/>
            </w:tcBorders>
          </w:tcPr>
          <w:p w14:paraId="47EC1CF1" w14:textId="77777777" w:rsidR="00B80F5B" w:rsidRPr="00276E83" w:rsidRDefault="00B80F5B" w:rsidP="004E2CC8">
            <w:pPr>
              <w:spacing w:after="200"/>
              <w:rPr>
                <w:rFonts w:ascii="Times New Roman" w:hAnsi="Times New Roman" w:cs="Times New Roman"/>
                <w:strike/>
                <w:snapToGrid w:val="0"/>
                <w:sz w:val="24"/>
                <w:szCs w:val="24"/>
              </w:rPr>
            </w:pPr>
          </w:p>
        </w:tc>
      </w:tr>
    </w:tbl>
    <w:p w14:paraId="6CF6CC80" w14:textId="77777777" w:rsidR="00B80F5B" w:rsidRPr="00276E83" w:rsidRDefault="00B80F5B" w:rsidP="004E2CC8">
      <w:pPr>
        <w:tabs>
          <w:tab w:val="left" w:pos="1656"/>
          <w:tab w:val="left" w:pos="4934"/>
          <w:tab w:val="left" w:pos="9336"/>
        </w:tabs>
        <w:spacing w:after="200"/>
        <w:jc w:val="both"/>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2E90E0DE" w14:textId="77777777" w:rsidTr="00F52388">
        <w:trPr>
          <w:jc w:val="center"/>
        </w:trPr>
        <w:tc>
          <w:tcPr>
            <w:tcW w:w="9639" w:type="dxa"/>
          </w:tcPr>
          <w:p w14:paraId="53102CB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 2</w:t>
            </w:r>
          </w:p>
        </w:tc>
      </w:tr>
      <w:tr w:rsidR="00B80F5B" w:rsidRPr="00276E83" w14:paraId="794069E6" w14:textId="77777777" w:rsidTr="00F52388">
        <w:trPr>
          <w:jc w:val="center"/>
        </w:trPr>
        <w:tc>
          <w:tcPr>
            <w:tcW w:w="9639" w:type="dxa"/>
          </w:tcPr>
          <w:p w14:paraId="070F83D0" w14:textId="1EB863A6" w:rsidR="00B80F5B" w:rsidRPr="00276E83" w:rsidRDefault="00B80F5B" w:rsidP="004E2CC8">
            <w:pPr>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 xml:space="preserve">A Importação de Hemoderivados na forma de matérias-prima, produto semi-elaborado, produto a granel ou produto acabado (terminado), está sujeita ao registro de licenciamento de importação no SISCOMEX, devendo a Unidade de </w:t>
            </w:r>
            <w:r w:rsidR="00F52388" w:rsidRPr="00276E83">
              <w:rPr>
                <w:rFonts w:ascii="Times New Roman" w:hAnsi="Times New Roman" w:cs="Times New Roman"/>
                <w:strike/>
                <w:sz w:val="24"/>
                <w:szCs w:val="24"/>
              </w:rPr>
              <w:t xml:space="preserve">Produtos Biológicos e Hemoterápicos da Gerência Geral de Medicamentos, da ANVISA, em Brasília, deverá pronunciar-se previamente ao seu embarque da mercadoria no exterior, quanto à concessão ou não da autorização de embarque no SISCOMEX. A mercadoria de que trata este Procedimento </w:t>
            </w:r>
            <w:r w:rsidR="00F52388" w:rsidRPr="00276E83">
              <w:rPr>
                <w:rFonts w:ascii="Times New Roman" w:hAnsi="Times New Roman" w:cs="Times New Roman"/>
                <w:strike/>
                <w:snapToGrid w:val="0"/>
                <w:sz w:val="24"/>
                <w:szCs w:val="24"/>
              </w:rPr>
              <w:t xml:space="preserve">deverá ser submetida à fiscalização sanitária antes do desembaraço aduaneiro, pela Autoridade Sanitária da ANVISA/MS em exercício no </w:t>
            </w:r>
            <w:r w:rsidR="00F52388" w:rsidRPr="00276E83">
              <w:rPr>
                <w:rFonts w:ascii="Times New Roman" w:hAnsi="Times New Roman" w:cs="Times New Roman"/>
                <w:strike/>
                <w:sz w:val="24"/>
                <w:szCs w:val="24"/>
              </w:rPr>
              <w:t>Porto de Santos/SP, Porto do Rio de Janeiro/RJ, Aeroporto Internacional de Tancredo Neves/MG, Aeroporto Internacional Salgado Filho/RS, Aeroporto Internacional de São Paulo Governador André Franco Montoro - Guarulhos/SP, Aeroporto Internacional Presidente Juscelino Kubitschek/DF, Aeroporto Internacional Gilberto Freire - Guararapes/PE, Aeroporto Internacional Maestro Antônio Carlos Jobim -Galeão /RJ e Aeroporto Internacional Eduardo Gomes/AM.</w:t>
            </w:r>
          </w:p>
        </w:tc>
      </w:tr>
    </w:tbl>
    <w:p w14:paraId="2D03DE9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8"/>
        <w:gridCol w:w="4321"/>
      </w:tblGrid>
      <w:tr w:rsidR="00B80F5B" w:rsidRPr="00276E83" w14:paraId="72D8EF19" w14:textId="77777777" w:rsidTr="00B80F5B">
        <w:trPr>
          <w:jc w:val="center"/>
        </w:trPr>
        <w:tc>
          <w:tcPr>
            <w:tcW w:w="6804" w:type="dxa"/>
            <w:gridSpan w:val="2"/>
          </w:tcPr>
          <w:p w14:paraId="087E5D96" w14:textId="77777777" w:rsidR="00B80F5B" w:rsidRPr="00276E83" w:rsidRDefault="00B80F5B" w:rsidP="004E2CC8">
            <w:pPr>
              <w:tabs>
                <w:tab w:val="left" w:pos="1483"/>
                <w:tab w:val="left" w:pos="4699"/>
                <w:tab w:val="left" w:pos="9259"/>
              </w:tabs>
              <w:spacing w:after="200"/>
              <w:ind w:hanging="79"/>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DOCUMENTAÇÃO TÉCNICO-ADMINISTRATIVA</w:t>
            </w:r>
          </w:p>
        </w:tc>
      </w:tr>
      <w:tr w:rsidR="00B80F5B" w:rsidRPr="00276E83" w14:paraId="6979C906" w14:textId="77777777" w:rsidTr="00B80F5B">
        <w:trPr>
          <w:jc w:val="center"/>
        </w:trPr>
        <w:tc>
          <w:tcPr>
            <w:tcW w:w="3754" w:type="dxa"/>
            <w:vAlign w:val="center"/>
          </w:tcPr>
          <w:p w14:paraId="07598759"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AUTORIZAÇÃO DE EMBARQUE NO EXTERIOR</w:t>
            </w:r>
          </w:p>
        </w:tc>
        <w:tc>
          <w:tcPr>
            <w:tcW w:w="3050" w:type="dxa"/>
            <w:vAlign w:val="center"/>
          </w:tcPr>
          <w:p w14:paraId="10AA1F27" w14:textId="77777777" w:rsidR="00B80F5B" w:rsidRPr="00276E83" w:rsidRDefault="00B80F5B" w:rsidP="004E2CC8">
            <w:pPr>
              <w:tabs>
                <w:tab w:val="left" w:pos="1483"/>
                <w:tab w:val="left" w:pos="4699"/>
                <w:tab w:val="left" w:pos="9259"/>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25A2AD9E" w14:textId="77777777" w:rsidTr="00B80F5B">
        <w:trPr>
          <w:jc w:val="center"/>
        </w:trPr>
        <w:tc>
          <w:tcPr>
            <w:tcW w:w="3754" w:type="dxa"/>
            <w:tcBorders>
              <w:bottom w:val="nil"/>
            </w:tcBorders>
          </w:tcPr>
          <w:p w14:paraId="0021CB5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A empresa interessada ou seu representante legal habilitado deve encaminhar por meio da Unidade de Protocolo da ANVISA, em</w:t>
            </w:r>
          </w:p>
        </w:tc>
        <w:tc>
          <w:tcPr>
            <w:tcW w:w="3050" w:type="dxa"/>
            <w:tcBorders>
              <w:bottom w:val="nil"/>
            </w:tcBorders>
          </w:tcPr>
          <w:p w14:paraId="2B8197A0"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b/>
                <w:bCs/>
                <w:strike/>
                <w:sz w:val="24"/>
                <w:szCs w:val="24"/>
              </w:rPr>
            </w:pPr>
            <w:r w:rsidRPr="00276E83">
              <w:rPr>
                <w:rFonts w:ascii="Times New Roman" w:hAnsi="Times New Roman" w:cs="Times New Roman"/>
                <w:strike/>
                <w:sz w:val="24"/>
                <w:szCs w:val="24"/>
              </w:rPr>
              <w:t xml:space="preserve">A empresa interessada ou seu representante legal habilitado deve apresentar à CVSPAF </w:t>
            </w:r>
          </w:p>
        </w:tc>
      </w:tr>
      <w:tr w:rsidR="00B80F5B" w:rsidRPr="00276E83" w14:paraId="6E1265DB" w14:textId="77777777" w:rsidTr="00B80F5B">
        <w:trPr>
          <w:jc w:val="center"/>
        </w:trPr>
        <w:tc>
          <w:tcPr>
            <w:tcW w:w="3754" w:type="dxa"/>
            <w:tcBorders>
              <w:top w:val="nil"/>
              <w:bottom w:val="nil"/>
            </w:tcBorders>
          </w:tcPr>
          <w:p w14:paraId="6CEB5C1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Brasília, à UPBIH (Unidade de Produtos Biológicos e Hemoterápicos) da ANVISA, seu pleito de </w:t>
            </w:r>
            <w:r w:rsidRPr="00276E83">
              <w:rPr>
                <w:rFonts w:ascii="Times New Roman" w:hAnsi="Times New Roman" w:cs="Times New Roman"/>
                <w:strike/>
                <w:sz w:val="24"/>
                <w:szCs w:val="24"/>
              </w:rPr>
              <w:lastRenderedPageBreak/>
              <w:t>autorização de embarque no</w:t>
            </w:r>
          </w:p>
        </w:tc>
        <w:tc>
          <w:tcPr>
            <w:tcW w:w="3050" w:type="dxa"/>
            <w:tcBorders>
              <w:top w:val="nil"/>
              <w:bottom w:val="nil"/>
            </w:tcBorders>
          </w:tcPr>
          <w:p w14:paraId="1C39BCF3"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onde ocorrerá o desembaraço da mercadoria a Petição para Fiscalização e </w:t>
            </w:r>
            <w:r w:rsidRPr="00276E83">
              <w:rPr>
                <w:rFonts w:ascii="Times New Roman" w:hAnsi="Times New Roman" w:cs="Times New Roman"/>
                <w:strike/>
                <w:sz w:val="24"/>
                <w:szCs w:val="24"/>
              </w:rPr>
              <w:lastRenderedPageBreak/>
              <w:t>Liberação</w:t>
            </w:r>
          </w:p>
        </w:tc>
      </w:tr>
      <w:tr w:rsidR="00B80F5B" w:rsidRPr="00276E83" w14:paraId="69C08991" w14:textId="77777777" w:rsidTr="00B80F5B">
        <w:trPr>
          <w:jc w:val="center"/>
        </w:trPr>
        <w:tc>
          <w:tcPr>
            <w:tcW w:w="3754" w:type="dxa"/>
            <w:tcBorders>
              <w:top w:val="nil"/>
              <w:bottom w:val="nil"/>
            </w:tcBorders>
          </w:tcPr>
          <w:p w14:paraId="52DA698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 exterior,</w:t>
            </w:r>
            <w:r w:rsidRPr="00276E83">
              <w:rPr>
                <w:rFonts w:ascii="Times New Roman" w:hAnsi="Times New Roman" w:cs="Times New Roman"/>
                <w:strike/>
                <w:noProof/>
                <w:sz w:val="24"/>
                <w:szCs w:val="24"/>
              </w:rPr>
              <w:t xml:space="preserve"> por meio do</w:t>
            </w:r>
            <w:r w:rsidRPr="00276E83">
              <w:rPr>
                <w:rFonts w:ascii="Times New Roman" w:hAnsi="Times New Roman" w:cs="Times New Roman"/>
                <w:strike/>
                <w:sz w:val="24"/>
                <w:szCs w:val="24"/>
              </w:rPr>
              <w:t xml:space="preserve"> preenchimento da Petição de Autorização de Embarque no Exterior de Mercadorias integrantes do</w:t>
            </w:r>
          </w:p>
        </w:tc>
        <w:tc>
          <w:tcPr>
            <w:tcW w:w="3050" w:type="dxa"/>
            <w:tcBorders>
              <w:top w:val="nil"/>
              <w:bottom w:val="nil"/>
            </w:tcBorders>
          </w:tcPr>
          <w:p w14:paraId="200E903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Sanitária – Pós Chegada da Mercadoria no território nacional – Procedimento 2</w:t>
            </w:r>
          </w:p>
        </w:tc>
      </w:tr>
      <w:tr w:rsidR="00B80F5B" w:rsidRPr="00276E83" w14:paraId="2BDBD2CD" w14:textId="77777777" w:rsidTr="00B80F5B">
        <w:trPr>
          <w:jc w:val="center"/>
        </w:trPr>
        <w:tc>
          <w:tcPr>
            <w:tcW w:w="3754" w:type="dxa"/>
            <w:tcBorders>
              <w:top w:val="nil"/>
            </w:tcBorders>
          </w:tcPr>
          <w:p w14:paraId="1A6A60D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Procedimento 2 preenchida, acompanhada dos documentos abaixo relacionados:</w:t>
            </w:r>
          </w:p>
        </w:tc>
        <w:tc>
          <w:tcPr>
            <w:tcW w:w="3050" w:type="dxa"/>
            <w:tcBorders>
              <w:top w:val="nil"/>
              <w:bottom w:val="nil"/>
            </w:tcBorders>
          </w:tcPr>
          <w:p w14:paraId="7E12A1F3"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preenchida e acompanhada dos documentos abaixo relacionados:</w:t>
            </w:r>
          </w:p>
        </w:tc>
      </w:tr>
      <w:tr w:rsidR="00B80F5B" w:rsidRPr="00276E83" w14:paraId="6CB1CAED" w14:textId="77777777" w:rsidTr="00B80F5B">
        <w:trPr>
          <w:jc w:val="center"/>
        </w:trPr>
        <w:tc>
          <w:tcPr>
            <w:tcW w:w="3754" w:type="dxa"/>
            <w:tcBorders>
              <w:top w:val="nil"/>
            </w:tcBorders>
          </w:tcPr>
          <w:p w14:paraId="2B32CF2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 Protocolo resumido de produção do produto (de acordo com o protocolo padrão da OMS, caso o produto esteja incluído no mesmo);</w:t>
            </w:r>
          </w:p>
        </w:tc>
        <w:tc>
          <w:tcPr>
            <w:tcW w:w="3050" w:type="dxa"/>
            <w:tcBorders>
              <w:top w:val="nil"/>
            </w:tcBorders>
          </w:tcPr>
          <w:p w14:paraId="5740D17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tc>
      </w:tr>
      <w:tr w:rsidR="00B80F5B" w:rsidRPr="00276E83" w14:paraId="7D4EAB9B" w14:textId="77777777" w:rsidTr="00B80F5B">
        <w:trPr>
          <w:jc w:val="center"/>
        </w:trPr>
        <w:tc>
          <w:tcPr>
            <w:tcW w:w="3754" w:type="dxa"/>
          </w:tcPr>
          <w:p w14:paraId="7BC2E57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 Declaração de origem do plasma (país), emitido pelo fabricante do produto;</w:t>
            </w:r>
          </w:p>
        </w:tc>
        <w:tc>
          <w:tcPr>
            <w:tcW w:w="3050" w:type="dxa"/>
          </w:tcPr>
          <w:p w14:paraId="7EEA4B1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2-Autorização de acesso para inspeção física (IN SRF nº 114, de 28/09/98);</w:t>
            </w:r>
          </w:p>
        </w:tc>
      </w:tr>
      <w:tr w:rsidR="00B80F5B" w:rsidRPr="00276E83" w14:paraId="7C727048" w14:textId="77777777" w:rsidTr="00B80F5B">
        <w:trPr>
          <w:jc w:val="center"/>
        </w:trPr>
        <w:tc>
          <w:tcPr>
            <w:tcW w:w="3754" w:type="dxa"/>
          </w:tcPr>
          <w:p w14:paraId="4E1A50D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 Certificado de liberação da sorologia do plasma, emitido pelo fabricante;</w:t>
            </w:r>
          </w:p>
        </w:tc>
        <w:tc>
          <w:tcPr>
            <w:tcW w:w="3050" w:type="dxa"/>
          </w:tcPr>
          <w:p w14:paraId="629B5756"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3-Comprovante de pagamento da taxa de fiscalização sanitária sobre coleta de amostra para análise de controle, quando couber;</w:t>
            </w:r>
          </w:p>
        </w:tc>
      </w:tr>
      <w:tr w:rsidR="00B80F5B" w:rsidRPr="00276E83" w14:paraId="57D46D60" w14:textId="77777777" w:rsidTr="00B80F5B">
        <w:trPr>
          <w:jc w:val="center"/>
        </w:trPr>
        <w:tc>
          <w:tcPr>
            <w:tcW w:w="3754" w:type="dxa"/>
          </w:tcPr>
          <w:p w14:paraId="4D4A658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 Certificado de análise de controle de qualidade do produto acabado (terminado), semi-elaborado e a granel, emitido pelo fabricante;</w:t>
            </w:r>
          </w:p>
        </w:tc>
        <w:tc>
          <w:tcPr>
            <w:tcW w:w="3050" w:type="dxa"/>
          </w:tcPr>
          <w:p w14:paraId="3A25D11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4-Conhecimento de carga embarcada (AWB, BL ou CTR);</w:t>
            </w:r>
          </w:p>
        </w:tc>
      </w:tr>
      <w:tr w:rsidR="00B80F5B" w:rsidRPr="00276E83" w14:paraId="3D2D5333" w14:textId="77777777" w:rsidTr="00B80F5B">
        <w:trPr>
          <w:jc w:val="center"/>
        </w:trPr>
        <w:tc>
          <w:tcPr>
            <w:tcW w:w="3754" w:type="dxa"/>
          </w:tcPr>
          <w:p w14:paraId="0B74D0E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 Certificado de liberação do lote do produto acabado (terminado), emitido pela autoridade sanitária do país de fabricação.</w:t>
            </w:r>
          </w:p>
        </w:tc>
        <w:tc>
          <w:tcPr>
            <w:tcW w:w="3050" w:type="dxa"/>
          </w:tcPr>
          <w:p w14:paraId="1B7FA76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5-Fatura comercial (Invoice);</w:t>
            </w:r>
          </w:p>
          <w:p w14:paraId="0B46FB8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6-Laudo Analítico de Controle de Qualidade por lote ou partida, (original ou cópia visada pelo</w:t>
            </w:r>
          </w:p>
        </w:tc>
      </w:tr>
      <w:tr w:rsidR="00B80F5B" w:rsidRPr="00276E83" w14:paraId="3F0DF357" w14:textId="77777777" w:rsidTr="00B80F5B">
        <w:trPr>
          <w:jc w:val="center"/>
        </w:trPr>
        <w:tc>
          <w:tcPr>
            <w:tcW w:w="3754" w:type="dxa"/>
          </w:tcPr>
          <w:p w14:paraId="0EDD927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de autorização de embarque no exterior:</w:t>
            </w:r>
          </w:p>
        </w:tc>
        <w:tc>
          <w:tcPr>
            <w:tcW w:w="3050" w:type="dxa"/>
          </w:tcPr>
          <w:p w14:paraId="6549796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responsável técnico da empresa no Brasil), emitido pelo fabricante;</w:t>
            </w:r>
          </w:p>
          <w:p w14:paraId="4EC38D3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7-Termo de guarda e</w:t>
            </w:r>
          </w:p>
        </w:tc>
      </w:tr>
      <w:tr w:rsidR="00B80F5B" w:rsidRPr="00276E83" w14:paraId="4DB49BC5" w14:textId="77777777" w:rsidTr="00B80F5B">
        <w:trPr>
          <w:jc w:val="center"/>
        </w:trPr>
        <w:tc>
          <w:tcPr>
            <w:tcW w:w="3754" w:type="dxa"/>
          </w:tcPr>
          <w:p w14:paraId="153D217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 Nº da LI ou LSI;</w:t>
            </w:r>
          </w:p>
          <w:p w14:paraId="6539389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 URF de desembaraço;</w:t>
            </w:r>
          </w:p>
        </w:tc>
        <w:tc>
          <w:tcPr>
            <w:tcW w:w="3050" w:type="dxa"/>
          </w:tcPr>
          <w:p w14:paraId="5F3D678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responsabilidade, quando couber;</w:t>
            </w:r>
          </w:p>
          <w:p w14:paraId="51B8877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8-Nº da LI ou LSI;</w:t>
            </w:r>
          </w:p>
          <w:p w14:paraId="2F32DF7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9-Documento de procuração que</w:t>
            </w:r>
          </w:p>
        </w:tc>
      </w:tr>
      <w:tr w:rsidR="00B80F5B" w:rsidRPr="00276E83" w14:paraId="198DE54B" w14:textId="77777777" w:rsidTr="00B80F5B">
        <w:trPr>
          <w:jc w:val="center"/>
        </w:trPr>
        <w:tc>
          <w:tcPr>
            <w:tcW w:w="3754" w:type="dxa"/>
          </w:tcPr>
          <w:p w14:paraId="24C8BAD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 Nome do produto;</w:t>
            </w:r>
          </w:p>
          <w:p w14:paraId="43B4C7F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 Número do lote ou partida;</w:t>
            </w:r>
          </w:p>
        </w:tc>
        <w:tc>
          <w:tcPr>
            <w:tcW w:w="3050" w:type="dxa"/>
          </w:tcPr>
          <w:p w14:paraId="0968EE6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legaliza o vínculo do representante legal à pessoa jurídica detentora do</w:t>
            </w:r>
          </w:p>
        </w:tc>
      </w:tr>
      <w:tr w:rsidR="00B80F5B" w:rsidRPr="00276E83" w14:paraId="69CD3645" w14:textId="77777777" w:rsidTr="00B80F5B">
        <w:trPr>
          <w:jc w:val="center"/>
        </w:trPr>
        <w:tc>
          <w:tcPr>
            <w:tcW w:w="3754" w:type="dxa"/>
          </w:tcPr>
          <w:p w14:paraId="73A230D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 Quantidade produzida por lote;</w:t>
            </w:r>
          </w:p>
          <w:p w14:paraId="30392DC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 Data de validade do lote do produto;</w:t>
            </w:r>
          </w:p>
          <w:p w14:paraId="1C9D2A0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7 - Quantidade a ser importada; </w:t>
            </w:r>
          </w:p>
        </w:tc>
        <w:tc>
          <w:tcPr>
            <w:tcW w:w="3050" w:type="dxa"/>
          </w:tcPr>
          <w:p w14:paraId="5462B52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documento de regularização do produto na ANVISA, somente no</w:t>
            </w:r>
          </w:p>
        </w:tc>
      </w:tr>
      <w:tr w:rsidR="00B80F5B" w:rsidRPr="00276E83" w14:paraId="4D147066" w14:textId="77777777" w:rsidTr="00B80F5B">
        <w:trPr>
          <w:jc w:val="center"/>
        </w:trPr>
        <w:tc>
          <w:tcPr>
            <w:tcW w:w="3754" w:type="dxa"/>
          </w:tcPr>
          <w:p w14:paraId="00A7D46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8 - Apresentação do produto;</w:t>
            </w:r>
          </w:p>
          <w:p w14:paraId="418B4283"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 Número do registro na ANVISA;</w:t>
            </w:r>
          </w:p>
        </w:tc>
        <w:tc>
          <w:tcPr>
            <w:tcW w:w="3050" w:type="dxa"/>
          </w:tcPr>
          <w:p w14:paraId="16837B0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caso de não cadastramento desse vínculo, pela autoridade sanitária competente, no Cadastro de Terceiros Legalmente Habilitados a</w:t>
            </w:r>
          </w:p>
        </w:tc>
      </w:tr>
      <w:tr w:rsidR="00B80F5B" w:rsidRPr="00276E83" w14:paraId="04617734" w14:textId="77777777" w:rsidTr="00B80F5B">
        <w:trPr>
          <w:jc w:val="center"/>
        </w:trPr>
        <w:tc>
          <w:tcPr>
            <w:tcW w:w="3754" w:type="dxa"/>
          </w:tcPr>
          <w:p w14:paraId="2428C84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10 - Nome do detentor do registro, se for o caso;</w:t>
            </w:r>
          </w:p>
        </w:tc>
        <w:tc>
          <w:tcPr>
            <w:tcW w:w="3050" w:type="dxa"/>
          </w:tcPr>
          <w:p w14:paraId="4B973F3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Representar o Importador.</w:t>
            </w:r>
          </w:p>
        </w:tc>
      </w:tr>
      <w:tr w:rsidR="00B80F5B" w:rsidRPr="00276E83" w14:paraId="25F4424C" w14:textId="77777777" w:rsidTr="00B80F5B">
        <w:trPr>
          <w:jc w:val="center"/>
        </w:trPr>
        <w:tc>
          <w:tcPr>
            <w:tcW w:w="3754" w:type="dxa"/>
          </w:tcPr>
          <w:p w14:paraId="2A26C54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11 - Declaração do detentor do registro autorizando a importação por terceiros,</w:t>
            </w:r>
          </w:p>
        </w:tc>
        <w:tc>
          <w:tcPr>
            <w:tcW w:w="3050" w:type="dxa"/>
          </w:tcPr>
          <w:p w14:paraId="2C6B284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r w:rsidR="00B80F5B" w:rsidRPr="00276E83" w14:paraId="26BE2727" w14:textId="77777777" w:rsidTr="00B80F5B">
        <w:trPr>
          <w:jc w:val="center"/>
        </w:trPr>
        <w:tc>
          <w:tcPr>
            <w:tcW w:w="3754" w:type="dxa"/>
          </w:tcPr>
          <w:p w14:paraId="26A01AA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original e cópia, e documento que legaliza o vínculo do representante legal com a pessoa jurídica detentora do documento de </w:t>
            </w:r>
          </w:p>
        </w:tc>
        <w:tc>
          <w:tcPr>
            <w:tcW w:w="3050" w:type="dxa"/>
          </w:tcPr>
          <w:p w14:paraId="672C3A1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r w:rsidR="00B80F5B" w:rsidRPr="00276E83" w14:paraId="032DD45F" w14:textId="77777777" w:rsidTr="00B80F5B">
        <w:trPr>
          <w:jc w:val="center"/>
        </w:trPr>
        <w:tc>
          <w:tcPr>
            <w:tcW w:w="3754" w:type="dxa"/>
          </w:tcPr>
          <w:p w14:paraId="67F0DAF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regularização, se for o caso;</w:t>
            </w:r>
          </w:p>
          <w:p w14:paraId="1E0DCAE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12 - Fabricante do produto;</w:t>
            </w:r>
          </w:p>
          <w:p w14:paraId="122D6266"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13 - Nome do importador.</w:t>
            </w:r>
          </w:p>
        </w:tc>
        <w:tc>
          <w:tcPr>
            <w:tcW w:w="3050" w:type="dxa"/>
          </w:tcPr>
          <w:p w14:paraId="7224A72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bl>
    <w:p w14:paraId="1038F963"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0"/>
        <w:gridCol w:w="3491"/>
        <w:gridCol w:w="4308"/>
      </w:tblGrid>
      <w:tr w:rsidR="00B80F5B" w:rsidRPr="00276E83" w14:paraId="1ACBDA41" w14:textId="77777777" w:rsidTr="00B80F5B">
        <w:trPr>
          <w:jc w:val="center"/>
        </w:trPr>
        <w:tc>
          <w:tcPr>
            <w:tcW w:w="1299" w:type="dxa"/>
          </w:tcPr>
          <w:p w14:paraId="74C3F94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2464" w:type="dxa"/>
          </w:tcPr>
          <w:p w14:paraId="1D3EC6A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3041" w:type="dxa"/>
          </w:tcPr>
          <w:p w14:paraId="0C57AE7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r>
      <w:tr w:rsidR="00B80F5B" w:rsidRPr="00276E83" w14:paraId="530B70B4" w14:textId="77777777" w:rsidTr="00B80F5B">
        <w:trPr>
          <w:cantSplit/>
          <w:trHeight w:val="476"/>
          <w:jc w:val="center"/>
        </w:trPr>
        <w:tc>
          <w:tcPr>
            <w:tcW w:w="1299" w:type="dxa"/>
            <w:vMerge w:val="restart"/>
            <w:vAlign w:val="center"/>
          </w:tcPr>
          <w:p w14:paraId="1980A1BE"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CÓDIGOS</w:t>
            </w:r>
          </w:p>
          <w:p w14:paraId="76C9BD5A"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 NCM</w:t>
            </w:r>
          </w:p>
        </w:tc>
        <w:tc>
          <w:tcPr>
            <w:tcW w:w="2464" w:type="dxa"/>
            <w:vMerge w:val="restart"/>
            <w:vAlign w:val="center"/>
          </w:tcPr>
          <w:p w14:paraId="347222E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w:t>
            </w:r>
          </w:p>
        </w:tc>
        <w:tc>
          <w:tcPr>
            <w:tcW w:w="3041" w:type="dxa"/>
            <w:vMerge w:val="restart"/>
            <w:vAlign w:val="center"/>
          </w:tcPr>
          <w:p w14:paraId="19B1BF7A"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r>
      <w:tr w:rsidR="00B80F5B" w:rsidRPr="00276E83" w14:paraId="0F69D870" w14:textId="77777777" w:rsidTr="00B80F5B">
        <w:trPr>
          <w:cantSplit/>
          <w:trHeight w:val="476"/>
          <w:jc w:val="center"/>
        </w:trPr>
        <w:tc>
          <w:tcPr>
            <w:tcW w:w="1840" w:type="dxa"/>
            <w:vMerge/>
            <w:vAlign w:val="center"/>
          </w:tcPr>
          <w:p w14:paraId="78EF8ADF"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3491" w:type="dxa"/>
            <w:vMerge/>
            <w:vAlign w:val="center"/>
          </w:tcPr>
          <w:p w14:paraId="18AF72EB"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4308" w:type="dxa"/>
            <w:vMerge/>
            <w:vAlign w:val="center"/>
          </w:tcPr>
          <w:p w14:paraId="1DD8560C" w14:textId="77777777" w:rsidR="00B80F5B" w:rsidRPr="00276E83" w:rsidRDefault="00B80F5B" w:rsidP="004E2CC8">
            <w:pPr>
              <w:pStyle w:val="Ttulo7"/>
              <w:spacing w:after="200"/>
              <w:rPr>
                <w:rFonts w:ascii="Times New Roman" w:hAnsi="Times New Roman" w:cs="Times New Roman"/>
                <w:strike/>
                <w:color w:val="auto"/>
                <w:sz w:val="24"/>
                <w:szCs w:val="24"/>
              </w:rPr>
            </w:pPr>
          </w:p>
        </w:tc>
      </w:tr>
      <w:tr w:rsidR="00B80F5B" w:rsidRPr="00276E83" w14:paraId="27D40C67"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4" w:space="0" w:color="auto"/>
              <w:left w:val="single" w:sz="4" w:space="0" w:color="auto"/>
              <w:bottom w:val="nil"/>
              <w:right w:val="single" w:sz="4" w:space="0" w:color="auto"/>
            </w:tcBorders>
          </w:tcPr>
          <w:p w14:paraId="6AA0FE8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3002.10.22</w:t>
            </w:r>
          </w:p>
        </w:tc>
        <w:tc>
          <w:tcPr>
            <w:tcW w:w="2464" w:type="dxa"/>
            <w:tcBorders>
              <w:top w:val="single" w:sz="4" w:space="0" w:color="auto"/>
              <w:left w:val="nil"/>
              <w:bottom w:val="nil"/>
              <w:right w:val="single" w:sz="6" w:space="0" w:color="auto"/>
            </w:tcBorders>
          </w:tcPr>
          <w:p w14:paraId="3D506F15" w14:textId="77777777" w:rsidR="00B80F5B" w:rsidRPr="00276E83" w:rsidRDefault="00B80F5B" w:rsidP="004E2CC8">
            <w:pPr>
              <w:pStyle w:val="Ttulo1"/>
              <w:spacing w:after="200"/>
              <w:rPr>
                <w:rFonts w:ascii="Times New Roman" w:hAnsi="Times New Roman" w:cs="Times New Roman"/>
                <w:b w:val="0"/>
                <w:bCs w:val="0"/>
                <w:strike/>
              </w:rPr>
            </w:pPr>
            <w:r w:rsidRPr="00276E83">
              <w:rPr>
                <w:rFonts w:ascii="Times New Roman" w:hAnsi="Times New Roman" w:cs="Times New Roman"/>
                <w:b w:val="0"/>
                <w:bCs w:val="0"/>
                <w:strike/>
              </w:rPr>
              <w:t>Imunoglobulina anti-RH</w:t>
            </w:r>
          </w:p>
        </w:tc>
        <w:tc>
          <w:tcPr>
            <w:tcW w:w="3041" w:type="dxa"/>
            <w:tcBorders>
              <w:top w:val="single" w:sz="4" w:space="0" w:color="auto"/>
              <w:left w:val="single" w:sz="6" w:space="0" w:color="auto"/>
              <w:bottom w:val="nil"/>
              <w:right w:val="single" w:sz="6" w:space="0" w:color="auto"/>
            </w:tcBorders>
          </w:tcPr>
          <w:p w14:paraId="51C258C3"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09F06251"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4" w:space="0" w:color="auto"/>
              <w:left w:val="single" w:sz="4" w:space="0" w:color="auto"/>
              <w:bottom w:val="nil"/>
              <w:right w:val="single" w:sz="4" w:space="0" w:color="auto"/>
            </w:tcBorders>
          </w:tcPr>
          <w:p w14:paraId="0CECA3E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3002.10.23</w:t>
            </w:r>
          </w:p>
        </w:tc>
        <w:tc>
          <w:tcPr>
            <w:tcW w:w="2464" w:type="dxa"/>
            <w:tcBorders>
              <w:top w:val="single" w:sz="4" w:space="0" w:color="auto"/>
              <w:left w:val="nil"/>
              <w:bottom w:val="nil"/>
              <w:right w:val="single" w:sz="6" w:space="0" w:color="auto"/>
            </w:tcBorders>
          </w:tcPr>
          <w:p w14:paraId="6D58E8F9" w14:textId="77777777" w:rsidR="00B80F5B" w:rsidRPr="00276E83" w:rsidRDefault="00B80F5B" w:rsidP="004E2CC8">
            <w:pPr>
              <w:pStyle w:val="Ttulo1"/>
              <w:spacing w:after="200"/>
              <w:rPr>
                <w:rFonts w:ascii="Times New Roman" w:hAnsi="Times New Roman" w:cs="Times New Roman"/>
                <w:b w:val="0"/>
                <w:bCs w:val="0"/>
                <w:strike/>
              </w:rPr>
            </w:pPr>
            <w:r w:rsidRPr="00276E83">
              <w:rPr>
                <w:rFonts w:ascii="Times New Roman" w:hAnsi="Times New Roman" w:cs="Times New Roman"/>
                <w:b w:val="0"/>
                <w:bCs w:val="0"/>
                <w:strike/>
              </w:rPr>
              <w:t>Outras imunoglobulinas séricas</w:t>
            </w:r>
          </w:p>
        </w:tc>
        <w:tc>
          <w:tcPr>
            <w:tcW w:w="3041" w:type="dxa"/>
            <w:tcBorders>
              <w:top w:val="single" w:sz="4" w:space="0" w:color="auto"/>
              <w:left w:val="single" w:sz="6" w:space="0" w:color="auto"/>
              <w:bottom w:val="nil"/>
              <w:right w:val="single" w:sz="6" w:space="0" w:color="auto"/>
            </w:tcBorders>
          </w:tcPr>
          <w:p w14:paraId="06EE95AB"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62DFC892"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4" w:space="0" w:color="auto"/>
              <w:left w:val="single" w:sz="4" w:space="0" w:color="auto"/>
              <w:bottom w:val="nil"/>
              <w:right w:val="single" w:sz="4" w:space="0" w:color="auto"/>
            </w:tcBorders>
          </w:tcPr>
          <w:p w14:paraId="65F882C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3002.10.24</w:t>
            </w:r>
          </w:p>
        </w:tc>
        <w:tc>
          <w:tcPr>
            <w:tcW w:w="2464" w:type="dxa"/>
            <w:tcBorders>
              <w:top w:val="single" w:sz="4" w:space="0" w:color="auto"/>
              <w:left w:val="nil"/>
              <w:bottom w:val="nil"/>
              <w:right w:val="single" w:sz="6" w:space="0" w:color="auto"/>
            </w:tcBorders>
          </w:tcPr>
          <w:p w14:paraId="09BF20AF" w14:textId="77777777" w:rsidR="00B80F5B" w:rsidRPr="00276E83" w:rsidRDefault="00B80F5B" w:rsidP="004E2CC8">
            <w:pPr>
              <w:pStyle w:val="Ttulo1"/>
              <w:spacing w:after="200"/>
              <w:rPr>
                <w:rFonts w:ascii="Times New Roman" w:hAnsi="Times New Roman" w:cs="Times New Roman"/>
                <w:b w:val="0"/>
                <w:bCs w:val="0"/>
                <w:strike/>
              </w:rPr>
            </w:pPr>
            <w:r w:rsidRPr="00276E83">
              <w:rPr>
                <w:rFonts w:ascii="Times New Roman" w:hAnsi="Times New Roman" w:cs="Times New Roman"/>
                <w:b w:val="0"/>
                <w:bCs w:val="0"/>
                <w:strike/>
              </w:rPr>
              <w:t>Concentrado de Fator VIII</w:t>
            </w:r>
          </w:p>
        </w:tc>
        <w:tc>
          <w:tcPr>
            <w:tcW w:w="3041" w:type="dxa"/>
            <w:tcBorders>
              <w:top w:val="single" w:sz="4" w:space="0" w:color="auto"/>
              <w:left w:val="single" w:sz="6" w:space="0" w:color="auto"/>
              <w:bottom w:val="nil"/>
              <w:right w:val="single" w:sz="6" w:space="0" w:color="auto"/>
            </w:tcBorders>
          </w:tcPr>
          <w:p w14:paraId="0455991E"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684B29FA"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4" w:space="0" w:color="auto"/>
              <w:left w:val="single" w:sz="4" w:space="0" w:color="auto"/>
              <w:bottom w:val="nil"/>
              <w:right w:val="single" w:sz="4" w:space="0" w:color="auto"/>
            </w:tcBorders>
          </w:tcPr>
          <w:p w14:paraId="3E1E7D7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3002.10.34</w:t>
            </w:r>
          </w:p>
        </w:tc>
        <w:tc>
          <w:tcPr>
            <w:tcW w:w="2464" w:type="dxa"/>
            <w:tcBorders>
              <w:top w:val="single" w:sz="4" w:space="0" w:color="auto"/>
              <w:left w:val="nil"/>
              <w:bottom w:val="nil"/>
              <w:right w:val="single" w:sz="6" w:space="0" w:color="auto"/>
            </w:tcBorders>
          </w:tcPr>
          <w:p w14:paraId="32C09580" w14:textId="77777777" w:rsidR="00B80F5B" w:rsidRPr="00276E83" w:rsidRDefault="00B80F5B" w:rsidP="004E2CC8">
            <w:pPr>
              <w:pStyle w:val="Ttulo1"/>
              <w:spacing w:after="200"/>
              <w:rPr>
                <w:rFonts w:ascii="Times New Roman" w:hAnsi="Times New Roman" w:cs="Times New Roman"/>
                <w:b w:val="0"/>
                <w:bCs w:val="0"/>
                <w:strike/>
              </w:rPr>
            </w:pPr>
            <w:r w:rsidRPr="00276E83">
              <w:rPr>
                <w:rFonts w:ascii="Times New Roman" w:hAnsi="Times New Roman" w:cs="Times New Roman"/>
                <w:b w:val="0"/>
                <w:bCs w:val="0"/>
                <w:strike/>
              </w:rPr>
              <w:t>Imunoglobulina e Cloridrato de Histamina, associados.</w:t>
            </w:r>
          </w:p>
        </w:tc>
        <w:tc>
          <w:tcPr>
            <w:tcW w:w="3041" w:type="dxa"/>
            <w:tcBorders>
              <w:top w:val="single" w:sz="4" w:space="0" w:color="auto"/>
              <w:left w:val="single" w:sz="6" w:space="0" w:color="auto"/>
              <w:bottom w:val="nil"/>
              <w:right w:val="single" w:sz="6" w:space="0" w:color="auto"/>
            </w:tcBorders>
          </w:tcPr>
          <w:p w14:paraId="213423B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AA07629"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4" w:space="0" w:color="auto"/>
              <w:left w:val="single" w:sz="4" w:space="0" w:color="auto"/>
              <w:bottom w:val="single" w:sz="4" w:space="0" w:color="auto"/>
              <w:right w:val="single" w:sz="4" w:space="0" w:color="auto"/>
            </w:tcBorders>
          </w:tcPr>
          <w:p w14:paraId="2696376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3002.10.35 </w:t>
            </w:r>
          </w:p>
        </w:tc>
        <w:tc>
          <w:tcPr>
            <w:tcW w:w="2464" w:type="dxa"/>
            <w:tcBorders>
              <w:top w:val="single" w:sz="4" w:space="0" w:color="auto"/>
              <w:left w:val="single" w:sz="4" w:space="0" w:color="auto"/>
              <w:bottom w:val="single" w:sz="4" w:space="0" w:color="auto"/>
              <w:right w:val="single" w:sz="4" w:space="0" w:color="auto"/>
            </w:tcBorders>
          </w:tcPr>
          <w:p w14:paraId="6BD783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Imunoglobulina G, liofilizada ou em solução. </w:t>
            </w:r>
          </w:p>
        </w:tc>
        <w:tc>
          <w:tcPr>
            <w:tcW w:w="3041" w:type="dxa"/>
            <w:tcBorders>
              <w:top w:val="single" w:sz="4" w:space="0" w:color="auto"/>
              <w:left w:val="single" w:sz="4" w:space="0" w:color="auto"/>
              <w:bottom w:val="single" w:sz="4" w:space="0" w:color="auto"/>
              <w:right w:val="single" w:sz="4" w:space="0" w:color="auto"/>
            </w:tcBorders>
          </w:tcPr>
          <w:p w14:paraId="45CCF70D" w14:textId="77777777" w:rsidR="00B80F5B" w:rsidRPr="00276E83" w:rsidRDefault="00B80F5B" w:rsidP="004E2CC8">
            <w:pPr>
              <w:pStyle w:val="Recuodecorpodetexto"/>
              <w:tabs>
                <w:tab w:val="left" w:pos="9923"/>
              </w:tabs>
              <w:autoSpaceDE/>
              <w:autoSpaceDN/>
              <w:spacing w:after="200"/>
              <w:ind w:left="0"/>
              <w:rPr>
                <w:rFonts w:ascii="Times New Roman" w:hAnsi="Times New Roman" w:cs="Times New Roman"/>
                <w:strike/>
                <w:sz w:val="24"/>
                <w:szCs w:val="24"/>
              </w:rPr>
            </w:pPr>
            <w:r w:rsidRPr="00276E83">
              <w:rPr>
                <w:rFonts w:ascii="Times New Roman" w:hAnsi="Times New Roman" w:cs="Times New Roman"/>
                <w:strike/>
                <w:sz w:val="24"/>
                <w:szCs w:val="24"/>
              </w:rPr>
              <w:t>Imunoglobulinas Normais</w:t>
            </w:r>
          </w:p>
          <w:p w14:paraId="632E84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 endovenosas e intramuscular ).</w:t>
            </w:r>
          </w:p>
        </w:tc>
      </w:tr>
      <w:tr w:rsidR="00B80F5B" w:rsidRPr="00276E83" w14:paraId="3EE2C10F"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single" w:sz="6" w:space="0" w:color="auto"/>
              <w:right w:val="single" w:sz="6" w:space="0" w:color="auto"/>
            </w:tcBorders>
          </w:tcPr>
          <w:p w14:paraId="48E1C14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3002.10.37</w:t>
            </w:r>
          </w:p>
        </w:tc>
        <w:tc>
          <w:tcPr>
            <w:tcW w:w="2464" w:type="dxa"/>
            <w:tcBorders>
              <w:top w:val="nil"/>
              <w:left w:val="single" w:sz="6" w:space="0" w:color="auto"/>
              <w:bottom w:val="single" w:sz="6" w:space="0" w:color="auto"/>
              <w:right w:val="single" w:sz="6" w:space="0" w:color="auto"/>
            </w:tcBorders>
          </w:tcPr>
          <w:p w14:paraId="17C1D94E" w14:textId="77777777" w:rsidR="00B80F5B" w:rsidRPr="00276E83" w:rsidRDefault="00B80F5B" w:rsidP="004E2CC8">
            <w:pPr>
              <w:pStyle w:val="Cabealho"/>
              <w:tabs>
                <w:tab w:val="clear" w:pos="4419"/>
                <w:tab w:val="clear" w:pos="8838"/>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Soroalbumina humana (albumina).</w:t>
            </w:r>
          </w:p>
        </w:tc>
        <w:tc>
          <w:tcPr>
            <w:tcW w:w="3041" w:type="dxa"/>
            <w:tcBorders>
              <w:top w:val="nil"/>
              <w:left w:val="single" w:sz="6" w:space="0" w:color="auto"/>
              <w:bottom w:val="single" w:sz="6" w:space="0" w:color="auto"/>
              <w:right w:val="single" w:sz="6" w:space="0" w:color="auto"/>
            </w:tcBorders>
          </w:tcPr>
          <w:p w14:paraId="02BA4481" w14:textId="77777777" w:rsidR="00B80F5B" w:rsidRPr="00276E83" w:rsidRDefault="00B80F5B" w:rsidP="004E2CC8">
            <w:pPr>
              <w:tabs>
                <w:tab w:val="left" w:pos="9923"/>
              </w:tabs>
              <w:spacing w:after="200"/>
              <w:rPr>
                <w:rFonts w:ascii="Times New Roman" w:hAnsi="Times New Roman" w:cs="Times New Roman"/>
                <w:strike/>
                <w:sz w:val="24"/>
                <w:szCs w:val="24"/>
              </w:rPr>
            </w:pPr>
          </w:p>
        </w:tc>
      </w:tr>
      <w:tr w:rsidR="00B80F5B" w:rsidRPr="00276E83" w14:paraId="776A9AA4"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single" w:sz="6" w:space="0" w:color="auto"/>
              <w:left w:val="single" w:sz="6" w:space="0" w:color="auto"/>
              <w:bottom w:val="nil"/>
              <w:right w:val="single" w:sz="6" w:space="0" w:color="auto"/>
            </w:tcBorders>
          </w:tcPr>
          <w:p w14:paraId="1C153F2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3002.10.39</w:t>
            </w:r>
          </w:p>
        </w:tc>
        <w:tc>
          <w:tcPr>
            <w:tcW w:w="2464" w:type="dxa"/>
            <w:tcBorders>
              <w:top w:val="single" w:sz="6" w:space="0" w:color="auto"/>
              <w:left w:val="single" w:sz="6" w:space="0" w:color="auto"/>
              <w:bottom w:val="nil"/>
              <w:right w:val="single" w:sz="6" w:space="0" w:color="auto"/>
            </w:tcBorders>
          </w:tcPr>
          <w:p w14:paraId="7623CE4B"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r w:rsidRPr="00276E83">
              <w:rPr>
                <w:rFonts w:ascii="Times New Roman" w:hAnsi="Times New Roman" w:cs="Times New Roman"/>
                <w:b w:val="0"/>
                <w:bCs w:val="0"/>
                <w:strike/>
                <w:color w:val="auto"/>
                <w:sz w:val="24"/>
                <w:szCs w:val="24"/>
              </w:rPr>
              <w:t>Outros</w:t>
            </w:r>
          </w:p>
        </w:tc>
        <w:tc>
          <w:tcPr>
            <w:tcW w:w="3041" w:type="dxa"/>
            <w:tcBorders>
              <w:top w:val="single" w:sz="6" w:space="0" w:color="auto"/>
              <w:left w:val="single" w:sz="6" w:space="0" w:color="auto"/>
              <w:bottom w:val="nil"/>
              <w:right w:val="nil"/>
            </w:tcBorders>
          </w:tcPr>
          <w:p w14:paraId="56AE165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Concentrado de Fator VIII</w:t>
            </w:r>
          </w:p>
          <w:p w14:paraId="6F9D0F8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Fator VIII associado a Fator Von Willebrand</w:t>
            </w:r>
          </w:p>
        </w:tc>
      </w:tr>
      <w:tr w:rsidR="00B80F5B" w:rsidRPr="00276E83" w14:paraId="659CC0E4"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4FBB80AF"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nil"/>
              <w:right w:val="single" w:sz="6" w:space="0" w:color="auto"/>
            </w:tcBorders>
          </w:tcPr>
          <w:p w14:paraId="6744A432"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nil"/>
              <w:right w:val="nil"/>
            </w:tcBorders>
          </w:tcPr>
          <w:p w14:paraId="4F5BFE36" w14:textId="77777777" w:rsidR="00B80F5B" w:rsidRPr="00276E83" w:rsidRDefault="00B80F5B" w:rsidP="004E2CC8">
            <w:pPr>
              <w:tabs>
                <w:tab w:val="left" w:pos="9923"/>
              </w:tabs>
              <w:spacing w:after="200"/>
              <w:rPr>
                <w:rFonts w:ascii="Times New Roman" w:hAnsi="Times New Roman" w:cs="Times New Roman"/>
                <w:strike/>
                <w:sz w:val="24"/>
                <w:szCs w:val="24"/>
                <w:lang w:val="en-US"/>
              </w:rPr>
            </w:pPr>
            <w:r w:rsidRPr="00276E83">
              <w:rPr>
                <w:rFonts w:ascii="Times New Roman" w:hAnsi="Times New Roman" w:cs="Times New Roman"/>
                <w:strike/>
                <w:sz w:val="24"/>
                <w:szCs w:val="24"/>
                <w:lang w:val="en-US"/>
              </w:rPr>
              <w:t>Fator Von Willebrand</w:t>
            </w:r>
          </w:p>
          <w:p w14:paraId="1734349D" w14:textId="77777777" w:rsidR="00B80F5B" w:rsidRPr="00276E83" w:rsidRDefault="00B80F5B" w:rsidP="004E2CC8">
            <w:pPr>
              <w:tabs>
                <w:tab w:val="left" w:pos="9923"/>
              </w:tabs>
              <w:spacing w:after="200"/>
              <w:rPr>
                <w:rFonts w:ascii="Times New Roman" w:hAnsi="Times New Roman" w:cs="Times New Roman"/>
                <w:strike/>
                <w:sz w:val="24"/>
                <w:szCs w:val="24"/>
                <w:lang w:val="en-US"/>
              </w:rPr>
            </w:pPr>
            <w:r w:rsidRPr="00276E83">
              <w:rPr>
                <w:rFonts w:ascii="Times New Roman" w:hAnsi="Times New Roman" w:cs="Times New Roman"/>
                <w:strike/>
                <w:sz w:val="24"/>
                <w:szCs w:val="24"/>
                <w:lang w:val="en-US"/>
              </w:rPr>
              <w:t>Fator IX</w:t>
            </w:r>
          </w:p>
          <w:p w14:paraId="48D31A17" w14:textId="77777777" w:rsidR="00B80F5B" w:rsidRPr="00276E83" w:rsidRDefault="00B80F5B" w:rsidP="004E2CC8">
            <w:pPr>
              <w:tabs>
                <w:tab w:val="left" w:pos="9923"/>
              </w:tabs>
              <w:spacing w:after="200"/>
              <w:rPr>
                <w:rFonts w:ascii="Times New Roman" w:hAnsi="Times New Roman" w:cs="Times New Roman"/>
                <w:strike/>
                <w:sz w:val="24"/>
                <w:szCs w:val="24"/>
                <w:lang w:val="en-US"/>
              </w:rPr>
            </w:pPr>
            <w:r w:rsidRPr="00276E83">
              <w:rPr>
                <w:rFonts w:ascii="Times New Roman" w:hAnsi="Times New Roman" w:cs="Times New Roman"/>
                <w:strike/>
                <w:sz w:val="24"/>
                <w:szCs w:val="24"/>
                <w:lang w:val="en-US"/>
              </w:rPr>
              <w:t>Fator XIII</w:t>
            </w:r>
          </w:p>
        </w:tc>
      </w:tr>
      <w:tr w:rsidR="00B80F5B" w:rsidRPr="00276E83" w14:paraId="23AFFCCE"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49A0D12E" w14:textId="77777777" w:rsidR="00B80F5B" w:rsidRPr="00276E83" w:rsidRDefault="00B80F5B" w:rsidP="004E2CC8">
            <w:pPr>
              <w:spacing w:after="200"/>
              <w:jc w:val="center"/>
              <w:rPr>
                <w:rFonts w:ascii="Times New Roman" w:hAnsi="Times New Roman" w:cs="Times New Roman"/>
                <w:strike/>
                <w:snapToGrid w:val="0"/>
                <w:sz w:val="24"/>
                <w:szCs w:val="24"/>
                <w:lang w:val="en-US"/>
              </w:rPr>
            </w:pPr>
          </w:p>
        </w:tc>
        <w:tc>
          <w:tcPr>
            <w:tcW w:w="2464" w:type="dxa"/>
            <w:tcBorders>
              <w:top w:val="nil"/>
              <w:left w:val="single" w:sz="6" w:space="0" w:color="auto"/>
              <w:bottom w:val="nil"/>
              <w:right w:val="single" w:sz="6" w:space="0" w:color="auto"/>
            </w:tcBorders>
          </w:tcPr>
          <w:p w14:paraId="3985B032" w14:textId="77777777" w:rsidR="00B80F5B" w:rsidRPr="00276E83" w:rsidRDefault="00B80F5B" w:rsidP="004E2CC8">
            <w:pPr>
              <w:pStyle w:val="Ttulo8"/>
              <w:spacing w:after="200"/>
              <w:rPr>
                <w:rFonts w:ascii="Times New Roman" w:hAnsi="Times New Roman" w:cs="Times New Roman"/>
                <w:b w:val="0"/>
                <w:bCs w:val="0"/>
                <w:strike/>
                <w:color w:val="auto"/>
                <w:sz w:val="24"/>
                <w:szCs w:val="24"/>
                <w:lang w:val="en-US"/>
              </w:rPr>
            </w:pPr>
          </w:p>
        </w:tc>
        <w:tc>
          <w:tcPr>
            <w:tcW w:w="3041" w:type="dxa"/>
            <w:tcBorders>
              <w:top w:val="nil"/>
              <w:left w:val="single" w:sz="6" w:space="0" w:color="auto"/>
              <w:bottom w:val="nil"/>
              <w:right w:val="nil"/>
            </w:tcBorders>
          </w:tcPr>
          <w:p w14:paraId="58C549E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Cola cirúrgica</w:t>
            </w:r>
          </w:p>
        </w:tc>
      </w:tr>
      <w:tr w:rsidR="00B80F5B" w:rsidRPr="00276E83" w14:paraId="5B23A434"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318229ED"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nil"/>
              <w:right w:val="single" w:sz="6" w:space="0" w:color="auto"/>
            </w:tcBorders>
          </w:tcPr>
          <w:p w14:paraId="698F40B0"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nil"/>
              <w:right w:val="nil"/>
            </w:tcBorders>
          </w:tcPr>
          <w:p w14:paraId="37B186B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Complexo Protombínico</w:t>
            </w:r>
          </w:p>
          <w:p w14:paraId="308AE29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Imunoglobulinas específicas:</w:t>
            </w:r>
          </w:p>
        </w:tc>
      </w:tr>
      <w:tr w:rsidR="00B80F5B" w:rsidRPr="00276E83" w14:paraId="0176B6BF"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015F4792"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nil"/>
              <w:right w:val="single" w:sz="6" w:space="0" w:color="auto"/>
            </w:tcBorders>
          </w:tcPr>
          <w:p w14:paraId="3F495600"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nil"/>
              <w:right w:val="nil"/>
            </w:tcBorders>
          </w:tcPr>
          <w:p w14:paraId="7B750D0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 Rho;</w:t>
            </w:r>
          </w:p>
          <w:p w14:paraId="548282D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Anti-tetânica;</w:t>
            </w:r>
          </w:p>
          <w:p w14:paraId="2DE33BB7"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Anti-hepatite B;</w:t>
            </w:r>
          </w:p>
        </w:tc>
      </w:tr>
      <w:tr w:rsidR="00B80F5B" w:rsidRPr="00276E83" w14:paraId="3CD24A6A"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424D7A01"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nil"/>
              <w:right w:val="single" w:sz="6" w:space="0" w:color="auto"/>
            </w:tcBorders>
          </w:tcPr>
          <w:p w14:paraId="314E502E"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nil"/>
              <w:right w:val="nil"/>
            </w:tcBorders>
          </w:tcPr>
          <w:p w14:paraId="2466D58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Anti-hepatite A;</w:t>
            </w:r>
          </w:p>
          <w:p w14:paraId="181A1CD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Anti-rábica;</w:t>
            </w:r>
          </w:p>
        </w:tc>
      </w:tr>
      <w:tr w:rsidR="00B80F5B" w:rsidRPr="00276E83" w14:paraId="3B048830"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nil"/>
              <w:right w:val="single" w:sz="6" w:space="0" w:color="auto"/>
            </w:tcBorders>
          </w:tcPr>
          <w:p w14:paraId="6A7D8F36"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nil"/>
              <w:right w:val="single" w:sz="6" w:space="0" w:color="auto"/>
            </w:tcBorders>
          </w:tcPr>
          <w:p w14:paraId="6DEBE820"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nil"/>
              <w:right w:val="nil"/>
            </w:tcBorders>
          </w:tcPr>
          <w:p w14:paraId="0E3507D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Anti-varicela Zoster;</w:t>
            </w:r>
          </w:p>
          <w:p w14:paraId="237A927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Anti-rubéola;</w:t>
            </w:r>
          </w:p>
          <w:p w14:paraId="305153B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Anti-sarampo.</w:t>
            </w:r>
          </w:p>
        </w:tc>
      </w:tr>
      <w:tr w:rsidR="00B80F5B" w:rsidRPr="00276E83" w14:paraId="54B1E641"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nil"/>
              <w:left w:val="single" w:sz="6" w:space="0" w:color="auto"/>
              <w:bottom w:val="single" w:sz="4" w:space="0" w:color="auto"/>
              <w:right w:val="single" w:sz="6" w:space="0" w:color="auto"/>
            </w:tcBorders>
          </w:tcPr>
          <w:p w14:paraId="37E97FF1"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nil"/>
              <w:left w:val="single" w:sz="6" w:space="0" w:color="auto"/>
              <w:bottom w:val="single" w:sz="4" w:space="0" w:color="auto"/>
              <w:right w:val="single" w:sz="6" w:space="0" w:color="auto"/>
            </w:tcBorders>
          </w:tcPr>
          <w:p w14:paraId="13DE069D"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nil"/>
              <w:left w:val="single" w:sz="6" w:space="0" w:color="auto"/>
              <w:bottom w:val="single" w:sz="4" w:space="0" w:color="auto"/>
              <w:right w:val="nil"/>
            </w:tcBorders>
          </w:tcPr>
          <w:p w14:paraId="47B0622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Concentrado Antitrombina III</w:t>
            </w:r>
          </w:p>
        </w:tc>
      </w:tr>
      <w:tr w:rsidR="00B80F5B" w:rsidRPr="00276E83" w14:paraId="0A82B33D"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299" w:type="dxa"/>
            <w:tcBorders>
              <w:top w:val="single" w:sz="4" w:space="0" w:color="auto"/>
              <w:left w:val="single" w:sz="6" w:space="0" w:color="auto"/>
              <w:bottom w:val="single" w:sz="6" w:space="0" w:color="auto"/>
              <w:right w:val="single" w:sz="6" w:space="0" w:color="auto"/>
            </w:tcBorders>
          </w:tcPr>
          <w:p w14:paraId="47DB2A06"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464" w:type="dxa"/>
            <w:tcBorders>
              <w:top w:val="single" w:sz="4" w:space="0" w:color="auto"/>
              <w:left w:val="single" w:sz="6" w:space="0" w:color="auto"/>
              <w:bottom w:val="single" w:sz="6" w:space="0" w:color="auto"/>
              <w:right w:val="single" w:sz="6" w:space="0" w:color="auto"/>
            </w:tcBorders>
          </w:tcPr>
          <w:p w14:paraId="3DE7FCED" w14:textId="77777777" w:rsidR="00B80F5B" w:rsidRPr="00276E83" w:rsidRDefault="00B80F5B" w:rsidP="004E2CC8">
            <w:pPr>
              <w:pStyle w:val="Ttulo8"/>
              <w:spacing w:after="200"/>
              <w:rPr>
                <w:rFonts w:ascii="Times New Roman" w:hAnsi="Times New Roman" w:cs="Times New Roman"/>
                <w:b w:val="0"/>
                <w:bCs w:val="0"/>
                <w:strike/>
                <w:color w:val="auto"/>
                <w:sz w:val="24"/>
                <w:szCs w:val="24"/>
              </w:rPr>
            </w:pPr>
          </w:p>
        </w:tc>
        <w:tc>
          <w:tcPr>
            <w:tcW w:w="3041" w:type="dxa"/>
            <w:tcBorders>
              <w:top w:val="single" w:sz="4" w:space="0" w:color="auto"/>
              <w:left w:val="single" w:sz="6" w:space="0" w:color="auto"/>
              <w:bottom w:val="single" w:sz="6" w:space="0" w:color="auto"/>
              <w:right w:val="nil"/>
            </w:tcBorders>
          </w:tcPr>
          <w:p w14:paraId="07DED44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Fibrinogênio.</w:t>
            </w:r>
          </w:p>
        </w:tc>
      </w:tr>
      <w:tr w:rsidR="00B80F5B" w:rsidRPr="00276E83" w14:paraId="10354062"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6" w:space="0" w:color="auto"/>
              <w:left w:val="single" w:sz="6" w:space="0" w:color="auto"/>
              <w:bottom w:val="single" w:sz="6" w:space="0" w:color="auto"/>
              <w:right w:val="single" w:sz="6" w:space="0" w:color="auto"/>
            </w:tcBorders>
          </w:tcPr>
          <w:p w14:paraId="5322DFE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3003</w:t>
            </w:r>
          </w:p>
        </w:tc>
        <w:tc>
          <w:tcPr>
            <w:tcW w:w="2464" w:type="dxa"/>
            <w:tcBorders>
              <w:top w:val="single" w:sz="6" w:space="0" w:color="auto"/>
              <w:left w:val="single" w:sz="6" w:space="0" w:color="auto"/>
              <w:bottom w:val="single" w:sz="6" w:space="0" w:color="auto"/>
              <w:right w:val="single" w:sz="6" w:space="0" w:color="auto"/>
            </w:tcBorders>
          </w:tcPr>
          <w:p w14:paraId="7BF4C2AF"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041" w:type="dxa"/>
            <w:tcBorders>
              <w:top w:val="single" w:sz="6" w:space="0" w:color="auto"/>
              <w:left w:val="single" w:sz="6" w:space="0" w:color="auto"/>
              <w:bottom w:val="single" w:sz="6" w:space="0" w:color="auto"/>
              <w:right w:val="nil"/>
            </w:tcBorders>
          </w:tcPr>
          <w:p w14:paraId="77DDB9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que contenham componentes hemoderivados listados neste procedimento.</w:t>
            </w:r>
          </w:p>
        </w:tc>
      </w:tr>
      <w:tr w:rsidR="00B80F5B" w:rsidRPr="00276E83" w14:paraId="67993869" w14:textId="77777777" w:rsidTr="00B80F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299" w:type="dxa"/>
            <w:tcBorders>
              <w:top w:val="single" w:sz="6" w:space="0" w:color="auto"/>
              <w:left w:val="single" w:sz="6" w:space="0" w:color="auto"/>
              <w:bottom w:val="single" w:sz="6" w:space="0" w:color="auto"/>
              <w:right w:val="single" w:sz="6" w:space="0" w:color="auto"/>
            </w:tcBorders>
          </w:tcPr>
          <w:p w14:paraId="65F3B3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2464" w:type="dxa"/>
            <w:tcBorders>
              <w:top w:val="single" w:sz="6" w:space="0" w:color="auto"/>
              <w:left w:val="single" w:sz="6" w:space="0" w:color="auto"/>
              <w:bottom w:val="single" w:sz="6" w:space="0" w:color="auto"/>
              <w:right w:val="single" w:sz="6" w:space="0" w:color="auto"/>
            </w:tcBorders>
          </w:tcPr>
          <w:p w14:paraId="5147EAF8"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041" w:type="dxa"/>
            <w:tcBorders>
              <w:top w:val="single" w:sz="6" w:space="0" w:color="auto"/>
              <w:left w:val="single" w:sz="6" w:space="0" w:color="auto"/>
              <w:bottom w:val="single" w:sz="6" w:space="0" w:color="auto"/>
              <w:right w:val="single" w:sz="6" w:space="0" w:color="auto"/>
            </w:tcBorders>
          </w:tcPr>
          <w:p w14:paraId="4F0E03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que contenham componentes hemoderivados listados neste procedimento.</w:t>
            </w:r>
          </w:p>
        </w:tc>
      </w:tr>
    </w:tbl>
    <w:p w14:paraId="7C15F0AD"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70AA57F2" w14:textId="77777777" w:rsidTr="00F52388">
        <w:trPr>
          <w:jc w:val="center"/>
        </w:trPr>
        <w:tc>
          <w:tcPr>
            <w:tcW w:w="9639" w:type="dxa"/>
          </w:tcPr>
          <w:p w14:paraId="70BF298F"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PROCEDIMENTO 2A</w:t>
            </w:r>
          </w:p>
        </w:tc>
      </w:tr>
      <w:tr w:rsidR="00B80F5B" w:rsidRPr="00276E83" w14:paraId="69A9FA71" w14:textId="77777777" w:rsidTr="00F52388">
        <w:trPr>
          <w:jc w:val="center"/>
        </w:trPr>
        <w:tc>
          <w:tcPr>
            <w:tcW w:w="9639" w:type="dxa"/>
          </w:tcPr>
          <w:p w14:paraId="51FCC8A3" w14:textId="279E2EA9" w:rsidR="00B80F5B" w:rsidRPr="00276E83" w:rsidRDefault="00B80F5B" w:rsidP="004E2CC8">
            <w:pPr>
              <w:tabs>
                <w:tab w:val="left" w:pos="10206"/>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importação de produtos biológicos na forma de matéria-prima, produto semi-elaborado, a granel ou acabado, está sujeita ao registro de licenciamento de importação no SISCOMEX, devendo a Unidade </w:t>
            </w:r>
            <w:r w:rsidRPr="00276E83">
              <w:rPr>
                <w:rFonts w:ascii="Times New Roman" w:hAnsi="Times New Roman" w:cs="Times New Roman"/>
                <w:strike/>
                <w:snapToGrid w:val="0"/>
                <w:sz w:val="24"/>
                <w:szCs w:val="24"/>
              </w:rPr>
              <w:t>de Produtos Biológicos e</w:t>
            </w:r>
            <w:r w:rsidR="00F52388" w:rsidRPr="00276E83">
              <w:rPr>
                <w:rFonts w:ascii="Times New Roman" w:hAnsi="Times New Roman" w:cs="Times New Roman"/>
                <w:strike/>
                <w:snapToGrid w:val="0"/>
                <w:sz w:val="24"/>
                <w:szCs w:val="24"/>
              </w:rPr>
              <w:t xml:space="preserve"> Hemoterápicos da Gerência Geral de Medicamentos</w:t>
            </w:r>
            <w:r w:rsidR="00F52388" w:rsidRPr="00276E83">
              <w:rPr>
                <w:rFonts w:ascii="Times New Roman" w:hAnsi="Times New Roman" w:cs="Times New Roman"/>
                <w:strike/>
                <w:sz w:val="24"/>
                <w:szCs w:val="24"/>
              </w:rPr>
              <w:t>, da ANVISA, em Brasília, pronunciar-se previamente ao seu embarque no exterior quanto à concessão ou não de sua autorização de embarque no SISCOMEX. A mercadoria de que trata este Procedimento deve ser submetida à fiscalização sanitária antes do seu desembaraço aduaneiro pela Autoridade Sanitária da ANVISA em exercício no local onde ocorrerá o desembaraço da mercadoria.</w:t>
            </w:r>
          </w:p>
        </w:tc>
      </w:tr>
    </w:tbl>
    <w:p w14:paraId="017846C0" w14:textId="7A70D79E" w:rsidR="00B80F5B" w:rsidRPr="00276E83" w:rsidRDefault="00B80F5B" w:rsidP="004E2CC8">
      <w:pPr>
        <w:spacing w:after="200"/>
        <w:jc w:val="center"/>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25"/>
        <w:gridCol w:w="3814"/>
      </w:tblGrid>
      <w:tr w:rsidR="00B80F5B" w:rsidRPr="00276E83" w14:paraId="4BFA879C" w14:textId="77777777" w:rsidTr="00F52388">
        <w:trPr>
          <w:cantSplit/>
          <w:jc w:val="center"/>
        </w:trPr>
        <w:tc>
          <w:tcPr>
            <w:tcW w:w="9639" w:type="dxa"/>
            <w:gridSpan w:val="2"/>
          </w:tcPr>
          <w:p w14:paraId="7E3ED83D"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DOCUMENTAÇÃO TÉCNICA ADMINISTRATIVA</w:t>
            </w:r>
          </w:p>
        </w:tc>
      </w:tr>
      <w:tr w:rsidR="00B80F5B" w:rsidRPr="00276E83" w14:paraId="1DAADC6A" w14:textId="77777777" w:rsidTr="00F52388">
        <w:trPr>
          <w:cantSplit/>
          <w:jc w:val="center"/>
        </w:trPr>
        <w:tc>
          <w:tcPr>
            <w:tcW w:w="5825" w:type="dxa"/>
            <w:tcBorders>
              <w:right w:val="nil"/>
            </w:tcBorders>
          </w:tcPr>
          <w:p w14:paraId="65313CD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PARA FINS DE AUTORIZAÇÃO DE EMBARQUE NO EXTERIOR</w:t>
            </w:r>
          </w:p>
        </w:tc>
        <w:tc>
          <w:tcPr>
            <w:tcW w:w="3814" w:type="dxa"/>
          </w:tcPr>
          <w:p w14:paraId="2CF71344"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6EB93222" w14:textId="77777777" w:rsidTr="00F52388">
        <w:trPr>
          <w:cantSplit/>
          <w:jc w:val="center"/>
        </w:trPr>
        <w:tc>
          <w:tcPr>
            <w:tcW w:w="5825" w:type="dxa"/>
            <w:tcBorders>
              <w:bottom w:val="nil"/>
            </w:tcBorders>
          </w:tcPr>
          <w:p w14:paraId="3ED697A3"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empresa interessada ou seu representante legal habilitado deve encaminhar por meio da Unidade de Protocolo da ANVISA, em Brasília, à UPBIH (Unidade de Produtos Biológicos e Hemoterápicos) da ANVISA, seu pleito de </w:t>
            </w:r>
          </w:p>
        </w:tc>
        <w:tc>
          <w:tcPr>
            <w:tcW w:w="3814" w:type="dxa"/>
            <w:tcBorders>
              <w:bottom w:val="nil"/>
            </w:tcBorders>
          </w:tcPr>
          <w:p w14:paraId="49842CD8"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w:t>
            </w:r>
          </w:p>
        </w:tc>
      </w:tr>
      <w:tr w:rsidR="00B80F5B" w:rsidRPr="00276E83" w14:paraId="2223C323" w14:textId="77777777" w:rsidTr="00F52388">
        <w:trPr>
          <w:cantSplit/>
          <w:jc w:val="center"/>
        </w:trPr>
        <w:tc>
          <w:tcPr>
            <w:tcW w:w="5825" w:type="dxa"/>
            <w:tcBorders>
              <w:top w:val="nil"/>
              <w:bottom w:val="nil"/>
            </w:tcBorders>
          </w:tcPr>
          <w:p w14:paraId="51C5301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autorização de embarque no exterior,</w:t>
            </w:r>
            <w:r w:rsidRPr="00276E83">
              <w:rPr>
                <w:rFonts w:ascii="Times New Roman" w:hAnsi="Times New Roman" w:cs="Times New Roman"/>
                <w:strike/>
                <w:noProof/>
                <w:sz w:val="24"/>
                <w:szCs w:val="24"/>
              </w:rPr>
              <w:t xml:space="preserve"> por meio do</w:t>
            </w:r>
            <w:r w:rsidRPr="00276E83">
              <w:rPr>
                <w:rFonts w:ascii="Times New Roman" w:hAnsi="Times New Roman" w:cs="Times New Roman"/>
                <w:strike/>
                <w:sz w:val="24"/>
                <w:szCs w:val="24"/>
              </w:rPr>
              <w:t xml:space="preserve"> preenchimento da Petição de Autorização de Embarque no Exterior de Mercadorias integrantes do Procedimento 2 A, </w:t>
            </w:r>
          </w:p>
        </w:tc>
        <w:tc>
          <w:tcPr>
            <w:tcW w:w="3814" w:type="dxa"/>
            <w:tcBorders>
              <w:top w:val="nil"/>
              <w:bottom w:val="nil"/>
            </w:tcBorders>
          </w:tcPr>
          <w:p w14:paraId="14D3F326"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para Fiscalização e Liberação Sanitária – Pós Chegada da Mercadoria no território nacional – Procedimento 2 A, </w:t>
            </w:r>
          </w:p>
        </w:tc>
      </w:tr>
      <w:tr w:rsidR="00B80F5B" w:rsidRPr="00276E83" w14:paraId="2CBB66DA" w14:textId="77777777" w:rsidTr="00F52388">
        <w:trPr>
          <w:cantSplit/>
          <w:jc w:val="center"/>
        </w:trPr>
        <w:tc>
          <w:tcPr>
            <w:tcW w:w="5825" w:type="dxa"/>
            <w:tcBorders>
              <w:top w:val="nil"/>
              <w:bottom w:val="nil"/>
            </w:tcBorders>
          </w:tcPr>
          <w:p w14:paraId="5101D06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preenchida e acompanhada dos documentos abaixo relacionados:</w:t>
            </w:r>
          </w:p>
        </w:tc>
        <w:tc>
          <w:tcPr>
            <w:tcW w:w="3814" w:type="dxa"/>
            <w:tcBorders>
              <w:top w:val="nil"/>
              <w:bottom w:val="nil"/>
            </w:tcBorders>
          </w:tcPr>
          <w:p w14:paraId="4DA4220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preenchida e acompanhada dos documentos abaixo relacionados:</w:t>
            </w:r>
          </w:p>
        </w:tc>
      </w:tr>
      <w:tr w:rsidR="00B80F5B" w:rsidRPr="00276E83" w14:paraId="026A4A64" w14:textId="77777777" w:rsidTr="00F52388">
        <w:trPr>
          <w:cantSplit/>
          <w:jc w:val="center"/>
        </w:trPr>
        <w:tc>
          <w:tcPr>
            <w:tcW w:w="5825" w:type="dxa"/>
            <w:tcBorders>
              <w:top w:val="nil"/>
              <w:bottom w:val="nil"/>
            </w:tcBorders>
          </w:tcPr>
          <w:p w14:paraId="2C658506" w14:textId="77777777" w:rsidR="00B80F5B" w:rsidRPr="00276E83" w:rsidRDefault="00B80F5B" w:rsidP="004E2CC8">
            <w:pPr>
              <w:tabs>
                <w:tab w:val="left" w:pos="1483"/>
                <w:tab w:val="left" w:pos="4699"/>
                <w:tab w:val="left" w:pos="9259"/>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1- protocolo resumido de produção do produto (de acordo com o protocolo padrão</w:t>
            </w:r>
            <w:r w:rsidRPr="00276E83">
              <w:rPr>
                <w:rFonts w:ascii="Times New Roman" w:hAnsi="Times New Roman" w:cs="Times New Roman"/>
                <w:strike/>
                <w:sz w:val="24"/>
                <w:szCs w:val="24"/>
              </w:rPr>
              <w:t xml:space="preserve"> </w:t>
            </w:r>
            <w:r w:rsidRPr="00276E83">
              <w:rPr>
                <w:rFonts w:ascii="Times New Roman" w:hAnsi="Times New Roman" w:cs="Times New Roman"/>
                <w:strike/>
                <w:snapToGrid w:val="0"/>
                <w:sz w:val="24"/>
                <w:szCs w:val="24"/>
              </w:rPr>
              <w:t>da OMS, caso o produto esteja incluído no mesmo);</w:t>
            </w:r>
          </w:p>
        </w:tc>
        <w:tc>
          <w:tcPr>
            <w:tcW w:w="3814" w:type="dxa"/>
            <w:tcBorders>
              <w:top w:val="nil"/>
              <w:bottom w:val="nil"/>
            </w:tcBorders>
          </w:tcPr>
          <w:p w14:paraId="4DAD0A20"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tc>
      </w:tr>
      <w:tr w:rsidR="00B80F5B" w:rsidRPr="00276E83" w14:paraId="65CAE7D5" w14:textId="77777777" w:rsidTr="00F52388">
        <w:trPr>
          <w:cantSplit/>
          <w:jc w:val="center"/>
        </w:trPr>
        <w:tc>
          <w:tcPr>
            <w:tcW w:w="5825" w:type="dxa"/>
            <w:tcBorders>
              <w:top w:val="nil"/>
              <w:bottom w:val="nil"/>
            </w:tcBorders>
          </w:tcPr>
          <w:p w14:paraId="42B48CDC"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 certificado de análise do controle de qualidade da matéria-prima (princípio ativo), emitido pelo fabricante;</w:t>
            </w:r>
          </w:p>
        </w:tc>
        <w:tc>
          <w:tcPr>
            <w:tcW w:w="3814" w:type="dxa"/>
            <w:tcBorders>
              <w:top w:val="nil"/>
              <w:bottom w:val="nil"/>
            </w:tcBorders>
          </w:tcPr>
          <w:p w14:paraId="238CA60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2-Autorização de acesso para inspeção física (IN SRF nº 114, de 28/09/98);</w:t>
            </w:r>
          </w:p>
        </w:tc>
      </w:tr>
      <w:tr w:rsidR="00B80F5B" w:rsidRPr="00276E83" w14:paraId="6BC52723" w14:textId="77777777" w:rsidTr="00F52388">
        <w:trPr>
          <w:cantSplit/>
          <w:jc w:val="center"/>
        </w:trPr>
        <w:tc>
          <w:tcPr>
            <w:tcW w:w="5825" w:type="dxa"/>
            <w:tcBorders>
              <w:top w:val="nil"/>
              <w:bottom w:val="nil"/>
            </w:tcBorders>
          </w:tcPr>
          <w:p w14:paraId="342CCF8A"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 certificado de análise do controle de qualidade do produto acabado, emitido pelo fabricante;</w:t>
            </w:r>
          </w:p>
        </w:tc>
        <w:tc>
          <w:tcPr>
            <w:tcW w:w="3814" w:type="dxa"/>
            <w:tcBorders>
              <w:top w:val="nil"/>
              <w:bottom w:val="nil"/>
            </w:tcBorders>
          </w:tcPr>
          <w:p w14:paraId="3622AFF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3-Comprovante do recolhimento da taxa de fiscalização sanitária sobre </w:t>
            </w:r>
          </w:p>
        </w:tc>
      </w:tr>
      <w:tr w:rsidR="00B80F5B" w:rsidRPr="00276E83" w14:paraId="14E45210" w14:textId="77777777" w:rsidTr="00F52388">
        <w:trPr>
          <w:cantSplit/>
          <w:jc w:val="center"/>
        </w:trPr>
        <w:tc>
          <w:tcPr>
            <w:tcW w:w="5825" w:type="dxa"/>
            <w:tcBorders>
              <w:top w:val="nil"/>
              <w:bottom w:val="nil"/>
            </w:tcBorders>
          </w:tcPr>
          <w:p w14:paraId="057B6174" w14:textId="77777777" w:rsidR="00B80F5B" w:rsidRPr="00276E83" w:rsidRDefault="00B80F5B" w:rsidP="004E2CC8">
            <w:pPr>
              <w:tabs>
                <w:tab w:val="left" w:pos="1483"/>
                <w:tab w:val="left" w:pos="4699"/>
                <w:tab w:val="left" w:pos="9259"/>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 xml:space="preserve">4. certificado de liberação do lote do produto, </w:t>
            </w:r>
          </w:p>
          <w:p w14:paraId="69565CCE"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5. emitido pela autoridade sanitária do país de origem; </w:t>
            </w:r>
          </w:p>
        </w:tc>
        <w:tc>
          <w:tcPr>
            <w:tcW w:w="3814" w:type="dxa"/>
            <w:tcBorders>
              <w:top w:val="nil"/>
              <w:bottom w:val="nil"/>
            </w:tcBorders>
          </w:tcPr>
          <w:p w14:paraId="3133377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coleta de amostra para análise de controle, quando couber;</w:t>
            </w:r>
          </w:p>
        </w:tc>
      </w:tr>
      <w:tr w:rsidR="00B80F5B" w:rsidRPr="00276E83" w14:paraId="1ED793EA" w14:textId="77777777" w:rsidTr="00F52388">
        <w:trPr>
          <w:cantSplit/>
          <w:jc w:val="center"/>
        </w:trPr>
        <w:tc>
          <w:tcPr>
            <w:tcW w:w="5825" w:type="dxa"/>
            <w:tcBorders>
              <w:top w:val="nil"/>
              <w:bottom w:val="nil"/>
            </w:tcBorders>
          </w:tcPr>
          <w:p w14:paraId="162CE444" w14:textId="77777777" w:rsidR="00B80F5B" w:rsidRPr="00276E83" w:rsidRDefault="00B80F5B" w:rsidP="004E2CC8">
            <w:pPr>
              <w:tabs>
                <w:tab w:val="left" w:pos="1483"/>
                <w:tab w:val="left" w:pos="4699"/>
                <w:tab w:val="left" w:pos="9259"/>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6. documentos técnicos do hemoderivado utilizado como estabilizante, quando for o caso:</w:t>
            </w:r>
          </w:p>
          <w:p w14:paraId="533DBDDF"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declaração de origem do plasma utilizado;</w:t>
            </w:r>
          </w:p>
        </w:tc>
        <w:tc>
          <w:tcPr>
            <w:tcW w:w="3814" w:type="dxa"/>
            <w:tcBorders>
              <w:top w:val="nil"/>
              <w:bottom w:val="nil"/>
            </w:tcBorders>
          </w:tcPr>
          <w:p w14:paraId="02AA048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4-Conhecimento de carga embarcada (AWB, BL ou CTR );</w:t>
            </w:r>
          </w:p>
          <w:p w14:paraId="4F7D8EA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5-Fatura comercial (Invoice);</w:t>
            </w:r>
          </w:p>
        </w:tc>
      </w:tr>
      <w:tr w:rsidR="00B80F5B" w:rsidRPr="00276E83" w14:paraId="12FF6CEA" w14:textId="77777777" w:rsidTr="00F52388">
        <w:trPr>
          <w:cantSplit/>
          <w:jc w:val="center"/>
        </w:trPr>
        <w:tc>
          <w:tcPr>
            <w:tcW w:w="5825" w:type="dxa"/>
            <w:tcBorders>
              <w:top w:val="nil"/>
              <w:bottom w:val="nil"/>
            </w:tcBorders>
          </w:tcPr>
          <w:p w14:paraId="4F52354C"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  certificado de análise do controle de qualidade do plasma utilizado;</w:t>
            </w:r>
          </w:p>
        </w:tc>
        <w:tc>
          <w:tcPr>
            <w:tcW w:w="3814" w:type="dxa"/>
            <w:tcBorders>
              <w:top w:val="nil"/>
              <w:bottom w:val="nil"/>
            </w:tcBorders>
          </w:tcPr>
          <w:p w14:paraId="1FD394C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6-Laudo Analítico de Controle de Qualidade por lote ou partida (original </w:t>
            </w:r>
          </w:p>
        </w:tc>
      </w:tr>
      <w:tr w:rsidR="00B80F5B" w:rsidRPr="00276E83" w14:paraId="113E1B55" w14:textId="77777777" w:rsidTr="00F52388">
        <w:trPr>
          <w:cantSplit/>
          <w:jc w:val="center"/>
        </w:trPr>
        <w:tc>
          <w:tcPr>
            <w:tcW w:w="5825" w:type="dxa"/>
            <w:tcBorders>
              <w:top w:val="nil"/>
              <w:bottom w:val="nil"/>
            </w:tcBorders>
          </w:tcPr>
          <w:p w14:paraId="6C01FF95" w14:textId="77777777" w:rsidR="00B80F5B" w:rsidRPr="00276E83" w:rsidRDefault="00B80F5B" w:rsidP="004E2CC8">
            <w:pPr>
              <w:tabs>
                <w:tab w:val="left" w:pos="1483"/>
                <w:tab w:val="left" w:pos="4699"/>
                <w:tab w:val="left" w:pos="9259"/>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c) certificado de liberação da sorologia do plasma utilizado.</w:t>
            </w:r>
          </w:p>
          <w:p w14:paraId="23B6E846"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napToGrid w:val="0"/>
                <w:sz w:val="24"/>
                <w:szCs w:val="24"/>
              </w:rPr>
            </w:pPr>
          </w:p>
        </w:tc>
        <w:tc>
          <w:tcPr>
            <w:tcW w:w="3814" w:type="dxa"/>
            <w:tcBorders>
              <w:top w:val="nil"/>
              <w:bottom w:val="nil"/>
            </w:tcBorders>
          </w:tcPr>
          <w:p w14:paraId="3AF983B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ou cópia visada pelo responsável técnico da empresa no Brasil), emitido </w:t>
            </w:r>
          </w:p>
        </w:tc>
      </w:tr>
      <w:tr w:rsidR="00B80F5B" w:rsidRPr="00276E83" w14:paraId="0CA06D26" w14:textId="77777777" w:rsidTr="00F52388">
        <w:trPr>
          <w:cantSplit/>
          <w:jc w:val="center"/>
        </w:trPr>
        <w:tc>
          <w:tcPr>
            <w:tcW w:w="5825" w:type="dxa"/>
            <w:tcBorders>
              <w:top w:val="nil"/>
              <w:bottom w:val="nil"/>
            </w:tcBorders>
          </w:tcPr>
          <w:p w14:paraId="16AB534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São informações básicas que deverão constar do pleito de autorização de embarque no exterior:</w:t>
            </w:r>
          </w:p>
          <w:p w14:paraId="45A6F554"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1. Nº da LI ou LSI;</w:t>
            </w:r>
          </w:p>
        </w:tc>
        <w:tc>
          <w:tcPr>
            <w:tcW w:w="3814" w:type="dxa"/>
            <w:tcBorders>
              <w:top w:val="nil"/>
              <w:bottom w:val="nil"/>
            </w:tcBorders>
          </w:tcPr>
          <w:p w14:paraId="311E813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pelo fabricante;</w:t>
            </w:r>
          </w:p>
          <w:p w14:paraId="7A50E64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7-Termo de Guarda e Responsabilidade, quando couber;</w:t>
            </w:r>
          </w:p>
        </w:tc>
      </w:tr>
      <w:tr w:rsidR="00B80F5B" w:rsidRPr="00276E83" w14:paraId="383E6627" w14:textId="77777777" w:rsidTr="00F52388">
        <w:trPr>
          <w:cantSplit/>
          <w:jc w:val="center"/>
        </w:trPr>
        <w:tc>
          <w:tcPr>
            <w:tcW w:w="5825" w:type="dxa"/>
            <w:tcBorders>
              <w:top w:val="nil"/>
              <w:bottom w:val="nil"/>
            </w:tcBorders>
          </w:tcPr>
          <w:p w14:paraId="0187F57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URF de desembaraço;</w:t>
            </w:r>
          </w:p>
          <w:p w14:paraId="57DFB116"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Nome do produto;</w:t>
            </w:r>
          </w:p>
        </w:tc>
        <w:tc>
          <w:tcPr>
            <w:tcW w:w="3814" w:type="dxa"/>
            <w:tcBorders>
              <w:top w:val="nil"/>
              <w:bottom w:val="nil"/>
            </w:tcBorders>
          </w:tcPr>
          <w:p w14:paraId="3B998C4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b/>
                <w:bCs/>
                <w:strike/>
                <w:sz w:val="24"/>
                <w:szCs w:val="24"/>
              </w:rPr>
            </w:pPr>
            <w:r w:rsidRPr="00276E83">
              <w:rPr>
                <w:rFonts w:ascii="Times New Roman" w:hAnsi="Times New Roman" w:cs="Times New Roman"/>
                <w:strike/>
                <w:sz w:val="24"/>
                <w:szCs w:val="24"/>
              </w:rPr>
              <w:t>8-Nº da LI ou LSI;</w:t>
            </w:r>
          </w:p>
          <w:p w14:paraId="0CA8868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9-Documento de procuração que </w:t>
            </w:r>
          </w:p>
        </w:tc>
      </w:tr>
      <w:tr w:rsidR="00B80F5B" w:rsidRPr="00276E83" w14:paraId="4C72803F" w14:textId="77777777" w:rsidTr="00F52388">
        <w:trPr>
          <w:cantSplit/>
          <w:jc w:val="center"/>
        </w:trPr>
        <w:tc>
          <w:tcPr>
            <w:tcW w:w="5825" w:type="dxa"/>
            <w:tcBorders>
              <w:top w:val="nil"/>
              <w:bottom w:val="nil"/>
            </w:tcBorders>
          </w:tcPr>
          <w:p w14:paraId="4CE1AFF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Número do lote ou partida;</w:t>
            </w:r>
          </w:p>
          <w:p w14:paraId="0928BA14"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Quantidade produzida por lote;</w:t>
            </w:r>
          </w:p>
        </w:tc>
        <w:tc>
          <w:tcPr>
            <w:tcW w:w="3814" w:type="dxa"/>
            <w:tcBorders>
              <w:top w:val="nil"/>
              <w:bottom w:val="nil"/>
            </w:tcBorders>
          </w:tcPr>
          <w:p w14:paraId="7A7743D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legaliza o vínculo do representante legal à pessoa jurídica detentora do </w:t>
            </w:r>
          </w:p>
        </w:tc>
      </w:tr>
      <w:tr w:rsidR="00B80F5B" w:rsidRPr="00276E83" w14:paraId="6D339E6E" w14:textId="77777777" w:rsidTr="00F52388">
        <w:trPr>
          <w:cantSplit/>
          <w:jc w:val="center"/>
        </w:trPr>
        <w:tc>
          <w:tcPr>
            <w:tcW w:w="5825" w:type="dxa"/>
            <w:tcBorders>
              <w:top w:val="nil"/>
              <w:bottom w:val="nil"/>
            </w:tcBorders>
          </w:tcPr>
          <w:p w14:paraId="5FAED584"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Data de validade do produto;</w:t>
            </w:r>
          </w:p>
          <w:p w14:paraId="5142009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Quantidade a ser importada;</w:t>
            </w:r>
          </w:p>
        </w:tc>
        <w:tc>
          <w:tcPr>
            <w:tcW w:w="3814" w:type="dxa"/>
            <w:tcBorders>
              <w:top w:val="nil"/>
              <w:bottom w:val="nil"/>
            </w:tcBorders>
          </w:tcPr>
          <w:p w14:paraId="6C1E9B2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documento de regularização do produto na ANVISA, somente no caso de não </w:t>
            </w:r>
          </w:p>
        </w:tc>
      </w:tr>
      <w:tr w:rsidR="00B80F5B" w:rsidRPr="00276E83" w14:paraId="71F0C359" w14:textId="77777777" w:rsidTr="00F52388">
        <w:trPr>
          <w:cantSplit/>
          <w:jc w:val="center"/>
        </w:trPr>
        <w:tc>
          <w:tcPr>
            <w:tcW w:w="5825" w:type="dxa"/>
            <w:tcBorders>
              <w:top w:val="nil"/>
              <w:bottom w:val="nil"/>
            </w:tcBorders>
          </w:tcPr>
          <w:p w14:paraId="7051CBA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 Apresentação do produto;</w:t>
            </w:r>
          </w:p>
          <w:p w14:paraId="0CFFDDC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Número do registro na ANVISA;</w:t>
            </w:r>
          </w:p>
        </w:tc>
        <w:tc>
          <w:tcPr>
            <w:tcW w:w="3814" w:type="dxa"/>
            <w:tcBorders>
              <w:top w:val="nil"/>
              <w:bottom w:val="nil"/>
            </w:tcBorders>
          </w:tcPr>
          <w:p w14:paraId="4EECEA9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cadastramento desse vínculo, pela autoridade sanitária competente, no </w:t>
            </w:r>
          </w:p>
        </w:tc>
      </w:tr>
      <w:tr w:rsidR="00B80F5B" w:rsidRPr="00276E83" w14:paraId="5FD578DF" w14:textId="77777777" w:rsidTr="00F52388">
        <w:trPr>
          <w:cantSplit/>
          <w:jc w:val="center"/>
        </w:trPr>
        <w:tc>
          <w:tcPr>
            <w:tcW w:w="5825" w:type="dxa"/>
            <w:tcBorders>
              <w:top w:val="nil"/>
              <w:bottom w:val="nil"/>
            </w:tcBorders>
          </w:tcPr>
          <w:p w14:paraId="3C83306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10. Nome do detentor do registro, se for o caso;</w:t>
            </w:r>
          </w:p>
          <w:p w14:paraId="0FE3ED9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11. Declaração do detentor do registro autorizando a </w:t>
            </w:r>
          </w:p>
        </w:tc>
        <w:tc>
          <w:tcPr>
            <w:tcW w:w="3814" w:type="dxa"/>
            <w:tcBorders>
              <w:top w:val="nil"/>
              <w:bottom w:val="nil"/>
            </w:tcBorders>
          </w:tcPr>
          <w:p w14:paraId="361F0A2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Cadastro de Terceiros Legalmente Habilitados a Representar o </w:t>
            </w:r>
          </w:p>
        </w:tc>
      </w:tr>
      <w:tr w:rsidR="00B80F5B" w:rsidRPr="00276E83" w14:paraId="20A89BE1" w14:textId="77777777" w:rsidTr="00F52388">
        <w:trPr>
          <w:cantSplit/>
          <w:jc w:val="center"/>
        </w:trPr>
        <w:tc>
          <w:tcPr>
            <w:tcW w:w="5825" w:type="dxa"/>
            <w:tcBorders>
              <w:top w:val="nil"/>
              <w:bottom w:val="nil"/>
            </w:tcBorders>
          </w:tcPr>
          <w:p w14:paraId="1B8AE2C6"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importação por terceiros , original e cópia, e documento que legaliza o vínculo do representante legal com a pessoa </w:t>
            </w:r>
          </w:p>
        </w:tc>
        <w:tc>
          <w:tcPr>
            <w:tcW w:w="3814" w:type="dxa"/>
            <w:tcBorders>
              <w:top w:val="nil"/>
              <w:bottom w:val="nil"/>
            </w:tcBorders>
          </w:tcPr>
          <w:p w14:paraId="3A2A7EA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Importador.</w:t>
            </w:r>
          </w:p>
          <w:p w14:paraId="0B49936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r w:rsidR="00B80F5B" w:rsidRPr="00276E83" w14:paraId="207D05D0" w14:textId="77777777" w:rsidTr="00F52388">
        <w:trPr>
          <w:cantSplit/>
          <w:jc w:val="center"/>
        </w:trPr>
        <w:tc>
          <w:tcPr>
            <w:tcW w:w="5825" w:type="dxa"/>
            <w:tcBorders>
              <w:top w:val="nil"/>
              <w:bottom w:val="nil"/>
            </w:tcBorders>
          </w:tcPr>
          <w:p w14:paraId="7F70C8D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jurídica detentora do documento de regularização, se for o caso;</w:t>
            </w:r>
          </w:p>
        </w:tc>
        <w:tc>
          <w:tcPr>
            <w:tcW w:w="3814" w:type="dxa"/>
            <w:tcBorders>
              <w:top w:val="nil"/>
              <w:bottom w:val="nil"/>
            </w:tcBorders>
          </w:tcPr>
          <w:p w14:paraId="24D5287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r w:rsidR="00B80F5B" w:rsidRPr="00276E83" w14:paraId="530C04F5" w14:textId="77777777" w:rsidTr="00F52388">
        <w:trPr>
          <w:cantSplit/>
          <w:jc w:val="center"/>
        </w:trPr>
        <w:tc>
          <w:tcPr>
            <w:tcW w:w="5825" w:type="dxa"/>
            <w:tcBorders>
              <w:top w:val="nil"/>
            </w:tcBorders>
          </w:tcPr>
          <w:p w14:paraId="7754CE1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12. Fabricante do produto e nome do importador. </w:t>
            </w:r>
          </w:p>
        </w:tc>
        <w:tc>
          <w:tcPr>
            <w:tcW w:w="3814" w:type="dxa"/>
            <w:tcBorders>
              <w:top w:val="nil"/>
            </w:tcBorders>
          </w:tcPr>
          <w:p w14:paraId="0B72ED73"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tc>
      </w:tr>
    </w:tbl>
    <w:p w14:paraId="0F26FCF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b/>
          <w:bCs/>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9"/>
        <w:gridCol w:w="2678"/>
        <w:gridCol w:w="31"/>
        <w:gridCol w:w="5121"/>
      </w:tblGrid>
      <w:tr w:rsidR="00B80F5B" w:rsidRPr="00276E83" w14:paraId="7CE89FCB" w14:textId="77777777" w:rsidTr="00F52388">
        <w:trPr>
          <w:jc w:val="center"/>
        </w:trPr>
        <w:tc>
          <w:tcPr>
            <w:tcW w:w="1809" w:type="dxa"/>
          </w:tcPr>
          <w:p w14:paraId="245163F3"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2709" w:type="dxa"/>
            <w:gridSpan w:val="2"/>
          </w:tcPr>
          <w:p w14:paraId="61742E8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5121" w:type="dxa"/>
          </w:tcPr>
          <w:p w14:paraId="4129D54C" w14:textId="77777777" w:rsidR="00B80F5B" w:rsidRPr="00276E83" w:rsidRDefault="00B80F5B" w:rsidP="004E2CC8">
            <w:pPr>
              <w:pStyle w:val="Ttulo5"/>
              <w:spacing w:after="200"/>
              <w:rPr>
                <w:rFonts w:ascii="Times New Roman" w:hAnsi="Times New Roman" w:cs="Times New Roman"/>
                <w:strike/>
                <w:sz w:val="24"/>
                <w:szCs w:val="24"/>
              </w:rPr>
            </w:pPr>
            <w:r w:rsidRPr="00276E83">
              <w:rPr>
                <w:rFonts w:ascii="Times New Roman" w:hAnsi="Times New Roman" w:cs="Times New Roman"/>
                <w:strike/>
                <w:sz w:val="24"/>
                <w:szCs w:val="24"/>
              </w:rPr>
              <w:t>Quadro III</w:t>
            </w:r>
          </w:p>
        </w:tc>
      </w:tr>
      <w:tr w:rsidR="00B80F5B" w:rsidRPr="00276E83" w14:paraId="54E04615" w14:textId="77777777" w:rsidTr="00F52388">
        <w:trPr>
          <w:cantSplit/>
          <w:trHeight w:val="476"/>
          <w:jc w:val="center"/>
        </w:trPr>
        <w:tc>
          <w:tcPr>
            <w:tcW w:w="1809" w:type="dxa"/>
            <w:vMerge w:val="restart"/>
            <w:vAlign w:val="center"/>
          </w:tcPr>
          <w:p w14:paraId="03473120"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CÓDIGOS</w:t>
            </w:r>
          </w:p>
          <w:p w14:paraId="5D344E33"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 NCM</w:t>
            </w:r>
          </w:p>
        </w:tc>
        <w:tc>
          <w:tcPr>
            <w:tcW w:w="2709" w:type="dxa"/>
            <w:gridSpan w:val="2"/>
            <w:vMerge w:val="restart"/>
            <w:vAlign w:val="center"/>
          </w:tcPr>
          <w:p w14:paraId="3AA8CF80"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w:t>
            </w:r>
          </w:p>
        </w:tc>
        <w:tc>
          <w:tcPr>
            <w:tcW w:w="5121" w:type="dxa"/>
            <w:vMerge w:val="restart"/>
            <w:vAlign w:val="center"/>
          </w:tcPr>
          <w:p w14:paraId="792D2B3A"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r>
      <w:tr w:rsidR="00B80F5B" w:rsidRPr="00276E83" w14:paraId="655BE7DD" w14:textId="77777777" w:rsidTr="00B80F5B">
        <w:trPr>
          <w:cantSplit/>
          <w:trHeight w:val="476"/>
          <w:jc w:val="center"/>
        </w:trPr>
        <w:tc>
          <w:tcPr>
            <w:tcW w:w="1809" w:type="dxa"/>
            <w:vMerge/>
            <w:tcBorders>
              <w:bottom w:val="nil"/>
            </w:tcBorders>
            <w:vAlign w:val="center"/>
          </w:tcPr>
          <w:p w14:paraId="3AED70C4"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2709" w:type="dxa"/>
            <w:gridSpan w:val="2"/>
            <w:vMerge/>
            <w:tcBorders>
              <w:bottom w:val="nil"/>
            </w:tcBorders>
            <w:vAlign w:val="center"/>
          </w:tcPr>
          <w:p w14:paraId="420BE093"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5121" w:type="dxa"/>
            <w:vMerge/>
            <w:tcBorders>
              <w:bottom w:val="nil"/>
            </w:tcBorders>
            <w:vAlign w:val="center"/>
          </w:tcPr>
          <w:p w14:paraId="5CB34B48" w14:textId="77777777" w:rsidR="00B80F5B" w:rsidRPr="00276E83" w:rsidRDefault="00B80F5B" w:rsidP="004E2CC8">
            <w:pPr>
              <w:pStyle w:val="Ttulo7"/>
              <w:spacing w:after="200"/>
              <w:rPr>
                <w:rFonts w:ascii="Times New Roman" w:hAnsi="Times New Roman" w:cs="Times New Roman"/>
                <w:strike/>
                <w:color w:val="auto"/>
                <w:sz w:val="24"/>
                <w:szCs w:val="24"/>
              </w:rPr>
            </w:pPr>
          </w:p>
        </w:tc>
      </w:tr>
      <w:tr w:rsidR="00B80F5B" w:rsidRPr="00276E83" w14:paraId="4EE3E8DE"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4" w:space="0" w:color="auto"/>
              <w:left w:val="single" w:sz="4" w:space="0" w:color="auto"/>
              <w:bottom w:val="single" w:sz="4" w:space="0" w:color="auto"/>
              <w:right w:val="single" w:sz="4" w:space="0" w:color="auto"/>
            </w:tcBorders>
          </w:tcPr>
          <w:p w14:paraId="11DAF9E8"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2937.12.00</w:t>
            </w:r>
          </w:p>
        </w:tc>
        <w:tc>
          <w:tcPr>
            <w:tcW w:w="2709" w:type="dxa"/>
            <w:gridSpan w:val="2"/>
            <w:tcBorders>
              <w:top w:val="single" w:sz="4" w:space="0" w:color="auto"/>
              <w:left w:val="single" w:sz="4" w:space="0" w:color="auto"/>
              <w:bottom w:val="single" w:sz="4" w:space="0" w:color="auto"/>
              <w:right w:val="single" w:sz="4" w:space="0" w:color="auto"/>
            </w:tcBorders>
          </w:tcPr>
          <w:p w14:paraId="18B1ECFC"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Insulina e seus sais</w:t>
            </w:r>
          </w:p>
        </w:tc>
        <w:tc>
          <w:tcPr>
            <w:tcW w:w="5121" w:type="dxa"/>
            <w:tcBorders>
              <w:top w:val="single" w:sz="4" w:space="0" w:color="auto"/>
              <w:left w:val="single" w:sz="4" w:space="0" w:color="auto"/>
              <w:bottom w:val="single" w:sz="4" w:space="0" w:color="auto"/>
              <w:right w:val="single" w:sz="4" w:space="0" w:color="auto"/>
            </w:tcBorders>
          </w:tcPr>
          <w:p w14:paraId="7CDD3FC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C3D0BD4"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4" w:space="0" w:color="auto"/>
              <w:left w:val="single" w:sz="4" w:space="0" w:color="auto"/>
              <w:bottom w:val="nil"/>
              <w:right w:val="single" w:sz="4" w:space="0" w:color="auto"/>
            </w:tcBorders>
          </w:tcPr>
          <w:p w14:paraId="18695C00"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3001.20.90</w:t>
            </w:r>
          </w:p>
        </w:tc>
        <w:tc>
          <w:tcPr>
            <w:tcW w:w="2709" w:type="dxa"/>
            <w:gridSpan w:val="2"/>
            <w:tcBorders>
              <w:top w:val="single" w:sz="4" w:space="0" w:color="auto"/>
              <w:left w:val="single" w:sz="4" w:space="0" w:color="auto"/>
              <w:bottom w:val="nil"/>
              <w:right w:val="single" w:sz="4" w:space="0" w:color="auto"/>
            </w:tcBorders>
          </w:tcPr>
          <w:p w14:paraId="1CFB2D3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5121" w:type="dxa"/>
            <w:tcBorders>
              <w:top w:val="single" w:sz="4" w:space="0" w:color="auto"/>
              <w:left w:val="single" w:sz="4" w:space="0" w:color="auto"/>
              <w:bottom w:val="nil"/>
              <w:right w:val="single" w:sz="4" w:space="0" w:color="auto"/>
            </w:tcBorders>
          </w:tcPr>
          <w:p w14:paraId="6B01655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Timoglobulina</w:t>
            </w:r>
          </w:p>
          <w:p w14:paraId="2F9907A8"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Linfoglobulina</w:t>
            </w:r>
          </w:p>
          <w:p w14:paraId="1CC77E17" w14:textId="77777777" w:rsidR="00B80F5B" w:rsidRPr="00276E83" w:rsidRDefault="00B80F5B" w:rsidP="004E2CC8">
            <w:pPr>
              <w:tabs>
                <w:tab w:val="left" w:pos="9923"/>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Gangliosídeos</w:t>
            </w:r>
          </w:p>
        </w:tc>
      </w:tr>
      <w:tr w:rsidR="00B80F5B" w:rsidRPr="00276E83" w14:paraId="0AA8A201"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nil"/>
              <w:left w:val="single" w:sz="4" w:space="0" w:color="auto"/>
              <w:bottom w:val="single" w:sz="4" w:space="0" w:color="auto"/>
              <w:right w:val="single" w:sz="4" w:space="0" w:color="auto"/>
            </w:tcBorders>
          </w:tcPr>
          <w:p w14:paraId="3CFB84D4"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p>
        </w:tc>
        <w:tc>
          <w:tcPr>
            <w:tcW w:w="2709" w:type="dxa"/>
            <w:gridSpan w:val="2"/>
            <w:tcBorders>
              <w:top w:val="nil"/>
              <w:left w:val="single" w:sz="4" w:space="0" w:color="auto"/>
              <w:bottom w:val="single" w:sz="4" w:space="0" w:color="auto"/>
              <w:right w:val="single" w:sz="4" w:space="0" w:color="auto"/>
            </w:tcBorders>
          </w:tcPr>
          <w:p w14:paraId="1823976E"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5121" w:type="dxa"/>
            <w:tcBorders>
              <w:top w:val="nil"/>
              <w:left w:val="single" w:sz="4" w:space="0" w:color="auto"/>
              <w:bottom w:val="single" w:sz="4" w:space="0" w:color="auto"/>
              <w:right w:val="single" w:sz="4" w:space="0" w:color="auto"/>
            </w:tcBorders>
          </w:tcPr>
          <w:p w14:paraId="28750558" w14:textId="77777777" w:rsidR="00B80F5B" w:rsidRPr="00276E83" w:rsidRDefault="00B80F5B" w:rsidP="004E2CC8">
            <w:pPr>
              <w:pStyle w:val="Corpodetexto"/>
              <w:spacing w:after="200"/>
              <w:rPr>
                <w:rFonts w:ascii="Times New Roman" w:hAnsi="Times New Roman" w:cs="Times New Roman"/>
                <w:strike/>
                <w:sz w:val="24"/>
                <w:szCs w:val="24"/>
              </w:rPr>
            </w:pPr>
            <w:r w:rsidRPr="00276E83">
              <w:rPr>
                <w:rFonts w:ascii="Times New Roman" w:hAnsi="Times New Roman" w:cs="Times New Roman"/>
                <w:strike/>
                <w:sz w:val="24"/>
                <w:szCs w:val="24"/>
              </w:rPr>
              <w:t>Peptídeos provenientes de Fator VIII suíno</w:t>
            </w:r>
          </w:p>
          <w:p w14:paraId="2C5AC528" w14:textId="77777777" w:rsidR="00B80F5B" w:rsidRPr="00276E83" w:rsidRDefault="00B80F5B" w:rsidP="004E2CC8">
            <w:pPr>
              <w:pStyle w:val="Corpodetexto"/>
              <w:spacing w:after="200"/>
              <w:rPr>
                <w:rFonts w:ascii="Times New Roman" w:hAnsi="Times New Roman" w:cs="Times New Roman"/>
                <w:strike/>
                <w:sz w:val="24"/>
                <w:szCs w:val="24"/>
              </w:rPr>
            </w:pPr>
            <w:r w:rsidRPr="00276E83">
              <w:rPr>
                <w:rFonts w:ascii="Times New Roman" w:hAnsi="Times New Roman" w:cs="Times New Roman"/>
                <w:strike/>
                <w:sz w:val="24"/>
                <w:szCs w:val="24"/>
              </w:rPr>
              <w:t>Eritropoetina( inclusive Epoetina )</w:t>
            </w:r>
          </w:p>
          <w:p w14:paraId="314A4E3F" w14:textId="77777777" w:rsidR="00B80F5B" w:rsidRPr="00276E83" w:rsidRDefault="00B80F5B" w:rsidP="004E2CC8">
            <w:pPr>
              <w:spacing w:after="200"/>
              <w:jc w:val="right"/>
              <w:rPr>
                <w:rFonts w:ascii="Times New Roman" w:hAnsi="Times New Roman" w:cs="Times New Roman"/>
                <w:strike/>
                <w:sz w:val="24"/>
                <w:szCs w:val="24"/>
              </w:rPr>
            </w:pPr>
          </w:p>
        </w:tc>
      </w:tr>
      <w:tr w:rsidR="00B80F5B" w:rsidRPr="00276E83" w14:paraId="0198C0D4"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nil"/>
              <w:left w:val="single" w:sz="6" w:space="0" w:color="auto"/>
              <w:bottom w:val="single" w:sz="6" w:space="0" w:color="auto"/>
              <w:right w:val="single" w:sz="6" w:space="0" w:color="auto"/>
            </w:tcBorders>
          </w:tcPr>
          <w:p w14:paraId="025BAF0C"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3001.90.10</w:t>
            </w:r>
          </w:p>
        </w:tc>
        <w:tc>
          <w:tcPr>
            <w:tcW w:w="2709" w:type="dxa"/>
            <w:gridSpan w:val="2"/>
            <w:tcBorders>
              <w:top w:val="nil"/>
              <w:left w:val="single" w:sz="6" w:space="0" w:color="auto"/>
              <w:bottom w:val="single" w:sz="6" w:space="0" w:color="auto"/>
              <w:right w:val="single" w:sz="6" w:space="0" w:color="auto"/>
            </w:tcBorders>
          </w:tcPr>
          <w:p w14:paraId="1257190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Heparina e seus sais (incluindo a  Heparina de baixo peso molecular)</w:t>
            </w:r>
          </w:p>
        </w:tc>
        <w:tc>
          <w:tcPr>
            <w:tcW w:w="5121" w:type="dxa"/>
            <w:tcBorders>
              <w:top w:val="nil"/>
              <w:left w:val="single" w:sz="6" w:space="0" w:color="auto"/>
              <w:bottom w:val="single" w:sz="6" w:space="0" w:color="auto"/>
              <w:right w:val="single" w:sz="6" w:space="0" w:color="auto"/>
            </w:tcBorders>
          </w:tcPr>
          <w:p w14:paraId="326902AF" w14:textId="77777777" w:rsidR="00B80F5B" w:rsidRPr="00276E83" w:rsidRDefault="00B80F5B" w:rsidP="004E2CC8">
            <w:pPr>
              <w:pStyle w:val="Ttulo1"/>
              <w:spacing w:after="200"/>
              <w:rPr>
                <w:rFonts w:ascii="Times New Roman" w:hAnsi="Times New Roman" w:cs="Times New Roman"/>
                <w:strike/>
              </w:rPr>
            </w:pPr>
          </w:p>
        </w:tc>
      </w:tr>
      <w:tr w:rsidR="00B80F5B" w:rsidRPr="00276E83" w14:paraId="63241E7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6" w:space="0" w:color="auto"/>
              <w:left w:val="single" w:sz="6" w:space="0" w:color="auto"/>
              <w:bottom w:val="single" w:sz="6" w:space="0" w:color="auto"/>
              <w:right w:val="single" w:sz="6" w:space="0" w:color="auto"/>
            </w:tcBorders>
          </w:tcPr>
          <w:p w14:paraId="5C2A42E8"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3002.10.12</w:t>
            </w:r>
          </w:p>
        </w:tc>
        <w:tc>
          <w:tcPr>
            <w:tcW w:w="2709" w:type="dxa"/>
            <w:gridSpan w:val="2"/>
            <w:tcBorders>
              <w:top w:val="single" w:sz="6" w:space="0" w:color="auto"/>
              <w:left w:val="single" w:sz="6" w:space="0" w:color="auto"/>
              <w:bottom w:val="single" w:sz="6" w:space="0" w:color="auto"/>
              <w:right w:val="single" w:sz="6" w:space="0" w:color="auto"/>
            </w:tcBorders>
          </w:tcPr>
          <w:p w14:paraId="5C55997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Antitetânico.</w:t>
            </w:r>
          </w:p>
        </w:tc>
        <w:tc>
          <w:tcPr>
            <w:tcW w:w="5121" w:type="dxa"/>
            <w:tcBorders>
              <w:top w:val="single" w:sz="6" w:space="0" w:color="auto"/>
              <w:left w:val="single" w:sz="6" w:space="0" w:color="auto"/>
              <w:bottom w:val="single" w:sz="6" w:space="0" w:color="auto"/>
              <w:right w:val="single" w:sz="6" w:space="0" w:color="auto"/>
            </w:tcBorders>
          </w:tcPr>
          <w:p w14:paraId="5AED781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47C527A"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6" w:space="0" w:color="auto"/>
              <w:left w:val="single" w:sz="6" w:space="0" w:color="auto"/>
              <w:bottom w:val="single" w:sz="6" w:space="0" w:color="auto"/>
              <w:right w:val="single" w:sz="6" w:space="0" w:color="auto"/>
            </w:tcBorders>
          </w:tcPr>
          <w:p w14:paraId="7BB15920" w14:textId="77777777" w:rsidR="00B80F5B" w:rsidRPr="00276E83" w:rsidRDefault="00B80F5B" w:rsidP="004E2CC8">
            <w:pPr>
              <w:tabs>
                <w:tab w:val="left" w:pos="9923"/>
              </w:tabs>
              <w:spacing w:after="200"/>
              <w:jc w:val="center"/>
              <w:rPr>
                <w:rFonts w:ascii="Times New Roman" w:hAnsi="Times New Roman" w:cs="Times New Roman"/>
                <w:strike/>
                <w:sz w:val="24"/>
                <w:szCs w:val="24"/>
              </w:rPr>
            </w:pPr>
            <w:r w:rsidRPr="00276E83">
              <w:rPr>
                <w:rFonts w:ascii="Times New Roman" w:hAnsi="Times New Roman" w:cs="Times New Roman"/>
                <w:strike/>
                <w:sz w:val="24"/>
                <w:szCs w:val="24"/>
              </w:rPr>
              <w:t>3002.10.15</w:t>
            </w:r>
          </w:p>
        </w:tc>
        <w:tc>
          <w:tcPr>
            <w:tcW w:w="2709" w:type="dxa"/>
            <w:gridSpan w:val="2"/>
            <w:tcBorders>
              <w:top w:val="single" w:sz="6" w:space="0" w:color="auto"/>
              <w:left w:val="single" w:sz="6" w:space="0" w:color="auto"/>
              <w:bottom w:val="single" w:sz="6" w:space="0" w:color="auto"/>
              <w:right w:val="single" w:sz="6" w:space="0" w:color="auto"/>
            </w:tcBorders>
          </w:tcPr>
          <w:p w14:paraId="5DB50CA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Antidiftérico.</w:t>
            </w:r>
          </w:p>
        </w:tc>
        <w:tc>
          <w:tcPr>
            <w:tcW w:w="5121" w:type="dxa"/>
            <w:tcBorders>
              <w:top w:val="single" w:sz="6" w:space="0" w:color="auto"/>
              <w:left w:val="single" w:sz="6" w:space="0" w:color="auto"/>
              <w:bottom w:val="single" w:sz="6" w:space="0" w:color="auto"/>
              <w:right w:val="single" w:sz="6" w:space="0" w:color="auto"/>
            </w:tcBorders>
          </w:tcPr>
          <w:p w14:paraId="05B3F9A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752194A"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10750CF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3002.10.16 </w:t>
            </w:r>
          </w:p>
        </w:tc>
        <w:tc>
          <w:tcPr>
            <w:tcW w:w="2709" w:type="dxa"/>
            <w:gridSpan w:val="2"/>
            <w:tcBorders>
              <w:top w:val="single" w:sz="6" w:space="0" w:color="auto"/>
              <w:left w:val="single" w:sz="6" w:space="0" w:color="auto"/>
              <w:bottom w:val="single" w:sz="6" w:space="0" w:color="auto"/>
              <w:right w:val="single" w:sz="6" w:space="0" w:color="auto"/>
            </w:tcBorders>
          </w:tcPr>
          <w:p w14:paraId="757FB9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Polivalentes </w:t>
            </w:r>
          </w:p>
        </w:tc>
        <w:tc>
          <w:tcPr>
            <w:tcW w:w="5121" w:type="dxa"/>
            <w:tcBorders>
              <w:top w:val="single" w:sz="6" w:space="0" w:color="auto"/>
              <w:left w:val="single" w:sz="6" w:space="0" w:color="auto"/>
              <w:bottom w:val="single" w:sz="6" w:space="0" w:color="auto"/>
              <w:right w:val="single" w:sz="6" w:space="0" w:color="auto"/>
            </w:tcBorders>
          </w:tcPr>
          <w:p w14:paraId="400C6A2D"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15AE77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63A0F6A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3002.10.19 </w:t>
            </w:r>
          </w:p>
        </w:tc>
        <w:tc>
          <w:tcPr>
            <w:tcW w:w="2709" w:type="dxa"/>
            <w:gridSpan w:val="2"/>
            <w:tcBorders>
              <w:top w:val="single" w:sz="6" w:space="0" w:color="auto"/>
              <w:left w:val="single" w:sz="6" w:space="0" w:color="auto"/>
              <w:bottom w:val="single" w:sz="6" w:space="0" w:color="auto"/>
              <w:right w:val="single" w:sz="6" w:space="0" w:color="auto"/>
            </w:tcBorders>
          </w:tcPr>
          <w:p w14:paraId="312395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5121" w:type="dxa"/>
            <w:tcBorders>
              <w:top w:val="single" w:sz="6" w:space="0" w:color="auto"/>
              <w:left w:val="single" w:sz="6" w:space="0" w:color="auto"/>
              <w:bottom w:val="single" w:sz="6" w:space="0" w:color="auto"/>
              <w:right w:val="single" w:sz="6" w:space="0" w:color="auto"/>
            </w:tcBorders>
          </w:tcPr>
          <w:p w14:paraId="3D397C1B"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Outros soros heterólogos.</w:t>
            </w:r>
          </w:p>
        </w:tc>
      </w:tr>
      <w:tr w:rsidR="00B80F5B" w:rsidRPr="00276E83" w14:paraId="451DD6E9"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776E509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3002.10.32 </w:t>
            </w:r>
          </w:p>
        </w:tc>
        <w:tc>
          <w:tcPr>
            <w:tcW w:w="2709" w:type="dxa"/>
            <w:gridSpan w:val="2"/>
            <w:tcBorders>
              <w:top w:val="single" w:sz="6" w:space="0" w:color="auto"/>
              <w:left w:val="single" w:sz="6" w:space="0" w:color="auto"/>
              <w:bottom w:val="single" w:sz="6" w:space="0" w:color="auto"/>
              <w:right w:val="single" w:sz="6" w:space="0" w:color="auto"/>
            </w:tcBorders>
          </w:tcPr>
          <w:p w14:paraId="5E1595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Plasmina (fibrinolisina)</w:t>
            </w:r>
          </w:p>
        </w:tc>
        <w:tc>
          <w:tcPr>
            <w:tcW w:w="5121" w:type="dxa"/>
            <w:tcBorders>
              <w:top w:val="single" w:sz="6" w:space="0" w:color="auto"/>
              <w:left w:val="single" w:sz="6" w:space="0" w:color="auto"/>
              <w:bottom w:val="single" w:sz="6" w:space="0" w:color="auto"/>
              <w:right w:val="single" w:sz="6" w:space="0" w:color="auto"/>
            </w:tcBorders>
          </w:tcPr>
          <w:p w14:paraId="7D050856"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7E2FC39"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24CA724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3002.10.36</w:t>
            </w:r>
          </w:p>
        </w:tc>
        <w:tc>
          <w:tcPr>
            <w:tcW w:w="2709" w:type="dxa"/>
            <w:gridSpan w:val="2"/>
            <w:tcBorders>
              <w:top w:val="single" w:sz="6" w:space="0" w:color="auto"/>
              <w:left w:val="single" w:sz="6" w:space="0" w:color="auto"/>
              <w:bottom w:val="single" w:sz="6" w:space="0" w:color="auto"/>
              <w:right w:val="single" w:sz="6" w:space="0" w:color="auto"/>
            </w:tcBorders>
          </w:tcPr>
          <w:p w14:paraId="058FBC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Interferon Beta</w:t>
            </w:r>
          </w:p>
        </w:tc>
        <w:tc>
          <w:tcPr>
            <w:tcW w:w="5121" w:type="dxa"/>
            <w:tcBorders>
              <w:top w:val="single" w:sz="6" w:space="0" w:color="auto"/>
              <w:left w:val="single" w:sz="6" w:space="0" w:color="auto"/>
              <w:bottom w:val="single" w:sz="6" w:space="0" w:color="auto"/>
              <w:right w:val="single" w:sz="6" w:space="0" w:color="auto"/>
            </w:tcBorders>
          </w:tcPr>
          <w:p w14:paraId="764533D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1973E31"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nil"/>
              <w:right w:val="single" w:sz="6" w:space="0" w:color="auto"/>
            </w:tcBorders>
          </w:tcPr>
          <w:p w14:paraId="39F3023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3002.10.38 </w:t>
            </w:r>
          </w:p>
        </w:tc>
        <w:tc>
          <w:tcPr>
            <w:tcW w:w="2709" w:type="dxa"/>
            <w:gridSpan w:val="2"/>
            <w:tcBorders>
              <w:top w:val="single" w:sz="6" w:space="0" w:color="auto"/>
              <w:left w:val="single" w:sz="6" w:space="0" w:color="auto"/>
              <w:bottom w:val="nil"/>
              <w:right w:val="single" w:sz="6" w:space="0" w:color="auto"/>
            </w:tcBorders>
          </w:tcPr>
          <w:p w14:paraId="3AA95E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Anticorpo humano com afinidade específica ao </w:t>
            </w:r>
          </w:p>
        </w:tc>
        <w:tc>
          <w:tcPr>
            <w:tcW w:w="5121" w:type="dxa"/>
            <w:tcBorders>
              <w:top w:val="single" w:sz="6" w:space="0" w:color="auto"/>
              <w:left w:val="single" w:sz="6" w:space="0" w:color="auto"/>
              <w:bottom w:val="nil"/>
              <w:right w:val="single" w:sz="6" w:space="0" w:color="auto"/>
            </w:tcBorders>
          </w:tcPr>
          <w:p w14:paraId="0E8864F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78C86BD"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single" w:sz="6" w:space="0" w:color="auto"/>
              <w:right w:val="single" w:sz="6" w:space="0" w:color="auto"/>
            </w:tcBorders>
          </w:tcPr>
          <w:p w14:paraId="42399014"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709" w:type="dxa"/>
            <w:gridSpan w:val="2"/>
            <w:tcBorders>
              <w:top w:val="nil"/>
              <w:left w:val="single" w:sz="6" w:space="0" w:color="auto"/>
              <w:bottom w:val="single" w:sz="6" w:space="0" w:color="auto"/>
              <w:right w:val="single" w:sz="6" w:space="0" w:color="auto"/>
            </w:tcBorders>
          </w:tcPr>
          <w:p w14:paraId="355924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antígeno transmembranal CD20 (Rituximab)</w:t>
            </w:r>
          </w:p>
        </w:tc>
        <w:tc>
          <w:tcPr>
            <w:tcW w:w="5121" w:type="dxa"/>
            <w:tcBorders>
              <w:top w:val="nil"/>
              <w:left w:val="single" w:sz="6" w:space="0" w:color="auto"/>
              <w:bottom w:val="single" w:sz="6" w:space="0" w:color="auto"/>
              <w:right w:val="single" w:sz="6" w:space="0" w:color="auto"/>
            </w:tcBorders>
          </w:tcPr>
          <w:p w14:paraId="37DB6A5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FFFD84"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nil"/>
              <w:right w:val="single" w:sz="6" w:space="0" w:color="auto"/>
            </w:tcBorders>
          </w:tcPr>
          <w:p w14:paraId="651A04C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3002.10.39</w:t>
            </w:r>
          </w:p>
        </w:tc>
        <w:tc>
          <w:tcPr>
            <w:tcW w:w="2709" w:type="dxa"/>
            <w:gridSpan w:val="2"/>
            <w:tcBorders>
              <w:top w:val="single" w:sz="6" w:space="0" w:color="auto"/>
              <w:left w:val="single" w:sz="6" w:space="0" w:color="auto"/>
              <w:bottom w:val="nil"/>
              <w:right w:val="single" w:sz="6" w:space="0" w:color="auto"/>
            </w:tcBorders>
          </w:tcPr>
          <w:p w14:paraId="3235694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5121" w:type="dxa"/>
            <w:tcBorders>
              <w:top w:val="single" w:sz="6" w:space="0" w:color="auto"/>
              <w:left w:val="single" w:sz="6" w:space="0" w:color="auto"/>
              <w:bottom w:val="nil"/>
              <w:right w:val="single" w:sz="6" w:space="0" w:color="auto"/>
            </w:tcBorders>
          </w:tcPr>
          <w:p w14:paraId="4615C594" w14:textId="77777777" w:rsidR="00B80F5B" w:rsidRPr="00276E83" w:rsidRDefault="00B80F5B" w:rsidP="004E2CC8">
            <w:pPr>
              <w:pStyle w:val="Corpodetexto3"/>
              <w:spacing w:after="200"/>
              <w:ind w:right="0"/>
              <w:jc w:val="left"/>
              <w:rPr>
                <w:rFonts w:ascii="Times New Roman" w:hAnsi="Times New Roman" w:cs="Times New Roman"/>
                <w:strike/>
                <w:color w:val="auto"/>
              </w:rPr>
            </w:pPr>
            <w:r w:rsidRPr="00276E83">
              <w:rPr>
                <w:rFonts w:ascii="Times New Roman" w:hAnsi="Times New Roman" w:cs="Times New Roman"/>
                <w:strike/>
                <w:color w:val="auto"/>
              </w:rPr>
              <w:t>Fatores de Coagulação obtidos por engenharia genética.</w:t>
            </w:r>
          </w:p>
          <w:p w14:paraId="4C499C5A" w14:textId="77777777" w:rsidR="00B80F5B" w:rsidRPr="00276E83" w:rsidRDefault="00B80F5B" w:rsidP="004E2CC8">
            <w:pPr>
              <w:pStyle w:val="Corpodetexto3"/>
              <w:spacing w:after="200"/>
              <w:ind w:right="0"/>
              <w:jc w:val="left"/>
              <w:rPr>
                <w:rFonts w:ascii="Times New Roman" w:hAnsi="Times New Roman" w:cs="Times New Roman"/>
                <w:strike/>
                <w:snapToGrid w:val="0"/>
                <w:color w:val="auto"/>
              </w:rPr>
            </w:pPr>
            <w:r w:rsidRPr="00276E83">
              <w:rPr>
                <w:rFonts w:ascii="Times New Roman" w:hAnsi="Times New Roman" w:cs="Times New Roman"/>
                <w:strike/>
                <w:color w:val="auto"/>
              </w:rPr>
              <w:t>Anticorpos Monoclonais de uso terapêutico</w:t>
            </w:r>
          </w:p>
        </w:tc>
      </w:tr>
      <w:tr w:rsidR="00B80F5B" w:rsidRPr="00276E83" w14:paraId="2239EDAF"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nil"/>
              <w:right w:val="single" w:sz="6" w:space="0" w:color="auto"/>
            </w:tcBorders>
          </w:tcPr>
          <w:p w14:paraId="7DAD7C1A"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2709" w:type="dxa"/>
            <w:gridSpan w:val="2"/>
            <w:tcBorders>
              <w:top w:val="nil"/>
              <w:left w:val="single" w:sz="6" w:space="0" w:color="auto"/>
              <w:bottom w:val="nil"/>
              <w:right w:val="single" w:sz="6" w:space="0" w:color="auto"/>
            </w:tcBorders>
          </w:tcPr>
          <w:p w14:paraId="037EF8C5"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5121" w:type="dxa"/>
            <w:tcBorders>
              <w:top w:val="nil"/>
              <w:left w:val="single" w:sz="6" w:space="0" w:color="auto"/>
              <w:bottom w:val="nil"/>
              <w:right w:val="single" w:sz="6" w:space="0" w:color="auto"/>
            </w:tcBorders>
          </w:tcPr>
          <w:p w14:paraId="391A52D7" w14:textId="77777777" w:rsidR="00B80F5B" w:rsidRPr="00276E83" w:rsidRDefault="00B80F5B" w:rsidP="004E2CC8">
            <w:pPr>
              <w:pStyle w:val="Corpodetexto3"/>
              <w:spacing w:after="200"/>
              <w:ind w:right="0"/>
              <w:jc w:val="left"/>
              <w:rPr>
                <w:rFonts w:ascii="Times New Roman" w:hAnsi="Times New Roman" w:cs="Times New Roman"/>
                <w:strike/>
                <w:color w:val="auto"/>
                <w:lang w:val="es-ES_tradnl"/>
              </w:rPr>
            </w:pPr>
            <w:r w:rsidRPr="00276E83">
              <w:rPr>
                <w:rFonts w:ascii="Times New Roman" w:hAnsi="Times New Roman" w:cs="Times New Roman"/>
                <w:strike/>
                <w:color w:val="auto"/>
                <w:lang w:val="es-ES_tradnl"/>
              </w:rPr>
              <w:t>Interferon Alfa</w:t>
            </w:r>
          </w:p>
          <w:p w14:paraId="41E8E190" w14:textId="77777777" w:rsidR="00B80F5B" w:rsidRPr="00276E83" w:rsidRDefault="00B80F5B" w:rsidP="004E2CC8">
            <w:pPr>
              <w:pStyle w:val="Rodap"/>
              <w:tabs>
                <w:tab w:val="clear" w:pos="4419"/>
                <w:tab w:val="clear" w:pos="8838"/>
                <w:tab w:val="left" w:pos="9923"/>
              </w:tabs>
              <w:spacing w:after="200"/>
              <w:rPr>
                <w:rFonts w:ascii="Times New Roman" w:hAnsi="Times New Roman" w:cs="Times New Roman"/>
                <w:strike/>
                <w:lang w:val="es-ES_tradnl"/>
              </w:rPr>
            </w:pPr>
            <w:r w:rsidRPr="00276E83">
              <w:rPr>
                <w:rFonts w:ascii="Times New Roman" w:hAnsi="Times New Roman" w:cs="Times New Roman"/>
                <w:strike/>
                <w:lang w:val="es-ES_tradnl"/>
              </w:rPr>
              <w:t>Interferon Gama</w:t>
            </w:r>
          </w:p>
          <w:p w14:paraId="1E223AE4" w14:textId="77777777" w:rsidR="00B80F5B" w:rsidRPr="00276E83" w:rsidRDefault="00B80F5B" w:rsidP="004E2CC8">
            <w:pPr>
              <w:pStyle w:val="Corpodetexto3"/>
              <w:spacing w:after="200"/>
              <w:ind w:right="0"/>
              <w:jc w:val="left"/>
              <w:rPr>
                <w:rFonts w:ascii="Times New Roman" w:hAnsi="Times New Roman" w:cs="Times New Roman"/>
                <w:strike/>
                <w:color w:val="auto"/>
                <w:lang w:val="es-ES_tradnl"/>
              </w:rPr>
            </w:pPr>
            <w:r w:rsidRPr="00276E83">
              <w:rPr>
                <w:rFonts w:ascii="Times New Roman" w:hAnsi="Times New Roman" w:cs="Times New Roman"/>
                <w:strike/>
                <w:color w:val="auto"/>
                <w:lang w:val="es-ES_tradnl"/>
              </w:rPr>
              <w:t>Peginterferon Alfa</w:t>
            </w:r>
          </w:p>
        </w:tc>
      </w:tr>
      <w:tr w:rsidR="00B80F5B" w:rsidRPr="00276E83" w14:paraId="56818F7D"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nil"/>
              <w:right w:val="single" w:sz="6" w:space="0" w:color="auto"/>
            </w:tcBorders>
          </w:tcPr>
          <w:p w14:paraId="23601689" w14:textId="77777777" w:rsidR="00B80F5B" w:rsidRPr="00276E83" w:rsidRDefault="00B80F5B" w:rsidP="004E2CC8">
            <w:pPr>
              <w:tabs>
                <w:tab w:val="left" w:pos="9923"/>
              </w:tabs>
              <w:spacing w:after="200"/>
              <w:rPr>
                <w:rFonts w:ascii="Times New Roman" w:hAnsi="Times New Roman" w:cs="Times New Roman"/>
                <w:strike/>
                <w:sz w:val="24"/>
                <w:szCs w:val="24"/>
                <w:lang w:val="es-ES_tradnl"/>
              </w:rPr>
            </w:pPr>
          </w:p>
        </w:tc>
        <w:tc>
          <w:tcPr>
            <w:tcW w:w="2709" w:type="dxa"/>
            <w:gridSpan w:val="2"/>
            <w:tcBorders>
              <w:top w:val="nil"/>
              <w:left w:val="single" w:sz="6" w:space="0" w:color="auto"/>
              <w:bottom w:val="nil"/>
              <w:right w:val="single" w:sz="6" w:space="0" w:color="auto"/>
            </w:tcBorders>
          </w:tcPr>
          <w:p w14:paraId="384D55F2" w14:textId="77777777" w:rsidR="00B80F5B" w:rsidRPr="00276E83" w:rsidRDefault="00B80F5B" w:rsidP="004E2CC8">
            <w:pPr>
              <w:tabs>
                <w:tab w:val="left" w:pos="9923"/>
              </w:tabs>
              <w:spacing w:after="200"/>
              <w:rPr>
                <w:rFonts w:ascii="Times New Roman" w:hAnsi="Times New Roman" w:cs="Times New Roman"/>
                <w:strike/>
                <w:sz w:val="24"/>
                <w:szCs w:val="24"/>
                <w:lang w:val="es-ES_tradnl"/>
              </w:rPr>
            </w:pPr>
          </w:p>
        </w:tc>
        <w:tc>
          <w:tcPr>
            <w:tcW w:w="5121" w:type="dxa"/>
            <w:tcBorders>
              <w:top w:val="nil"/>
              <w:left w:val="single" w:sz="6" w:space="0" w:color="auto"/>
              <w:bottom w:val="nil"/>
              <w:right w:val="single" w:sz="6" w:space="0" w:color="auto"/>
            </w:tcBorders>
          </w:tcPr>
          <w:p w14:paraId="09E6E60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Peginterferon Beta</w:t>
            </w:r>
          </w:p>
          <w:p w14:paraId="7A136E7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Filgrastina.</w:t>
            </w:r>
          </w:p>
        </w:tc>
      </w:tr>
      <w:tr w:rsidR="00B80F5B" w:rsidRPr="00276E83" w14:paraId="006F70EF"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nil"/>
              <w:right w:val="single" w:sz="6" w:space="0" w:color="auto"/>
            </w:tcBorders>
          </w:tcPr>
          <w:p w14:paraId="436A9A8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2709" w:type="dxa"/>
            <w:gridSpan w:val="2"/>
            <w:tcBorders>
              <w:top w:val="nil"/>
              <w:left w:val="single" w:sz="6" w:space="0" w:color="auto"/>
              <w:bottom w:val="nil"/>
              <w:right w:val="single" w:sz="6" w:space="0" w:color="auto"/>
            </w:tcBorders>
          </w:tcPr>
          <w:p w14:paraId="6BB7315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5121" w:type="dxa"/>
            <w:tcBorders>
              <w:top w:val="nil"/>
              <w:left w:val="single" w:sz="6" w:space="0" w:color="auto"/>
              <w:bottom w:val="nil"/>
              <w:right w:val="single" w:sz="6" w:space="0" w:color="auto"/>
            </w:tcBorders>
          </w:tcPr>
          <w:p w14:paraId="6DEDB47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Imunomoduladores naturais e biotecnológicos.</w:t>
            </w:r>
          </w:p>
          <w:p w14:paraId="5330566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Toxina de </w:t>
            </w:r>
            <w:r w:rsidRPr="00276E83">
              <w:rPr>
                <w:rFonts w:ascii="Times New Roman" w:hAnsi="Times New Roman" w:cs="Times New Roman"/>
                <w:i/>
                <w:iCs/>
                <w:strike/>
                <w:sz w:val="24"/>
                <w:szCs w:val="24"/>
              </w:rPr>
              <w:t>Clostridium botulinum.</w:t>
            </w:r>
          </w:p>
        </w:tc>
      </w:tr>
      <w:tr w:rsidR="00B80F5B" w:rsidRPr="00276E83" w14:paraId="7DD80C41"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single" w:sz="6" w:space="0" w:color="auto"/>
              <w:right w:val="single" w:sz="6" w:space="0" w:color="auto"/>
            </w:tcBorders>
          </w:tcPr>
          <w:p w14:paraId="4E4C2730"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2709" w:type="dxa"/>
            <w:gridSpan w:val="2"/>
            <w:tcBorders>
              <w:top w:val="nil"/>
              <w:left w:val="single" w:sz="6" w:space="0" w:color="auto"/>
              <w:bottom w:val="single" w:sz="6" w:space="0" w:color="auto"/>
              <w:right w:val="single" w:sz="6" w:space="0" w:color="auto"/>
            </w:tcBorders>
          </w:tcPr>
          <w:p w14:paraId="5A883647"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5121" w:type="dxa"/>
            <w:tcBorders>
              <w:top w:val="nil"/>
              <w:left w:val="single" w:sz="6" w:space="0" w:color="auto"/>
              <w:bottom w:val="single" w:sz="6" w:space="0" w:color="auto"/>
              <w:right w:val="single" w:sz="6" w:space="0" w:color="auto"/>
            </w:tcBorders>
          </w:tcPr>
          <w:p w14:paraId="36971EEE" w14:textId="77777777" w:rsidR="00B80F5B" w:rsidRPr="00276E83" w:rsidRDefault="00B80F5B" w:rsidP="004E2CC8">
            <w:pPr>
              <w:pStyle w:val="Rodap"/>
              <w:tabs>
                <w:tab w:val="clear" w:pos="4419"/>
                <w:tab w:val="clear" w:pos="8838"/>
                <w:tab w:val="left" w:pos="9923"/>
              </w:tabs>
              <w:spacing w:after="200"/>
              <w:rPr>
                <w:rFonts w:ascii="Times New Roman" w:hAnsi="Times New Roman" w:cs="Times New Roman"/>
                <w:strike/>
              </w:rPr>
            </w:pPr>
            <w:r w:rsidRPr="00276E83">
              <w:rPr>
                <w:rFonts w:ascii="Times New Roman" w:hAnsi="Times New Roman" w:cs="Times New Roman"/>
                <w:strike/>
              </w:rPr>
              <w:t>Enzima de Reposição</w:t>
            </w:r>
          </w:p>
          <w:p w14:paraId="5E8A61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Alergênicos.</w:t>
            </w:r>
          </w:p>
        </w:tc>
      </w:tr>
      <w:tr w:rsidR="00B80F5B" w:rsidRPr="00276E83" w14:paraId="1F8E2850"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nil"/>
              <w:right w:val="single" w:sz="6" w:space="0" w:color="auto"/>
            </w:tcBorders>
          </w:tcPr>
          <w:p w14:paraId="645B1EAF" w14:textId="77777777" w:rsidR="00B80F5B" w:rsidRPr="00276E83" w:rsidRDefault="00B80F5B" w:rsidP="004E2CC8">
            <w:pPr>
              <w:tabs>
                <w:tab w:val="left" w:pos="9923"/>
              </w:tabs>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3002.20.1</w:t>
            </w:r>
          </w:p>
        </w:tc>
        <w:tc>
          <w:tcPr>
            <w:tcW w:w="2709" w:type="dxa"/>
            <w:gridSpan w:val="2"/>
            <w:tcBorders>
              <w:top w:val="single" w:sz="6" w:space="0" w:color="auto"/>
              <w:left w:val="single" w:sz="6" w:space="0" w:color="auto"/>
              <w:bottom w:val="nil"/>
              <w:right w:val="single" w:sz="6" w:space="0" w:color="auto"/>
            </w:tcBorders>
          </w:tcPr>
          <w:p w14:paraId="16B51032"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Vacinas para medicina humana </w:t>
            </w:r>
          </w:p>
          <w:p w14:paraId="3B3B01DD"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Não apresentadas em doses</w:t>
            </w:r>
          </w:p>
        </w:tc>
        <w:tc>
          <w:tcPr>
            <w:tcW w:w="5121" w:type="dxa"/>
            <w:tcBorders>
              <w:top w:val="single" w:sz="6" w:space="0" w:color="auto"/>
              <w:left w:val="single" w:sz="6" w:space="0" w:color="auto"/>
              <w:bottom w:val="nil"/>
              <w:right w:val="single" w:sz="6" w:space="0" w:color="auto"/>
            </w:tcBorders>
          </w:tcPr>
          <w:p w14:paraId="61C361DC"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15DB1B9"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single" w:sz="6" w:space="0" w:color="auto"/>
              <w:right w:val="single" w:sz="6" w:space="0" w:color="auto"/>
            </w:tcBorders>
          </w:tcPr>
          <w:p w14:paraId="2BAD546A"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2709" w:type="dxa"/>
            <w:gridSpan w:val="2"/>
            <w:tcBorders>
              <w:top w:val="nil"/>
              <w:left w:val="single" w:sz="6" w:space="0" w:color="auto"/>
              <w:bottom w:val="single" w:sz="6" w:space="0" w:color="auto"/>
              <w:right w:val="single" w:sz="6" w:space="0" w:color="auto"/>
            </w:tcBorders>
          </w:tcPr>
          <w:p w14:paraId="338C27B2"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nem acondicionadas para venda a retalho</w:t>
            </w:r>
          </w:p>
        </w:tc>
        <w:tc>
          <w:tcPr>
            <w:tcW w:w="5121" w:type="dxa"/>
            <w:tcBorders>
              <w:top w:val="nil"/>
              <w:left w:val="single" w:sz="6" w:space="0" w:color="auto"/>
              <w:bottom w:val="single" w:sz="6" w:space="0" w:color="auto"/>
              <w:right w:val="single" w:sz="6" w:space="0" w:color="auto"/>
            </w:tcBorders>
          </w:tcPr>
          <w:p w14:paraId="22DBB28E"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555FAE1F"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6277F2A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3002.20.11</w:t>
            </w:r>
          </w:p>
        </w:tc>
        <w:tc>
          <w:tcPr>
            <w:tcW w:w="2709" w:type="dxa"/>
            <w:gridSpan w:val="2"/>
            <w:tcBorders>
              <w:top w:val="single" w:sz="6" w:space="0" w:color="auto"/>
              <w:left w:val="single" w:sz="6" w:space="0" w:color="auto"/>
              <w:bottom w:val="single" w:sz="6" w:space="0" w:color="auto"/>
              <w:right w:val="single" w:sz="6" w:space="0" w:color="auto"/>
            </w:tcBorders>
          </w:tcPr>
          <w:p w14:paraId="2EA3DDF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gripe</w:t>
            </w:r>
          </w:p>
        </w:tc>
        <w:tc>
          <w:tcPr>
            <w:tcW w:w="5121" w:type="dxa"/>
            <w:tcBorders>
              <w:top w:val="single" w:sz="6" w:space="0" w:color="auto"/>
              <w:left w:val="single" w:sz="6" w:space="0" w:color="auto"/>
              <w:bottom w:val="single" w:sz="6" w:space="0" w:color="auto"/>
              <w:right w:val="single" w:sz="6" w:space="0" w:color="auto"/>
            </w:tcBorders>
          </w:tcPr>
          <w:p w14:paraId="5F86E72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518C753"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52A7B00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3002.20.12</w:t>
            </w:r>
          </w:p>
        </w:tc>
        <w:tc>
          <w:tcPr>
            <w:tcW w:w="2709" w:type="dxa"/>
            <w:gridSpan w:val="2"/>
            <w:tcBorders>
              <w:top w:val="single" w:sz="6" w:space="0" w:color="auto"/>
              <w:left w:val="single" w:sz="6" w:space="0" w:color="auto"/>
              <w:bottom w:val="single" w:sz="6" w:space="0" w:color="auto"/>
              <w:right w:val="single" w:sz="6" w:space="0" w:color="auto"/>
            </w:tcBorders>
          </w:tcPr>
          <w:p w14:paraId="061800EA"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poliomielite</w:t>
            </w:r>
          </w:p>
        </w:tc>
        <w:tc>
          <w:tcPr>
            <w:tcW w:w="5121" w:type="dxa"/>
            <w:tcBorders>
              <w:top w:val="single" w:sz="6" w:space="0" w:color="auto"/>
              <w:left w:val="single" w:sz="6" w:space="0" w:color="auto"/>
              <w:bottom w:val="single" w:sz="6" w:space="0" w:color="auto"/>
              <w:right w:val="single" w:sz="6" w:space="0" w:color="auto"/>
            </w:tcBorders>
          </w:tcPr>
          <w:p w14:paraId="61E7CFB9"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2970DF83"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72A369D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3002.20.13</w:t>
            </w:r>
          </w:p>
        </w:tc>
        <w:tc>
          <w:tcPr>
            <w:tcW w:w="2709" w:type="dxa"/>
            <w:gridSpan w:val="2"/>
            <w:tcBorders>
              <w:top w:val="single" w:sz="6" w:space="0" w:color="auto"/>
              <w:left w:val="single" w:sz="6" w:space="0" w:color="auto"/>
              <w:bottom w:val="single" w:sz="6" w:space="0" w:color="auto"/>
              <w:right w:val="single" w:sz="6" w:space="0" w:color="auto"/>
            </w:tcBorders>
          </w:tcPr>
          <w:p w14:paraId="021FF07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hepatite B</w:t>
            </w:r>
          </w:p>
        </w:tc>
        <w:tc>
          <w:tcPr>
            <w:tcW w:w="5121" w:type="dxa"/>
            <w:tcBorders>
              <w:top w:val="single" w:sz="6" w:space="0" w:color="auto"/>
              <w:left w:val="single" w:sz="6" w:space="0" w:color="auto"/>
              <w:bottom w:val="single" w:sz="6" w:space="0" w:color="auto"/>
              <w:right w:val="single" w:sz="6" w:space="0" w:color="auto"/>
            </w:tcBorders>
          </w:tcPr>
          <w:p w14:paraId="1E57CD6F"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0B61689A"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6A3B7A4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3002.20.14</w:t>
            </w:r>
          </w:p>
        </w:tc>
        <w:tc>
          <w:tcPr>
            <w:tcW w:w="2709" w:type="dxa"/>
            <w:gridSpan w:val="2"/>
            <w:tcBorders>
              <w:top w:val="single" w:sz="6" w:space="0" w:color="auto"/>
              <w:left w:val="single" w:sz="6" w:space="0" w:color="auto"/>
              <w:bottom w:val="single" w:sz="6" w:space="0" w:color="auto"/>
              <w:right w:val="single" w:sz="6" w:space="0" w:color="auto"/>
            </w:tcBorders>
          </w:tcPr>
          <w:p w14:paraId="06CFFAC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o sarampo</w:t>
            </w:r>
          </w:p>
        </w:tc>
        <w:tc>
          <w:tcPr>
            <w:tcW w:w="5121" w:type="dxa"/>
            <w:tcBorders>
              <w:top w:val="single" w:sz="6" w:space="0" w:color="auto"/>
              <w:left w:val="single" w:sz="6" w:space="0" w:color="auto"/>
              <w:bottom w:val="single" w:sz="6" w:space="0" w:color="auto"/>
              <w:right w:val="single" w:sz="6" w:space="0" w:color="auto"/>
            </w:tcBorders>
          </w:tcPr>
          <w:p w14:paraId="73D34740"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24C3A7DD"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32F6834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3002.20.15</w:t>
            </w:r>
          </w:p>
        </w:tc>
        <w:tc>
          <w:tcPr>
            <w:tcW w:w="2709" w:type="dxa"/>
            <w:gridSpan w:val="2"/>
            <w:tcBorders>
              <w:top w:val="single" w:sz="6" w:space="0" w:color="auto"/>
              <w:left w:val="single" w:sz="6" w:space="0" w:color="auto"/>
              <w:bottom w:val="single" w:sz="6" w:space="0" w:color="auto"/>
              <w:right w:val="single" w:sz="6" w:space="0" w:color="auto"/>
            </w:tcBorders>
          </w:tcPr>
          <w:p w14:paraId="361748D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meningite</w:t>
            </w:r>
          </w:p>
        </w:tc>
        <w:tc>
          <w:tcPr>
            <w:tcW w:w="5121" w:type="dxa"/>
            <w:tcBorders>
              <w:top w:val="single" w:sz="6" w:space="0" w:color="auto"/>
              <w:left w:val="single" w:sz="6" w:space="0" w:color="auto"/>
              <w:bottom w:val="single" w:sz="6" w:space="0" w:color="auto"/>
              <w:right w:val="single" w:sz="6" w:space="0" w:color="auto"/>
            </w:tcBorders>
          </w:tcPr>
          <w:p w14:paraId="3652E262"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2080E33A"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010B901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3002.20.16</w:t>
            </w:r>
          </w:p>
        </w:tc>
        <w:tc>
          <w:tcPr>
            <w:tcW w:w="2709" w:type="dxa"/>
            <w:gridSpan w:val="2"/>
            <w:tcBorders>
              <w:top w:val="single" w:sz="6" w:space="0" w:color="auto"/>
              <w:left w:val="single" w:sz="6" w:space="0" w:color="auto"/>
              <w:bottom w:val="single" w:sz="6" w:space="0" w:color="auto"/>
              <w:right w:val="single" w:sz="6" w:space="0" w:color="auto"/>
            </w:tcBorders>
          </w:tcPr>
          <w:p w14:paraId="33A3B52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rubéola, sarampo e cachumba (Tríplice)</w:t>
            </w:r>
          </w:p>
        </w:tc>
        <w:tc>
          <w:tcPr>
            <w:tcW w:w="5121" w:type="dxa"/>
            <w:tcBorders>
              <w:top w:val="single" w:sz="6" w:space="0" w:color="auto"/>
              <w:left w:val="single" w:sz="6" w:space="0" w:color="auto"/>
              <w:bottom w:val="single" w:sz="6" w:space="0" w:color="auto"/>
              <w:right w:val="single" w:sz="6" w:space="0" w:color="auto"/>
            </w:tcBorders>
          </w:tcPr>
          <w:p w14:paraId="2A6930C6"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371EFFB4"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0B99E84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3002.20.17</w:t>
            </w:r>
          </w:p>
        </w:tc>
        <w:tc>
          <w:tcPr>
            <w:tcW w:w="2709" w:type="dxa"/>
            <w:gridSpan w:val="2"/>
            <w:tcBorders>
              <w:top w:val="single" w:sz="6" w:space="0" w:color="auto"/>
              <w:left w:val="single" w:sz="6" w:space="0" w:color="auto"/>
              <w:bottom w:val="single" w:sz="6" w:space="0" w:color="auto"/>
              <w:right w:val="single" w:sz="6" w:space="0" w:color="auto"/>
            </w:tcBorders>
          </w:tcPr>
          <w:p w14:paraId="2A6F959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Outras tríplices</w:t>
            </w:r>
          </w:p>
        </w:tc>
        <w:tc>
          <w:tcPr>
            <w:tcW w:w="5121" w:type="dxa"/>
            <w:tcBorders>
              <w:top w:val="single" w:sz="6" w:space="0" w:color="auto"/>
              <w:left w:val="single" w:sz="6" w:space="0" w:color="auto"/>
              <w:bottom w:val="single" w:sz="6" w:space="0" w:color="auto"/>
              <w:right w:val="single" w:sz="6" w:space="0" w:color="auto"/>
            </w:tcBorders>
          </w:tcPr>
          <w:p w14:paraId="15CB6644"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2453974E"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3B44790A"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3002.20.18</w:t>
            </w:r>
          </w:p>
        </w:tc>
        <w:tc>
          <w:tcPr>
            <w:tcW w:w="2709" w:type="dxa"/>
            <w:gridSpan w:val="2"/>
            <w:tcBorders>
              <w:top w:val="single" w:sz="6" w:space="0" w:color="auto"/>
              <w:left w:val="single" w:sz="6" w:space="0" w:color="auto"/>
              <w:bottom w:val="single" w:sz="6" w:space="0" w:color="auto"/>
              <w:right w:val="single" w:sz="6" w:space="0" w:color="auto"/>
            </w:tcBorders>
          </w:tcPr>
          <w:p w14:paraId="4CE4524B"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Anticatarral e antipogênicio</w:t>
            </w:r>
          </w:p>
        </w:tc>
        <w:tc>
          <w:tcPr>
            <w:tcW w:w="5121" w:type="dxa"/>
            <w:tcBorders>
              <w:top w:val="single" w:sz="6" w:space="0" w:color="auto"/>
              <w:left w:val="single" w:sz="6" w:space="0" w:color="auto"/>
              <w:bottom w:val="single" w:sz="6" w:space="0" w:color="auto"/>
              <w:right w:val="single" w:sz="6" w:space="0" w:color="auto"/>
            </w:tcBorders>
          </w:tcPr>
          <w:p w14:paraId="6E35E308"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63E04A03"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35E0464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3002.20.19</w:t>
            </w:r>
          </w:p>
        </w:tc>
        <w:tc>
          <w:tcPr>
            <w:tcW w:w="2709" w:type="dxa"/>
            <w:gridSpan w:val="2"/>
            <w:tcBorders>
              <w:top w:val="single" w:sz="6" w:space="0" w:color="auto"/>
              <w:left w:val="single" w:sz="6" w:space="0" w:color="auto"/>
              <w:bottom w:val="single" w:sz="6" w:space="0" w:color="auto"/>
              <w:right w:val="single" w:sz="6" w:space="0" w:color="auto"/>
            </w:tcBorders>
          </w:tcPr>
          <w:p w14:paraId="77F5F64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Outras</w:t>
            </w:r>
          </w:p>
        </w:tc>
        <w:tc>
          <w:tcPr>
            <w:tcW w:w="5121" w:type="dxa"/>
            <w:tcBorders>
              <w:top w:val="single" w:sz="6" w:space="0" w:color="auto"/>
              <w:left w:val="single" w:sz="6" w:space="0" w:color="auto"/>
              <w:bottom w:val="single" w:sz="6" w:space="0" w:color="auto"/>
              <w:right w:val="single" w:sz="6" w:space="0" w:color="auto"/>
            </w:tcBorders>
          </w:tcPr>
          <w:p w14:paraId="31F6CB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Vacinas</w:t>
            </w:r>
          </w:p>
        </w:tc>
      </w:tr>
      <w:tr w:rsidR="00B80F5B" w:rsidRPr="00276E83" w14:paraId="0977E827"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2E84474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w:t>
            </w:r>
          </w:p>
        </w:tc>
        <w:tc>
          <w:tcPr>
            <w:tcW w:w="2709" w:type="dxa"/>
            <w:gridSpan w:val="2"/>
            <w:tcBorders>
              <w:top w:val="single" w:sz="6" w:space="0" w:color="auto"/>
              <w:left w:val="single" w:sz="6" w:space="0" w:color="auto"/>
              <w:bottom w:val="single" w:sz="6" w:space="0" w:color="auto"/>
              <w:right w:val="single" w:sz="6" w:space="0" w:color="auto"/>
            </w:tcBorders>
          </w:tcPr>
          <w:p w14:paraId="23AF681B"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5121" w:type="dxa"/>
            <w:tcBorders>
              <w:top w:val="single" w:sz="6" w:space="0" w:color="auto"/>
              <w:left w:val="single" w:sz="6" w:space="0" w:color="auto"/>
              <w:bottom w:val="single" w:sz="6" w:space="0" w:color="auto"/>
              <w:right w:val="single" w:sz="6" w:space="0" w:color="auto"/>
            </w:tcBorders>
          </w:tcPr>
          <w:p w14:paraId="1B398A36"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4772D466"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nil"/>
              <w:right w:val="single" w:sz="6" w:space="0" w:color="auto"/>
            </w:tcBorders>
          </w:tcPr>
          <w:p w14:paraId="5811CBED" w14:textId="77777777" w:rsidR="00B80F5B" w:rsidRPr="00276E83" w:rsidRDefault="00B80F5B" w:rsidP="004E2CC8">
            <w:pPr>
              <w:tabs>
                <w:tab w:val="left" w:pos="9923"/>
              </w:tabs>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3002.20.21</w:t>
            </w:r>
          </w:p>
        </w:tc>
        <w:tc>
          <w:tcPr>
            <w:tcW w:w="2709" w:type="dxa"/>
            <w:gridSpan w:val="2"/>
            <w:tcBorders>
              <w:top w:val="single" w:sz="6" w:space="0" w:color="auto"/>
              <w:left w:val="single" w:sz="6" w:space="0" w:color="auto"/>
              <w:bottom w:val="nil"/>
              <w:right w:val="single" w:sz="6" w:space="0" w:color="auto"/>
            </w:tcBorders>
          </w:tcPr>
          <w:p w14:paraId="3DC91FEF" w14:textId="77777777" w:rsidR="00B80F5B" w:rsidRPr="00276E83" w:rsidRDefault="00B80F5B" w:rsidP="004E2CC8">
            <w:pPr>
              <w:tabs>
                <w:tab w:val="left" w:pos="9923"/>
              </w:tabs>
              <w:spacing w:after="200"/>
              <w:jc w:val="both"/>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 xml:space="preserve">Vacinas para medicina humana </w:t>
            </w:r>
          </w:p>
          <w:p w14:paraId="67DAEFAF"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Apresentadas em doses</w:t>
            </w:r>
          </w:p>
        </w:tc>
        <w:tc>
          <w:tcPr>
            <w:tcW w:w="5121" w:type="dxa"/>
            <w:tcBorders>
              <w:top w:val="single" w:sz="6" w:space="0" w:color="auto"/>
              <w:left w:val="single" w:sz="6" w:space="0" w:color="auto"/>
              <w:bottom w:val="nil"/>
              <w:right w:val="single" w:sz="6" w:space="0" w:color="auto"/>
            </w:tcBorders>
          </w:tcPr>
          <w:p w14:paraId="552A00F0"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1DD0A20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nil"/>
              <w:left w:val="single" w:sz="6" w:space="0" w:color="auto"/>
              <w:bottom w:val="single" w:sz="6" w:space="0" w:color="auto"/>
              <w:right w:val="single" w:sz="6" w:space="0" w:color="auto"/>
            </w:tcBorders>
          </w:tcPr>
          <w:p w14:paraId="1B4B2566"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2709" w:type="dxa"/>
            <w:gridSpan w:val="2"/>
            <w:tcBorders>
              <w:top w:val="nil"/>
              <w:left w:val="single" w:sz="6" w:space="0" w:color="auto"/>
              <w:bottom w:val="single" w:sz="6" w:space="0" w:color="auto"/>
              <w:right w:val="single" w:sz="6" w:space="0" w:color="auto"/>
            </w:tcBorders>
          </w:tcPr>
          <w:p w14:paraId="2CE67374"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acondicionadas para venda a retalho</w:t>
            </w:r>
          </w:p>
        </w:tc>
        <w:tc>
          <w:tcPr>
            <w:tcW w:w="5121" w:type="dxa"/>
            <w:tcBorders>
              <w:top w:val="nil"/>
              <w:left w:val="single" w:sz="6" w:space="0" w:color="auto"/>
              <w:bottom w:val="single" w:sz="6" w:space="0" w:color="auto"/>
              <w:right w:val="single" w:sz="6" w:space="0" w:color="auto"/>
            </w:tcBorders>
          </w:tcPr>
          <w:p w14:paraId="1FE7E1DD"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0A6186BC"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67E45F4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3002.20.22</w:t>
            </w:r>
          </w:p>
        </w:tc>
        <w:tc>
          <w:tcPr>
            <w:tcW w:w="2709" w:type="dxa"/>
            <w:gridSpan w:val="2"/>
            <w:tcBorders>
              <w:top w:val="single" w:sz="6" w:space="0" w:color="auto"/>
              <w:left w:val="single" w:sz="6" w:space="0" w:color="auto"/>
              <w:bottom w:val="single" w:sz="6" w:space="0" w:color="auto"/>
              <w:right w:val="single" w:sz="6" w:space="0" w:color="auto"/>
            </w:tcBorders>
          </w:tcPr>
          <w:p w14:paraId="3F27E8E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poliomielite</w:t>
            </w:r>
          </w:p>
        </w:tc>
        <w:tc>
          <w:tcPr>
            <w:tcW w:w="5121" w:type="dxa"/>
            <w:tcBorders>
              <w:top w:val="single" w:sz="6" w:space="0" w:color="auto"/>
              <w:left w:val="single" w:sz="6" w:space="0" w:color="auto"/>
              <w:bottom w:val="single" w:sz="6" w:space="0" w:color="auto"/>
              <w:right w:val="single" w:sz="6" w:space="0" w:color="auto"/>
            </w:tcBorders>
          </w:tcPr>
          <w:p w14:paraId="791DE184"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5AB6C71A"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5A7A7E7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3002.20.23</w:t>
            </w:r>
          </w:p>
        </w:tc>
        <w:tc>
          <w:tcPr>
            <w:tcW w:w="2709" w:type="dxa"/>
            <w:gridSpan w:val="2"/>
            <w:tcBorders>
              <w:top w:val="single" w:sz="6" w:space="0" w:color="auto"/>
              <w:left w:val="single" w:sz="6" w:space="0" w:color="auto"/>
              <w:bottom w:val="single" w:sz="6" w:space="0" w:color="auto"/>
              <w:right w:val="single" w:sz="6" w:space="0" w:color="auto"/>
            </w:tcBorders>
          </w:tcPr>
          <w:p w14:paraId="285350F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hepatite B</w:t>
            </w:r>
          </w:p>
        </w:tc>
        <w:tc>
          <w:tcPr>
            <w:tcW w:w="5121" w:type="dxa"/>
            <w:tcBorders>
              <w:top w:val="single" w:sz="6" w:space="0" w:color="auto"/>
              <w:left w:val="single" w:sz="6" w:space="0" w:color="auto"/>
              <w:bottom w:val="single" w:sz="6" w:space="0" w:color="auto"/>
              <w:right w:val="single" w:sz="6" w:space="0" w:color="auto"/>
            </w:tcBorders>
          </w:tcPr>
          <w:p w14:paraId="1F56A9A4"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60401C5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3101181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3002.20.24</w:t>
            </w:r>
          </w:p>
        </w:tc>
        <w:tc>
          <w:tcPr>
            <w:tcW w:w="2709" w:type="dxa"/>
            <w:gridSpan w:val="2"/>
            <w:tcBorders>
              <w:top w:val="single" w:sz="6" w:space="0" w:color="auto"/>
              <w:left w:val="single" w:sz="6" w:space="0" w:color="auto"/>
              <w:bottom w:val="single" w:sz="6" w:space="0" w:color="auto"/>
              <w:right w:val="single" w:sz="6" w:space="0" w:color="auto"/>
            </w:tcBorders>
          </w:tcPr>
          <w:p w14:paraId="12054C6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o sarampo</w:t>
            </w:r>
          </w:p>
        </w:tc>
        <w:tc>
          <w:tcPr>
            <w:tcW w:w="5121" w:type="dxa"/>
            <w:tcBorders>
              <w:top w:val="single" w:sz="6" w:space="0" w:color="auto"/>
              <w:left w:val="single" w:sz="6" w:space="0" w:color="auto"/>
              <w:bottom w:val="single" w:sz="6" w:space="0" w:color="auto"/>
              <w:right w:val="single" w:sz="6" w:space="0" w:color="auto"/>
            </w:tcBorders>
          </w:tcPr>
          <w:p w14:paraId="7050A112"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79F6D63E"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168BDF3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3002.20.25</w:t>
            </w:r>
          </w:p>
        </w:tc>
        <w:tc>
          <w:tcPr>
            <w:tcW w:w="2709" w:type="dxa"/>
            <w:gridSpan w:val="2"/>
            <w:tcBorders>
              <w:top w:val="single" w:sz="6" w:space="0" w:color="auto"/>
              <w:left w:val="single" w:sz="6" w:space="0" w:color="auto"/>
              <w:bottom w:val="single" w:sz="6" w:space="0" w:color="auto"/>
              <w:right w:val="single" w:sz="6" w:space="0" w:color="auto"/>
            </w:tcBorders>
          </w:tcPr>
          <w:p w14:paraId="0EFE2D6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meningite</w:t>
            </w:r>
          </w:p>
        </w:tc>
        <w:tc>
          <w:tcPr>
            <w:tcW w:w="5121" w:type="dxa"/>
            <w:tcBorders>
              <w:top w:val="single" w:sz="6" w:space="0" w:color="auto"/>
              <w:left w:val="single" w:sz="6" w:space="0" w:color="auto"/>
              <w:bottom w:val="single" w:sz="6" w:space="0" w:color="auto"/>
              <w:right w:val="single" w:sz="6" w:space="0" w:color="auto"/>
            </w:tcBorders>
          </w:tcPr>
          <w:p w14:paraId="481F75CB"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0209072C"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0D85FF2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3002.20.26</w:t>
            </w:r>
          </w:p>
        </w:tc>
        <w:tc>
          <w:tcPr>
            <w:tcW w:w="2709" w:type="dxa"/>
            <w:gridSpan w:val="2"/>
            <w:tcBorders>
              <w:top w:val="single" w:sz="6" w:space="0" w:color="auto"/>
              <w:left w:val="single" w:sz="6" w:space="0" w:color="auto"/>
              <w:bottom w:val="single" w:sz="6" w:space="0" w:color="auto"/>
              <w:right w:val="single" w:sz="6" w:space="0" w:color="auto"/>
            </w:tcBorders>
          </w:tcPr>
          <w:p w14:paraId="6899A9D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Contra a rubéola, sarampo e cachumba (Tríplice)</w:t>
            </w:r>
          </w:p>
        </w:tc>
        <w:tc>
          <w:tcPr>
            <w:tcW w:w="5121" w:type="dxa"/>
            <w:tcBorders>
              <w:top w:val="single" w:sz="6" w:space="0" w:color="auto"/>
              <w:left w:val="single" w:sz="6" w:space="0" w:color="auto"/>
              <w:bottom w:val="single" w:sz="6" w:space="0" w:color="auto"/>
              <w:right w:val="single" w:sz="6" w:space="0" w:color="auto"/>
            </w:tcBorders>
          </w:tcPr>
          <w:p w14:paraId="6A16A6C7"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70510CF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2F64E58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3002.20.27</w:t>
            </w:r>
          </w:p>
        </w:tc>
        <w:tc>
          <w:tcPr>
            <w:tcW w:w="2709" w:type="dxa"/>
            <w:gridSpan w:val="2"/>
            <w:tcBorders>
              <w:top w:val="single" w:sz="6" w:space="0" w:color="auto"/>
              <w:left w:val="single" w:sz="6" w:space="0" w:color="auto"/>
              <w:bottom w:val="single" w:sz="6" w:space="0" w:color="auto"/>
              <w:right w:val="single" w:sz="6" w:space="0" w:color="auto"/>
            </w:tcBorders>
          </w:tcPr>
          <w:p w14:paraId="4CC6048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Outras tríplices</w:t>
            </w:r>
          </w:p>
        </w:tc>
        <w:tc>
          <w:tcPr>
            <w:tcW w:w="5121" w:type="dxa"/>
            <w:tcBorders>
              <w:top w:val="single" w:sz="6" w:space="0" w:color="auto"/>
              <w:left w:val="single" w:sz="6" w:space="0" w:color="auto"/>
              <w:bottom w:val="single" w:sz="6" w:space="0" w:color="auto"/>
              <w:right w:val="single" w:sz="6" w:space="0" w:color="auto"/>
            </w:tcBorders>
          </w:tcPr>
          <w:p w14:paraId="63A9488C"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2C9E7AAB"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706AF4A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3002.20.28</w:t>
            </w:r>
          </w:p>
        </w:tc>
        <w:tc>
          <w:tcPr>
            <w:tcW w:w="2709" w:type="dxa"/>
            <w:gridSpan w:val="2"/>
            <w:tcBorders>
              <w:top w:val="single" w:sz="6" w:space="0" w:color="auto"/>
              <w:left w:val="single" w:sz="6" w:space="0" w:color="auto"/>
              <w:bottom w:val="single" w:sz="6" w:space="0" w:color="auto"/>
              <w:right w:val="single" w:sz="6" w:space="0" w:color="auto"/>
            </w:tcBorders>
          </w:tcPr>
          <w:p w14:paraId="5237DEC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Anticatarral e antipogênicio</w:t>
            </w:r>
          </w:p>
        </w:tc>
        <w:tc>
          <w:tcPr>
            <w:tcW w:w="5121" w:type="dxa"/>
            <w:tcBorders>
              <w:top w:val="single" w:sz="6" w:space="0" w:color="auto"/>
              <w:left w:val="single" w:sz="6" w:space="0" w:color="auto"/>
              <w:bottom w:val="single" w:sz="6" w:space="0" w:color="auto"/>
              <w:right w:val="single" w:sz="6" w:space="0" w:color="auto"/>
            </w:tcBorders>
          </w:tcPr>
          <w:p w14:paraId="4469DF0B"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57A58630"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56D4CB8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3002.20.29</w:t>
            </w:r>
          </w:p>
        </w:tc>
        <w:tc>
          <w:tcPr>
            <w:tcW w:w="2709" w:type="dxa"/>
            <w:gridSpan w:val="2"/>
            <w:tcBorders>
              <w:top w:val="single" w:sz="6" w:space="0" w:color="auto"/>
              <w:left w:val="single" w:sz="6" w:space="0" w:color="auto"/>
              <w:bottom w:val="single" w:sz="6" w:space="0" w:color="auto"/>
              <w:right w:val="single" w:sz="6" w:space="0" w:color="auto"/>
            </w:tcBorders>
          </w:tcPr>
          <w:p w14:paraId="3C902ED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Outras</w:t>
            </w:r>
          </w:p>
        </w:tc>
        <w:tc>
          <w:tcPr>
            <w:tcW w:w="5121" w:type="dxa"/>
            <w:tcBorders>
              <w:top w:val="single" w:sz="6" w:space="0" w:color="auto"/>
              <w:left w:val="single" w:sz="6" w:space="0" w:color="auto"/>
              <w:bottom w:val="single" w:sz="6" w:space="0" w:color="auto"/>
              <w:right w:val="single" w:sz="6" w:space="0" w:color="auto"/>
            </w:tcBorders>
          </w:tcPr>
          <w:p w14:paraId="0260D3A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Vacinas</w:t>
            </w:r>
          </w:p>
        </w:tc>
      </w:tr>
      <w:tr w:rsidR="00B80F5B" w:rsidRPr="00276E83" w14:paraId="0168C1A2"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0419C05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3002.90.20</w:t>
            </w:r>
          </w:p>
        </w:tc>
        <w:tc>
          <w:tcPr>
            <w:tcW w:w="2709" w:type="dxa"/>
            <w:gridSpan w:val="2"/>
            <w:tcBorders>
              <w:top w:val="single" w:sz="6" w:space="0" w:color="auto"/>
              <w:left w:val="single" w:sz="6" w:space="0" w:color="auto"/>
              <w:bottom w:val="single" w:sz="6" w:space="0" w:color="auto"/>
              <w:right w:val="single" w:sz="6" w:space="0" w:color="auto"/>
            </w:tcBorders>
          </w:tcPr>
          <w:p w14:paraId="6AF3F54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Anti-toxinas de origem microbiana</w:t>
            </w:r>
          </w:p>
        </w:tc>
        <w:tc>
          <w:tcPr>
            <w:tcW w:w="5121" w:type="dxa"/>
            <w:tcBorders>
              <w:top w:val="single" w:sz="6" w:space="0" w:color="auto"/>
              <w:left w:val="single" w:sz="6" w:space="0" w:color="auto"/>
              <w:bottom w:val="single" w:sz="6" w:space="0" w:color="auto"/>
              <w:right w:val="single" w:sz="6" w:space="0" w:color="auto"/>
            </w:tcBorders>
          </w:tcPr>
          <w:p w14:paraId="2C16CA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Uso exclusivo em medicamentos</w:t>
            </w:r>
          </w:p>
        </w:tc>
      </w:tr>
      <w:tr w:rsidR="00B80F5B" w:rsidRPr="00276E83" w14:paraId="5B58224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6" w:space="0" w:color="auto"/>
              <w:left w:val="single" w:sz="6" w:space="0" w:color="auto"/>
              <w:bottom w:val="single" w:sz="6" w:space="0" w:color="auto"/>
              <w:right w:val="single" w:sz="6" w:space="0" w:color="auto"/>
            </w:tcBorders>
          </w:tcPr>
          <w:p w14:paraId="2AD9255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3003</w:t>
            </w:r>
          </w:p>
        </w:tc>
        <w:tc>
          <w:tcPr>
            <w:tcW w:w="2678" w:type="dxa"/>
            <w:tcBorders>
              <w:top w:val="single" w:sz="6" w:space="0" w:color="auto"/>
              <w:left w:val="single" w:sz="6" w:space="0" w:color="auto"/>
              <w:bottom w:val="single" w:sz="6" w:space="0" w:color="auto"/>
              <w:right w:val="single" w:sz="6" w:space="0" w:color="auto"/>
            </w:tcBorders>
          </w:tcPr>
          <w:p w14:paraId="677A4B01"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5152" w:type="dxa"/>
            <w:gridSpan w:val="2"/>
            <w:tcBorders>
              <w:top w:val="single" w:sz="6" w:space="0" w:color="auto"/>
              <w:left w:val="single" w:sz="6" w:space="0" w:color="auto"/>
              <w:bottom w:val="single" w:sz="6" w:space="0" w:color="auto"/>
              <w:right w:val="single" w:sz="6" w:space="0" w:color="auto"/>
            </w:tcBorders>
          </w:tcPr>
          <w:p w14:paraId="599C46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que contenham biocomponentes listados neste procedimento.</w:t>
            </w:r>
          </w:p>
        </w:tc>
      </w:tr>
      <w:tr w:rsidR="00B80F5B" w:rsidRPr="00276E83" w14:paraId="698484F4"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jc w:val="center"/>
        </w:trPr>
        <w:tc>
          <w:tcPr>
            <w:tcW w:w="1809" w:type="dxa"/>
            <w:tcBorders>
              <w:top w:val="single" w:sz="6" w:space="0" w:color="auto"/>
              <w:left w:val="single" w:sz="6" w:space="0" w:color="auto"/>
              <w:bottom w:val="single" w:sz="6" w:space="0" w:color="auto"/>
              <w:right w:val="single" w:sz="6" w:space="0" w:color="auto"/>
            </w:tcBorders>
          </w:tcPr>
          <w:p w14:paraId="5F27868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2678" w:type="dxa"/>
            <w:tcBorders>
              <w:top w:val="single" w:sz="6" w:space="0" w:color="auto"/>
              <w:left w:val="single" w:sz="6" w:space="0" w:color="auto"/>
              <w:bottom w:val="single" w:sz="6" w:space="0" w:color="auto"/>
              <w:right w:val="single" w:sz="6" w:space="0" w:color="auto"/>
            </w:tcBorders>
          </w:tcPr>
          <w:p w14:paraId="0A61FF7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5152" w:type="dxa"/>
            <w:gridSpan w:val="2"/>
            <w:tcBorders>
              <w:top w:val="single" w:sz="6" w:space="0" w:color="auto"/>
              <w:left w:val="single" w:sz="6" w:space="0" w:color="auto"/>
              <w:bottom w:val="single" w:sz="6" w:space="0" w:color="auto"/>
              <w:right w:val="single" w:sz="6" w:space="0" w:color="auto"/>
            </w:tcBorders>
          </w:tcPr>
          <w:p w14:paraId="6C91E75F" w14:textId="77777777" w:rsidR="00B80F5B" w:rsidRPr="00276E83" w:rsidRDefault="00B80F5B" w:rsidP="004E2CC8">
            <w:pPr>
              <w:pStyle w:val="Recuodecorpodetexto"/>
              <w:spacing w:after="200"/>
              <w:ind w:left="0"/>
              <w:rPr>
                <w:rFonts w:ascii="Times New Roman" w:hAnsi="Times New Roman" w:cs="Times New Roman"/>
                <w:strike/>
                <w:sz w:val="24"/>
                <w:szCs w:val="24"/>
              </w:rPr>
            </w:pPr>
            <w:r w:rsidRPr="00276E83">
              <w:rPr>
                <w:rFonts w:ascii="Times New Roman" w:hAnsi="Times New Roman" w:cs="Times New Roman"/>
                <w:strike/>
                <w:sz w:val="24"/>
                <w:szCs w:val="24"/>
              </w:rPr>
              <w:t>Medicamentos que contenham biocomponentes listados neste procedimento.</w:t>
            </w:r>
          </w:p>
          <w:p w14:paraId="346606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Imuglucerase</w:t>
            </w:r>
          </w:p>
          <w:p w14:paraId="490F42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Agaisidase Beta</w:t>
            </w:r>
          </w:p>
        </w:tc>
      </w:tr>
      <w:tr w:rsidR="00B80F5B" w:rsidRPr="00276E83" w14:paraId="5DDF1A45" w14:textId="77777777" w:rsidTr="00F5238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jc w:val="center"/>
        </w:trPr>
        <w:tc>
          <w:tcPr>
            <w:tcW w:w="1809" w:type="dxa"/>
            <w:tcBorders>
              <w:top w:val="single" w:sz="6" w:space="0" w:color="auto"/>
              <w:left w:val="single" w:sz="6" w:space="0" w:color="auto"/>
              <w:bottom w:val="single" w:sz="6" w:space="0" w:color="auto"/>
              <w:right w:val="single" w:sz="6" w:space="0" w:color="auto"/>
            </w:tcBorders>
          </w:tcPr>
          <w:p w14:paraId="1BED63BA"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3004.90.11</w:t>
            </w:r>
          </w:p>
        </w:tc>
        <w:tc>
          <w:tcPr>
            <w:tcW w:w="2709" w:type="dxa"/>
            <w:gridSpan w:val="2"/>
            <w:tcBorders>
              <w:top w:val="single" w:sz="6" w:space="0" w:color="auto"/>
              <w:left w:val="single" w:sz="6" w:space="0" w:color="auto"/>
              <w:bottom w:val="single" w:sz="6" w:space="0" w:color="auto"/>
              <w:right w:val="single" w:sz="6" w:space="0" w:color="auto"/>
            </w:tcBorders>
          </w:tcPr>
          <w:p w14:paraId="7D179D4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Medicamento contendo Estreptoquinase</w:t>
            </w:r>
          </w:p>
        </w:tc>
        <w:tc>
          <w:tcPr>
            <w:tcW w:w="5121" w:type="dxa"/>
            <w:tcBorders>
              <w:top w:val="single" w:sz="6" w:space="0" w:color="auto"/>
              <w:left w:val="single" w:sz="6" w:space="0" w:color="auto"/>
              <w:bottom w:val="single" w:sz="6" w:space="0" w:color="auto"/>
              <w:right w:val="single" w:sz="6" w:space="0" w:color="auto"/>
            </w:tcBorders>
          </w:tcPr>
          <w:p w14:paraId="0DFA7ECC" w14:textId="77777777" w:rsidR="00B80F5B" w:rsidRPr="00276E83" w:rsidRDefault="00B80F5B" w:rsidP="004E2CC8">
            <w:pPr>
              <w:spacing w:after="200"/>
              <w:rPr>
                <w:rFonts w:ascii="Times New Roman" w:hAnsi="Times New Roman" w:cs="Times New Roman"/>
                <w:strike/>
                <w:snapToGrid w:val="0"/>
                <w:sz w:val="24"/>
                <w:szCs w:val="24"/>
              </w:rPr>
            </w:pPr>
          </w:p>
        </w:tc>
      </w:tr>
    </w:tbl>
    <w:p w14:paraId="52FFB1D1" w14:textId="77777777" w:rsidR="00B80F5B" w:rsidRPr="00276E83" w:rsidRDefault="00B80F5B" w:rsidP="004E2CC8">
      <w:pPr>
        <w:tabs>
          <w:tab w:val="left" w:pos="1483"/>
          <w:tab w:val="left" w:pos="4699"/>
          <w:tab w:val="left" w:pos="9259"/>
        </w:tabs>
        <w:spacing w:after="200"/>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07A50D47" w14:textId="77777777" w:rsidTr="00F52388">
        <w:trPr>
          <w:jc w:val="center"/>
        </w:trPr>
        <w:tc>
          <w:tcPr>
            <w:tcW w:w="9639" w:type="dxa"/>
          </w:tcPr>
          <w:p w14:paraId="36557638"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PROCEDIMENTO 3</w:t>
            </w:r>
          </w:p>
        </w:tc>
      </w:tr>
      <w:tr w:rsidR="00B80F5B" w:rsidRPr="00276E83" w14:paraId="759B1088" w14:textId="77777777" w:rsidTr="00F52388">
        <w:trPr>
          <w:jc w:val="center"/>
        </w:trPr>
        <w:tc>
          <w:tcPr>
            <w:tcW w:w="9639" w:type="dxa"/>
          </w:tcPr>
          <w:p w14:paraId="61FB027B" w14:textId="239E8330" w:rsidR="00B80F5B" w:rsidRPr="00276E83" w:rsidRDefault="00B80F5B" w:rsidP="004E2CC8">
            <w:pPr>
              <w:tabs>
                <w:tab w:val="left" w:pos="1656"/>
                <w:tab w:val="left" w:pos="4934"/>
                <w:tab w:val="left" w:pos="9336"/>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importação de mercadoria sujeita à controle especial de que trata a Portaria n SVS/MS º 344/98 e suas atualizações na forma de matéria-prima, produto semi-elaborado, a granel ou acabado, está sujeita ao registro de licenciamento de importação no SISCOMEX. A Unidade </w:t>
            </w:r>
            <w:r w:rsidRPr="00276E83">
              <w:rPr>
                <w:rFonts w:ascii="Times New Roman" w:hAnsi="Times New Roman" w:cs="Times New Roman"/>
                <w:strike/>
                <w:snapToGrid w:val="0"/>
                <w:sz w:val="24"/>
                <w:szCs w:val="24"/>
              </w:rPr>
              <w:t xml:space="preserve">de Produtos Controlados da </w:t>
            </w:r>
            <w:r w:rsidR="00F52388" w:rsidRPr="00276E83">
              <w:rPr>
                <w:rFonts w:ascii="Times New Roman" w:hAnsi="Times New Roman" w:cs="Times New Roman"/>
                <w:strike/>
                <w:snapToGrid w:val="0"/>
                <w:sz w:val="24"/>
                <w:szCs w:val="24"/>
              </w:rPr>
              <w:t>Gerência Geral de Medicamentos da ANVISA</w:t>
            </w:r>
            <w:r w:rsidR="00F52388" w:rsidRPr="00276E83">
              <w:rPr>
                <w:rFonts w:ascii="Times New Roman" w:hAnsi="Times New Roman" w:cs="Times New Roman"/>
                <w:strike/>
                <w:sz w:val="24"/>
                <w:szCs w:val="24"/>
              </w:rPr>
              <w:t xml:space="preserve">, em Brasília, deverá pronunciar-se previamente ao embarque da mercadoria no exterior quanto à concessão ou não da autorização de embarque no SISCOMEX. A mercadoria de que trata este Procedimento </w:t>
            </w:r>
            <w:r w:rsidR="00F52388" w:rsidRPr="00276E83">
              <w:rPr>
                <w:rFonts w:ascii="Times New Roman" w:hAnsi="Times New Roman" w:cs="Times New Roman"/>
                <w:strike/>
                <w:snapToGrid w:val="0"/>
                <w:sz w:val="24"/>
                <w:szCs w:val="24"/>
              </w:rPr>
              <w:t>deverá ser submetida à fiscalização sanitária, antes do seu desembaraço aduaneiro, pela Autoridade Sanitária da ANVISA/MS, em exercício no local onde ocorrerá o seu desembaraço.</w:t>
            </w:r>
          </w:p>
        </w:tc>
      </w:tr>
    </w:tbl>
    <w:p w14:paraId="36CAE2C5" w14:textId="77777777" w:rsidR="00B80F5B" w:rsidRPr="00276E83" w:rsidRDefault="00B80F5B" w:rsidP="004E2CC8">
      <w:pPr>
        <w:tabs>
          <w:tab w:val="left" w:pos="1656"/>
          <w:tab w:val="left" w:pos="4934"/>
          <w:tab w:val="left" w:pos="9336"/>
        </w:tabs>
        <w:spacing w:after="200"/>
        <w:jc w:val="both"/>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51"/>
        <w:gridCol w:w="4788"/>
      </w:tblGrid>
      <w:tr w:rsidR="00B80F5B" w:rsidRPr="00276E83" w14:paraId="2D02FC03" w14:textId="77777777" w:rsidTr="00B80F5B">
        <w:trPr>
          <w:jc w:val="center"/>
        </w:trPr>
        <w:tc>
          <w:tcPr>
            <w:tcW w:w="6804" w:type="dxa"/>
            <w:gridSpan w:val="2"/>
          </w:tcPr>
          <w:p w14:paraId="206A6720"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 ADMINISTRATIVA</w:t>
            </w:r>
          </w:p>
        </w:tc>
      </w:tr>
      <w:tr w:rsidR="00B80F5B" w:rsidRPr="00276E83" w14:paraId="3DCCFE92" w14:textId="77777777" w:rsidTr="00B80F5B">
        <w:trPr>
          <w:jc w:val="center"/>
        </w:trPr>
        <w:tc>
          <w:tcPr>
            <w:tcW w:w="3424" w:type="dxa"/>
          </w:tcPr>
          <w:p w14:paraId="668ABA35"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AUTORIZAÇÃO DE EMBARQUE NO EXTERIOR</w:t>
            </w:r>
          </w:p>
        </w:tc>
        <w:tc>
          <w:tcPr>
            <w:tcW w:w="3380" w:type="dxa"/>
          </w:tcPr>
          <w:p w14:paraId="73166927"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1D78D3BE" w14:textId="77777777" w:rsidTr="00B80F5B">
        <w:trPr>
          <w:jc w:val="center"/>
        </w:trPr>
        <w:tc>
          <w:tcPr>
            <w:tcW w:w="3424" w:type="dxa"/>
            <w:tcBorders>
              <w:bottom w:val="nil"/>
            </w:tcBorders>
          </w:tcPr>
          <w:p w14:paraId="7C4EF5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encaminhar à UPROC (Unidade </w:t>
            </w:r>
            <w:r w:rsidRPr="00276E83">
              <w:rPr>
                <w:rFonts w:ascii="Times New Roman" w:hAnsi="Times New Roman" w:cs="Times New Roman"/>
                <w:strike/>
                <w:snapToGrid w:val="0"/>
                <w:sz w:val="24"/>
                <w:szCs w:val="24"/>
              </w:rPr>
              <w:t>de Produtos Controlados</w:t>
            </w:r>
            <w:r w:rsidRPr="00276E83">
              <w:rPr>
                <w:rFonts w:ascii="Times New Roman" w:hAnsi="Times New Roman" w:cs="Times New Roman"/>
                <w:strike/>
                <w:sz w:val="24"/>
                <w:szCs w:val="24"/>
              </w:rPr>
              <w:t xml:space="preserve">) na ANVISA em Brasília, </w:t>
            </w:r>
          </w:p>
        </w:tc>
        <w:tc>
          <w:tcPr>
            <w:tcW w:w="3380" w:type="dxa"/>
            <w:tcBorders>
              <w:bottom w:val="nil"/>
            </w:tcBorders>
          </w:tcPr>
          <w:p w14:paraId="7C211D95"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autoridade sanitária em exercício no recinto alfandegado onde </w:t>
            </w:r>
          </w:p>
        </w:tc>
      </w:tr>
      <w:tr w:rsidR="00B80F5B" w:rsidRPr="00276E83" w14:paraId="07A14633" w14:textId="77777777" w:rsidTr="00B80F5B">
        <w:trPr>
          <w:jc w:val="center"/>
        </w:trPr>
        <w:tc>
          <w:tcPr>
            <w:tcW w:w="3424" w:type="dxa"/>
            <w:tcBorders>
              <w:top w:val="nil"/>
              <w:bottom w:val="nil"/>
            </w:tcBorders>
          </w:tcPr>
          <w:p w14:paraId="3F5FE82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seu pleito de autorização de embarque no exterior,</w:t>
            </w:r>
            <w:r w:rsidRPr="00276E83">
              <w:rPr>
                <w:rFonts w:ascii="Times New Roman" w:hAnsi="Times New Roman" w:cs="Times New Roman"/>
                <w:strike/>
                <w:noProof/>
                <w:sz w:val="24"/>
                <w:szCs w:val="24"/>
              </w:rPr>
              <w:t xml:space="preserve"> por meio d</w:t>
            </w:r>
            <w:r w:rsidRPr="00276E83">
              <w:rPr>
                <w:rFonts w:ascii="Times New Roman" w:hAnsi="Times New Roman" w:cs="Times New Roman"/>
                <w:strike/>
                <w:sz w:val="24"/>
                <w:szCs w:val="24"/>
              </w:rPr>
              <w:t xml:space="preserve">o preenchimento da Petição de </w:t>
            </w:r>
          </w:p>
        </w:tc>
        <w:tc>
          <w:tcPr>
            <w:tcW w:w="3380" w:type="dxa"/>
            <w:tcBorders>
              <w:top w:val="nil"/>
              <w:bottom w:val="nil"/>
            </w:tcBorders>
          </w:tcPr>
          <w:p w14:paraId="5D5B037A"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ocorrerá o desembaraço da mercadoria, a Petição para Fiscalização e Liberação Sanitária Pós </w:t>
            </w:r>
          </w:p>
        </w:tc>
      </w:tr>
      <w:tr w:rsidR="00B80F5B" w:rsidRPr="00276E83" w14:paraId="37A4E4AF" w14:textId="77777777" w:rsidTr="00B80F5B">
        <w:trPr>
          <w:jc w:val="center"/>
        </w:trPr>
        <w:tc>
          <w:tcPr>
            <w:tcW w:w="3424" w:type="dxa"/>
            <w:tcBorders>
              <w:top w:val="nil"/>
              <w:bottom w:val="nil"/>
            </w:tcBorders>
          </w:tcPr>
          <w:p w14:paraId="510ED51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Autorização de Embarque no Exterior de mercadoria integrantes do Procedimento 3, preenchida.</w:t>
            </w:r>
          </w:p>
        </w:tc>
        <w:tc>
          <w:tcPr>
            <w:tcW w:w="3380" w:type="dxa"/>
            <w:tcBorders>
              <w:top w:val="nil"/>
              <w:bottom w:val="nil"/>
            </w:tcBorders>
          </w:tcPr>
          <w:p w14:paraId="4110AC0A"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Chegada da Mercadoria no Território Nacional – Procedimento 3, preenchida e acompanhada dos documentos abaixo relacionados.</w:t>
            </w:r>
          </w:p>
        </w:tc>
      </w:tr>
      <w:tr w:rsidR="00B80F5B" w:rsidRPr="00276E83" w14:paraId="64F50D63" w14:textId="77777777" w:rsidTr="00B80F5B">
        <w:trPr>
          <w:jc w:val="center"/>
        </w:trPr>
        <w:tc>
          <w:tcPr>
            <w:tcW w:w="3424" w:type="dxa"/>
            <w:tcBorders>
              <w:top w:val="nil"/>
              <w:bottom w:val="nil"/>
            </w:tcBorders>
          </w:tcPr>
          <w:p w14:paraId="4BE5DA60"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4BF775A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p w14:paraId="6F6A881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2-Autorização de acesso para inspeção física (IN </w:t>
            </w:r>
          </w:p>
        </w:tc>
      </w:tr>
      <w:tr w:rsidR="00B80F5B" w:rsidRPr="00276E83" w14:paraId="3726F6F6" w14:textId="77777777" w:rsidTr="00B80F5B">
        <w:trPr>
          <w:jc w:val="center"/>
        </w:trPr>
        <w:tc>
          <w:tcPr>
            <w:tcW w:w="3424" w:type="dxa"/>
            <w:tcBorders>
              <w:top w:val="nil"/>
              <w:bottom w:val="nil"/>
            </w:tcBorders>
          </w:tcPr>
          <w:p w14:paraId="280F802F"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75B5502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SRF Nº 206, DE 25/09/2002, de 28/09/98);</w:t>
            </w:r>
          </w:p>
          <w:p w14:paraId="47D0FA8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3-Conhecimento de carga embarcada  (AWB, BL, CTR);</w:t>
            </w:r>
          </w:p>
        </w:tc>
      </w:tr>
      <w:tr w:rsidR="00B80F5B" w:rsidRPr="00276E83" w14:paraId="3A1824D5" w14:textId="77777777" w:rsidTr="00B80F5B">
        <w:trPr>
          <w:jc w:val="center"/>
        </w:trPr>
        <w:tc>
          <w:tcPr>
            <w:tcW w:w="3424" w:type="dxa"/>
            <w:tcBorders>
              <w:top w:val="nil"/>
              <w:bottom w:val="nil"/>
            </w:tcBorders>
          </w:tcPr>
          <w:p w14:paraId="6CDD1BDF"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7983386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4-Certificado de Não Objeção (original ou cópia) ou Declaração assinada pelo Responsável Técnico </w:t>
            </w:r>
          </w:p>
        </w:tc>
      </w:tr>
      <w:tr w:rsidR="00B80F5B" w:rsidRPr="00276E83" w14:paraId="7DC17FD6" w14:textId="77777777" w:rsidTr="00B80F5B">
        <w:trPr>
          <w:jc w:val="center"/>
        </w:trPr>
        <w:tc>
          <w:tcPr>
            <w:tcW w:w="3424" w:type="dxa"/>
            <w:tcBorders>
              <w:top w:val="nil"/>
              <w:bottom w:val="nil"/>
            </w:tcBorders>
          </w:tcPr>
          <w:p w14:paraId="4B49CFA0"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69AF1B9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e Responsável Legal da empresa importadora, informando que a substância ou produto objeto da importação, não está submetido a controle e que a </w:t>
            </w:r>
          </w:p>
        </w:tc>
      </w:tr>
      <w:tr w:rsidR="00B80F5B" w:rsidRPr="00276E83" w14:paraId="752DB9D3" w14:textId="77777777" w:rsidTr="00B80F5B">
        <w:trPr>
          <w:jc w:val="center"/>
        </w:trPr>
        <w:tc>
          <w:tcPr>
            <w:tcW w:w="3424" w:type="dxa"/>
            <w:tcBorders>
              <w:top w:val="nil"/>
              <w:bottom w:val="nil"/>
            </w:tcBorders>
          </w:tcPr>
          <w:p w14:paraId="03521FBE"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00987E3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autoridade competente do país exportador não emite o referido documento;</w:t>
            </w:r>
          </w:p>
        </w:tc>
      </w:tr>
      <w:tr w:rsidR="00B80F5B" w:rsidRPr="00276E83" w14:paraId="117E9E0B" w14:textId="77777777" w:rsidTr="00B80F5B">
        <w:trPr>
          <w:jc w:val="center"/>
        </w:trPr>
        <w:tc>
          <w:tcPr>
            <w:tcW w:w="3424" w:type="dxa"/>
            <w:tcBorders>
              <w:top w:val="nil"/>
              <w:bottom w:val="nil"/>
            </w:tcBorders>
          </w:tcPr>
          <w:p w14:paraId="763EC1F0"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60A30FB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5-Fatura Comercial – Invoice;</w:t>
            </w:r>
          </w:p>
          <w:p w14:paraId="6A9FDA1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6-Laudo Analítico de Controle de Qualidade por lote ou partida (original ou cópia visada pelo </w:t>
            </w:r>
          </w:p>
        </w:tc>
      </w:tr>
      <w:tr w:rsidR="00B80F5B" w:rsidRPr="00276E83" w14:paraId="5DA4FF57" w14:textId="77777777" w:rsidTr="00B80F5B">
        <w:trPr>
          <w:jc w:val="center"/>
        </w:trPr>
        <w:tc>
          <w:tcPr>
            <w:tcW w:w="3424" w:type="dxa"/>
            <w:tcBorders>
              <w:top w:val="nil"/>
              <w:bottom w:val="nil"/>
            </w:tcBorders>
          </w:tcPr>
          <w:p w14:paraId="4181BEDF"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298457A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responsável técnico da empresa no Brasil), emitido pelo fabricante;</w:t>
            </w:r>
          </w:p>
          <w:p w14:paraId="5523E8C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7-Termo de guarda e responsabilidade (quando </w:t>
            </w:r>
          </w:p>
        </w:tc>
      </w:tr>
      <w:tr w:rsidR="00B80F5B" w:rsidRPr="00276E83" w14:paraId="08ADD1F3" w14:textId="77777777" w:rsidTr="00B80F5B">
        <w:trPr>
          <w:jc w:val="center"/>
        </w:trPr>
        <w:tc>
          <w:tcPr>
            <w:tcW w:w="3424" w:type="dxa"/>
            <w:tcBorders>
              <w:top w:val="nil"/>
              <w:bottom w:val="nil"/>
            </w:tcBorders>
          </w:tcPr>
          <w:p w14:paraId="1DE49489"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6522FCC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for o caso)</w:t>
            </w:r>
          </w:p>
          <w:p w14:paraId="0A4809D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8-Lista de especificação de carga;</w:t>
            </w:r>
          </w:p>
        </w:tc>
      </w:tr>
      <w:tr w:rsidR="00B80F5B" w:rsidRPr="00276E83" w14:paraId="6DAF604C" w14:textId="77777777" w:rsidTr="00B80F5B">
        <w:trPr>
          <w:jc w:val="center"/>
        </w:trPr>
        <w:tc>
          <w:tcPr>
            <w:tcW w:w="3424" w:type="dxa"/>
            <w:tcBorders>
              <w:top w:val="nil"/>
              <w:bottom w:val="nil"/>
            </w:tcBorders>
          </w:tcPr>
          <w:p w14:paraId="0F5C1925"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5B3D46F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9-Nº da LI ou LSI;</w:t>
            </w:r>
          </w:p>
          <w:p w14:paraId="58D7E66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10-Documento de procuração que legaliza o vínculo do representante legal à pessoa jurídica </w:t>
            </w:r>
          </w:p>
        </w:tc>
      </w:tr>
      <w:tr w:rsidR="00B80F5B" w:rsidRPr="00276E83" w14:paraId="2664E2B2" w14:textId="77777777" w:rsidTr="00B80F5B">
        <w:trPr>
          <w:jc w:val="center"/>
        </w:trPr>
        <w:tc>
          <w:tcPr>
            <w:tcW w:w="3424" w:type="dxa"/>
            <w:tcBorders>
              <w:top w:val="nil"/>
              <w:bottom w:val="nil"/>
            </w:tcBorders>
          </w:tcPr>
          <w:p w14:paraId="7C0E441C"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bottom w:val="nil"/>
            </w:tcBorders>
          </w:tcPr>
          <w:p w14:paraId="4A57D3C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detentora do documento de regularização do produto na ANVISA, somente no caso de não cadastramento desse vínculo, pela autoridade </w:t>
            </w:r>
          </w:p>
        </w:tc>
      </w:tr>
      <w:tr w:rsidR="00B80F5B" w:rsidRPr="00276E83" w14:paraId="4343AFC4" w14:textId="77777777" w:rsidTr="00B80F5B">
        <w:trPr>
          <w:jc w:val="center"/>
        </w:trPr>
        <w:tc>
          <w:tcPr>
            <w:tcW w:w="3424" w:type="dxa"/>
            <w:tcBorders>
              <w:top w:val="nil"/>
            </w:tcBorders>
          </w:tcPr>
          <w:p w14:paraId="0759993D" w14:textId="77777777" w:rsidR="00B80F5B" w:rsidRPr="00276E83" w:rsidRDefault="00B80F5B" w:rsidP="004E2CC8">
            <w:pPr>
              <w:spacing w:after="200"/>
              <w:jc w:val="both"/>
              <w:rPr>
                <w:rFonts w:ascii="Times New Roman" w:hAnsi="Times New Roman" w:cs="Times New Roman"/>
                <w:strike/>
                <w:sz w:val="24"/>
                <w:szCs w:val="24"/>
              </w:rPr>
            </w:pPr>
          </w:p>
        </w:tc>
        <w:tc>
          <w:tcPr>
            <w:tcW w:w="3380" w:type="dxa"/>
            <w:tcBorders>
              <w:top w:val="nil"/>
            </w:tcBorders>
          </w:tcPr>
          <w:p w14:paraId="1358731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sanitária competente, no Cadastro de Terceiros Legalmente Habilitados a Representar o Importador.</w:t>
            </w:r>
          </w:p>
        </w:tc>
      </w:tr>
    </w:tbl>
    <w:p w14:paraId="16BAC274" w14:textId="77777777" w:rsidR="00B80F5B" w:rsidRPr="00276E83" w:rsidRDefault="00B80F5B" w:rsidP="004E2CC8">
      <w:pPr>
        <w:tabs>
          <w:tab w:val="left" w:pos="1656"/>
          <w:tab w:val="left" w:pos="4934"/>
          <w:tab w:val="left" w:pos="9336"/>
        </w:tabs>
        <w:spacing w:after="200"/>
        <w:jc w:val="both"/>
        <w:rPr>
          <w:rFonts w:ascii="Times New Roman" w:hAnsi="Times New Roman" w:cs="Times New Roman"/>
          <w:strike/>
          <w:snapToGrid w:val="0"/>
          <w:sz w:val="24"/>
          <w:szCs w:val="24"/>
        </w:rPr>
      </w:pPr>
    </w:p>
    <w:tbl>
      <w:tblPr>
        <w:tblW w:w="9639" w:type="dxa"/>
        <w:jc w:val="center"/>
        <w:tblLayout w:type="fixed"/>
        <w:tblCellMar>
          <w:left w:w="30" w:type="dxa"/>
          <w:right w:w="30" w:type="dxa"/>
        </w:tblCellMar>
        <w:tblLook w:val="0000" w:firstRow="0" w:lastRow="0" w:firstColumn="0" w:lastColumn="0" w:noHBand="0" w:noVBand="0"/>
      </w:tblPr>
      <w:tblGrid>
        <w:gridCol w:w="1434"/>
        <w:gridCol w:w="1981"/>
        <w:gridCol w:w="2831"/>
        <w:gridCol w:w="3393"/>
      </w:tblGrid>
      <w:tr w:rsidR="00B80F5B" w:rsidRPr="00276E83" w14:paraId="5D7B7B2A" w14:textId="77777777" w:rsidTr="00B80F5B">
        <w:trPr>
          <w:jc w:val="center"/>
        </w:trPr>
        <w:tc>
          <w:tcPr>
            <w:tcW w:w="1013" w:type="dxa"/>
            <w:tcBorders>
              <w:top w:val="single" w:sz="4" w:space="0" w:color="auto"/>
              <w:left w:val="single" w:sz="4" w:space="0" w:color="auto"/>
              <w:bottom w:val="single" w:sz="4" w:space="0" w:color="auto"/>
              <w:right w:val="single" w:sz="6" w:space="0" w:color="auto"/>
            </w:tcBorders>
            <w:vAlign w:val="center"/>
          </w:tcPr>
          <w:p w14:paraId="15C2A439"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1398" w:type="dxa"/>
            <w:tcBorders>
              <w:top w:val="single" w:sz="4" w:space="0" w:color="auto"/>
              <w:left w:val="single" w:sz="6" w:space="0" w:color="auto"/>
              <w:bottom w:val="single" w:sz="4" w:space="0" w:color="auto"/>
              <w:right w:val="single" w:sz="6" w:space="0" w:color="auto"/>
            </w:tcBorders>
            <w:vAlign w:val="center"/>
          </w:tcPr>
          <w:p w14:paraId="6722EE8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1998" w:type="dxa"/>
            <w:tcBorders>
              <w:top w:val="single" w:sz="4" w:space="0" w:color="auto"/>
              <w:left w:val="single" w:sz="6" w:space="0" w:color="auto"/>
              <w:bottom w:val="single" w:sz="4" w:space="0" w:color="auto"/>
              <w:right w:val="single" w:sz="4" w:space="0" w:color="auto"/>
            </w:tcBorders>
            <w:vAlign w:val="center"/>
          </w:tcPr>
          <w:p w14:paraId="4224B5DC"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c>
          <w:tcPr>
            <w:tcW w:w="2395" w:type="dxa"/>
            <w:tcBorders>
              <w:top w:val="single" w:sz="4" w:space="0" w:color="auto"/>
              <w:left w:val="single" w:sz="6" w:space="0" w:color="auto"/>
              <w:bottom w:val="single" w:sz="4" w:space="0" w:color="auto"/>
              <w:right w:val="single" w:sz="6" w:space="0" w:color="auto"/>
            </w:tcBorders>
            <w:vAlign w:val="center"/>
          </w:tcPr>
          <w:p w14:paraId="1561A173" w14:textId="77777777" w:rsidR="00B80F5B" w:rsidRPr="00276E83" w:rsidRDefault="00B80F5B" w:rsidP="004E2CC8">
            <w:pPr>
              <w:pStyle w:val="Recuodecorpodetexto"/>
              <w:spacing w:after="200"/>
              <w:ind w:left="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IV</w:t>
            </w:r>
          </w:p>
        </w:tc>
      </w:tr>
      <w:tr w:rsidR="00B80F5B" w:rsidRPr="00276E83" w14:paraId="4BC18913" w14:textId="77777777" w:rsidTr="00B80F5B">
        <w:trPr>
          <w:jc w:val="center"/>
        </w:trPr>
        <w:tc>
          <w:tcPr>
            <w:tcW w:w="1013" w:type="dxa"/>
            <w:tcBorders>
              <w:top w:val="single" w:sz="4" w:space="0" w:color="auto"/>
              <w:left w:val="single" w:sz="4" w:space="0" w:color="auto"/>
              <w:bottom w:val="single" w:sz="4" w:space="0" w:color="auto"/>
              <w:right w:val="single" w:sz="6" w:space="0" w:color="auto"/>
            </w:tcBorders>
            <w:vAlign w:val="center"/>
          </w:tcPr>
          <w:p w14:paraId="6530D18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CÓDIGOS DA NCM</w:t>
            </w:r>
          </w:p>
        </w:tc>
        <w:tc>
          <w:tcPr>
            <w:tcW w:w="1398" w:type="dxa"/>
            <w:tcBorders>
              <w:top w:val="single" w:sz="4" w:space="0" w:color="auto"/>
              <w:left w:val="single" w:sz="6" w:space="0" w:color="auto"/>
              <w:bottom w:val="single" w:sz="4" w:space="0" w:color="auto"/>
              <w:right w:val="single" w:sz="6" w:space="0" w:color="auto"/>
            </w:tcBorders>
            <w:vAlign w:val="center"/>
          </w:tcPr>
          <w:p w14:paraId="1CE3D92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DESCRIÇÃO DA NCM</w:t>
            </w:r>
          </w:p>
        </w:tc>
        <w:tc>
          <w:tcPr>
            <w:tcW w:w="1998" w:type="dxa"/>
            <w:tcBorders>
              <w:top w:val="single" w:sz="4" w:space="0" w:color="auto"/>
              <w:left w:val="single" w:sz="6" w:space="0" w:color="auto"/>
              <w:bottom w:val="single" w:sz="4" w:space="0" w:color="auto"/>
              <w:right w:val="single" w:sz="4" w:space="0" w:color="auto"/>
            </w:tcBorders>
            <w:vAlign w:val="center"/>
          </w:tcPr>
          <w:p w14:paraId="6C0E793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z w:val="24"/>
                <w:szCs w:val="24"/>
              </w:rPr>
              <w:t>DESCRIÇÃO DO DESTAQUE DA NCM</w:t>
            </w:r>
          </w:p>
        </w:tc>
        <w:tc>
          <w:tcPr>
            <w:tcW w:w="2395" w:type="dxa"/>
            <w:tcBorders>
              <w:top w:val="single" w:sz="4" w:space="0" w:color="auto"/>
              <w:left w:val="single" w:sz="6" w:space="0" w:color="auto"/>
              <w:bottom w:val="single" w:sz="4" w:space="0" w:color="auto"/>
              <w:right w:val="single" w:sz="6" w:space="0" w:color="auto"/>
            </w:tcBorders>
            <w:vAlign w:val="center"/>
          </w:tcPr>
          <w:p w14:paraId="024D4133"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 xml:space="preserve">LISTA DA </w:t>
            </w:r>
            <w:r w:rsidRPr="00276E83">
              <w:rPr>
                <w:rFonts w:ascii="Times New Roman" w:hAnsi="Times New Roman" w:cs="Times New Roman"/>
                <w:b/>
                <w:bCs/>
                <w:strike/>
                <w:snapToGrid w:val="0"/>
                <w:sz w:val="24"/>
                <w:szCs w:val="24"/>
              </w:rPr>
              <w:t>PORTARIA SVS/MS</w:t>
            </w:r>
          </w:p>
          <w:p w14:paraId="68CAEBB6"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Nº 344/98 OU DE SUAS ATUALIZAÇÕES A QUE PERTENCE A SUBSTÂNCIA</w:t>
            </w:r>
          </w:p>
        </w:tc>
      </w:tr>
      <w:tr w:rsidR="00B80F5B" w:rsidRPr="00276E83" w14:paraId="34BC0F4D" w14:textId="77777777" w:rsidTr="00B80F5B">
        <w:trPr>
          <w:jc w:val="center"/>
        </w:trPr>
        <w:tc>
          <w:tcPr>
            <w:tcW w:w="1013" w:type="dxa"/>
            <w:tcBorders>
              <w:top w:val="single" w:sz="4" w:space="0" w:color="auto"/>
              <w:left w:val="single" w:sz="4" w:space="0" w:color="auto"/>
              <w:bottom w:val="single" w:sz="6" w:space="0" w:color="auto"/>
              <w:right w:val="single" w:sz="6" w:space="0" w:color="auto"/>
            </w:tcBorders>
          </w:tcPr>
          <w:p w14:paraId="5AB474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2805.19.90</w:t>
            </w:r>
          </w:p>
        </w:tc>
        <w:tc>
          <w:tcPr>
            <w:tcW w:w="1398" w:type="dxa"/>
            <w:tcBorders>
              <w:top w:val="single" w:sz="4" w:space="0" w:color="auto"/>
              <w:left w:val="single" w:sz="6" w:space="0" w:color="auto"/>
              <w:bottom w:val="single" w:sz="6" w:space="0" w:color="auto"/>
              <w:right w:val="single" w:sz="6" w:space="0" w:color="auto"/>
            </w:tcBorders>
          </w:tcPr>
          <w:p w14:paraId="57DB6BC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4" w:space="0" w:color="auto"/>
              <w:left w:val="single" w:sz="6" w:space="0" w:color="auto"/>
              <w:bottom w:val="single" w:sz="6" w:space="0" w:color="auto"/>
              <w:right w:val="single" w:sz="6" w:space="0" w:color="auto"/>
            </w:tcBorders>
          </w:tcPr>
          <w:p w14:paraId="17C266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LÍTIO e seus sais (exceto os já classificados) e isômeros, desde que seja possível a sua existência</w:t>
            </w:r>
          </w:p>
        </w:tc>
        <w:tc>
          <w:tcPr>
            <w:tcW w:w="2395" w:type="dxa"/>
            <w:tcBorders>
              <w:top w:val="single" w:sz="4" w:space="0" w:color="auto"/>
              <w:left w:val="single" w:sz="6" w:space="0" w:color="auto"/>
              <w:bottom w:val="single" w:sz="6" w:space="0" w:color="auto"/>
              <w:right w:val="single" w:sz="6" w:space="0" w:color="auto"/>
            </w:tcBorders>
          </w:tcPr>
          <w:p w14:paraId="17D748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90FF8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16B475F2"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2DA3D2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2826.19.90</w:t>
            </w:r>
          </w:p>
        </w:tc>
        <w:tc>
          <w:tcPr>
            <w:tcW w:w="1398" w:type="dxa"/>
            <w:tcBorders>
              <w:top w:val="single" w:sz="6" w:space="0" w:color="auto"/>
              <w:left w:val="single" w:sz="6" w:space="0" w:color="auto"/>
              <w:bottom w:val="single" w:sz="6" w:space="0" w:color="auto"/>
              <w:right w:val="single" w:sz="6" w:space="0" w:color="auto"/>
            </w:tcBorders>
          </w:tcPr>
          <w:p w14:paraId="00D0E29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89232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Fluoreto de LÍTIO</w:t>
            </w:r>
          </w:p>
        </w:tc>
        <w:tc>
          <w:tcPr>
            <w:tcW w:w="2395" w:type="dxa"/>
            <w:tcBorders>
              <w:top w:val="single" w:sz="6" w:space="0" w:color="auto"/>
              <w:left w:val="single" w:sz="6" w:space="0" w:color="auto"/>
              <w:bottom w:val="single" w:sz="6" w:space="0" w:color="auto"/>
              <w:right w:val="single" w:sz="6" w:space="0" w:color="auto"/>
            </w:tcBorders>
          </w:tcPr>
          <w:p w14:paraId="4BA512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2EC72DD4"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241D7A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2827.60.19 </w:t>
            </w:r>
          </w:p>
        </w:tc>
        <w:tc>
          <w:tcPr>
            <w:tcW w:w="1398" w:type="dxa"/>
            <w:tcBorders>
              <w:top w:val="single" w:sz="6" w:space="0" w:color="auto"/>
              <w:left w:val="single" w:sz="6" w:space="0" w:color="auto"/>
              <w:bottom w:val="single" w:sz="6" w:space="0" w:color="auto"/>
              <w:right w:val="single" w:sz="6" w:space="0" w:color="auto"/>
            </w:tcBorders>
          </w:tcPr>
          <w:p w14:paraId="19E2830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1C96A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Iodeto de LÍTIO </w:t>
            </w:r>
          </w:p>
        </w:tc>
        <w:tc>
          <w:tcPr>
            <w:tcW w:w="2395" w:type="dxa"/>
            <w:tcBorders>
              <w:top w:val="single" w:sz="6" w:space="0" w:color="auto"/>
              <w:left w:val="single" w:sz="6" w:space="0" w:color="auto"/>
              <w:bottom w:val="single" w:sz="6" w:space="0" w:color="auto"/>
              <w:right w:val="single" w:sz="6" w:space="0" w:color="auto"/>
            </w:tcBorders>
          </w:tcPr>
          <w:p w14:paraId="4715EA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440BBC4F"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2A35DC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2827.39.60</w:t>
            </w:r>
          </w:p>
        </w:tc>
        <w:tc>
          <w:tcPr>
            <w:tcW w:w="1398" w:type="dxa"/>
            <w:tcBorders>
              <w:top w:val="single" w:sz="6" w:space="0" w:color="auto"/>
              <w:left w:val="single" w:sz="6" w:space="0" w:color="auto"/>
              <w:bottom w:val="single" w:sz="6" w:space="0" w:color="auto"/>
              <w:right w:val="single" w:sz="6" w:space="0" w:color="auto"/>
            </w:tcBorders>
          </w:tcPr>
          <w:p w14:paraId="6F564D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LÍTIO [Cloretos]</w:t>
            </w:r>
          </w:p>
        </w:tc>
        <w:tc>
          <w:tcPr>
            <w:tcW w:w="1998" w:type="dxa"/>
            <w:tcBorders>
              <w:top w:val="single" w:sz="6" w:space="0" w:color="auto"/>
              <w:left w:val="single" w:sz="6" w:space="0" w:color="auto"/>
              <w:bottom w:val="single" w:sz="6" w:space="0" w:color="auto"/>
              <w:right w:val="single" w:sz="6" w:space="0" w:color="auto"/>
            </w:tcBorders>
          </w:tcPr>
          <w:p w14:paraId="5CEA72D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294480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5A24ACA2"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114400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2827.59.00</w:t>
            </w:r>
          </w:p>
        </w:tc>
        <w:tc>
          <w:tcPr>
            <w:tcW w:w="1398" w:type="dxa"/>
            <w:tcBorders>
              <w:top w:val="single" w:sz="6" w:space="0" w:color="auto"/>
              <w:left w:val="single" w:sz="6" w:space="0" w:color="auto"/>
              <w:bottom w:val="single" w:sz="6" w:space="0" w:color="auto"/>
              <w:right w:val="single" w:sz="6" w:space="0" w:color="auto"/>
            </w:tcBorders>
          </w:tcPr>
          <w:p w14:paraId="78E2C44D"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E91B4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Brometo de LÍTIO</w:t>
            </w:r>
          </w:p>
        </w:tc>
        <w:tc>
          <w:tcPr>
            <w:tcW w:w="2395" w:type="dxa"/>
            <w:tcBorders>
              <w:top w:val="single" w:sz="6" w:space="0" w:color="auto"/>
              <w:left w:val="single" w:sz="6" w:space="0" w:color="auto"/>
              <w:bottom w:val="single" w:sz="6" w:space="0" w:color="auto"/>
              <w:right w:val="single" w:sz="6" w:space="0" w:color="auto"/>
            </w:tcBorders>
          </w:tcPr>
          <w:p w14:paraId="26D526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1091A7CA"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4BFFAB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2827.60.19</w:t>
            </w:r>
          </w:p>
        </w:tc>
        <w:tc>
          <w:tcPr>
            <w:tcW w:w="1398" w:type="dxa"/>
            <w:tcBorders>
              <w:top w:val="single" w:sz="6" w:space="0" w:color="auto"/>
              <w:left w:val="single" w:sz="6" w:space="0" w:color="auto"/>
              <w:bottom w:val="single" w:sz="6" w:space="0" w:color="auto"/>
              <w:right w:val="single" w:sz="6" w:space="0" w:color="auto"/>
            </w:tcBorders>
          </w:tcPr>
          <w:p w14:paraId="2A58AAE3"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6A07F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Iodeto de LÍTIO</w:t>
            </w:r>
          </w:p>
        </w:tc>
        <w:tc>
          <w:tcPr>
            <w:tcW w:w="2395" w:type="dxa"/>
            <w:tcBorders>
              <w:top w:val="single" w:sz="6" w:space="0" w:color="auto"/>
              <w:left w:val="single" w:sz="6" w:space="0" w:color="auto"/>
              <w:bottom w:val="single" w:sz="6" w:space="0" w:color="auto"/>
              <w:right w:val="single" w:sz="6" w:space="0" w:color="auto"/>
            </w:tcBorders>
          </w:tcPr>
          <w:p w14:paraId="764D5A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6B83C63D"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3EDEB4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2833.29.20 </w:t>
            </w:r>
          </w:p>
        </w:tc>
        <w:tc>
          <w:tcPr>
            <w:tcW w:w="1398" w:type="dxa"/>
            <w:tcBorders>
              <w:top w:val="single" w:sz="6" w:space="0" w:color="auto"/>
              <w:left w:val="single" w:sz="6" w:space="0" w:color="auto"/>
              <w:bottom w:val="single" w:sz="6" w:space="0" w:color="auto"/>
              <w:right w:val="single" w:sz="6" w:space="0" w:color="auto"/>
            </w:tcBorders>
          </w:tcPr>
          <w:p w14:paraId="00CAA3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LÍTIO [Sulfetos]</w:t>
            </w:r>
          </w:p>
        </w:tc>
        <w:tc>
          <w:tcPr>
            <w:tcW w:w="1998" w:type="dxa"/>
            <w:tcBorders>
              <w:top w:val="single" w:sz="6" w:space="0" w:color="auto"/>
              <w:left w:val="single" w:sz="6" w:space="0" w:color="auto"/>
              <w:bottom w:val="single" w:sz="6" w:space="0" w:color="auto"/>
              <w:right w:val="single" w:sz="6" w:space="0" w:color="auto"/>
            </w:tcBorders>
          </w:tcPr>
          <w:p w14:paraId="78EA1BE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483D1C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39BA5A8A"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3958F4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2834.29.40 </w:t>
            </w:r>
          </w:p>
        </w:tc>
        <w:tc>
          <w:tcPr>
            <w:tcW w:w="1398" w:type="dxa"/>
            <w:tcBorders>
              <w:top w:val="single" w:sz="6" w:space="0" w:color="auto"/>
              <w:left w:val="single" w:sz="6" w:space="0" w:color="auto"/>
              <w:bottom w:val="single" w:sz="6" w:space="0" w:color="auto"/>
              <w:right w:val="single" w:sz="6" w:space="0" w:color="auto"/>
            </w:tcBorders>
          </w:tcPr>
          <w:p w14:paraId="24AD1E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LÍTIO [Nitratos] </w:t>
            </w:r>
          </w:p>
        </w:tc>
        <w:tc>
          <w:tcPr>
            <w:tcW w:w="1998" w:type="dxa"/>
            <w:tcBorders>
              <w:top w:val="single" w:sz="6" w:space="0" w:color="auto"/>
              <w:left w:val="single" w:sz="6" w:space="0" w:color="auto"/>
              <w:bottom w:val="single" w:sz="6" w:space="0" w:color="auto"/>
              <w:right w:val="single" w:sz="6" w:space="0" w:color="auto"/>
            </w:tcBorders>
          </w:tcPr>
          <w:p w14:paraId="20892A0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491EB2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6B2316D0"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3D302D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2836.91.00 </w:t>
            </w:r>
          </w:p>
        </w:tc>
        <w:tc>
          <w:tcPr>
            <w:tcW w:w="1398" w:type="dxa"/>
            <w:tcBorders>
              <w:top w:val="single" w:sz="6" w:space="0" w:color="auto"/>
              <w:left w:val="single" w:sz="6" w:space="0" w:color="auto"/>
              <w:bottom w:val="single" w:sz="6" w:space="0" w:color="auto"/>
              <w:right w:val="single" w:sz="6" w:space="0" w:color="auto"/>
            </w:tcBorders>
          </w:tcPr>
          <w:p w14:paraId="7C60EB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Carbonato de LÍTIO </w:t>
            </w:r>
          </w:p>
        </w:tc>
        <w:tc>
          <w:tcPr>
            <w:tcW w:w="1998" w:type="dxa"/>
            <w:tcBorders>
              <w:top w:val="single" w:sz="6" w:space="0" w:color="auto"/>
              <w:left w:val="single" w:sz="6" w:space="0" w:color="auto"/>
              <w:bottom w:val="single" w:sz="6" w:space="0" w:color="auto"/>
              <w:right w:val="single" w:sz="6" w:space="0" w:color="auto"/>
            </w:tcBorders>
          </w:tcPr>
          <w:p w14:paraId="2D43B7E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19F1C5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2F907F4B"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3C2F15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2836.99.19 </w:t>
            </w:r>
          </w:p>
        </w:tc>
        <w:tc>
          <w:tcPr>
            <w:tcW w:w="1398" w:type="dxa"/>
            <w:tcBorders>
              <w:top w:val="single" w:sz="6" w:space="0" w:color="auto"/>
              <w:left w:val="single" w:sz="6" w:space="0" w:color="auto"/>
              <w:bottom w:val="single" w:sz="6" w:space="0" w:color="auto"/>
              <w:right w:val="single" w:sz="6" w:space="0" w:color="auto"/>
            </w:tcBorders>
          </w:tcPr>
          <w:p w14:paraId="7554392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B2069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Orotato de LÍTIO </w:t>
            </w:r>
          </w:p>
        </w:tc>
        <w:tc>
          <w:tcPr>
            <w:tcW w:w="2395" w:type="dxa"/>
            <w:tcBorders>
              <w:top w:val="single" w:sz="6" w:space="0" w:color="auto"/>
              <w:left w:val="single" w:sz="6" w:space="0" w:color="auto"/>
              <w:bottom w:val="single" w:sz="6" w:space="0" w:color="auto"/>
              <w:right w:val="single" w:sz="6" w:space="0" w:color="auto"/>
            </w:tcBorders>
          </w:tcPr>
          <w:p w14:paraId="65775F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495B3E2C"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557024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2840.20.00 </w:t>
            </w:r>
          </w:p>
        </w:tc>
        <w:tc>
          <w:tcPr>
            <w:tcW w:w="1398" w:type="dxa"/>
            <w:tcBorders>
              <w:top w:val="single" w:sz="6" w:space="0" w:color="auto"/>
              <w:left w:val="single" w:sz="6" w:space="0" w:color="auto"/>
              <w:bottom w:val="single" w:sz="6" w:space="0" w:color="auto"/>
              <w:right w:val="single" w:sz="6" w:space="0" w:color="auto"/>
            </w:tcBorders>
          </w:tcPr>
          <w:p w14:paraId="4A2415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560CA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Borato de LÍTIO </w:t>
            </w:r>
          </w:p>
        </w:tc>
        <w:tc>
          <w:tcPr>
            <w:tcW w:w="2395" w:type="dxa"/>
            <w:tcBorders>
              <w:top w:val="single" w:sz="6" w:space="0" w:color="auto"/>
              <w:left w:val="single" w:sz="6" w:space="0" w:color="auto"/>
              <w:bottom w:val="single" w:sz="6" w:space="0" w:color="auto"/>
              <w:right w:val="single" w:sz="6" w:space="0" w:color="auto"/>
            </w:tcBorders>
          </w:tcPr>
          <w:p w14:paraId="4D3D72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C1</w:t>
            </w:r>
          </w:p>
        </w:tc>
      </w:tr>
      <w:tr w:rsidR="00B80F5B" w:rsidRPr="00276E83" w14:paraId="4F6CEDA6"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4C6D0C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2903.22.00 </w:t>
            </w:r>
          </w:p>
        </w:tc>
        <w:tc>
          <w:tcPr>
            <w:tcW w:w="1398" w:type="dxa"/>
            <w:tcBorders>
              <w:top w:val="single" w:sz="6" w:space="0" w:color="auto"/>
              <w:left w:val="single" w:sz="6" w:space="0" w:color="auto"/>
              <w:bottom w:val="single" w:sz="6" w:space="0" w:color="auto"/>
              <w:right w:val="single" w:sz="6" w:space="0" w:color="auto"/>
            </w:tcBorders>
          </w:tcPr>
          <w:p w14:paraId="0E93E6FD"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TRICLOROETILENO</w:t>
            </w:r>
          </w:p>
        </w:tc>
        <w:tc>
          <w:tcPr>
            <w:tcW w:w="1998" w:type="dxa"/>
            <w:tcBorders>
              <w:top w:val="single" w:sz="6" w:space="0" w:color="auto"/>
              <w:left w:val="single" w:sz="6" w:space="0" w:color="auto"/>
              <w:bottom w:val="single" w:sz="6" w:space="0" w:color="auto"/>
              <w:right w:val="single" w:sz="6" w:space="0" w:color="auto"/>
            </w:tcBorders>
          </w:tcPr>
          <w:p w14:paraId="5B1123D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3B97F3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0E0D104C"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20E5C8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2903.29.00</w:t>
            </w:r>
          </w:p>
        </w:tc>
        <w:tc>
          <w:tcPr>
            <w:tcW w:w="1398" w:type="dxa"/>
            <w:tcBorders>
              <w:top w:val="single" w:sz="6" w:space="0" w:color="auto"/>
              <w:left w:val="single" w:sz="6" w:space="0" w:color="auto"/>
              <w:bottom w:val="single" w:sz="6" w:space="0" w:color="auto"/>
              <w:right w:val="single" w:sz="6" w:space="0" w:color="auto"/>
            </w:tcBorders>
          </w:tcPr>
          <w:p w14:paraId="2A3897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80F6E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TRICLOROETILENO</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2FFE5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99B8F1B" w14:textId="77777777" w:rsidTr="00B80F5B">
        <w:trPr>
          <w:jc w:val="center"/>
        </w:trPr>
        <w:tc>
          <w:tcPr>
            <w:tcW w:w="1013" w:type="dxa"/>
            <w:tcBorders>
              <w:top w:val="single" w:sz="6" w:space="0" w:color="auto"/>
              <w:left w:val="single" w:sz="4" w:space="0" w:color="auto"/>
              <w:bottom w:val="single" w:sz="6" w:space="0" w:color="auto"/>
              <w:right w:val="single" w:sz="6" w:space="0" w:color="auto"/>
            </w:tcBorders>
          </w:tcPr>
          <w:p w14:paraId="2636EC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2903.30.19 </w:t>
            </w:r>
          </w:p>
        </w:tc>
        <w:tc>
          <w:tcPr>
            <w:tcW w:w="1398" w:type="dxa"/>
            <w:tcBorders>
              <w:top w:val="single" w:sz="6" w:space="0" w:color="auto"/>
              <w:left w:val="single" w:sz="6" w:space="0" w:color="auto"/>
              <w:bottom w:val="single" w:sz="6" w:space="0" w:color="auto"/>
              <w:right w:val="single" w:sz="6" w:space="0" w:color="auto"/>
            </w:tcBorders>
          </w:tcPr>
          <w:p w14:paraId="240CA00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362F1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DESFLURANO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5E3EC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3F92F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8024045" w14:textId="77777777" w:rsidTr="00B80F5B">
        <w:trPr>
          <w:jc w:val="center"/>
        </w:trPr>
        <w:tc>
          <w:tcPr>
            <w:tcW w:w="1013" w:type="dxa"/>
            <w:tcBorders>
              <w:top w:val="single" w:sz="6" w:space="0" w:color="auto"/>
              <w:left w:val="single" w:sz="4" w:space="0" w:color="auto"/>
              <w:bottom w:val="single" w:sz="4" w:space="0" w:color="auto"/>
              <w:right w:val="single" w:sz="6" w:space="0" w:color="auto"/>
            </w:tcBorders>
          </w:tcPr>
          <w:p w14:paraId="4FCDC3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2903.49.31 </w:t>
            </w:r>
          </w:p>
        </w:tc>
        <w:tc>
          <w:tcPr>
            <w:tcW w:w="1398" w:type="dxa"/>
            <w:tcBorders>
              <w:top w:val="single" w:sz="6" w:space="0" w:color="auto"/>
              <w:left w:val="single" w:sz="6" w:space="0" w:color="auto"/>
              <w:bottom w:val="single" w:sz="4" w:space="0" w:color="auto"/>
              <w:right w:val="single" w:sz="6" w:space="0" w:color="auto"/>
            </w:tcBorders>
          </w:tcPr>
          <w:p w14:paraId="23DB2E0F"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HALOTANO </w:t>
            </w:r>
          </w:p>
        </w:tc>
        <w:tc>
          <w:tcPr>
            <w:tcW w:w="1998" w:type="dxa"/>
            <w:tcBorders>
              <w:top w:val="single" w:sz="6" w:space="0" w:color="auto"/>
              <w:left w:val="single" w:sz="6" w:space="0" w:color="auto"/>
              <w:bottom w:val="single" w:sz="4" w:space="0" w:color="auto"/>
              <w:right w:val="single" w:sz="6" w:space="0" w:color="auto"/>
            </w:tcBorders>
          </w:tcPr>
          <w:p w14:paraId="2A82CDB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4" w:space="0" w:color="auto"/>
              <w:right w:val="single" w:sz="6" w:space="0" w:color="auto"/>
            </w:tcBorders>
          </w:tcPr>
          <w:p w14:paraId="771ABE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0B59D518" w14:textId="77777777" w:rsidTr="00B80F5B">
        <w:trPr>
          <w:jc w:val="center"/>
        </w:trPr>
        <w:tc>
          <w:tcPr>
            <w:tcW w:w="1013" w:type="dxa"/>
            <w:tcBorders>
              <w:top w:val="nil"/>
              <w:left w:val="single" w:sz="4" w:space="0" w:color="auto"/>
              <w:bottom w:val="single" w:sz="6" w:space="0" w:color="auto"/>
              <w:right w:val="single" w:sz="6" w:space="0" w:color="auto"/>
            </w:tcBorders>
          </w:tcPr>
          <w:p w14:paraId="696883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2903.49.39</w:t>
            </w:r>
          </w:p>
        </w:tc>
        <w:tc>
          <w:tcPr>
            <w:tcW w:w="1398" w:type="dxa"/>
            <w:tcBorders>
              <w:top w:val="nil"/>
              <w:left w:val="single" w:sz="6" w:space="0" w:color="auto"/>
              <w:bottom w:val="single" w:sz="6" w:space="0" w:color="auto"/>
              <w:right w:val="single" w:sz="6" w:space="0" w:color="auto"/>
            </w:tcBorders>
          </w:tcPr>
          <w:p w14:paraId="6994A5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nil"/>
              <w:left w:val="single" w:sz="6" w:space="0" w:color="auto"/>
              <w:bottom w:val="single" w:sz="6" w:space="0" w:color="auto"/>
              <w:right w:val="single" w:sz="6" w:space="0" w:color="auto"/>
            </w:tcBorders>
          </w:tcPr>
          <w:p w14:paraId="0698B77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HALOTANO</w:t>
            </w:r>
            <w:r w:rsidRPr="00276E83">
              <w:rPr>
                <w:rFonts w:ascii="Times New Roman" w:hAnsi="Times New Roman" w:cs="Times New Roman"/>
                <w:b/>
                <w:bCs/>
                <w:i/>
                <w:iCs/>
                <w:strike/>
                <w:snapToGrid w:val="0"/>
                <w:sz w:val="24"/>
                <w:szCs w:val="24"/>
              </w:rPr>
              <w:t>,</w:t>
            </w:r>
            <w:r w:rsidRPr="00276E83">
              <w:rPr>
                <w:rFonts w:ascii="Times New Roman" w:hAnsi="Times New Roman" w:cs="Times New Roman"/>
                <w:strike/>
                <w:snapToGrid w:val="0"/>
                <w:sz w:val="24"/>
                <w:szCs w:val="24"/>
              </w:rPr>
              <w:t xml:space="preserve"> desde que seja possível a sua existência</w:t>
            </w:r>
          </w:p>
        </w:tc>
        <w:tc>
          <w:tcPr>
            <w:tcW w:w="2395" w:type="dxa"/>
            <w:tcBorders>
              <w:top w:val="nil"/>
              <w:left w:val="single" w:sz="6" w:space="0" w:color="auto"/>
              <w:bottom w:val="single" w:sz="6" w:space="0" w:color="auto"/>
              <w:right w:val="single" w:sz="6" w:space="0" w:color="auto"/>
            </w:tcBorders>
          </w:tcPr>
          <w:p w14:paraId="2BC3A3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050E8D5" w14:textId="77777777" w:rsidTr="00B80F5B">
        <w:trPr>
          <w:jc w:val="center"/>
        </w:trPr>
        <w:tc>
          <w:tcPr>
            <w:tcW w:w="1013" w:type="dxa"/>
            <w:tcBorders>
              <w:top w:val="single" w:sz="6" w:space="0" w:color="auto"/>
              <w:left w:val="single" w:sz="4" w:space="0" w:color="auto"/>
              <w:bottom w:val="single" w:sz="4" w:space="0" w:color="auto"/>
              <w:right w:val="single" w:sz="6" w:space="0" w:color="auto"/>
            </w:tcBorders>
          </w:tcPr>
          <w:p w14:paraId="1050B8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2905.29.90 </w:t>
            </w:r>
          </w:p>
        </w:tc>
        <w:tc>
          <w:tcPr>
            <w:tcW w:w="1398" w:type="dxa"/>
            <w:tcBorders>
              <w:top w:val="single" w:sz="6" w:space="0" w:color="auto"/>
              <w:left w:val="single" w:sz="6" w:space="0" w:color="auto"/>
              <w:bottom w:val="single" w:sz="4" w:space="0" w:color="auto"/>
              <w:right w:val="single" w:sz="6" w:space="0" w:color="auto"/>
            </w:tcBorders>
          </w:tcPr>
          <w:p w14:paraId="03B7B5D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4" w:space="0" w:color="auto"/>
              <w:right w:val="single" w:sz="6" w:space="0" w:color="auto"/>
            </w:tcBorders>
          </w:tcPr>
          <w:p w14:paraId="39C741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METILPENTINOL e seus sais e isômeros, desde que seja possível a sua existência</w:t>
            </w:r>
          </w:p>
        </w:tc>
        <w:tc>
          <w:tcPr>
            <w:tcW w:w="2395" w:type="dxa"/>
            <w:tcBorders>
              <w:top w:val="single" w:sz="6" w:space="0" w:color="auto"/>
              <w:left w:val="single" w:sz="6" w:space="0" w:color="auto"/>
              <w:bottom w:val="single" w:sz="4" w:space="0" w:color="auto"/>
              <w:right w:val="single" w:sz="6" w:space="0" w:color="auto"/>
            </w:tcBorders>
          </w:tcPr>
          <w:p w14:paraId="2C17BB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57C7D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p w14:paraId="33F16F8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929E336" w14:textId="77777777" w:rsidTr="00B80F5B">
        <w:trPr>
          <w:jc w:val="center"/>
        </w:trPr>
        <w:tc>
          <w:tcPr>
            <w:tcW w:w="1013" w:type="dxa"/>
            <w:tcBorders>
              <w:top w:val="nil"/>
              <w:left w:val="single" w:sz="4" w:space="0" w:color="auto"/>
              <w:bottom w:val="single" w:sz="4" w:space="0" w:color="auto"/>
              <w:right w:val="single" w:sz="6" w:space="0" w:color="auto"/>
            </w:tcBorders>
          </w:tcPr>
          <w:p w14:paraId="4B011C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2905.59.10</w:t>
            </w:r>
          </w:p>
        </w:tc>
        <w:tc>
          <w:tcPr>
            <w:tcW w:w="1398" w:type="dxa"/>
            <w:tcBorders>
              <w:top w:val="nil"/>
              <w:left w:val="single" w:sz="6" w:space="0" w:color="auto"/>
              <w:bottom w:val="single" w:sz="4" w:space="0" w:color="auto"/>
              <w:right w:val="single" w:sz="6" w:space="0" w:color="auto"/>
            </w:tcBorders>
          </w:tcPr>
          <w:p w14:paraId="04A3D5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HIDRATO DE CLORAL </w:t>
            </w:r>
          </w:p>
        </w:tc>
        <w:tc>
          <w:tcPr>
            <w:tcW w:w="1998" w:type="dxa"/>
            <w:tcBorders>
              <w:top w:val="nil"/>
              <w:left w:val="single" w:sz="6" w:space="0" w:color="auto"/>
              <w:bottom w:val="single" w:sz="4" w:space="0" w:color="auto"/>
              <w:right w:val="single" w:sz="6" w:space="0" w:color="auto"/>
            </w:tcBorders>
          </w:tcPr>
          <w:p w14:paraId="1C34FFF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nil"/>
              <w:left w:val="single" w:sz="6" w:space="0" w:color="auto"/>
              <w:bottom w:val="single" w:sz="4" w:space="0" w:color="auto"/>
              <w:right w:val="single" w:sz="6" w:space="0" w:color="auto"/>
            </w:tcBorders>
          </w:tcPr>
          <w:p w14:paraId="384CE6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6B39283F" w14:textId="77777777" w:rsidTr="00B80F5B">
        <w:trPr>
          <w:jc w:val="center"/>
        </w:trPr>
        <w:tc>
          <w:tcPr>
            <w:tcW w:w="1013" w:type="dxa"/>
            <w:tcBorders>
              <w:top w:val="nil"/>
              <w:left w:val="single" w:sz="6" w:space="0" w:color="auto"/>
              <w:bottom w:val="single" w:sz="6" w:space="0" w:color="auto"/>
              <w:right w:val="single" w:sz="6" w:space="0" w:color="auto"/>
            </w:tcBorders>
          </w:tcPr>
          <w:p w14:paraId="56FE97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2905.59.90</w:t>
            </w:r>
          </w:p>
        </w:tc>
        <w:tc>
          <w:tcPr>
            <w:tcW w:w="1398" w:type="dxa"/>
            <w:tcBorders>
              <w:top w:val="nil"/>
              <w:left w:val="single" w:sz="6" w:space="0" w:color="auto"/>
              <w:bottom w:val="single" w:sz="6" w:space="0" w:color="auto"/>
              <w:right w:val="single" w:sz="6" w:space="0" w:color="auto"/>
            </w:tcBorders>
          </w:tcPr>
          <w:p w14:paraId="7FF8F1C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nil"/>
              <w:left w:val="single" w:sz="6" w:space="0" w:color="auto"/>
              <w:bottom w:val="single" w:sz="6" w:space="0" w:color="auto"/>
              <w:right w:val="single" w:sz="6" w:space="0" w:color="auto"/>
            </w:tcBorders>
          </w:tcPr>
          <w:p w14:paraId="0C5F635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HIDRATO DE CLORAL, desde que seja possível a sua existência</w:t>
            </w:r>
          </w:p>
        </w:tc>
        <w:tc>
          <w:tcPr>
            <w:tcW w:w="2395" w:type="dxa"/>
            <w:tcBorders>
              <w:top w:val="nil"/>
              <w:left w:val="single" w:sz="6" w:space="0" w:color="auto"/>
              <w:bottom w:val="single" w:sz="6" w:space="0" w:color="auto"/>
              <w:right w:val="single" w:sz="6" w:space="0" w:color="auto"/>
            </w:tcBorders>
          </w:tcPr>
          <w:p w14:paraId="4273B0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B0896D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AC9EA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2906.29.90 </w:t>
            </w:r>
          </w:p>
        </w:tc>
        <w:tc>
          <w:tcPr>
            <w:tcW w:w="1398" w:type="dxa"/>
            <w:tcBorders>
              <w:top w:val="single" w:sz="6" w:space="0" w:color="auto"/>
              <w:left w:val="single" w:sz="6" w:space="0" w:color="auto"/>
              <w:bottom w:val="single" w:sz="6" w:space="0" w:color="auto"/>
              <w:right w:val="single" w:sz="6" w:space="0" w:color="auto"/>
            </w:tcBorders>
          </w:tcPr>
          <w:p w14:paraId="7F38123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51EBC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FENAGLICODOL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71FB3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63A06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FE0522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38EB0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2907.19.90 </w:t>
            </w:r>
          </w:p>
        </w:tc>
        <w:tc>
          <w:tcPr>
            <w:tcW w:w="1398" w:type="dxa"/>
            <w:tcBorders>
              <w:top w:val="single" w:sz="6" w:space="0" w:color="auto"/>
              <w:left w:val="single" w:sz="6" w:space="0" w:color="auto"/>
              <w:bottom w:val="single" w:sz="6" w:space="0" w:color="auto"/>
              <w:right w:val="single" w:sz="6" w:space="0" w:color="auto"/>
            </w:tcBorders>
          </w:tcPr>
          <w:p w14:paraId="64136A5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7E45C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PROTIPENDIL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EAB8E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685A3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A662DE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BBBAA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2907.29.00 </w:t>
            </w:r>
          </w:p>
        </w:tc>
        <w:tc>
          <w:tcPr>
            <w:tcW w:w="1398" w:type="dxa"/>
            <w:tcBorders>
              <w:top w:val="single" w:sz="6" w:space="0" w:color="auto"/>
              <w:left w:val="single" w:sz="6" w:space="0" w:color="auto"/>
              <w:bottom w:val="single" w:sz="6" w:space="0" w:color="auto"/>
              <w:right w:val="single" w:sz="6" w:space="0" w:color="auto"/>
            </w:tcBorders>
          </w:tcPr>
          <w:p w14:paraId="597AB4A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370CC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PROPOFOL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969AF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685E9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B9A1C2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CFC53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2909.19.90 </w:t>
            </w:r>
          </w:p>
        </w:tc>
        <w:tc>
          <w:tcPr>
            <w:tcW w:w="1398" w:type="dxa"/>
            <w:tcBorders>
              <w:top w:val="single" w:sz="6" w:space="0" w:color="auto"/>
              <w:left w:val="single" w:sz="6" w:space="0" w:color="auto"/>
              <w:bottom w:val="single" w:sz="6" w:space="0" w:color="auto"/>
              <w:right w:val="single" w:sz="6" w:space="0" w:color="auto"/>
            </w:tcBorders>
          </w:tcPr>
          <w:p w14:paraId="2727F1F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27A22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ENFLURANO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278B1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B4D9D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677990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237B0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2909.19.90 </w:t>
            </w:r>
          </w:p>
        </w:tc>
        <w:tc>
          <w:tcPr>
            <w:tcW w:w="1398" w:type="dxa"/>
            <w:tcBorders>
              <w:top w:val="single" w:sz="6" w:space="0" w:color="auto"/>
              <w:left w:val="single" w:sz="6" w:space="0" w:color="auto"/>
              <w:bottom w:val="single" w:sz="6" w:space="0" w:color="auto"/>
              <w:right w:val="single" w:sz="6" w:space="0" w:color="auto"/>
            </w:tcBorders>
          </w:tcPr>
          <w:p w14:paraId="0D82D8D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FC45A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ISOFLURANO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ADE85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5BC5E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A0ACE3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535B5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2909.19.90 </w:t>
            </w:r>
          </w:p>
        </w:tc>
        <w:tc>
          <w:tcPr>
            <w:tcW w:w="1398" w:type="dxa"/>
            <w:tcBorders>
              <w:top w:val="single" w:sz="6" w:space="0" w:color="auto"/>
              <w:left w:val="single" w:sz="6" w:space="0" w:color="auto"/>
              <w:bottom w:val="single" w:sz="6" w:space="0" w:color="auto"/>
              <w:right w:val="single" w:sz="6" w:space="0" w:color="auto"/>
            </w:tcBorders>
          </w:tcPr>
          <w:p w14:paraId="288385B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8ACC7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METOXIFLURANO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772DC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C934D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FD2920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B95AB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2909.19.90 </w:t>
            </w:r>
          </w:p>
        </w:tc>
        <w:tc>
          <w:tcPr>
            <w:tcW w:w="1398" w:type="dxa"/>
            <w:tcBorders>
              <w:top w:val="single" w:sz="6" w:space="0" w:color="auto"/>
              <w:left w:val="single" w:sz="6" w:space="0" w:color="auto"/>
              <w:bottom w:val="single" w:sz="6" w:space="0" w:color="auto"/>
              <w:right w:val="single" w:sz="6" w:space="0" w:color="auto"/>
            </w:tcBorders>
          </w:tcPr>
          <w:p w14:paraId="17E7352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BEF13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SEVOFLURANO e seus sais e isômeros, desde que seja possível a sua </w:t>
            </w:r>
            <w:r w:rsidRPr="00276E83">
              <w:rPr>
                <w:rFonts w:ascii="Times New Roman" w:hAnsi="Times New Roman" w:cs="Times New Roman"/>
                <w:strike/>
                <w:snapToGrid w:val="0"/>
                <w:sz w:val="24"/>
                <w:szCs w:val="24"/>
              </w:rPr>
              <w:lastRenderedPageBreak/>
              <w:t>existência</w:t>
            </w:r>
          </w:p>
        </w:tc>
        <w:tc>
          <w:tcPr>
            <w:tcW w:w="2395" w:type="dxa"/>
            <w:tcBorders>
              <w:top w:val="single" w:sz="6" w:space="0" w:color="auto"/>
              <w:left w:val="single" w:sz="6" w:space="0" w:color="auto"/>
              <w:bottom w:val="single" w:sz="6" w:space="0" w:color="auto"/>
              <w:right w:val="single" w:sz="6" w:space="0" w:color="auto"/>
            </w:tcBorders>
          </w:tcPr>
          <w:p w14:paraId="3DC44D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2EE41A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F91C4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C3919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2909.49.90</w:t>
            </w:r>
          </w:p>
        </w:tc>
        <w:tc>
          <w:tcPr>
            <w:tcW w:w="1398" w:type="dxa"/>
            <w:tcBorders>
              <w:top w:val="single" w:sz="6" w:space="0" w:color="auto"/>
              <w:left w:val="single" w:sz="6" w:space="0" w:color="auto"/>
              <w:bottom w:val="single" w:sz="6" w:space="0" w:color="auto"/>
              <w:right w:val="single" w:sz="6" w:space="0" w:color="auto"/>
            </w:tcBorders>
          </w:tcPr>
          <w:p w14:paraId="458F0A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B99A5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CLOREXADOL e seus sais e isômeros, desde que seja possível sua existência</w:t>
            </w:r>
          </w:p>
        </w:tc>
        <w:tc>
          <w:tcPr>
            <w:tcW w:w="2395" w:type="dxa"/>
            <w:tcBorders>
              <w:top w:val="single" w:sz="6" w:space="0" w:color="auto"/>
              <w:left w:val="single" w:sz="6" w:space="0" w:color="auto"/>
              <w:bottom w:val="single" w:sz="6" w:space="0" w:color="auto"/>
              <w:right w:val="single" w:sz="6" w:space="0" w:color="auto"/>
            </w:tcBorders>
          </w:tcPr>
          <w:p w14:paraId="7078B0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10CCB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A81CA0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9BF3C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2915.60.29 </w:t>
            </w:r>
          </w:p>
        </w:tc>
        <w:tc>
          <w:tcPr>
            <w:tcW w:w="1398" w:type="dxa"/>
            <w:tcBorders>
              <w:top w:val="single" w:sz="6" w:space="0" w:color="auto"/>
              <w:left w:val="single" w:sz="6" w:space="0" w:color="auto"/>
              <w:bottom w:val="single" w:sz="6" w:space="0" w:color="auto"/>
              <w:right w:val="single" w:sz="6" w:space="0" w:color="auto"/>
            </w:tcBorders>
          </w:tcPr>
          <w:p w14:paraId="687220B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D5CFF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DIVALPROATO DE SÓDIO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3BB98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EC9B0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6701CE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02FF0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2915.70.39 </w:t>
            </w:r>
          </w:p>
        </w:tc>
        <w:tc>
          <w:tcPr>
            <w:tcW w:w="1398" w:type="dxa"/>
            <w:tcBorders>
              <w:top w:val="single" w:sz="6" w:space="0" w:color="auto"/>
              <w:left w:val="single" w:sz="6" w:space="0" w:color="auto"/>
              <w:bottom w:val="single" w:sz="6" w:space="0" w:color="auto"/>
              <w:right w:val="single" w:sz="6" w:space="0" w:color="auto"/>
            </w:tcBorders>
          </w:tcPr>
          <w:p w14:paraId="4A38405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B089B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Estearato de LÍTIO </w:t>
            </w:r>
          </w:p>
        </w:tc>
        <w:tc>
          <w:tcPr>
            <w:tcW w:w="2395" w:type="dxa"/>
            <w:tcBorders>
              <w:top w:val="single" w:sz="6" w:space="0" w:color="auto"/>
              <w:left w:val="single" w:sz="6" w:space="0" w:color="auto"/>
              <w:bottom w:val="single" w:sz="6" w:space="0" w:color="auto"/>
              <w:right w:val="single" w:sz="6" w:space="0" w:color="auto"/>
            </w:tcBorders>
          </w:tcPr>
          <w:p w14:paraId="444357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1DEB5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61118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2915.90.90 </w:t>
            </w:r>
          </w:p>
        </w:tc>
        <w:tc>
          <w:tcPr>
            <w:tcW w:w="1398" w:type="dxa"/>
            <w:tcBorders>
              <w:top w:val="single" w:sz="6" w:space="0" w:color="auto"/>
              <w:left w:val="single" w:sz="6" w:space="0" w:color="auto"/>
              <w:bottom w:val="single" w:sz="6" w:space="0" w:color="auto"/>
              <w:right w:val="single" w:sz="6" w:space="0" w:color="auto"/>
            </w:tcBorders>
          </w:tcPr>
          <w:p w14:paraId="08D32C5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858EC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ÁCIDO VALPRÓICO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66994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B6378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2A2884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0DB7D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2915.90.90 </w:t>
            </w:r>
          </w:p>
        </w:tc>
        <w:tc>
          <w:tcPr>
            <w:tcW w:w="1398" w:type="dxa"/>
            <w:tcBorders>
              <w:top w:val="single" w:sz="6" w:space="0" w:color="auto"/>
              <w:left w:val="single" w:sz="6" w:space="0" w:color="auto"/>
              <w:bottom w:val="single" w:sz="6" w:space="0" w:color="auto"/>
              <w:right w:val="single" w:sz="6" w:space="0" w:color="auto"/>
            </w:tcBorders>
          </w:tcPr>
          <w:p w14:paraId="4F65618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F5B64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VALPROATO SÓDICO e seus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0385C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D3057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16B2FA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05238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2915.90.90 </w:t>
            </w:r>
          </w:p>
        </w:tc>
        <w:tc>
          <w:tcPr>
            <w:tcW w:w="1398" w:type="dxa"/>
            <w:tcBorders>
              <w:top w:val="single" w:sz="6" w:space="0" w:color="auto"/>
              <w:left w:val="single" w:sz="6" w:space="0" w:color="auto"/>
              <w:bottom w:val="single" w:sz="6" w:space="0" w:color="auto"/>
              <w:right w:val="single" w:sz="6" w:space="0" w:color="auto"/>
            </w:tcBorders>
          </w:tcPr>
          <w:p w14:paraId="5D4794A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E1ECC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VENLAFAXINA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EAA1B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EDD0D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EE074F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80F36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2917.19.90 </w:t>
            </w:r>
          </w:p>
        </w:tc>
        <w:tc>
          <w:tcPr>
            <w:tcW w:w="1398" w:type="dxa"/>
            <w:tcBorders>
              <w:top w:val="single" w:sz="6" w:space="0" w:color="auto"/>
              <w:left w:val="single" w:sz="6" w:space="0" w:color="auto"/>
              <w:bottom w:val="single" w:sz="6" w:space="0" w:color="auto"/>
              <w:right w:val="single" w:sz="6" w:space="0" w:color="auto"/>
            </w:tcBorders>
          </w:tcPr>
          <w:p w14:paraId="4A9ADAD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1CA17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HIDROXIDIONA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101C8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C7E93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8AF420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3F334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2918.15.00 </w:t>
            </w:r>
          </w:p>
        </w:tc>
        <w:tc>
          <w:tcPr>
            <w:tcW w:w="1398" w:type="dxa"/>
            <w:tcBorders>
              <w:top w:val="single" w:sz="6" w:space="0" w:color="auto"/>
              <w:left w:val="single" w:sz="6" w:space="0" w:color="auto"/>
              <w:bottom w:val="single" w:sz="6" w:space="0" w:color="auto"/>
              <w:right w:val="single" w:sz="6" w:space="0" w:color="auto"/>
            </w:tcBorders>
          </w:tcPr>
          <w:p w14:paraId="343A314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781B1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Citrato de LÍTIO </w:t>
            </w:r>
          </w:p>
        </w:tc>
        <w:tc>
          <w:tcPr>
            <w:tcW w:w="2395" w:type="dxa"/>
            <w:tcBorders>
              <w:top w:val="single" w:sz="6" w:space="0" w:color="auto"/>
              <w:left w:val="single" w:sz="6" w:space="0" w:color="auto"/>
              <w:bottom w:val="single" w:sz="6" w:space="0" w:color="auto"/>
              <w:right w:val="single" w:sz="6" w:space="0" w:color="auto"/>
            </w:tcBorders>
          </w:tcPr>
          <w:p w14:paraId="0580C9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8960D3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68616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2918.16.90 </w:t>
            </w:r>
          </w:p>
        </w:tc>
        <w:tc>
          <w:tcPr>
            <w:tcW w:w="1398" w:type="dxa"/>
            <w:tcBorders>
              <w:top w:val="single" w:sz="6" w:space="0" w:color="auto"/>
              <w:left w:val="single" w:sz="6" w:space="0" w:color="auto"/>
              <w:bottom w:val="single" w:sz="6" w:space="0" w:color="auto"/>
              <w:right w:val="single" w:sz="6" w:space="0" w:color="auto"/>
            </w:tcBorders>
          </w:tcPr>
          <w:p w14:paraId="512BA93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30798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Gluconato de LÍTIO </w:t>
            </w:r>
          </w:p>
        </w:tc>
        <w:tc>
          <w:tcPr>
            <w:tcW w:w="2395" w:type="dxa"/>
            <w:tcBorders>
              <w:top w:val="single" w:sz="6" w:space="0" w:color="auto"/>
              <w:left w:val="single" w:sz="6" w:space="0" w:color="auto"/>
              <w:bottom w:val="single" w:sz="6" w:space="0" w:color="auto"/>
              <w:right w:val="single" w:sz="6" w:space="0" w:color="auto"/>
            </w:tcBorders>
          </w:tcPr>
          <w:p w14:paraId="2576C5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6FAE56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F84F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2918.90.99 </w:t>
            </w:r>
          </w:p>
        </w:tc>
        <w:tc>
          <w:tcPr>
            <w:tcW w:w="1398" w:type="dxa"/>
            <w:tcBorders>
              <w:top w:val="single" w:sz="6" w:space="0" w:color="auto"/>
              <w:left w:val="single" w:sz="6" w:space="0" w:color="auto"/>
              <w:bottom w:val="single" w:sz="6" w:space="0" w:color="auto"/>
              <w:right w:val="single" w:sz="6" w:space="0" w:color="auto"/>
            </w:tcBorders>
          </w:tcPr>
          <w:p w14:paraId="7B01D20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FE3B1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MISOPROSTOL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D2552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BCCB2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0C6A6E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23E9B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2919.00.90 </w:t>
            </w:r>
          </w:p>
        </w:tc>
        <w:tc>
          <w:tcPr>
            <w:tcW w:w="1398" w:type="dxa"/>
            <w:tcBorders>
              <w:top w:val="single" w:sz="6" w:space="0" w:color="auto"/>
              <w:left w:val="single" w:sz="6" w:space="0" w:color="auto"/>
              <w:bottom w:val="single" w:sz="6" w:space="0" w:color="auto"/>
              <w:right w:val="single" w:sz="6" w:space="0" w:color="auto"/>
            </w:tcBorders>
          </w:tcPr>
          <w:p w14:paraId="56EBA79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98A2F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TRICLOFÓS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54604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A35E6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952CDC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FFD0E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2921.19.99 </w:t>
            </w:r>
          </w:p>
        </w:tc>
        <w:tc>
          <w:tcPr>
            <w:tcW w:w="1398" w:type="dxa"/>
            <w:tcBorders>
              <w:top w:val="single" w:sz="6" w:space="0" w:color="auto"/>
              <w:left w:val="single" w:sz="6" w:space="0" w:color="auto"/>
              <w:bottom w:val="single" w:sz="6" w:space="0" w:color="auto"/>
              <w:right w:val="single" w:sz="6" w:space="0" w:color="auto"/>
            </w:tcBorders>
          </w:tcPr>
          <w:p w14:paraId="6A13122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8AB3A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SIBUTRAMINA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BE3C7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C65D2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D04364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8ADA7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2921.30.90 </w:t>
            </w:r>
          </w:p>
        </w:tc>
        <w:tc>
          <w:tcPr>
            <w:tcW w:w="1398" w:type="dxa"/>
            <w:tcBorders>
              <w:top w:val="single" w:sz="6" w:space="0" w:color="auto"/>
              <w:left w:val="single" w:sz="6" w:space="0" w:color="auto"/>
              <w:bottom w:val="single" w:sz="6" w:space="0" w:color="auto"/>
              <w:right w:val="single" w:sz="6" w:space="0" w:color="auto"/>
            </w:tcBorders>
          </w:tcPr>
          <w:p w14:paraId="38FFFA1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F2968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AMANTADINA e seus sais e isômeros, desde que seja </w:t>
            </w:r>
            <w:r w:rsidRPr="00276E83">
              <w:rPr>
                <w:rFonts w:ascii="Times New Roman" w:hAnsi="Times New Roman" w:cs="Times New Roman"/>
                <w:strike/>
                <w:snapToGrid w:val="0"/>
                <w:sz w:val="24"/>
                <w:szCs w:val="24"/>
              </w:rPr>
              <w:lastRenderedPageBreak/>
              <w:t>possível a sua existência</w:t>
            </w:r>
          </w:p>
        </w:tc>
        <w:tc>
          <w:tcPr>
            <w:tcW w:w="2395" w:type="dxa"/>
            <w:tcBorders>
              <w:top w:val="single" w:sz="6" w:space="0" w:color="auto"/>
              <w:left w:val="single" w:sz="6" w:space="0" w:color="auto"/>
              <w:bottom w:val="single" w:sz="6" w:space="0" w:color="auto"/>
              <w:right w:val="single" w:sz="6" w:space="0" w:color="auto"/>
            </w:tcBorders>
          </w:tcPr>
          <w:p w14:paraId="0291EF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33AADD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253DAD3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5A286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2921.30.90 </w:t>
            </w:r>
          </w:p>
        </w:tc>
        <w:tc>
          <w:tcPr>
            <w:tcW w:w="1398" w:type="dxa"/>
            <w:tcBorders>
              <w:top w:val="single" w:sz="6" w:space="0" w:color="auto"/>
              <w:left w:val="single" w:sz="6" w:space="0" w:color="auto"/>
              <w:bottom w:val="single" w:sz="6" w:space="0" w:color="auto"/>
              <w:right w:val="single" w:sz="6" w:space="0" w:color="auto"/>
            </w:tcBorders>
          </w:tcPr>
          <w:p w14:paraId="271288C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D1520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LISURIDA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E8E32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032BB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4CE62F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A2B27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2921.49.31 </w:t>
            </w:r>
          </w:p>
        </w:tc>
        <w:tc>
          <w:tcPr>
            <w:tcW w:w="1398" w:type="dxa"/>
            <w:tcBorders>
              <w:top w:val="single" w:sz="6" w:space="0" w:color="auto"/>
              <w:left w:val="single" w:sz="6" w:space="0" w:color="auto"/>
              <w:bottom w:val="single" w:sz="6" w:space="0" w:color="auto"/>
              <w:right w:val="single" w:sz="6" w:space="0" w:color="auto"/>
            </w:tcBorders>
          </w:tcPr>
          <w:p w14:paraId="749ABB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Sulfato de TRANILCIPROMINA </w:t>
            </w:r>
          </w:p>
        </w:tc>
        <w:tc>
          <w:tcPr>
            <w:tcW w:w="1998" w:type="dxa"/>
            <w:tcBorders>
              <w:top w:val="single" w:sz="6" w:space="0" w:color="auto"/>
              <w:left w:val="single" w:sz="6" w:space="0" w:color="auto"/>
              <w:bottom w:val="single" w:sz="6" w:space="0" w:color="auto"/>
              <w:right w:val="single" w:sz="6" w:space="0" w:color="auto"/>
            </w:tcBorders>
          </w:tcPr>
          <w:p w14:paraId="6F1509D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152703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03B4E9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CB70B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2921.49.39 </w:t>
            </w:r>
          </w:p>
        </w:tc>
        <w:tc>
          <w:tcPr>
            <w:tcW w:w="1398" w:type="dxa"/>
            <w:tcBorders>
              <w:top w:val="single" w:sz="6" w:space="0" w:color="auto"/>
              <w:left w:val="single" w:sz="6" w:space="0" w:color="auto"/>
              <w:bottom w:val="single" w:sz="6" w:space="0" w:color="auto"/>
              <w:right w:val="single" w:sz="6" w:space="0" w:color="auto"/>
            </w:tcBorders>
          </w:tcPr>
          <w:p w14:paraId="255047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[TRANILCIPROMINA e seus sais, exceto os já classificados] </w:t>
            </w:r>
          </w:p>
        </w:tc>
        <w:tc>
          <w:tcPr>
            <w:tcW w:w="1998" w:type="dxa"/>
            <w:tcBorders>
              <w:top w:val="single" w:sz="6" w:space="0" w:color="auto"/>
              <w:left w:val="single" w:sz="6" w:space="0" w:color="auto"/>
              <w:bottom w:val="single" w:sz="6" w:space="0" w:color="auto"/>
              <w:right w:val="single" w:sz="6" w:space="0" w:color="auto"/>
            </w:tcBorders>
          </w:tcPr>
          <w:p w14:paraId="13D5D3A0"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0D246E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99FBD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433FC6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E43B7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16E55F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789C3B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AMITRIPTILINA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CAD9F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BD84D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102AA8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9670F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21C6B2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EB2B2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BENZOCTAMINA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88413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DE2CD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35BEA1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E53F3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65B336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73126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BUTRIPTILINA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38D76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51435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21E02A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8304F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606E23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7C4E01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GABAPENTINA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7A880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65767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DB716D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458FB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04A298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6CBA9A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MAPROTILINA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DB755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D5054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F3FCEC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3F485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66C0FD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14B7CB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NORTRIPTILINA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A11BA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52BE0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A8070B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DECA9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4B425F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4C4BE1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PROXIMETACAÍNA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61302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245CA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040360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C70AF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7A1873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17048B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SELEGILINA e seus sais e isômeros, desde que seja </w:t>
            </w:r>
            <w:r w:rsidRPr="00276E83">
              <w:rPr>
                <w:rFonts w:ascii="Times New Roman" w:hAnsi="Times New Roman" w:cs="Times New Roman"/>
                <w:strike/>
                <w:snapToGrid w:val="0"/>
                <w:sz w:val="24"/>
                <w:szCs w:val="24"/>
              </w:rPr>
              <w:lastRenderedPageBreak/>
              <w:t xml:space="preserve">possível a sua existência </w:t>
            </w:r>
          </w:p>
        </w:tc>
        <w:tc>
          <w:tcPr>
            <w:tcW w:w="2395" w:type="dxa"/>
            <w:tcBorders>
              <w:top w:val="single" w:sz="6" w:space="0" w:color="auto"/>
              <w:left w:val="single" w:sz="6" w:space="0" w:color="auto"/>
              <w:bottom w:val="single" w:sz="6" w:space="0" w:color="auto"/>
              <w:right w:val="single" w:sz="6" w:space="0" w:color="auto"/>
            </w:tcBorders>
          </w:tcPr>
          <w:p w14:paraId="247806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2BA3A6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0D5D41D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A6508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2921.49.90 </w:t>
            </w:r>
          </w:p>
        </w:tc>
        <w:tc>
          <w:tcPr>
            <w:tcW w:w="1398" w:type="dxa"/>
            <w:tcBorders>
              <w:top w:val="single" w:sz="6" w:space="0" w:color="auto"/>
              <w:left w:val="single" w:sz="6" w:space="0" w:color="auto"/>
              <w:bottom w:val="single" w:sz="6" w:space="0" w:color="auto"/>
              <w:right w:val="single" w:sz="6" w:space="0" w:color="auto"/>
            </w:tcBorders>
          </w:tcPr>
          <w:p w14:paraId="10FF2B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82D46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SERTRALINA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C03C1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72EE6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8EE5CA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DB40D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2921.49.90 </w:t>
            </w:r>
          </w:p>
        </w:tc>
        <w:tc>
          <w:tcPr>
            <w:tcW w:w="1398" w:type="dxa"/>
            <w:tcBorders>
              <w:top w:val="single" w:sz="6" w:space="0" w:color="auto"/>
              <w:left w:val="single" w:sz="6" w:space="0" w:color="auto"/>
              <w:bottom w:val="single" w:sz="6" w:space="0" w:color="auto"/>
              <w:right w:val="single" w:sz="6" w:space="0" w:color="auto"/>
            </w:tcBorders>
          </w:tcPr>
          <w:p w14:paraId="0F7408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71772B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TRANILCIPROMINA e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3B9C6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B17EEF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B6513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2922.19.99 </w:t>
            </w:r>
          </w:p>
        </w:tc>
        <w:tc>
          <w:tcPr>
            <w:tcW w:w="1398" w:type="dxa"/>
            <w:tcBorders>
              <w:top w:val="single" w:sz="6" w:space="0" w:color="auto"/>
              <w:left w:val="single" w:sz="6" w:space="0" w:color="auto"/>
              <w:bottom w:val="single" w:sz="6" w:space="0" w:color="auto"/>
              <w:right w:val="single" w:sz="6" w:space="0" w:color="auto"/>
            </w:tcBorders>
          </w:tcPr>
          <w:p w14:paraId="2FBAAA8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72D4D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BENACTIZINA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002C1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4B4E7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1F4D59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0386C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2922.19.99 </w:t>
            </w:r>
          </w:p>
        </w:tc>
        <w:tc>
          <w:tcPr>
            <w:tcW w:w="1398" w:type="dxa"/>
            <w:tcBorders>
              <w:top w:val="single" w:sz="6" w:space="0" w:color="auto"/>
              <w:left w:val="single" w:sz="6" w:space="0" w:color="auto"/>
              <w:bottom w:val="single" w:sz="6" w:space="0" w:color="auto"/>
              <w:right w:val="single" w:sz="6" w:space="0" w:color="auto"/>
            </w:tcBorders>
          </w:tcPr>
          <w:p w14:paraId="2FA0952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E85D8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BENFLUOREX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FDBD5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F8F92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3FE954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8B354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2922.19.99 </w:t>
            </w:r>
          </w:p>
        </w:tc>
        <w:tc>
          <w:tcPr>
            <w:tcW w:w="1398" w:type="dxa"/>
            <w:tcBorders>
              <w:top w:val="single" w:sz="6" w:space="0" w:color="auto"/>
              <w:left w:val="single" w:sz="6" w:space="0" w:color="auto"/>
              <w:bottom w:val="single" w:sz="6" w:space="0" w:color="auto"/>
              <w:right w:val="single" w:sz="6" w:space="0" w:color="auto"/>
            </w:tcBorders>
          </w:tcPr>
          <w:p w14:paraId="62B41D4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2D2FF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CICLEXEDRINA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3A8AC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8E7E9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442019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8B0D5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2922.19.99 </w:t>
            </w:r>
          </w:p>
        </w:tc>
        <w:tc>
          <w:tcPr>
            <w:tcW w:w="1398" w:type="dxa"/>
            <w:tcBorders>
              <w:top w:val="single" w:sz="6" w:space="0" w:color="auto"/>
              <w:left w:val="single" w:sz="6" w:space="0" w:color="auto"/>
              <w:bottom w:val="single" w:sz="6" w:space="0" w:color="auto"/>
              <w:right w:val="single" w:sz="6" w:space="0" w:color="auto"/>
            </w:tcBorders>
          </w:tcPr>
          <w:p w14:paraId="62EDFA4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EA770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FLUOXETINA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88373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5F3C7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2E737C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342C6BB"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2922.39.21</w:t>
            </w:r>
          </w:p>
        </w:tc>
        <w:tc>
          <w:tcPr>
            <w:tcW w:w="1398" w:type="dxa"/>
            <w:tcBorders>
              <w:top w:val="single" w:sz="6" w:space="0" w:color="auto"/>
              <w:left w:val="single" w:sz="6" w:space="0" w:color="auto"/>
              <w:bottom w:val="single" w:sz="6" w:space="0" w:color="auto"/>
              <w:right w:val="single" w:sz="6" w:space="0" w:color="auto"/>
            </w:tcBorders>
          </w:tcPr>
          <w:p w14:paraId="13CED079"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 xml:space="preserve">Cloridrato de KETAMINA [CETAMINA] </w:t>
            </w:r>
          </w:p>
        </w:tc>
        <w:tc>
          <w:tcPr>
            <w:tcW w:w="1998" w:type="dxa"/>
            <w:tcBorders>
              <w:top w:val="single" w:sz="6" w:space="0" w:color="auto"/>
              <w:left w:val="single" w:sz="6" w:space="0" w:color="auto"/>
              <w:bottom w:val="single" w:sz="6" w:space="0" w:color="auto"/>
              <w:right w:val="single" w:sz="6" w:space="0" w:color="auto"/>
            </w:tcBorders>
          </w:tcPr>
          <w:p w14:paraId="002071F3" w14:textId="77777777" w:rsidR="00B80F5B" w:rsidRPr="00276E83" w:rsidRDefault="00B80F5B" w:rsidP="004E2CC8">
            <w:pPr>
              <w:spacing w:after="200"/>
              <w:jc w:val="right"/>
              <w:rPr>
                <w:rFonts w:ascii="Times New Roman" w:hAnsi="Times New Roman" w:cs="Times New Roman"/>
                <w:strike/>
                <w:snapToGrid w:val="0"/>
                <w:sz w:val="24"/>
                <w:szCs w:val="24"/>
                <w:lang w:val="es-ES_tradnl"/>
              </w:rPr>
            </w:pPr>
          </w:p>
        </w:tc>
        <w:tc>
          <w:tcPr>
            <w:tcW w:w="2395" w:type="dxa"/>
            <w:tcBorders>
              <w:top w:val="single" w:sz="6" w:space="0" w:color="auto"/>
              <w:left w:val="single" w:sz="6" w:space="0" w:color="auto"/>
              <w:bottom w:val="single" w:sz="6" w:space="0" w:color="auto"/>
              <w:right w:val="single" w:sz="6" w:space="0" w:color="auto"/>
            </w:tcBorders>
          </w:tcPr>
          <w:p w14:paraId="77C02F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DE34D9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B534F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2922.39.29</w:t>
            </w:r>
          </w:p>
        </w:tc>
        <w:tc>
          <w:tcPr>
            <w:tcW w:w="1398" w:type="dxa"/>
            <w:tcBorders>
              <w:top w:val="single" w:sz="6" w:space="0" w:color="auto"/>
              <w:left w:val="single" w:sz="6" w:space="0" w:color="auto"/>
              <w:bottom w:val="single" w:sz="6" w:space="0" w:color="auto"/>
              <w:right w:val="single" w:sz="6" w:space="0" w:color="auto"/>
            </w:tcBorders>
          </w:tcPr>
          <w:p w14:paraId="660B2D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[KETAMINA [CETAMINA] e seus sais (exceto os já classificados)]</w:t>
            </w:r>
          </w:p>
        </w:tc>
        <w:tc>
          <w:tcPr>
            <w:tcW w:w="1998" w:type="dxa"/>
            <w:tcBorders>
              <w:top w:val="single" w:sz="6" w:space="0" w:color="auto"/>
              <w:left w:val="single" w:sz="6" w:space="0" w:color="auto"/>
              <w:bottom w:val="single" w:sz="6" w:space="0" w:color="auto"/>
              <w:right w:val="single" w:sz="6" w:space="0" w:color="auto"/>
            </w:tcBorders>
          </w:tcPr>
          <w:p w14:paraId="55CE712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6BD7A0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A4115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06C945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42424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2922.39.90</w:t>
            </w:r>
          </w:p>
        </w:tc>
        <w:tc>
          <w:tcPr>
            <w:tcW w:w="1398" w:type="dxa"/>
            <w:tcBorders>
              <w:top w:val="single" w:sz="6" w:space="0" w:color="auto"/>
              <w:left w:val="single" w:sz="6" w:space="0" w:color="auto"/>
              <w:bottom w:val="single" w:sz="6" w:space="0" w:color="auto"/>
              <w:right w:val="single" w:sz="6" w:space="0" w:color="auto"/>
            </w:tcBorders>
          </w:tcPr>
          <w:p w14:paraId="09A46D8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40A3E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BUPROPIONA [ANFEBUTAMONA]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816A8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84D81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AE3996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08291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2922.39.90 </w:t>
            </w:r>
          </w:p>
        </w:tc>
        <w:tc>
          <w:tcPr>
            <w:tcW w:w="1398" w:type="dxa"/>
            <w:tcBorders>
              <w:top w:val="single" w:sz="6" w:space="0" w:color="auto"/>
              <w:left w:val="single" w:sz="6" w:space="0" w:color="auto"/>
              <w:bottom w:val="single" w:sz="6" w:space="0" w:color="auto"/>
              <w:right w:val="single" w:sz="6" w:space="0" w:color="auto"/>
            </w:tcBorders>
          </w:tcPr>
          <w:p w14:paraId="1C2750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B5A7E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KETAMINA [CETAMINA],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9AA71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320594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87FE6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2922.49.90 </w:t>
            </w:r>
          </w:p>
        </w:tc>
        <w:tc>
          <w:tcPr>
            <w:tcW w:w="1398" w:type="dxa"/>
            <w:tcBorders>
              <w:top w:val="single" w:sz="6" w:space="0" w:color="auto"/>
              <w:left w:val="single" w:sz="6" w:space="0" w:color="auto"/>
              <w:bottom w:val="single" w:sz="6" w:space="0" w:color="auto"/>
              <w:right w:val="single" w:sz="6" w:space="0" w:color="auto"/>
            </w:tcBorders>
          </w:tcPr>
          <w:p w14:paraId="5DCD866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0AAC9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TETRACAÍNA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30705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F6AE6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22C16D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B0D0D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2922.49.90 </w:t>
            </w:r>
          </w:p>
        </w:tc>
        <w:tc>
          <w:tcPr>
            <w:tcW w:w="1398" w:type="dxa"/>
            <w:tcBorders>
              <w:top w:val="single" w:sz="6" w:space="0" w:color="auto"/>
              <w:left w:val="single" w:sz="6" w:space="0" w:color="auto"/>
              <w:bottom w:val="single" w:sz="6" w:space="0" w:color="auto"/>
              <w:right w:val="single" w:sz="6" w:space="0" w:color="auto"/>
            </w:tcBorders>
          </w:tcPr>
          <w:p w14:paraId="2ED4366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E377F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VIGABATRINA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21F93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0798D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6AF3C5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075A4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398" w:type="dxa"/>
            <w:tcBorders>
              <w:top w:val="single" w:sz="6" w:space="0" w:color="auto"/>
              <w:left w:val="single" w:sz="6" w:space="0" w:color="auto"/>
              <w:bottom w:val="single" w:sz="6" w:space="0" w:color="auto"/>
              <w:right w:val="single" w:sz="6" w:space="0" w:color="auto"/>
            </w:tcBorders>
          </w:tcPr>
          <w:p w14:paraId="5C2748D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A22C7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CICLOPENTOLATO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34BB6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A9D11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104FDC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BAB2B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398" w:type="dxa"/>
            <w:tcBorders>
              <w:top w:val="single" w:sz="6" w:space="0" w:color="auto"/>
              <w:left w:val="single" w:sz="6" w:space="0" w:color="auto"/>
              <w:bottom w:val="single" w:sz="6" w:space="0" w:color="auto"/>
              <w:right w:val="single" w:sz="6" w:space="0" w:color="auto"/>
            </w:tcBorders>
          </w:tcPr>
          <w:p w14:paraId="50A9044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F1734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ENTACAPONA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84B98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7130D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CCC239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787F3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398" w:type="dxa"/>
            <w:tcBorders>
              <w:top w:val="single" w:sz="6" w:space="0" w:color="auto"/>
              <w:left w:val="single" w:sz="6" w:space="0" w:color="auto"/>
              <w:bottom w:val="single" w:sz="6" w:space="0" w:color="auto"/>
              <w:right w:val="single" w:sz="6" w:space="0" w:color="auto"/>
            </w:tcBorders>
          </w:tcPr>
          <w:p w14:paraId="3598A1D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B85F2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MECLOFENOXATO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CB2FF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A0DC1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B4F882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E7E9A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398" w:type="dxa"/>
            <w:tcBorders>
              <w:top w:val="single" w:sz="6" w:space="0" w:color="auto"/>
              <w:left w:val="single" w:sz="6" w:space="0" w:color="auto"/>
              <w:bottom w:val="single" w:sz="6" w:space="0" w:color="auto"/>
              <w:right w:val="single" w:sz="6" w:space="0" w:color="auto"/>
            </w:tcBorders>
          </w:tcPr>
          <w:p w14:paraId="39F216C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7616B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OXIBUPROCAÍNA [BENOXINATO]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F529F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FAFEE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51A0CC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5285A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2922.50.99 </w:t>
            </w:r>
          </w:p>
        </w:tc>
        <w:tc>
          <w:tcPr>
            <w:tcW w:w="1398" w:type="dxa"/>
            <w:tcBorders>
              <w:top w:val="single" w:sz="6" w:space="0" w:color="auto"/>
              <w:left w:val="single" w:sz="6" w:space="0" w:color="auto"/>
              <w:bottom w:val="single" w:sz="6" w:space="0" w:color="auto"/>
              <w:right w:val="single" w:sz="6" w:space="0" w:color="auto"/>
            </w:tcBorders>
          </w:tcPr>
          <w:p w14:paraId="3820E76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15A26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TOLCAPONA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A93F0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884AE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A7F621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369C7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2924.19.99</w:t>
            </w:r>
          </w:p>
        </w:tc>
        <w:tc>
          <w:tcPr>
            <w:tcW w:w="1398" w:type="dxa"/>
            <w:tcBorders>
              <w:top w:val="single" w:sz="6" w:space="0" w:color="auto"/>
              <w:left w:val="single" w:sz="6" w:space="0" w:color="auto"/>
              <w:bottom w:val="single" w:sz="6" w:space="0" w:color="auto"/>
              <w:right w:val="single" w:sz="6" w:space="0" w:color="auto"/>
            </w:tcBorders>
          </w:tcPr>
          <w:p w14:paraId="2C06088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E80FA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ECTILURÉIA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52938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97938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9AFC2A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3E2FD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2924.19.99</w:t>
            </w:r>
          </w:p>
        </w:tc>
        <w:tc>
          <w:tcPr>
            <w:tcW w:w="1398" w:type="dxa"/>
            <w:tcBorders>
              <w:top w:val="single" w:sz="6" w:space="0" w:color="auto"/>
              <w:left w:val="single" w:sz="6" w:space="0" w:color="auto"/>
              <w:bottom w:val="single" w:sz="6" w:space="0" w:color="auto"/>
              <w:right w:val="single" w:sz="6" w:space="0" w:color="auto"/>
            </w:tcBorders>
          </w:tcPr>
          <w:p w14:paraId="4615764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066C6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EMILCAMATO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1E0A8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2B1CA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39461A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6CBD2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2924.29.39 </w:t>
            </w:r>
          </w:p>
        </w:tc>
        <w:tc>
          <w:tcPr>
            <w:tcW w:w="1398" w:type="dxa"/>
            <w:tcBorders>
              <w:top w:val="single" w:sz="6" w:space="0" w:color="auto"/>
              <w:left w:val="single" w:sz="6" w:space="0" w:color="auto"/>
              <w:bottom w:val="single" w:sz="6" w:space="0" w:color="auto"/>
              <w:right w:val="single" w:sz="6" w:space="0" w:color="auto"/>
            </w:tcBorders>
          </w:tcPr>
          <w:p w14:paraId="14532FF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66468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FEMPROBAMATO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4F6D4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C458F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0EB2F9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E7376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2924.29.49 </w:t>
            </w:r>
          </w:p>
        </w:tc>
        <w:tc>
          <w:tcPr>
            <w:tcW w:w="1398" w:type="dxa"/>
            <w:tcBorders>
              <w:top w:val="single" w:sz="6" w:space="0" w:color="auto"/>
              <w:left w:val="single" w:sz="6" w:space="0" w:color="auto"/>
              <w:bottom w:val="single" w:sz="6" w:space="0" w:color="auto"/>
              <w:right w:val="single" w:sz="6" w:space="0" w:color="auto"/>
            </w:tcBorders>
          </w:tcPr>
          <w:p w14:paraId="1E8B3CC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EA770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MEFEXAMIDA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8934F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652C8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EE3FE8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98D40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2924.29.59 </w:t>
            </w:r>
          </w:p>
        </w:tc>
        <w:tc>
          <w:tcPr>
            <w:tcW w:w="1398" w:type="dxa"/>
            <w:tcBorders>
              <w:top w:val="single" w:sz="6" w:space="0" w:color="auto"/>
              <w:left w:val="single" w:sz="6" w:space="0" w:color="auto"/>
              <w:bottom w:val="single" w:sz="6" w:space="0" w:color="auto"/>
              <w:right w:val="single" w:sz="6" w:space="0" w:color="auto"/>
            </w:tcBorders>
          </w:tcPr>
          <w:p w14:paraId="6AFC7C0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32ED3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PIOGLITAZONA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680A0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F8B52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F96151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BA91A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2924.29.69 </w:t>
            </w:r>
          </w:p>
        </w:tc>
        <w:tc>
          <w:tcPr>
            <w:tcW w:w="1398" w:type="dxa"/>
            <w:tcBorders>
              <w:top w:val="single" w:sz="6" w:space="0" w:color="auto"/>
              <w:left w:val="single" w:sz="6" w:space="0" w:color="auto"/>
              <w:bottom w:val="single" w:sz="6" w:space="0" w:color="auto"/>
              <w:right w:val="single" w:sz="6" w:space="0" w:color="auto"/>
            </w:tcBorders>
          </w:tcPr>
          <w:p w14:paraId="4166973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7C402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BECLAMIDA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5AE58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C7DC2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93B82F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BB413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2924.29.99 </w:t>
            </w:r>
          </w:p>
        </w:tc>
        <w:tc>
          <w:tcPr>
            <w:tcW w:w="1398" w:type="dxa"/>
            <w:tcBorders>
              <w:top w:val="single" w:sz="6" w:space="0" w:color="auto"/>
              <w:left w:val="single" w:sz="6" w:space="0" w:color="auto"/>
              <w:bottom w:val="single" w:sz="6" w:space="0" w:color="auto"/>
              <w:right w:val="single" w:sz="6" w:space="0" w:color="auto"/>
            </w:tcBorders>
          </w:tcPr>
          <w:p w14:paraId="264DE76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5B2FF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CICLARBAMATO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F0C74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BD1C3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F8EC1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B1BA0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2924.29.99 </w:t>
            </w:r>
          </w:p>
        </w:tc>
        <w:tc>
          <w:tcPr>
            <w:tcW w:w="1398" w:type="dxa"/>
            <w:tcBorders>
              <w:top w:val="single" w:sz="6" w:space="0" w:color="auto"/>
              <w:left w:val="single" w:sz="6" w:space="0" w:color="auto"/>
              <w:bottom w:val="single" w:sz="6" w:space="0" w:color="auto"/>
              <w:right w:val="single" w:sz="6" w:space="0" w:color="auto"/>
            </w:tcBorders>
          </w:tcPr>
          <w:p w14:paraId="5DE0DB9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65556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MILNACIPRANO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2E6FE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2C3F7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ABBAA4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286FF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2924.29.99 </w:t>
            </w:r>
          </w:p>
        </w:tc>
        <w:tc>
          <w:tcPr>
            <w:tcW w:w="1398" w:type="dxa"/>
            <w:tcBorders>
              <w:top w:val="single" w:sz="6" w:space="0" w:color="auto"/>
              <w:left w:val="single" w:sz="6" w:space="0" w:color="auto"/>
              <w:bottom w:val="single" w:sz="6" w:space="0" w:color="auto"/>
              <w:right w:val="single" w:sz="6" w:space="0" w:color="auto"/>
            </w:tcBorders>
          </w:tcPr>
          <w:p w14:paraId="7008CCC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CA5B9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OXIFENAMATO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CBAF2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AE9E9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671D48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C7F43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2925.19.10 </w:t>
            </w:r>
          </w:p>
        </w:tc>
        <w:tc>
          <w:tcPr>
            <w:tcW w:w="1398" w:type="dxa"/>
            <w:tcBorders>
              <w:top w:val="single" w:sz="6" w:space="0" w:color="auto"/>
              <w:left w:val="single" w:sz="6" w:space="0" w:color="auto"/>
              <w:bottom w:val="single" w:sz="6" w:space="0" w:color="auto"/>
              <w:right w:val="single" w:sz="6" w:space="0" w:color="auto"/>
            </w:tcBorders>
          </w:tcPr>
          <w:p w14:paraId="19478E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TALIDOMIDA [FTALMIDOGLUTARIMIDA]</w:t>
            </w:r>
          </w:p>
        </w:tc>
        <w:tc>
          <w:tcPr>
            <w:tcW w:w="1998" w:type="dxa"/>
            <w:tcBorders>
              <w:top w:val="single" w:sz="6" w:space="0" w:color="auto"/>
              <w:left w:val="single" w:sz="6" w:space="0" w:color="auto"/>
              <w:bottom w:val="single" w:sz="6" w:space="0" w:color="auto"/>
              <w:right w:val="single" w:sz="6" w:space="0" w:color="auto"/>
            </w:tcBorders>
          </w:tcPr>
          <w:p w14:paraId="6944673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00382F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C3</w:t>
            </w:r>
          </w:p>
        </w:tc>
      </w:tr>
      <w:tr w:rsidR="00B80F5B" w:rsidRPr="00276E83" w14:paraId="56F9E84A" w14:textId="77777777" w:rsidTr="00B80F5B">
        <w:trPr>
          <w:jc w:val="center"/>
        </w:trPr>
        <w:tc>
          <w:tcPr>
            <w:tcW w:w="1013" w:type="dxa"/>
            <w:tcBorders>
              <w:top w:val="single" w:sz="6" w:space="0" w:color="auto"/>
              <w:left w:val="single" w:sz="6" w:space="0" w:color="auto"/>
              <w:bottom w:val="nil"/>
              <w:right w:val="single" w:sz="6" w:space="0" w:color="auto"/>
            </w:tcBorders>
          </w:tcPr>
          <w:p w14:paraId="57F3DB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2925.19.90</w:t>
            </w:r>
          </w:p>
        </w:tc>
        <w:tc>
          <w:tcPr>
            <w:tcW w:w="1398" w:type="dxa"/>
            <w:tcBorders>
              <w:top w:val="single" w:sz="6" w:space="0" w:color="auto"/>
              <w:left w:val="single" w:sz="6" w:space="0" w:color="auto"/>
              <w:bottom w:val="nil"/>
              <w:right w:val="single" w:sz="6" w:space="0" w:color="auto"/>
            </w:tcBorders>
          </w:tcPr>
          <w:p w14:paraId="414BA5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nil"/>
              <w:right w:val="single" w:sz="6" w:space="0" w:color="auto"/>
            </w:tcBorders>
          </w:tcPr>
          <w:p w14:paraId="0E1468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TALIDOMIDA [FTALMIDOGLUTARIMIDA],</w:t>
            </w:r>
          </w:p>
        </w:tc>
        <w:tc>
          <w:tcPr>
            <w:tcW w:w="2395" w:type="dxa"/>
            <w:tcBorders>
              <w:top w:val="single" w:sz="6" w:space="0" w:color="auto"/>
              <w:left w:val="single" w:sz="6" w:space="0" w:color="auto"/>
              <w:bottom w:val="nil"/>
              <w:right w:val="single" w:sz="6" w:space="0" w:color="auto"/>
            </w:tcBorders>
          </w:tcPr>
          <w:p w14:paraId="400691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C3</w:t>
            </w:r>
          </w:p>
        </w:tc>
      </w:tr>
      <w:tr w:rsidR="00B80F5B" w:rsidRPr="00276E83" w14:paraId="3D835ABF" w14:textId="77777777" w:rsidTr="00B80F5B">
        <w:trPr>
          <w:jc w:val="center"/>
        </w:trPr>
        <w:tc>
          <w:tcPr>
            <w:tcW w:w="1013" w:type="dxa"/>
            <w:tcBorders>
              <w:top w:val="nil"/>
              <w:left w:val="single" w:sz="6" w:space="0" w:color="auto"/>
              <w:bottom w:val="single" w:sz="6" w:space="0" w:color="auto"/>
              <w:right w:val="single" w:sz="6" w:space="0" w:color="auto"/>
            </w:tcBorders>
          </w:tcPr>
          <w:p w14:paraId="4C514828"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654A083C"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642AE0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desde que seja possível a sua existência.</w:t>
            </w:r>
          </w:p>
        </w:tc>
        <w:tc>
          <w:tcPr>
            <w:tcW w:w="2395" w:type="dxa"/>
            <w:tcBorders>
              <w:top w:val="nil"/>
              <w:left w:val="single" w:sz="6" w:space="0" w:color="auto"/>
              <w:bottom w:val="single" w:sz="6" w:space="0" w:color="auto"/>
              <w:right w:val="single" w:sz="6" w:space="0" w:color="auto"/>
            </w:tcBorders>
          </w:tcPr>
          <w:p w14:paraId="5BF768F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41192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33D2B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2925.19.90 </w:t>
            </w:r>
          </w:p>
        </w:tc>
        <w:tc>
          <w:tcPr>
            <w:tcW w:w="1398" w:type="dxa"/>
            <w:tcBorders>
              <w:top w:val="single" w:sz="6" w:space="0" w:color="auto"/>
              <w:left w:val="single" w:sz="6" w:space="0" w:color="auto"/>
              <w:bottom w:val="single" w:sz="6" w:space="0" w:color="auto"/>
              <w:right w:val="single" w:sz="6" w:space="0" w:color="auto"/>
            </w:tcBorders>
          </w:tcPr>
          <w:p w14:paraId="0CA78222"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13811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ETOSSUXIMIDA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F1052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04CD2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4B1432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26FF7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2928.00.90 </w:t>
            </w:r>
          </w:p>
        </w:tc>
        <w:tc>
          <w:tcPr>
            <w:tcW w:w="1398" w:type="dxa"/>
            <w:tcBorders>
              <w:top w:val="single" w:sz="6" w:space="0" w:color="auto"/>
              <w:left w:val="single" w:sz="6" w:space="0" w:color="auto"/>
              <w:bottom w:val="single" w:sz="6" w:space="0" w:color="auto"/>
              <w:right w:val="single" w:sz="6" w:space="0" w:color="auto"/>
            </w:tcBorders>
          </w:tcPr>
          <w:p w14:paraId="7C82DB4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323F2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FENELZINA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52127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3F7CE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D2F3F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F69DC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2928.00.90 </w:t>
            </w:r>
          </w:p>
        </w:tc>
        <w:tc>
          <w:tcPr>
            <w:tcW w:w="1398" w:type="dxa"/>
            <w:tcBorders>
              <w:top w:val="single" w:sz="6" w:space="0" w:color="auto"/>
              <w:left w:val="single" w:sz="6" w:space="0" w:color="auto"/>
              <w:bottom w:val="single" w:sz="6" w:space="0" w:color="auto"/>
              <w:right w:val="single" w:sz="6" w:space="0" w:color="auto"/>
            </w:tcBorders>
          </w:tcPr>
          <w:p w14:paraId="3B2BB0F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631EB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FENIPRAZINA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412FE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7CCB1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006500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1E72C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2928.00.90 </w:t>
            </w:r>
          </w:p>
        </w:tc>
        <w:tc>
          <w:tcPr>
            <w:tcW w:w="1398" w:type="dxa"/>
            <w:tcBorders>
              <w:top w:val="single" w:sz="6" w:space="0" w:color="auto"/>
              <w:left w:val="single" w:sz="6" w:space="0" w:color="auto"/>
              <w:bottom w:val="single" w:sz="6" w:space="0" w:color="auto"/>
              <w:right w:val="single" w:sz="6" w:space="0" w:color="auto"/>
            </w:tcBorders>
          </w:tcPr>
          <w:p w14:paraId="0CAD3EB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D4B87F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FLUVOXAMINA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5ACAD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C8547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F00F2A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D38AE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2928.00.90 </w:t>
            </w:r>
          </w:p>
        </w:tc>
        <w:tc>
          <w:tcPr>
            <w:tcW w:w="1398" w:type="dxa"/>
            <w:tcBorders>
              <w:top w:val="single" w:sz="6" w:space="0" w:color="auto"/>
              <w:left w:val="single" w:sz="6" w:space="0" w:color="auto"/>
              <w:bottom w:val="single" w:sz="6" w:space="0" w:color="auto"/>
              <w:right w:val="single" w:sz="6" w:space="0" w:color="auto"/>
            </w:tcBorders>
          </w:tcPr>
          <w:p w14:paraId="029A9AA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02BBE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IPROCLOZIDA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929BA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0D463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3C33BA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26A1F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2928.00.90 </w:t>
            </w:r>
          </w:p>
        </w:tc>
        <w:tc>
          <w:tcPr>
            <w:tcW w:w="1398" w:type="dxa"/>
            <w:tcBorders>
              <w:top w:val="single" w:sz="6" w:space="0" w:color="auto"/>
              <w:left w:val="single" w:sz="6" w:space="0" w:color="auto"/>
              <w:bottom w:val="single" w:sz="6" w:space="0" w:color="auto"/>
              <w:right w:val="single" w:sz="6" w:space="0" w:color="auto"/>
            </w:tcBorders>
          </w:tcPr>
          <w:p w14:paraId="4C3ADCC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933EF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NOXIPTILINA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873C5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C6397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917A11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3D39D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2930.30.22 </w:t>
            </w:r>
          </w:p>
        </w:tc>
        <w:tc>
          <w:tcPr>
            <w:tcW w:w="1398" w:type="dxa"/>
            <w:tcBorders>
              <w:top w:val="single" w:sz="6" w:space="0" w:color="auto"/>
              <w:left w:val="single" w:sz="6" w:space="0" w:color="auto"/>
              <w:bottom w:val="single" w:sz="6" w:space="0" w:color="auto"/>
              <w:right w:val="single" w:sz="6" w:space="0" w:color="auto"/>
            </w:tcBorders>
          </w:tcPr>
          <w:p w14:paraId="284D332E"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DISSULFIRAM </w:t>
            </w:r>
          </w:p>
        </w:tc>
        <w:tc>
          <w:tcPr>
            <w:tcW w:w="1998" w:type="dxa"/>
            <w:tcBorders>
              <w:top w:val="single" w:sz="6" w:space="0" w:color="auto"/>
              <w:left w:val="single" w:sz="6" w:space="0" w:color="auto"/>
              <w:bottom w:val="single" w:sz="6" w:space="0" w:color="auto"/>
              <w:right w:val="single" w:sz="6" w:space="0" w:color="auto"/>
            </w:tcBorders>
          </w:tcPr>
          <w:p w14:paraId="34B127B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0B4DF7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0A128D9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A8C0E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2930.30.29</w:t>
            </w:r>
          </w:p>
        </w:tc>
        <w:tc>
          <w:tcPr>
            <w:tcW w:w="1398" w:type="dxa"/>
            <w:tcBorders>
              <w:top w:val="single" w:sz="6" w:space="0" w:color="auto"/>
              <w:left w:val="single" w:sz="6" w:space="0" w:color="auto"/>
              <w:bottom w:val="single" w:sz="6" w:space="0" w:color="auto"/>
              <w:right w:val="single" w:sz="6" w:space="0" w:color="auto"/>
            </w:tcBorders>
          </w:tcPr>
          <w:p w14:paraId="5A1AFC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866DFC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DISSULFIRAM,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DA3A5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5A582B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4CE36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2930.90.71 </w:t>
            </w:r>
          </w:p>
        </w:tc>
        <w:tc>
          <w:tcPr>
            <w:tcW w:w="1398" w:type="dxa"/>
            <w:tcBorders>
              <w:top w:val="single" w:sz="6" w:space="0" w:color="auto"/>
              <w:left w:val="single" w:sz="6" w:space="0" w:color="auto"/>
              <w:bottom w:val="single" w:sz="6" w:space="0" w:color="auto"/>
              <w:right w:val="single" w:sz="6" w:space="0" w:color="auto"/>
            </w:tcBorders>
          </w:tcPr>
          <w:p w14:paraId="7615DD0C"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TIAPRIDA </w:t>
            </w:r>
          </w:p>
        </w:tc>
        <w:tc>
          <w:tcPr>
            <w:tcW w:w="1998" w:type="dxa"/>
            <w:tcBorders>
              <w:top w:val="single" w:sz="6" w:space="0" w:color="auto"/>
              <w:left w:val="single" w:sz="6" w:space="0" w:color="auto"/>
              <w:bottom w:val="single" w:sz="6" w:space="0" w:color="auto"/>
              <w:right w:val="single" w:sz="6" w:space="0" w:color="auto"/>
            </w:tcBorders>
          </w:tcPr>
          <w:p w14:paraId="3FCE1C0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61153B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6A93D6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FF2D28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99583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2930.90.79 </w:t>
            </w:r>
          </w:p>
        </w:tc>
        <w:tc>
          <w:tcPr>
            <w:tcW w:w="1398" w:type="dxa"/>
            <w:tcBorders>
              <w:top w:val="single" w:sz="6" w:space="0" w:color="auto"/>
              <w:left w:val="single" w:sz="6" w:space="0" w:color="auto"/>
              <w:bottom w:val="single" w:sz="6" w:space="0" w:color="auto"/>
              <w:right w:val="single" w:sz="6" w:space="0" w:color="auto"/>
            </w:tcBorders>
          </w:tcPr>
          <w:p w14:paraId="57D6FC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6DA6F37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TIAPRIDA,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8D839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A2CB3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875F08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183EF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2930.90.99 </w:t>
            </w:r>
          </w:p>
        </w:tc>
        <w:tc>
          <w:tcPr>
            <w:tcW w:w="1398" w:type="dxa"/>
            <w:tcBorders>
              <w:top w:val="single" w:sz="6" w:space="0" w:color="auto"/>
              <w:left w:val="single" w:sz="6" w:space="0" w:color="auto"/>
              <w:bottom w:val="single" w:sz="6" w:space="0" w:color="auto"/>
              <w:right w:val="single" w:sz="6" w:space="0" w:color="auto"/>
            </w:tcBorders>
          </w:tcPr>
          <w:p w14:paraId="5D931BB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F9BBE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CAPTODIAMO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4F0F8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B690F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BA78F5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F9943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2932.99.99 </w:t>
            </w:r>
          </w:p>
        </w:tc>
        <w:tc>
          <w:tcPr>
            <w:tcW w:w="1398" w:type="dxa"/>
            <w:tcBorders>
              <w:top w:val="single" w:sz="6" w:space="0" w:color="auto"/>
              <w:left w:val="single" w:sz="6" w:space="0" w:color="auto"/>
              <w:bottom w:val="single" w:sz="6" w:space="0" w:color="auto"/>
              <w:right w:val="single" w:sz="6" w:space="0" w:color="auto"/>
            </w:tcBorders>
          </w:tcPr>
          <w:p w14:paraId="55D1E55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05785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CITALOPRAM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8AE61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4E260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9D2759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63360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2932.99.99 </w:t>
            </w:r>
          </w:p>
        </w:tc>
        <w:tc>
          <w:tcPr>
            <w:tcW w:w="1398" w:type="dxa"/>
            <w:tcBorders>
              <w:top w:val="single" w:sz="6" w:space="0" w:color="auto"/>
              <w:left w:val="single" w:sz="6" w:space="0" w:color="auto"/>
              <w:bottom w:val="single" w:sz="6" w:space="0" w:color="auto"/>
              <w:right w:val="single" w:sz="6" w:space="0" w:color="auto"/>
            </w:tcBorders>
          </w:tcPr>
          <w:p w14:paraId="5C0876F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BC7E0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DOXEPINA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E09FB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FF735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D18156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9F578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1398" w:type="dxa"/>
            <w:tcBorders>
              <w:top w:val="single" w:sz="6" w:space="0" w:color="auto"/>
              <w:left w:val="single" w:sz="6" w:space="0" w:color="auto"/>
              <w:bottom w:val="single" w:sz="6" w:space="0" w:color="auto"/>
              <w:right w:val="single" w:sz="6" w:space="0" w:color="auto"/>
            </w:tcBorders>
          </w:tcPr>
          <w:p w14:paraId="792ACF3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A5C40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ESCITALOPRAM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01F9D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7FAD7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2D9342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FF95B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2932.99.99 </w:t>
            </w:r>
          </w:p>
        </w:tc>
        <w:tc>
          <w:tcPr>
            <w:tcW w:w="1398" w:type="dxa"/>
            <w:tcBorders>
              <w:top w:val="single" w:sz="6" w:space="0" w:color="auto"/>
              <w:left w:val="single" w:sz="6" w:space="0" w:color="auto"/>
              <w:bottom w:val="single" w:sz="6" w:space="0" w:color="auto"/>
              <w:right w:val="single" w:sz="6" w:space="0" w:color="auto"/>
            </w:tcBorders>
          </w:tcPr>
          <w:p w14:paraId="4C416DA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51778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ZANAMIVIR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07C7D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2DCFC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5FACAF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1B1C2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2933.21.21 </w:t>
            </w:r>
          </w:p>
        </w:tc>
        <w:tc>
          <w:tcPr>
            <w:tcW w:w="1398" w:type="dxa"/>
            <w:tcBorders>
              <w:top w:val="single" w:sz="6" w:space="0" w:color="auto"/>
              <w:left w:val="single" w:sz="6" w:space="0" w:color="auto"/>
              <w:bottom w:val="single" w:sz="6" w:space="0" w:color="auto"/>
              <w:right w:val="single" w:sz="6" w:space="0" w:color="auto"/>
            </w:tcBorders>
          </w:tcPr>
          <w:p w14:paraId="1B8D48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FENITOÍNA e seu sal Sódico </w:t>
            </w:r>
          </w:p>
        </w:tc>
        <w:tc>
          <w:tcPr>
            <w:tcW w:w="1998" w:type="dxa"/>
            <w:tcBorders>
              <w:top w:val="single" w:sz="6" w:space="0" w:color="auto"/>
              <w:left w:val="single" w:sz="6" w:space="0" w:color="auto"/>
              <w:bottom w:val="single" w:sz="6" w:space="0" w:color="auto"/>
              <w:right w:val="single" w:sz="6" w:space="0" w:color="auto"/>
            </w:tcBorders>
          </w:tcPr>
          <w:p w14:paraId="16302E9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5176F5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BAB4E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30953B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14849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2933.21.29 </w:t>
            </w:r>
          </w:p>
        </w:tc>
        <w:tc>
          <w:tcPr>
            <w:tcW w:w="1398" w:type="dxa"/>
            <w:tcBorders>
              <w:top w:val="single" w:sz="6" w:space="0" w:color="auto"/>
              <w:left w:val="single" w:sz="6" w:space="0" w:color="auto"/>
              <w:bottom w:val="single" w:sz="6" w:space="0" w:color="auto"/>
              <w:right w:val="single" w:sz="6" w:space="0" w:color="auto"/>
            </w:tcBorders>
          </w:tcPr>
          <w:p w14:paraId="1D35DE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[Sais de FENITOÍNA, exceto os já classificados ]</w:t>
            </w:r>
          </w:p>
        </w:tc>
        <w:tc>
          <w:tcPr>
            <w:tcW w:w="1998" w:type="dxa"/>
            <w:tcBorders>
              <w:top w:val="single" w:sz="6" w:space="0" w:color="auto"/>
              <w:left w:val="single" w:sz="6" w:space="0" w:color="auto"/>
              <w:bottom w:val="single" w:sz="6" w:space="0" w:color="auto"/>
              <w:right w:val="single" w:sz="6" w:space="0" w:color="auto"/>
            </w:tcBorders>
          </w:tcPr>
          <w:p w14:paraId="36A775A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515A5F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3F0393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7DE7B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2933.21.90</w:t>
            </w:r>
          </w:p>
        </w:tc>
        <w:tc>
          <w:tcPr>
            <w:tcW w:w="1398" w:type="dxa"/>
            <w:tcBorders>
              <w:top w:val="single" w:sz="6" w:space="0" w:color="auto"/>
              <w:left w:val="single" w:sz="6" w:space="0" w:color="auto"/>
              <w:bottom w:val="single" w:sz="6" w:space="0" w:color="auto"/>
              <w:right w:val="single" w:sz="6" w:space="0" w:color="auto"/>
            </w:tcBorders>
          </w:tcPr>
          <w:p w14:paraId="5D3522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A6A7D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da matéria-prima FENITOÍNA,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27029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931B39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1D0D2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2933.21.90 </w:t>
            </w:r>
          </w:p>
        </w:tc>
        <w:tc>
          <w:tcPr>
            <w:tcW w:w="1398" w:type="dxa"/>
            <w:tcBorders>
              <w:top w:val="single" w:sz="6" w:space="0" w:color="auto"/>
              <w:left w:val="single" w:sz="6" w:space="0" w:color="auto"/>
              <w:bottom w:val="single" w:sz="6" w:space="0" w:color="auto"/>
              <w:right w:val="single" w:sz="6" w:space="0" w:color="auto"/>
            </w:tcBorders>
          </w:tcPr>
          <w:p w14:paraId="132A023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DA43B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ETOMIDATO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0989F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A3DA0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497156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2C484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2933.39.12 </w:t>
            </w:r>
          </w:p>
        </w:tc>
        <w:tc>
          <w:tcPr>
            <w:tcW w:w="1398" w:type="dxa"/>
            <w:tcBorders>
              <w:top w:val="single" w:sz="6" w:space="0" w:color="auto"/>
              <w:left w:val="single" w:sz="6" w:space="0" w:color="auto"/>
              <w:bottom w:val="single" w:sz="6" w:space="0" w:color="auto"/>
              <w:right w:val="single" w:sz="6" w:space="0" w:color="auto"/>
            </w:tcBorders>
          </w:tcPr>
          <w:p w14:paraId="28133D09"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DROPERIDOL </w:t>
            </w:r>
          </w:p>
        </w:tc>
        <w:tc>
          <w:tcPr>
            <w:tcW w:w="1998" w:type="dxa"/>
            <w:tcBorders>
              <w:top w:val="single" w:sz="6" w:space="0" w:color="auto"/>
              <w:left w:val="single" w:sz="6" w:space="0" w:color="auto"/>
              <w:bottom w:val="single" w:sz="6" w:space="0" w:color="auto"/>
              <w:right w:val="single" w:sz="6" w:space="0" w:color="auto"/>
            </w:tcBorders>
          </w:tcPr>
          <w:p w14:paraId="0519405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34C4FF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5AB9C53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31DAC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2933.39.15 </w:t>
            </w:r>
          </w:p>
        </w:tc>
        <w:tc>
          <w:tcPr>
            <w:tcW w:w="1398" w:type="dxa"/>
            <w:tcBorders>
              <w:top w:val="single" w:sz="6" w:space="0" w:color="auto"/>
              <w:left w:val="single" w:sz="6" w:space="0" w:color="auto"/>
              <w:bottom w:val="single" w:sz="6" w:space="0" w:color="auto"/>
              <w:right w:val="single" w:sz="6" w:space="0" w:color="auto"/>
            </w:tcBorders>
          </w:tcPr>
          <w:p w14:paraId="147FA7AA"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HALOPERIDOL </w:t>
            </w:r>
          </w:p>
        </w:tc>
        <w:tc>
          <w:tcPr>
            <w:tcW w:w="1998" w:type="dxa"/>
            <w:tcBorders>
              <w:top w:val="single" w:sz="6" w:space="0" w:color="auto"/>
              <w:left w:val="single" w:sz="6" w:space="0" w:color="auto"/>
              <w:bottom w:val="single" w:sz="6" w:space="0" w:color="auto"/>
              <w:right w:val="single" w:sz="6" w:space="0" w:color="auto"/>
            </w:tcBorders>
          </w:tcPr>
          <w:p w14:paraId="004FD4A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119D4D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0313671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3D059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2933.39.19</w:t>
            </w:r>
          </w:p>
        </w:tc>
        <w:tc>
          <w:tcPr>
            <w:tcW w:w="1398" w:type="dxa"/>
            <w:tcBorders>
              <w:top w:val="single" w:sz="6" w:space="0" w:color="auto"/>
              <w:left w:val="single" w:sz="6" w:space="0" w:color="auto"/>
              <w:bottom w:val="single" w:sz="6" w:space="0" w:color="auto"/>
              <w:right w:val="single" w:sz="6" w:space="0" w:color="auto"/>
            </w:tcBorders>
          </w:tcPr>
          <w:p w14:paraId="0B02C9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04ED31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DROPERIDOL,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A928C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989528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A661F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2933.39.19</w:t>
            </w:r>
          </w:p>
        </w:tc>
        <w:tc>
          <w:tcPr>
            <w:tcW w:w="1398" w:type="dxa"/>
            <w:tcBorders>
              <w:top w:val="single" w:sz="6" w:space="0" w:color="auto"/>
              <w:left w:val="single" w:sz="6" w:space="0" w:color="auto"/>
              <w:bottom w:val="single" w:sz="6" w:space="0" w:color="auto"/>
              <w:right w:val="single" w:sz="6" w:space="0" w:color="auto"/>
            </w:tcBorders>
          </w:tcPr>
          <w:p w14:paraId="5AC0B1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D664C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HALOPERIDOL,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8860C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B6154C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42FA5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2933.39.19 </w:t>
            </w:r>
          </w:p>
        </w:tc>
        <w:tc>
          <w:tcPr>
            <w:tcW w:w="1398" w:type="dxa"/>
            <w:tcBorders>
              <w:top w:val="single" w:sz="6" w:space="0" w:color="auto"/>
              <w:left w:val="single" w:sz="6" w:space="0" w:color="auto"/>
              <w:bottom w:val="single" w:sz="6" w:space="0" w:color="auto"/>
              <w:right w:val="single" w:sz="6" w:space="0" w:color="auto"/>
            </w:tcBorders>
          </w:tcPr>
          <w:p w14:paraId="32EF58B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32AF7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TRIFLUPERIDOL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2777A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CB29D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E82697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FFF36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2933.39.24 </w:t>
            </w:r>
          </w:p>
        </w:tc>
        <w:tc>
          <w:tcPr>
            <w:tcW w:w="1398" w:type="dxa"/>
            <w:tcBorders>
              <w:top w:val="single" w:sz="6" w:space="0" w:color="auto"/>
              <w:left w:val="single" w:sz="6" w:space="0" w:color="auto"/>
              <w:bottom w:val="single" w:sz="6" w:space="0" w:color="auto"/>
              <w:right w:val="single" w:sz="6" w:space="0" w:color="auto"/>
            </w:tcBorders>
          </w:tcPr>
          <w:p w14:paraId="4CD055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de LOPERAMIDA </w:t>
            </w:r>
          </w:p>
        </w:tc>
        <w:tc>
          <w:tcPr>
            <w:tcW w:w="1998" w:type="dxa"/>
            <w:tcBorders>
              <w:top w:val="single" w:sz="6" w:space="0" w:color="auto"/>
              <w:left w:val="single" w:sz="6" w:space="0" w:color="auto"/>
              <w:bottom w:val="single" w:sz="6" w:space="0" w:color="auto"/>
              <w:right w:val="single" w:sz="6" w:space="0" w:color="auto"/>
            </w:tcBorders>
          </w:tcPr>
          <w:p w14:paraId="6F7536F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7ECB0B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752EE3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C156A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2933.39.29 </w:t>
            </w:r>
          </w:p>
        </w:tc>
        <w:tc>
          <w:tcPr>
            <w:tcW w:w="1398" w:type="dxa"/>
            <w:tcBorders>
              <w:top w:val="single" w:sz="6" w:space="0" w:color="auto"/>
              <w:left w:val="single" w:sz="6" w:space="0" w:color="auto"/>
              <w:bottom w:val="single" w:sz="6" w:space="0" w:color="auto"/>
              <w:right w:val="single" w:sz="6" w:space="0" w:color="auto"/>
            </w:tcBorders>
          </w:tcPr>
          <w:p w14:paraId="5CA4848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E7CED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LOPERAMIDA e seus sais (exceto os já classificados)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9B446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40ED0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F21297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38942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2933.39.29 </w:t>
            </w:r>
          </w:p>
        </w:tc>
        <w:tc>
          <w:tcPr>
            <w:tcW w:w="1398" w:type="dxa"/>
            <w:tcBorders>
              <w:top w:val="single" w:sz="6" w:space="0" w:color="auto"/>
              <w:left w:val="single" w:sz="6" w:space="0" w:color="auto"/>
              <w:bottom w:val="single" w:sz="6" w:space="0" w:color="auto"/>
              <w:right w:val="single" w:sz="6" w:space="0" w:color="auto"/>
            </w:tcBorders>
          </w:tcPr>
          <w:p w14:paraId="33D8044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1294E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NIALAMIDA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8A5C5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AA74C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D4F53F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64123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2933.39.32 </w:t>
            </w:r>
          </w:p>
        </w:tc>
        <w:tc>
          <w:tcPr>
            <w:tcW w:w="1398" w:type="dxa"/>
            <w:tcBorders>
              <w:top w:val="single" w:sz="6" w:space="0" w:color="auto"/>
              <w:left w:val="single" w:sz="6" w:space="0" w:color="auto"/>
              <w:bottom w:val="single" w:sz="6" w:space="0" w:color="auto"/>
              <w:right w:val="single" w:sz="6" w:space="0" w:color="auto"/>
            </w:tcBorders>
          </w:tcPr>
          <w:p w14:paraId="7BFB10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BIPERIDENO e </w:t>
            </w:r>
            <w:r w:rsidRPr="00276E83">
              <w:rPr>
                <w:rFonts w:ascii="Times New Roman" w:hAnsi="Times New Roman" w:cs="Times New Roman"/>
                <w:strike/>
                <w:snapToGrid w:val="0"/>
                <w:sz w:val="24"/>
                <w:szCs w:val="24"/>
              </w:rPr>
              <w:lastRenderedPageBreak/>
              <w:t xml:space="preserve">seus sais </w:t>
            </w:r>
          </w:p>
        </w:tc>
        <w:tc>
          <w:tcPr>
            <w:tcW w:w="1998" w:type="dxa"/>
            <w:tcBorders>
              <w:top w:val="single" w:sz="6" w:space="0" w:color="auto"/>
              <w:left w:val="single" w:sz="6" w:space="0" w:color="auto"/>
              <w:bottom w:val="single" w:sz="6" w:space="0" w:color="auto"/>
              <w:right w:val="single" w:sz="6" w:space="0" w:color="auto"/>
            </w:tcBorders>
          </w:tcPr>
          <w:p w14:paraId="69BEAB9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52CA3D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3B6F7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6C205E7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75508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2933.39.39 </w:t>
            </w:r>
          </w:p>
        </w:tc>
        <w:tc>
          <w:tcPr>
            <w:tcW w:w="1398" w:type="dxa"/>
            <w:tcBorders>
              <w:top w:val="single" w:sz="6" w:space="0" w:color="auto"/>
              <w:left w:val="single" w:sz="6" w:space="0" w:color="auto"/>
              <w:bottom w:val="single" w:sz="6" w:space="0" w:color="auto"/>
              <w:right w:val="single" w:sz="6" w:space="0" w:color="auto"/>
            </w:tcBorders>
          </w:tcPr>
          <w:p w14:paraId="54357F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376D9B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da matéria-prima BIPERIDENO,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18AFD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ACB056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0D442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2933.39.89 </w:t>
            </w:r>
          </w:p>
        </w:tc>
        <w:tc>
          <w:tcPr>
            <w:tcW w:w="1398" w:type="dxa"/>
            <w:tcBorders>
              <w:top w:val="single" w:sz="6" w:space="0" w:color="auto"/>
              <w:left w:val="single" w:sz="6" w:space="0" w:color="auto"/>
              <w:bottom w:val="single" w:sz="6" w:space="0" w:color="auto"/>
              <w:right w:val="single" w:sz="6" w:space="0" w:color="auto"/>
            </w:tcBorders>
          </w:tcPr>
          <w:p w14:paraId="59FCE2C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59448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MOPERONA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4A1D1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EEBE5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35546D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99B8B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3F3704E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CC3FD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AZACICLONOL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5E744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431BE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CCD880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98BE7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1734264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6AC13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CISAPRIDA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265D2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75A43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F7AC3C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3E83B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7F4DD73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84646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DEXETIMIDA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B17F1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09BAE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239640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3B549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3CDD83F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91C2E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DISOPIRAMIDA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925B0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5E376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0C8ED8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EC040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4073AF0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10E39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DONEPEZILA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9BF84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34E60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4E3C83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74E37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0EC55D8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4A23F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FACETOPERANO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F5D10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05E83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18E9D1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1845F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0E4393C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1899B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PENFLURIDOL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72AE5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3A525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BB9093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72E1C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7F0858D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E44A0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PIMOZIDA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9C651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81EAB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9B8BD2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4A24F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71C0878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21C61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PIPAMPERONA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5D041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179D3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75112D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F3C55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78A3710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13311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PROPANIDINA e seus sais </w:t>
            </w:r>
            <w:r w:rsidRPr="00276E83">
              <w:rPr>
                <w:rFonts w:ascii="Times New Roman" w:hAnsi="Times New Roman" w:cs="Times New Roman"/>
                <w:strike/>
                <w:snapToGrid w:val="0"/>
                <w:sz w:val="24"/>
                <w:szCs w:val="24"/>
              </w:rPr>
              <w:lastRenderedPageBreak/>
              <w:t>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F2F4E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24DF58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7225E18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C4D6F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2933.39.99 </w:t>
            </w:r>
          </w:p>
        </w:tc>
        <w:tc>
          <w:tcPr>
            <w:tcW w:w="1398" w:type="dxa"/>
            <w:tcBorders>
              <w:top w:val="single" w:sz="6" w:space="0" w:color="auto"/>
              <w:left w:val="single" w:sz="6" w:space="0" w:color="auto"/>
              <w:bottom w:val="single" w:sz="6" w:space="0" w:color="auto"/>
              <w:right w:val="single" w:sz="6" w:space="0" w:color="auto"/>
            </w:tcBorders>
          </w:tcPr>
          <w:p w14:paraId="71A8D84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57DDD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EFAVIRENZ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8B8C2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63092D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5860102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249C7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2933.39.99 </w:t>
            </w:r>
          </w:p>
        </w:tc>
        <w:tc>
          <w:tcPr>
            <w:tcW w:w="1398" w:type="dxa"/>
            <w:tcBorders>
              <w:top w:val="single" w:sz="6" w:space="0" w:color="auto"/>
              <w:left w:val="single" w:sz="6" w:space="0" w:color="auto"/>
              <w:bottom w:val="single" w:sz="6" w:space="0" w:color="auto"/>
              <w:right w:val="single" w:sz="6" w:space="0" w:color="auto"/>
            </w:tcBorders>
          </w:tcPr>
          <w:p w14:paraId="53704F2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6999E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INDINAVIR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E618C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1F4C97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4BDC3FC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858D7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2933.49.90</w:t>
            </w:r>
          </w:p>
        </w:tc>
        <w:tc>
          <w:tcPr>
            <w:tcW w:w="1398" w:type="dxa"/>
            <w:tcBorders>
              <w:top w:val="single" w:sz="6" w:space="0" w:color="auto"/>
              <w:left w:val="single" w:sz="6" w:space="0" w:color="auto"/>
              <w:bottom w:val="single" w:sz="6" w:space="0" w:color="auto"/>
              <w:right w:val="single" w:sz="6" w:space="0" w:color="auto"/>
            </w:tcBorders>
          </w:tcPr>
          <w:p w14:paraId="034A651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8153B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NELFINAVIR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1AB0C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5A09FA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74A55BE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B881E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2933.49.90</w:t>
            </w:r>
          </w:p>
        </w:tc>
        <w:tc>
          <w:tcPr>
            <w:tcW w:w="1398" w:type="dxa"/>
            <w:tcBorders>
              <w:top w:val="single" w:sz="6" w:space="0" w:color="auto"/>
              <w:left w:val="single" w:sz="6" w:space="0" w:color="auto"/>
              <w:bottom w:val="single" w:sz="6" w:space="0" w:color="auto"/>
              <w:right w:val="single" w:sz="6" w:space="0" w:color="auto"/>
            </w:tcBorders>
          </w:tcPr>
          <w:p w14:paraId="0FFA462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F61A9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NOMIFENSINA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30BDAA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73CDA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E3479F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6C289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2933.49.90</w:t>
            </w:r>
          </w:p>
        </w:tc>
        <w:tc>
          <w:tcPr>
            <w:tcW w:w="1398" w:type="dxa"/>
            <w:tcBorders>
              <w:top w:val="single" w:sz="6" w:space="0" w:color="auto"/>
              <w:left w:val="single" w:sz="6" w:space="0" w:color="auto"/>
              <w:bottom w:val="single" w:sz="6" w:space="0" w:color="auto"/>
              <w:right w:val="single" w:sz="6" w:space="0" w:color="auto"/>
            </w:tcBorders>
          </w:tcPr>
          <w:p w14:paraId="7021C75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AE95E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RIVASTIGMINA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5DFEA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A23E5D2"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Adendo 1) da Lista – C1</w:t>
            </w:r>
          </w:p>
        </w:tc>
      </w:tr>
      <w:tr w:rsidR="00B80F5B" w:rsidRPr="00276E83" w14:paraId="14F7B3F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E38AA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2933.59.16 </w:t>
            </w:r>
          </w:p>
        </w:tc>
        <w:tc>
          <w:tcPr>
            <w:tcW w:w="1398" w:type="dxa"/>
            <w:tcBorders>
              <w:top w:val="single" w:sz="6" w:space="0" w:color="auto"/>
              <w:left w:val="single" w:sz="6" w:space="0" w:color="auto"/>
              <w:bottom w:val="single" w:sz="6" w:space="0" w:color="auto"/>
              <w:right w:val="single" w:sz="6" w:space="0" w:color="auto"/>
            </w:tcBorders>
          </w:tcPr>
          <w:p w14:paraId="2EEF68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de BUSPIRONA </w:t>
            </w:r>
          </w:p>
        </w:tc>
        <w:tc>
          <w:tcPr>
            <w:tcW w:w="1998" w:type="dxa"/>
            <w:tcBorders>
              <w:top w:val="single" w:sz="6" w:space="0" w:color="auto"/>
              <w:left w:val="single" w:sz="6" w:space="0" w:color="auto"/>
              <w:bottom w:val="single" w:sz="6" w:space="0" w:color="auto"/>
              <w:right w:val="single" w:sz="6" w:space="0" w:color="auto"/>
            </w:tcBorders>
          </w:tcPr>
          <w:p w14:paraId="317A5A8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3DEF00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8E89D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DC013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4CBDB57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4E890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BUSPIRONA e seus sais (exceto os já classificados)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90F41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951CF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341470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14A0A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4077B4E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B63ED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NEFAZODONA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3A454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23B97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987EE6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A4FAE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7DEB992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25F43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OPIPRAMOL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BA42F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4CFF8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41E76E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ED155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3FB9EFE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B3552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OXIPERTINA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7B278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4C351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CA619B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FC392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7CCC56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62685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ZIPRAZIDONA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EDEC7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38E7E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E29D61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B3445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2933.59.19 </w:t>
            </w:r>
          </w:p>
        </w:tc>
        <w:tc>
          <w:tcPr>
            <w:tcW w:w="1398" w:type="dxa"/>
            <w:tcBorders>
              <w:top w:val="single" w:sz="6" w:space="0" w:color="auto"/>
              <w:left w:val="single" w:sz="6" w:space="0" w:color="auto"/>
              <w:bottom w:val="single" w:sz="6" w:space="0" w:color="auto"/>
              <w:right w:val="single" w:sz="6" w:space="0" w:color="auto"/>
            </w:tcBorders>
          </w:tcPr>
          <w:p w14:paraId="0F51EA6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499CA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MIRTAZAPINA e seus sais e isômeros, desde que seja </w:t>
            </w:r>
            <w:r w:rsidRPr="00276E83">
              <w:rPr>
                <w:rFonts w:ascii="Times New Roman" w:hAnsi="Times New Roman" w:cs="Times New Roman"/>
                <w:strike/>
                <w:snapToGrid w:val="0"/>
                <w:sz w:val="24"/>
                <w:szCs w:val="24"/>
              </w:rPr>
              <w:lastRenderedPageBreak/>
              <w:t xml:space="preserve">possível a sua existência. </w:t>
            </w:r>
          </w:p>
        </w:tc>
        <w:tc>
          <w:tcPr>
            <w:tcW w:w="2395" w:type="dxa"/>
            <w:tcBorders>
              <w:top w:val="single" w:sz="6" w:space="0" w:color="auto"/>
              <w:left w:val="single" w:sz="6" w:space="0" w:color="auto"/>
              <w:bottom w:val="single" w:sz="6" w:space="0" w:color="auto"/>
              <w:right w:val="single" w:sz="6" w:space="0" w:color="auto"/>
            </w:tcBorders>
          </w:tcPr>
          <w:p w14:paraId="2AE773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0C4FD8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66AB228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60816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2933.59.49 </w:t>
            </w:r>
          </w:p>
        </w:tc>
        <w:tc>
          <w:tcPr>
            <w:tcW w:w="1398" w:type="dxa"/>
            <w:tcBorders>
              <w:top w:val="single" w:sz="6" w:space="0" w:color="auto"/>
              <w:left w:val="single" w:sz="6" w:space="0" w:color="auto"/>
              <w:bottom w:val="single" w:sz="6" w:space="0" w:color="auto"/>
              <w:right w:val="single" w:sz="6" w:space="0" w:color="auto"/>
            </w:tcBorders>
          </w:tcPr>
          <w:p w14:paraId="0F4343A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286F6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ABACAVIR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EBE57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5725F8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2EF0E9D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E5995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1398" w:type="dxa"/>
            <w:tcBorders>
              <w:top w:val="single" w:sz="6" w:space="0" w:color="auto"/>
              <w:left w:val="single" w:sz="6" w:space="0" w:color="auto"/>
              <w:bottom w:val="single" w:sz="6" w:space="0" w:color="auto"/>
              <w:right w:val="single" w:sz="6" w:space="0" w:color="auto"/>
            </w:tcBorders>
          </w:tcPr>
          <w:p w14:paraId="5DBAC9E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1E0CE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HIDROCLORBEZETILAMINA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87042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5AB7D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ED5B4E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B471A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1398" w:type="dxa"/>
            <w:tcBorders>
              <w:top w:val="single" w:sz="6" w:space="0" w:color="auto"/>
              <w:left w:val="single" w:sz="6" w:space="0" w:color="auto"/>
              <w:bottom w:val="single" w:sz="6" w:space="0" w:color="auto"/>
              <w:right w:val="single" w:sz="6" w:space="0" w:color="auto"/>
            </w:tcBorders>
          </w:tcPr>
          <w:p w14:paraId="21DEA0F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4D240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RISPERIDONA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10927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74A0C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366D8C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788AF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1398" w:type="dxa"/>
            <w:tcBorders>
              <w:top w:val="single" w:sz="6" w:space="0" w:color="auto"/>
              <w:left w:val="single" w:sz="6" w:space="0" w:color="auto"/>
              <w:bottom w:val="single" w:sz="6" w:space="0" w:color="auto"/>
              <w:right w:val="single" w:sz="6" w:space="0" w:color="auto"/>
            </w:tcBorders>
          </w:tcPr>
          <w:p w14:paraId="11B9B9C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D17A4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TRAZODONA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F13C9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51E38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CD6FA5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B9732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1398" w:type="dxa"/>
            <w:tcBorders>
              <w:top w:val="single" w:sz="6" w:space="0" w:color="auto"/>
              <w:left w:val="single" w:sz="6" w:space="0" w:color="auto"/>
              <w:bottom w:val="single" w:sz="6" w:space="0" w:color="auto"/>
              <w:right w:val="single" w:sz="6" w:space="0" w:color="auto"/>
            </w:tcBorders>
          </w:tcPr>
          <w:p w14:paraId="228564A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27418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LOPINAVIR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AD4A7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7B3434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3EF14AB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E4FB0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1398" w:type="dxa"/>
            <w:tcBorders>
              <w:top w:val="single" w:sz="6" w:space="0" w:color="auto"/>
              <w:left w:val="single" w:sz="6" w:space="0" w:color="auto"/>
              <w:bottom w:val="single" w:sz="6" w:space="0" w:color="auto"/>
              <w:right w:val="single" w:sz="6" w:space="0" w:color="auto"/>
            </w:tcBorders>
          </w:tcPr>
          <w:p w14:paraId="522B771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88507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TENOFOVIR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27C7D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0CE4C1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0BA775F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9CC14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2933.69.19 </w:t>
            </w:r>
          </w:p>
        </w:tc>
        <w:tc>
          <w:tcPr>
            <w:tcW w:w="1398" w:type="dxa"/>
            <w:tcBorders>
              <w:top w:val="single" w:sz="6" w:space="0" w:color="auto"/>
              <w:left w:val="single" w:sz="6" w:space="0" w:color="auto"/>
              <w:bottom w:val="single" w:sz="6" w:space="0" w:color="auto"/>
              <w:right w:val="single" w:sz="6" w:space="0" w:color="auto"/>
            </w:tcBorders>
          </w:tcPr>
          <w:p w14:paraId="3531461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E5BE4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LAMOTRIGINA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65C1E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718C0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123164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2666F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2933.69.39</w:t>
            </w:r>
          </w:p>
        </w:tc>
        <w:tc>
          <w:tcPr>
            <w:tcW w:w="1398" w:type="dxa"/>
            <w:tcBorders>
              <w:top w:val="single" w:sz="6" w:space="0" w:color="auto"/>
              <w:left w:val="single" w:sz="6" w:space="0" w:color="auto"/>
              <w:bottom w:val="single" w:sz="6" w:space="0" w:color="auto"/>
              <w:right w:val="single" w:sz="6" w:space="0" w:color="auto"/>
            </w:tcBorders>
          </w:tcPr>
          <w:p w14:paraId="1EBD827C" w14:textId="77777777" w:rsidR="00B80F5B" w:rsidRPr="00276E83" w:rsidRDefault="00B80F5B" w:rsidP="004E2CC8">
            <w:pPr>
              <w:spacing w:after="200"/>
              <w:rPr>
                <w:rFonts w:ascii="Times New Roman" w:hAnsi="Times New Roman" w:cs="Times New Roman"/>
                <w:strike/>
                <w:snapToGrid w:val="0"/>
                <w:sz w:val="24"/>
                <w:szCs w:val="24"/>
              </w:rPr>
            </w:pPr>
          </w:p>
          <w:p w14:paraId="674391F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64345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PERBOLIDA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DD62B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C5201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w:t>
            </w:r>
          </w:p>
        </w:tc>
      </w:tr>
      <w:tr w:rsidR="00B80F5B" w:rsidRPr="00276E83" w14:paraId="1744256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A19C9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2933.79.90 </w:t>
            </w:r>
          </w:p>
        </w:tc>
        <w:tc>
          <w:tcPr>
            <w:tcW w:w="1398" w:type="dxa"/>
            <w:tcBorders>
              <w:top w:val="single" w:sz="6" w:space="0" w:color="auto"/>
              <w:left w:val="single" w:sz="6" w:space="0" w:color="auto"/>
              <w:bottom w:val="single" w:sz="6" w:space="0" w:color="auto"/>
              <w:right w:val="single" w:sz="6" w:space="0" w:color="auto"/>
            </w:tcBorders>
          </w:tcPr>
          <w:p w14:paraId="1A551AE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DF702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ARIPIPRAZOL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83983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181AF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A874F4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C5A8B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2933.79.90 </w:t>
            </w:r>
          </w:p>
        </w:tc>
        <w:tc>
          <w:tcPr>
            <w:tcW w:w="1398" w:type="dxa"/>
            <w:tcBorders>
              <w:top w:val="single" w:sz="6" w:space="0" w:color="auto"/>
              <w:left w:val="single" w:sz="6" w:space="0" w:color="auto"/>
              <w:bottom w:val="single" w:sz="6" w:space="0" w:color="auto"/>
              <w:right w:val="single" w:sz="6" w:space="0" w:color="auto"/>
            </w:tcBorders>
          </w:tcPr>
          <w:p w14:paraId="28B9915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209E9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PRIMIDONA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1599C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5E62E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9A0F98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3F8C8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2933.99.19</w:t>
            </w:r>
          </w:p>
        </w:tc>
        <w:tc>
          <w:tcPr>
            <w:tcW w:w="1398" w:type="dxa"/>
            <w:tcBorders>
              <w:top w:val="single" w:sz="6" w:space="0" w:color="auto"/>
              <w:left w:val="single" w:sz="6" w:space="0" w:color="auto"/>
              <w:bottom w:val="single" w:sz="6" w:space="0" w:color="auto"/>
              <w:right w:val="single" w:sz="6" w:space="0" w:color="auto"/>
            </w:tcBorders>
          </w:tcPr>
          <w:p w14:paraId="3A3E5BA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54E73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ROPINIROL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DB1D5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A6902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C8A644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F92D2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2933.99.20</w:t>
            </w:r>
          </w:p>
        </w:tc>
        <w:tc>
          <w:tcPr>
            <w:tcW w:w="1398" w:type="dxa"/>
            <w:tcBorders>
              <w:top w:val="single" w:sz="6" w:space="0" w:color="auto"/>
              <w:left w:val="single" w:sz="6" w:space="0" w:color="auto"/>
              <w:bottom w:val="single" w:sz="6" w:space="0" w:color="auto"/>
              <w:right w:val="single" w:sz="6" w:space="0" w:color="auto"/>
            </w:tcBorders>
          </w:tcPr>
          <w:p w14:paraId="7E949E3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685CC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FLUMAZENIL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5FC05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06B39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1E88E06" w14:textId="77777777" w:rsidTr="00B80F5B">
        <w:trPr>
          <w:jc w:val="center"/>
        </w:trPr>
        <w:tc>
          <w:tcPr>
            <w:tcW w:w="1013" w:type="dxa"/>
            <w:tcBorders>
              <w:top w:val="single" w:sz="6" w:space="0" w:color="auto"/>
              <w:left w:val="single" w:sz="6" w:space="0" w:color="auto"/>
              <w:bottom w:val="nil"/>
              <w:right w:val="single" w:sz="6" w:space="0" w:color="auto"/>
            </w:tcBorders>
          </w:tcPr>
          <w:p w14:paraId="3435E4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2933.99.31</w:t>
            </w:r>
          </w:p>
        </w:tc>
        <w:tc>
          <w:tcPr>
            <w:tcW w:w="1398" w:type="dxa"/>
            <w:tcBorders>
              <w:top w:val="single" w:sz="6" w:space="0" w:color="auto"/>
              <w:left w:val="single" w:sz="6" w:space="0" w:color="auto"/>
              <w:bottom w:val="nil"/>
              <w:right w:val="single" w:sz="6" w:space="0" w:color="auto"/>
            </w:tcBorders>
          </w:tcPr>
          <w:p w14:paraId="127E05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DIBENZOAPINA  [IMINOESTILB</w:t>
            </w:r>
          </w:p>
        </w:tc>
        <w:tc>
          <w:tcPr>
            <w:tcW w:w="1998" w:type="dxa"/>
            <w:tcBorders>
              <w:top w:val="single" w:sz="6" w:space="0" w:color="auto"/>
              <w:left w:val="single" w:sz="6" w:space="0" w:color="auto"/>
              <w:bottom w:val="nil"/>
              <w:right w:val="single" w:sz="6" w:space="0" w:color="auto"/>
            </w:tcBorders>
          </w:tcPr>
          <w:p w14:paraId="07A8EA11"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single" w:sz="6" w:space="0" w:color="auto"/>
              <w:left w:val="single" w:sz="6" w:space="0" w:color="auto"/>
              <w:bottom w:val="nil"/>
              <w:right w:val="single" w:sz="6" w:space="0" w:color="auto"/>
            </w:tcBorders>
          </w:tcPr>
          <w:p w14:paraId="762845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20C6E1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ABEA0DC" w14:textId="77777777" w:rsidTr="00B80F5B">
        <w:trPr>
          <w:jc w:val="center"/>
        </w:trPr>
        <w:tc>
          <w:tcPr>
            <w:tcW w:w="1013" w:type="dxa"/>
            <w:tcBorders>
              <w:top w:val="nil"/>
              <w:left w:val="single" w:sz="6" w:space="0" w:color="auto"/>
              <w:bottom w:val="single" w:sz="6" w:space="0" w:color="auto"/>
              <w:right w:val="single" w:sz="6" w:space="0" w:color="auto"/>
            </w:tcBorders>
          </w:tcPr>
          <w:p w14:paraId="419D46F6"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49B820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ENO ou DIBENZEPINA] </w:t>
            </w:r>
          </w:p>
        </w:tc>
        <w:tc>
          <w:tcPr>
            <w:tcW w:w="1998" w:type="dxa"/>
            <w:tcBorders>
              <w:top w:val="nil"/>
              <w:left w:val="single" w:sz="6" w:space="0" w:color="auto"/>
              <w:bottom w:val="single" w:sz="6" w:space="0" w:color="auto"/>
              <w:right w:val="single" w:sz="6" w:space="0" w:color="auto"/>
            </w:tcBorders>
          </w:tcPr>
          <w:p w14:paraId="37C31C13"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single" w:sz="6" w:space="0" w:color="auto"/>
              <w:right w:val="single" w:sz="6" w:space="0" w:color="auto"/>
            </w:tcBorders>
          </w:tcPr>
          <w:p w14:paraId="5318D56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415BF6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E2E01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2933.99.32</w:t>
            </w:r>
          </w:p>
        </w:tc>
        <w:tc>
          <w:tcPr>
            <w:tcW w:w="1398" w:type="dxa"/>
            <w:tcBorders>
              <w:top w:val="single" w:sz="6" w:space="0" w:color="auto"/>
              <w:left w:val="single" w:sz="6" w:space="0" w:color="auto"/>
              <w:bottom w:val="single" w:sz="6" w:space="0" w:color="auto"/>
              <w:right w:val="single" w:sz="6" w:space="0" w:color="auto"/>
            </w:tcBorders>
          </w:tcPr>
          <w:p w14:paraId="4604DB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CARBAMAZEPINA </w:t>
            </w:r>
          </w:p>
        </w:tc>
        <w:tc>
          <w:tcPr>
            <w:tcW w:w="1998" w:type="dxa"/>
            <w:tcBorders>
              <w:top w:val="single" w:sz="6" w:space="0" w:color="auto"/>
              <w:left w:val="single" w:sz="6" w:space="0" w:color="auto"/>
              <w:bottom w:val="single" w:sz="6" w:space="0" w:color="auto"/>
              <w:right w:val="single" w:sz="6" w:space="0" w:color="auto"/>
            </w:tcBorders>
          </w:tcPr>
          <w:p w14:paraId="437770C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582DE7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5562C34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15BF5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2933.99.33</w:t>
            </w:r>
          </w:p>
        </w:tc>
        <w:tc>
          <w:tcPr>
            <w:tcW w:w="1398" w:type="dxa"/>
            <w:tcBorders>
              <w:top w:val="single" w:sz="6" w:space="0" w:color="auto"/>
              <w:left w:val="single" w:sz="6" w:space="0" w:color="auto"/>
              <w:bottom w:val="single" w:sz="6" w:space="0" w:color="auto"/>
              <w:right w:val="single" w:sz="6" w:space="0" w:color="auto"/>
            </w:tcBorders>
          </w:tcPr>
          <w:p w14:paraId="3FF1CC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Cloridrato de CLOMIPRAMINA </w:t>
            </w:r>
          </w:p>
        </w:tc>
        <w:tc>
          <w:tcPr>
            <w:tcW w:w="1998" w:type="dxa"/>
            <w:tcBorders>
              <w:top w:val="single" w:sz="6" w:space="0" w:color="auto"/>
              <w:left w:val="single" w:sz="6" w:space="0" w:color="auto"/>
              <w:bottom w:val="single" w:sz="6" w:space="0" w:color="auto"/>
              <w:right w:val="single" w:sz="6" w:space="0" w:color="auto"/>
            </w:tcBorders>
          </w:tcPr>
          <w:p w14:paraId="3A4152E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771756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DFC03F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8EACA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725E917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10002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CLOMIPRAMINA e sais (exceto os já classificados)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86951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B5C46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C2D0EA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831AE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450A755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D443F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CLOZAPINA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E509A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53D4F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CB25F2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798CA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3B99BD2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3FAD5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DESIPRAMINA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8EC59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E2AD8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A11E06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1FA1E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63704C6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63088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IMIPRAMINA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EFB0C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019D5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F7C0B6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ADA96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3ED05AD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A3A2C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IMIPRAMINÓXIDO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4DA17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DC090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CBF081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4CE49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28DC3BF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3F563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MIANSERINA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7F127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98134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124387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7A650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625A83B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57C51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MIRTAZAPINA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D4DDC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EFDFE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5D81E9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597FA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42752AE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3FBB4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OLANZAPINA,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A4EA1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5A77F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EC6E82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F1ACE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52839FF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E9CC1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OXCARBAZEPINA e seus sais e isômeros, desde que seja possível a sua </w:t>
            </w:r>
            <w:r w:rsidRPr="00276E83">
              <w:rPr>
                <w:rFonts w:ascii="Times New Roman" w:hAnsi="Times New Roman" w:cs="Times New Roman"/>
                <w:strike/>
                <w:snapToGrid w:val="0"/>
                <w:sz w:val="24"/>
                <w:szCs w:val="24"/>
              </w:rPr>
              <w:lastRenderedPageBreak/>
              <w:t>existência.</w:t>
            </w:r>
          </w:p>
        </w:tc>
        <w:tc>
          <w:tcPr>
            <w:tcW w:w="2395" w:type="dxa"/>
            <w:tcBorders>
              <w:top w:val="single" w:sz="6" w:space="0" w:color="auto"/>
              <w:left w:val="single" w:sz="6" w:space="0" w:color="auto"/>
              <w:bottom w:val="single" w:sz="6" w:space="0" w:color="auto"/>
              <w:right w:val="single" w:sz="6" w:space="0" w:color="auto"/>
            </w:tcBorders>
          </w:tcPr>
          <w:p w14:paraId="7EBF59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0DDB3D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A49366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FC4DC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5E59C2B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48F6A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QUETIAPINA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D07CE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F93F5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0C0AB8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5B8D6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5EFA5E4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5FF20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TRIMIPRAMINA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79791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CB402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53F2C8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A815A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single" w:sz="6" w:space="0" w:color="auto"/>
              <w:right w:val="single" w:sz="6" w:space="0" w:color="auto"/>
            </w:tcBorders>
          </w:tcPr>
          <w:p w14:paraId="2F72D4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634C55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CARBAMAZEPINA,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26E87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C31C829" w14:textId="77777777" w:rsidTr="00B80F5B">
        <w:trPr>
          <w:jc w:val="center"/>
        </w:trPr>
        <w:tc>
          <w:tcPr>
            <w:tcW w:w="1013" w:type="dxa"/>
            <w:tcBorders>
              <w:top w:val="single" w:sz="6" w:space="0" w:color="auto"/>
              <w:left w:val="single" w:sz="6" w:space="0" w:color="auto"/>
              <w:bottom w:val="nil"/>
              <w:right w:val="single" w:sz="6" w:space="0" w:color="auto"/>
            </w:tcBorders>
          </w:tcPr>
          <w:p w14:paraId="439B08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2933.99.39</w:t>
            </w:r>
          </w:p>
        </w:tc>
        <w:tc>
          <w:tcPr>
            <w:tcW w:w="1398" w:type="dxa"/>
            <w:tcBorders>
              <w:top w:val="single" w:sz="6" w:space="0" w:color="auto"/>
              <w:left w:val="single" w:sz="6" w:space="0" w:color="auto"/>
              <w:bottom w:val="nil"/>
              <w:right w:val="single" w:sz="6" w:space="0" w:color="auto"/>
            </w:tcBorders>
          </w:tcPr>
          <w:p w14:paraId="2D97DF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Outros</w:t>
            </w:r>
          </w:p>
        </w:tc>
        <w:tc>
          <w:tcPr>
            <w:tcW w:w="1998" w:type="dxa"/>
            <w:tcBorders>
              <w:top w:val="single" w:sz="6" w:space="0" w:color="auto"/>
              <w:left w:val="single" w:sz="6" w:space="0" w:color="auto"/>
              <w:bottom w:val="nil"/>
              <w:right w:val="single" w:sz="6" w:space="0" w:color="auto"/>
            </w:tcBorders>
          </w:tcPr>
          <w:p w14:paraId="36682AC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DIBENZOAPINA [IMINOESTILBENO OU</w:t>
            </w:r>
          </w:p>
        </w:tc>
        <w:tc>
          <w:tcPr>
            <w:tcW w:w="2395" w:type="dxa"/>
            <w:tcBorders>
              <w:top w:val="single" w:sz="6" w:space="0" w:color="auto"/>
              <w:left w:val="single" w:sz="6" w:space="0" w:color="auto"/>
              <w:bottom w:val="nil"/>
              <w:right w:val="single" w:sz="6" w:space="0" w:color="auto"/>
            </w:tcBorders>
          </w:tcPr>
          <w:p w14:paraId="553E90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B6D37D1" w14:textId="77777777" w:rsidTr="00B80F5B">
        <w:trPr>
          <w:jc w:val="center"/>
        </w:trPr>
        <w:tc>
          <w:tcPr>
            <w:tcW w:w="1013" w:type="dxa"/>
            <w:tcBorders>
              <w:top w:val="nil"/>
              <w:left w:val="single" w:sz="6" w:space="0" w:color="auto"/>
              <w:bottom w:val="single" w:sz="6" w:space="0" w:color="auto"/>
              <w:right w:val="single" w:sz="6" w:space="0" w:color="auto"/>
            </w:tcBorders>
          </w:tcPr>
          <w:p w14:paraId="7CD8BAF6"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2189690E" w14:textId="77777777" w:rsidR="00B80F5B" w:rsidRPr="00276E83" w:rsidRDefault="00B80F5B" w:rsidP="004E2CC8">
            <w:pPr>
              <w:spacing w:after="200"/>
              <w:rPr>
                <w:rFonts w:ascii="Times New Roman" w:hAnsi="Times New Roman" w:cs="Times New Roman"/>
                <w:strike/>
                <w:sz w:val="24"/>
                <w:szCs w:val="24"/>
              </w:rPr>
            </w:pPr>
          </w:p>
        </w:tc>
        <w:tc>
          <w:tcPr>
            <w:tcW w:w="1998" w:type="dxa"/>
            <w:tcBorders>
              <w:top w:val="nil"/>
              <w:left w:val="single" w:sz="6" w:space="0" w:color="auto"/>
              <w:bottom w:val="single" w:sz="6" w:space="0" w:color="auto"/>
              <w:right w:val="single" w:sz="6" w:space="0" w:color="auto"/>
            </w:tcBorders>
          </w:tcPr>
          <w:p w14:paraId="2F8FF0F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DIBENZEPINA], desde que seja possível a sua existência.</w:t>
            </w:r>
          </w:p>
        </w:tc>
        <w:tc>
          <w:tcPr>
            <w:tcW w:w="2395" w:type="dxa"/>
            <w:tcBorders>
              <w:top w:val="nil"/>
              <w:left w:val="single" w:sz="6" w:space="0" w:color="auto"/>
              <w:bottom w:val="single" w:sz="6" w:space="0" w:color="auto"/>
              <w:right w:val="single" w:sz="6" w:space="0" w:color="auto"/>
            </w:tcBorders>
          </w:tcPr>
          <w:p w14:paraId="401BF40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1370B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802F1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2933.99.42</w:t>
            </w:r>
          </w:p>
        </w:tc>
        <w:tc>
          <w:tcPr>
            <w:tcW w:w="1398" w:type="dxa"/>
            <w:tcBorders>
              <w:top w:val="single" w:sz="6" w:space="0" w:color="auto"/>
              <w:left w:val="single" w:sz="6" w:space="0" w:color="auto"/>
              <w:bottom w:val="single" w:sz="6" w:space="0" w:color="auto"/>
              <w:right w:val="single" w:sz="6" w:space="0" w:color="auto"/>
            </w:tcBorders>
          </w:tcPr>
          <w:p w14:paraId="2402BA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AMISSULPRIDA [AMISULPRIDA]</w:t>
            </w:r>
          </w:p>
        </w:tc>
        <w:tc>
          <w:tcPr>
            <w:tcW w:w="1998" w:type="dxa"/>
            <w:tcBorders>
              <w:top w:val="single" w:sz="6" w:space="0" w:color="auto"/>
              <w:left w:val="single" w:sz="6" w:space="0" w:color="auto"/>
              <w:bottom w:val="single" w:sz="6" w:space="0" w:color="auto"/>
              <w:right w:val="single" w:sz="6" w:space="0" w:color="auto"/>
            </w:tcBorders>
          </w:tcPr>
          <w:p w14:paraId="17B2402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2C537D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3969053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6D851C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2933.99.43</w:t>
            </w:r>
          </w:p>
        </w:tc>
        <w:tc>
          <w:tcPr>
            <w:tcW w:w="1398" w:type="dxa"/>
            <w:tcBorders>
              <w:top w:val="single" w:sz="6" w:space="0" w:color="auto"/>
              <w:left w:val="single" w:sz="6" w:space="0" w:color="auto"/>
              <w:bottom w:val="single" w:sz="6" w:space="0" w:color="auto"/>
              <w:right w:val="single" w:sz="6" w:space="0" w:color="auto"/>
            </w:tcBorders>
          </w:tcPr>
          <w:p w14:paraId="63C73B8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SULTOPRIDA</w:t>
            </w:r>
          </w:p>
        </w:tc>
        <w:tc>
          <w:tcPr>
            <w:tcW w:w="1998" w:type="dxa"/>
            <w:tcBorders>
              <w:top w:val="single" w:sz="6" w:space="0" w:color="auto"/>
              <w:left w:val="single" w:sz="6" w:space="0" w:color="auto"/>
              <w:bottom w:val="single" w:sz="6" w:space="0" w:color="auto"/>
              <w:right w:val="single" w:sz="6" w:space="0" w:color="auto"/>
            </w:tcBorders>
          </w:tcPr>
          <w:p w14:paraId="6D4489D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796882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6EAE752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CFA63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2933.99.49</w:t>
            </w:r>
          </w:p>
        </w:tc>
        <w:tc>
          <w:tcPr>
            <w:tcW w:w="1398" w:type="dxa"/>
            <w:tcBorders>
              <w:top w:val="single" w:sz="6" w:space="0" w:color="auto"/>
              <w:left w:val="single" w:sz="6" w:space="0" w:color="auto"/>
              <w:bottom w:val="single" w:sz="6" w:space="0" w:color="auto"/>
              <w:right w:val="single" w:sz="6" w:space="0" w:color="auto"/>
            </w:tcBorders>
          </w:tcPr>
          <w:p w14:paraId="7CCFBD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48B3C0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AMISSULPRIDA [AMISULPRIDA],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2EAA4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D5EAF5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5D1BF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2933.99.49</w:t>
            </w:r>
          </w:p>
        </w:tc>
        <w:tc>
          <w:tcPr>
            <w:tcW w:w="1398" w:type="dxa"/>
            <w:tcBorders>
              <w:top w:val="single" w:sz="6" w:space="0" w:color="auto"/>
              <w:left w:val="single" w:sz="6" w:space="0" w:color="auto"/>
              <w:bottom w:val="single" w:sz="6" w:space="0" w:color="auto"/>
              <w:right w:val="single" w:sz="6" w:space="0" w:color="auto"/>
            </w:tcBorders>
          </w:tcPr>
          <w:p w14:paraId="4ABAB2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775895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SULTOPRIDA,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C7631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A124CD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478B5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398" w:type="dxa"/>
            <w:tcBorders>
              <w:top w:val="single" w:sz="6" w:space="0" w:color="auto"/>
              <w:left w:val="single" w:sz="6" w:space="0" w:color="auto"/>
              <w:bottom w:val="single" w:sz="6" w:space="0" w:color="auto"/>
              <w:right w:val="single" w:sz="6" w:space="0" w:color="auto"/>
            </w:tcBorders>
          </w:tcPr>
          <w:p w14:paraId="15CC729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F55F2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BENZOQUINAMIDA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F3FA0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70C33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E26ECA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B1A6B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2933.99.99</w:t>
            </w:r>
          </w:p>
        </w:tc>
        <w:tc>
          <w:tcPr>
            <w:tcW w:w="1398" w:type="dxa"/>
            <w:tcBorders>
              <w:top w:val="single" w:sz="6" w:space="0" w:color="auto"/>
              <w:left w:val="single" w:sz="6" w:space="0" w:color="auto"/>
              <w:bottom w:val="single" w:sz="6" w:space="0" w:color="auto"/>
              <w:right w:val="single" w:sz="6" w:space="0" w:color="auto"/>
            </w:tcBorders>
          </w:tcPr>
          <w:p w14:paraId="6F89021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62169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CLOMACRANO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ADCCC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392B4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A1D045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650CC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2933.99.99 </w:t>
            </w:r>
          </w:p>
        </w:tc>
        <w:tc>
          <w:tcPr>
            <w:tcW w:w="1398" w:type="dxa"/>
            <w:tcBorders>
              <w:top w:val="single" w:sz="6" w:space="0" w:color="auto"/>
              <w:left w:val="single" w:sz="6" w:space="0" w:color="auto"/>
              <w:bottom w:val="single" w:sz="6" w:space="0" w:color="auto"/>
              <w:right w:val="single" w:sz="6" w:space="0" w:color="auto"/>
            </w:tcBorders>
          </w:tcPr>
          <w:p w14:paraId="04B9C04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512EACA"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DIMETACRINA e seus sais </w:t>
            </w:r>
            <w:r w:rsidRPr="00276E83">
              <w:rPr>
                <w:rFonts w:ascii="Times New Roman" w:hAnsi="Times New Roman" w:cs="Times New Roman"/>
                <w:strike/>
                <w:snapToGrid w:val="0"/>
              </w:rPr>
              <w:lastRenderedPageBreak/>
              <w:t>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1C636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4C2B74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03477B7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63D03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2933.99.99 </w:t>
            </w:r>
          </w:p>
        </w:tc>
        <w:tc>
          <w:tcPr>
            <w:tcW w:w="1398" w:type="dxa"/>
            <w:tcBorders>
              <w:top w:val="single" w:sz="6" w:space="0" w:color="auto"/>
              <w:left w:val="single" w:sz="6" w:space="0" w:color="auto"/>
              <w:bottom w:val="single" w:sz="6" w:space="0" w:color="auto"/>
              <w:right w:val="single" w:sz="6" w:space="0" w:color="auto"/>
            </w:tcBorders>
          </w:tcPr>
          <w:p w14:paraId="6DC3F8C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22B52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TACRINA,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2F642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C74AE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C9FF7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857D5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2934.10.90 </w:t>
            </w:r>
          </w:p>
        </w:tc>
        <w:tc>
          <w:tcPr>
            <w:tcW w:w="1398" w:type="dxa"/>
            <w:tcBorders>
              <w:top w:val="single" w:sz="6" w:space="0" w:color="auto"/>
              <w:left w:val="single" w:sz="6" w:space="0" w:color="auto"/>
              <w:bottom w:val="single" w:sz="6" w:space="0" w:color="auto"/>
              <w:right w:val="single" w:sz="6" w:space="0" w:color="auto"/>
            </w:tcBorders>
          </w:tcPr>
          <w:p w14:paraId="0CA575F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2ABBB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CLOMETIAZOL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13E78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4A5AC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4A7068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A5AC4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2934.10.90 </w:t>
            </w:r>
          </w:p>
        </w:tc>
        <w:tc>
          <w:tcPr>
            <w:tcW w:w="1398" w:type="dxa"/>
            <w:tcBorders>
              <w:top w:val="single" w:sz="6" w:space="0" w:color="auto"/>
              <w:left w:val="single" w:sz="6" w:space="0" w:color="auto"/>
              <w:bottom w:val="single" w:sz="6" w:space="0" w:color="auto"/>
              <w:right w:val="single" w:sz="6" w:space="0" w:color="auto"/>
            </w:tcBorders>
          </w:tcPr>
          <w:p w14:paraId="6739485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B9923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TROGLITAZONA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CFC3C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39DB7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4D205C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6B218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2934.20.90 </w:t>
            </w:r>
          </w:p>
        </w:tc>
        <w:tc>
          <w:tcPr>
            <w:tcW w:w="1398" w:type="dxa"/>
            <w:tcBorders>
              <w:top w:val="single" w:sz="6" w:space="0" w:color="auto"/>
              <w:left w:val="single" w:sz="6" w:space="0" w:color="auto"/>
              <w:bottom w:val="single" w:sz="6" w:space="0" w:color="auto"/>
              <w:right w:val="single" w:sz="6" w:space="0" w:color="auto"/>
            </w:tcBorders>
          </w:tcPr>
          <w:p w14:paraId="295BF33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78EF8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PRAMIPEXOL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2E2E6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5B4D1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C398FA4" w14:textId="77777777" w:rsidTr="00B80F5B">
        <w:trPr>
          <w:jc w:val="center"/>
        </w:trPr>
        <w:tc>
          <w:tcPr>
            <w:tcW w:w="1013" w:type="dxa"/>
            <w:tcBorders>
              <w:top w:val="single" w:sz="6" w:space="0" w:color="auto"/>
              <w:left w:val="single" w:sz="6" w:space="0" w:color="auto"/>
              <w:bottom w:val="nil"/>
              <w:right w:val="single" w:sz="6" w:space="0" w:color="auto"/>
            </w:tcBorders>
          </w:tcPr>
          <w:p w14:paraId="683487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2934.30.10 </w:t>
            </w:r>
          </w:p>
        </w:tc>
        <w:tc>
          <w:tcPr>
            <w:tcW w:w="1398" w:type="dxa"/>
            <w:tcBorders>
              <w:top w:val="single" w:sz="6" w:space="0" w:color="auto"/>
              <w:left w:val="single" w:sz="6" w:space="0" w:color="auto"/>
              <w:bottom w:val="nil"/>
              <w:right w:val="single" w:sz="6" w:space="0" w:color="auto"/>
            </w:tcBorders>
          </w:tcPr>
          <w:p w14:paraId="423841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Maleato de METOTRIMEPRAZINA  [Maleato de </w:t>
            </w:r>
          </w:p>
        </w:tc>
        <w:tc>
          <w:tcPr>
            <w:tcW w:w="1998" w:type="dxa"/>
            <w:tcBorders>
              <w:top w:val="single" w:sz="6" w:space="0" w:color="auto"/>
              <w:left w:val="single" w:sz="6" w:space="0" w:color="auto"/>
              <w:bottom w:val="nil"/>
              <w:right w:val="single" w:sz="6" w:space="0" w:color="auto"/>
            </w:tcBorders>
          </w:tcPr>
          <w:p w14:paraId="033327B4"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single" w:sz="6" w:space="0" w:color="auto"/>
              <w:left w:val="single" w:sz="6" w:space="0" w:color="auto"/>
              <w:bottom w:val="nil"/>
              <w:right w:val="single" w:sz="6" w:space="0" w:color="auto"/>
            </w:tcBorders>
          </w:tcPr>
          <w:p w14:paraId="5C86D8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5AB6517" w14:textId="77777777" w:rsidTr="00B80F5B">
        <w:trPr>
          <w:jc w:val="center"/>
        </w:trPr>
        <w:tc>
          <w:tcPr>
            <w:tcW w:w="1013" w:type="dxa"/>
            <w:tcBorders>
              <w:top w:val="nil"/>
              <w:left w:val="single" w:sz="6" w:space="0" w:color="auto"/>
              <w:bottom w:val="single" w:sz="6" w:space="0" w:color="auto"/>
              <w:right w:val="single" w:sz="6" w:space="0" w:color="auto"/>
            </w:tcBorders>
          </w:tcPr>
          <w:p w14:paraId="074867C4"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FC16D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LEVOMEPROMAZINA]</w:t>
            </w:r>
          </w:p>
        </w:tc>
        <w:tc>
          <w:tcPr>
            <w:tcW w:w="1998" w:type="dxa"/>
            <w:tcBorders>
              <w:top w:val="nil"/>
              <w:left w:val="single" w:sz="6" w:space="0" w:color="auto"/>
              <w:bottom w:val="single" w:sz="6" w:space="0" w:color="auto"/>
              <w:right w:val="single" w:sz="6" w:space="0" w:color="auto"/>
            </w:tcBorders>
          </w:tcPr>
          <w:p w14:paraId="3AA0C92C"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single" w:sz="6" w:space="0" w:color="auto"/>
              <w:right w:val="single" w:sz="6" w:space="0" w:color="auto"/>
            </w:tcBorders>
          </w:tcPr>
          <w:p w14:paraId="455269A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C6F7A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B51D2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2934.30.20 </w:t>
            </w:r>
          </w:p>
        </w:tc>
        <w:tc>
          <w:tcPr>
            <w:tcW w:w="1398" w:type="dxa"/>
            <w:tcBorders>
              <w:top w:val="single" w:sz="6" w:space="0" w:color="auto"/>
              <w:left w:val="single" w:sz="6" w:space="0" w:color="auto"/>
              <w:bottom w:val="single" w:sz="6" w:space="0" w:color="auto"/>
              <w:right w:val="single" w:sz="6" w:space="0" w:color="auto"/>
            </w:tcBorders>
          </w:tcPr>
          <w:p w14:paraId="2D1042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Enantato de FLUFENAZINA </w:t>
            </w:r>
          </w:p>
        </w:tc>
        <w:tc>
          <w:tcPr>
            <w:tcW w:w="1998" w:type="dxa"/>
            <w:tcBorders>
              <w:top w:val="single" w:sz="6" w:space="0" w:color="auto"/>
              <w:left w:val="single" w:sz="6" w:space="0" w:color="auto"/>
              <w:bottom w:val="single" w:sz="6" w:space="0" w:color="auto"/>
              <w:right w:val="single" w:sz="6" w:space="0" w:color="auto"/>
            </w:tcBorders>
          </w:tcPr>
          <w:p w14:paraId="63C2250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2A12EA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CC3D0D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61827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37A68AB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B240E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ACEPROMAZINA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13B1F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42C91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360789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F30C3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5CC79ED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126A7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BUTAPERAZINA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2F104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3529D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1E5338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6FFAD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69B29D0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43EA0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CLORPROMAZINA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1A53C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B031F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996D3B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0F7BA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3AC28FC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51310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DIXIRAZINA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77294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1BA0D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162BFE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A4562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02E0EA3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98559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FLUFENAZINA e seus sais </w:t>
            </w:r>
            <w:r w:rsidRPr="00276E83">
              <w:rPr>
                <w:rFonts w:ascii="Times New Roman" w:hAnsi="Times New Roman" w:cs="Times New Roman"/>
                <w:strike/>
                <w:snapToGrid w:val="0"/>
                <w:sz w:val="24"/>
                <w:szCs w:val="24"/>
              </w:rPr>
              <w:lastRenderedPageBreak/>
              <w:t xml:space="preserve">(exceto os já classificados)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BBDEB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1FF9E8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4F23842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467E2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2934.30.90 </w:t>
            </w:r>
          </w:p>
        </w:tc>
        <w:tc>
          <w:tcPr>
            <w:tcW w:w="1398" w:type="dxa"/>
            <w:tcBorders>
              <w:top w:val="single" w:sz="6" w:space="0" w:color="auto"/>
              <w:left w:val="single" w:sz="6" w:space="0" w:color="auto"/>
              <w:bottom w:val="single" w:sz="6" w:space="0" w:color="auto"/>
              <w:right w:val="single" w:sz="6" w:space="0" w:color="auto"/>
            </w:tcBorders>
          </w:tcPr>
          <w:p w14:paraId="3058A36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380AE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HOMOFENAZINA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0AA340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3EABB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77FB36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090C4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6CD1118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B9ABD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IMICLOPRAZINA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A6257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9C437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A94CBFB" w14:textId="77777777" w:rsidTr="00B80F5B">
        <w:trPr>
          <w:jc w:val="center"/>
        </w:trPr>
        <w:tc>
          <w:tcPr>
            <w:tcW w:w="1013" w:type="dxa"/>
            <w:tcBorders>
              <w:top w:val="single" w:sz="6" w:space="0" w:color="auto"/>
              <w:left w:val="single" w:sz="6" w:space="0" w:color="auto"/>
              <w:bottom w:val="nil"/>
              <w:right w:val="single" w:sz="6" w:space="0" w:color="auto"/>
            </w:tcBorders>
          </w:tcPr>
          <w:p w14:paraId="59114D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nil"/>
              <w:right w:val="single" w:sz="6" w:space="0" w:color="auto"/>
            </w:tcBorders>
          </w:tcPr>
          <w:p w14:paraId="07DDE3F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667ED6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LEVOMEPROMAZINA e seus sais (exceto os já classificados) e isômeros, </w:t>
            </w:r>
          </w:p>
        </w:tc>
        <w:tc>
          <w:tcPr>
            <w:tcW w:w="2395" w:type="dxa"/>
            <w:tcBorders>
              <w:top w:val="single" w:sz="6" w:space="0" w:color="auto"/>
              <w:left w:val="single" w:sz="6" w:space="0" w:color="auto"/>
              <w:bottom w:val="nil"/>
              <w:right w:val="single" w:sz="6" w:space="0" w:color="auto"/>
            </w:tcBorders>
          </w:tcPr>
          <w:p w14:paraId="2AE531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59B1C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B5403B7" w14:textId="77777777" w:rsidTr="00B80F5B">
        <w:trPr>
          <w:jc w:val="center"/>
        </w:trPr>
        <w:tc>
          <w:tcPr>
            <w:tcW w:w="1013" w:type="dxa"/>
            <w:tcBorders>
              <w:top w:val="nil"/>
              <w:left w:val="single" w:sz="6" w:space="0" w:color="auto"/>
              <w:bottom w:val="single" w:sz="6" w:space="0" w:color="auto"/>
              <w:right w:val="single" w:sz="6" w:space="0" w:color="auto"/>
            </w:tcBorders>
          </w:tcPr>
          <w:p w14:paraId="596229A9"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25E50B3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EEB25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395" w:type="dxa"/>
            <w:tcBorders>
              <w:top w:val="nil"/>
              <w:left w:val="single" w:sz="6" w:space="0" w:color="auto"/>
              <w:bottom w:val="single" w:sz="6" w:space="0" w:color="auto"/>
              <w:right w:val="single" w:sz="6" w:space="0" w:color="auto"/>
            </w:tcBorders>
          </w:tcPr>
          <w:p w14:paraId="7E0F484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774D1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11F41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3713151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21CD5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MEPAZINA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73251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07F29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0B1E26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0D58B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3B49280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09221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MESORIDAZINA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10942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B5AAD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27B1B1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3479F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6DC1A48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8D22F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METOPROMAZINA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27C06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B0679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35B3FE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7CC14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5B3A909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0C8FB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PERFENAZINA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96026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8A595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B224A4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EAEFB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6A0279F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C0D3F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PERICIAZINA [PROPERICIAZINA]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3495A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024B4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651A52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D88EE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6930650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0A0A0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PROCLORPERAZINA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D40CC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29E80D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1D91DD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539E1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2934.30.90 </w:t>
            </w:r>
          </w:p>
        </w:tc>
        <w:tc>
          <w:tcPr>
            <w:tcW w:w="1398" w:type="dxa"/>
            <w:tcBorders>
              <w:top w:val="single" w:sz="6" w:space="0" w:color="auto"/>
              <w:left w:val="single" w:sz="6" w:space="0" w:color="auto"/>
              <w:bottom w:val="single" w:sz="6" w:space="0" w:color="auto"/>
              <w:right w:val="single" w:sz="6" w:space="0" w:color="auto"/>
            </w:tcBorders>
          </w:tcPr>
          <w:p w14:paraId="5890F96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CBC0B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PROMAZINA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4FFF0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9CD3E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9D5D9B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15BD5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1B2B67E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B3DCB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PROPIOMAZINA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3CAA66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034EF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102F5E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C0E53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2CA109B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8FEF0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TIORIDAZINA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75C2B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60BE2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A3F558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9A1C6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2934.30.90 </w:t>
            </w:r>
          </w:p>
        </w:tc>
        <w:tc>
          <w:tcPr>
            <w:tcW w:w="1398" w:type="dxa"/>
            <w:tcBorders>
              <w:top w:val="single" w:sz="6" w:space="0" w:color="auto"/>
              <w:left w:val="single" w:sz="6" w:space="0" w:color="auto"/>
              <w:bottom w:val="single" w:sz="6" w:space="0" w:color="auto"/>
              <w:right w:val="single" w:sz="6" w:space="0" w:color="auto"/>
            </w:tcBorders>
          </w:tcPr>
          <w:p w14:paraId="5E53FB9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6E893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TRIFLUOPERAZINA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3379CF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31366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AC2FDB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AC0A3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2934.99.22</w:t>
            </w:r>
          </w:p>
        </w:tc>
        <w:tc>
          <w:tcPr>
            <w:tcW w:w="1398" w:type="dxa"/>
            <w:tcBorders>
              <w:top w:val="single" w:sz="6" w:space="0" w:color="auto"/>
              <w:left w:val="single" w:sz="6" w:space="0" w:color="auto"/>
              <w:bottom w:val="single" w:sz="6" w:space="0" w:color="auto"/>
              <w:right w:val="single" w:sz="6" w:space="0" w:color="auto"/>
            </w:tcBorders>
          </w:tcPr>
          <w:p w14:paraId="7B573E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ZIDOVUDINA (AZT) </w:t>
            </w:r>
          </w:p>
        </w:tc>
        <w:tc>
          <w:tcPr>
            <w:tcW w:w="1998" w:type="dxa"/>
            <w:tcBorders>
              <w:top w:val="single" w:sz="6" w:space="0" w:color="auto"/>
              <w:left w:val="single" w:sz="6" w:space="0" w:color="auto"/>
              <w:bottom w:val="single" w:sz="6" w:space="0" w:color="auto"/>
              <w:right w:val="single" w:sz="6" w:space="0" w:color="auto"/>
            </w:tcBorders>
          </w:tcPr>
          <w:p w14:paraId="5D08FD0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3CDFA4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tc>
      </w:tr>
      <w:tr w:rsidR="00B80F5B" w:rsidRPr="00276E83" w14:paraId="360D913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58CC8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2934.99.27</w:t>
            </w:r>
          </w:p>
        </w:tc>
        <w:tc>
          <w:tcPr>
            <w:tcW w:w="1398" w:type="dxa"/>
            <w:tcBorders>
              <w:top w:val="single" w:sz="6" w:space="0" w:color="auto"/>
              <w:left w:val="single" w:sz="6" w:space="0" w:color="auto"/>
              <w:bottom w:val="single" w:sz="6" w:space="0" w:color="auto"/>
              <w:right w:val="single" w:sz="6" w:space="0" w:color="auto"/>
            </w:tcBorders>
          </w:tcPr>
          <w:p w14:paraId="1504E5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ESTAVUDINA (D4T) </w:t>
            </w:r>
          </w:p>
        </w:tc>
        <w:tc>
          <w:tcPr>
            <w:tcW w:w="1998" w:type="dxa"/>
            <w:tcBorders>
              <w:top w:val="single" w:sz="6" w:space="0" w:color="auto"/>
              <w:left w:val="single" w:sz="6" w:space="0" w:color="auto"/>
              <w:bottom w:val="single" w:sz="6" w:space="0" w:color="auto"/>
              <w:right w:val="single" w:sz="6" w:space="0" w:color="auto"/>
            </w:tcBorders>
          </w:tcPr>
          <w:p w14:paraId="77DF321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489277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tc>
      </w:tr>
      <w:tr w:rsidR="00B80F5B" w:rsidRPr="00276E83" w14:paraId="1A15C85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18981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2934.99.29</w:t>
            </w:r>
          </w:p>
        </w:tc>
        <w:tc>
          <w:tcPr>
            <w:tcW w:w="1398" w:type="dxa"/>
            <w:tcBorders>
              <w:top w:val="single" w:sz="6" w:space="0" w:color="auto"/>
              <w:left w:val="single" w:sz="6" w:space="0" w:color="auto"/>
              <w:bottom w:val="single" w:sz="6" w:space="0" w:color="auto"/>
              <w:right w:val="single" w:sz="6" w:space="0" w:color="auto"/>
            </w:tcBorders>
          </w:tcPr>
          <w:p w14:paraId="5347D7AC"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629B9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DIDANOSINA (DDI)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9CD93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2E980C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5438FE2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0B4A6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2934.99.29</w:t>
            </w:r>
          </w:p>
        </w:tc>
        <w:tc>
          <w:tcPr>
            <w:tcW w:w="1398" w:type="dxa"/>
            <w:tcBorders>
              <w:top w:val="single" w:sz="6" w:space="0" w:color="auto"/>
              <w:left w:val="single" w:sz="6" w:space="0" w:color="auto"/>
              <w:bottom w:val="single" w:sz="6" w:space="0" w:color="auto"/>
              <w:right w:val="single" w:sz="6" w:space="0" w:color="auto"/>
            </w:tcBorders>
          </w:tcPr>
          <w:p w14:paraId="3D625D9F"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1AE80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ZALCITABINA (DDC)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E8152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624D8D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5C8B1F1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97BC6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2934.99.29</w:t>
            </w:r>
          </w:p>
        </w:tc>
        <w:tc>
          <w:tcPr>
            <w:tcW w:w="1398" w:type="dxa"/>
            <w:tcBorders>
              <w:top w:val="single" w:sz="6" w:space="0" w:color="auto"/>
              <w:left w:val="single" w:sz="6" w:space="0" w:color="auto"/>
              <w:bottom w:val="single" w:sz="6" w:space="0" w:color="auto"/>
              <w:right w:val="single" w:sz="6" w:space="0" w:color="auto"/>
            </w:tcBorders>
          </w:tcPr>
          <w:p w14:paraId="0C6A12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C5E3F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ESTAVUDINA (D4T),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6C131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411F210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033BF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2934.99.29</w:t>
            </w:r>
          </w:p>
        </w:tc>
        <w:tc>
          <w:tcPr>
            <w:tcW w:w="1398" w:type="dxa"/>
            <w:tcBorders>
              <w:top w:val="single" w:sz="6" w:space="0" w:color="auto"/>
              <w:left w:val="single" w:sz="6" w:space="0" w:color="auto"/>
              <w:bottom w:val="single" w:sz="6" w:space="0" w:color="auto"/>
              <w:right w:val="single" w:sz="6" w:space="0" w:color="auto"/>
            </w:tcBorders>
          </w:tcPr>
          <w:p w14:paraId="3C4909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58F2B6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ZIDOVUDINA (AZT),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240F5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2902105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24308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2934.99.39</w:t>
            </w:r>
          </w:p>
        </w:tc>
        <w:tc>
          <w:tcPr>
            <w:tcW w:w="1398" w:type="dxa"/>
            <w:tcBorders>
              <w:top w:val="single" w:sz="6" w:space="0" w:color="auto"/>
              <w:left w:val="single" w:sz="6" w:space="0" w:color="auto"/>
              <w:bottom w:val="single" w:sz="6" w:space="0" w:color="auto"/>
              <w:right w:val="single" w:sz="6" w:space="0" w:color="auto"/>
            </w:tcBorders>
          </w:tcPr>
          <w:p w14:paraId="40ABB8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16C398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ATAZANAVIR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8C1A1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674DA6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0F3D63F5"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F39296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2934.99.49</w:t>
            </w:r>
          </w:p>
        </w:tc>
        <w:tc>
          <w:tcPr>
            <w:tcW w:w="1398" w:type="dxa"/>
            <w:tcBorders>
              <w:top w:val="single" w:sz="6" w:space="0" w:color="auto"/>
              <w:left w:val="single" w:sz="6" w:space="0" w:color="auto"/>
              <w:bottom w:val="single" w:sz="6" w:space="0" w:color="auto"/>
              <w:right w:val="single" w:sz="6" w:space="0" w:color="auto"/>
            </w:tcBorders>
          </w:tcPr>
          <w:p w14:paraId="5EF71C4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905B0C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RIBAVIRINA e seus sais e isômeros, desde que seja </w:t>
            </w:r>
            <w:r w:rsidRPr="00276E83">
              <w:rPr>
                <w:rFonts w:ascii="Times New Roman" w:hAnsi="Times New Roman" w:cs="Times New Roman"/>
                <w:strike/>
                <w:snapToGrid w:val="0"/>
                <w:sz w:val="24"/>
                <w:szCs w:val="24"/>
              </w:rPr>
              <w:lastRenderedPageBreak/>
              <w:t>possível a sua existência.</w:t>
            </w:r>
          </w:p>
        </w:tc>
        <w:tc>
          <w:tcPr>
            <w:tcW w:w="2395" w:type="dxa"/>
            <w:tcBorders>
              <w:top w:val="single" w:sz="6" w:space="0" w:color="auto"/>
              <w:left w:val="single" w:sz="6" w:space="0" w:color="auto"/>
              <w:bottom w:val="single" w:sz="6" w:space="0" w:color="auto"/>
              <w:right w:val="single" w:sz="6" w:space="0" w:color="auto"/>
            </w:tcBorders>
          </w:tcPr>
          <w:p w14:paraId="7A5BB7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C1</w:t>
            </w:r>
          </w:p>
          <w:p w14:paraId="2B9507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7692125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13071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2934.99.69 </w:t>
            </w:r>
          </w:p>
        </w:tc>
        <w:tc>
          <w:tcPr>
            <w:tcW w:w="1398" w:type="dxa"/>
            <w:tcBorders>
              <w:top w:val="single" w:sz="6" w:space="0" w:color="auto"/>
              <w:left w:val="single" w:sz="6" w:space="0" w:color="auto"/>
              <w:bottom w:val="single" w:sz="6" w:space="0" w:color="auto"/>
              <w:right w:val="single" w:sz="6" w:space="0" w:color="auto"/>
            </w:tcBorders>
          </w:tcPr>
          <w:p w14:paraId="7A88414A"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83DA7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METIXENO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05837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348AF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4B0D37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CD6FF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2934.99.93</w:t>
            </w:r>
          </w:p>
        </w:tc>
        <w:tc>
          <w:tcPr>
            <w:tcW w:w="1398" w:type="dxa"/>
            <w:tcBorders>
              <w:top w:val="single" w:sz="6" w:space="0" w:color="auto"/>
              <w:left w:val="single" w:sz="6" w:space="0" w:color="auto"/>
              <w:bottom w:val="single" w:sz="6" w:space="0" w:color="auto"/>
              <w:right w:val="single" w:sz="6" w:space="0" w:color="auto"/>
            </w:tcBorders>
          </w:tcPr>
          <w:p w14:paraId="3F08648C"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LAMIVUDINA</w:t>
            </w:r>
          </w:p>
        </w:tc>
        <w:tc>
          <w:tcPr>
            <w:tcW w:w="1998" w:type="dxa"/>
            <w:tcBorders>
              <w:top w:val="single" w:sz="6" w:space="0" w:color="auto"/>
              <w:left w:val="single" w:sz="6" w:space="0" w:color="auto"/>
              <w:bottom w:val="single" w:sz="6" w:space="0" w:color="auto"/>
              <w:right w:val="single" w:sz="6" w:space="0" w:color="auto"/>
            </w:tcBorders>
          </w:tcPr>
          <w:p w14:paraId="40062AB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47A1C9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tc>
      </w:tr>
      <w:tr w:rsidR="00B80F5B" w:rsidRPr="00276E83" w14:paraId="4948A18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EAD54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4A9244CC"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86625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AMOXAPINA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31ADB5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027FE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8FCA1D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26A0D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984082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939F5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CAROXAZONA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F8EC9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3CFE1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A2BA8D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EDA13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F2AA6C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24E2B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CLORPROTIXENO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BE92C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B6C05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04B0BD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7F826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5E70EE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C3345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CLOTIAPINA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5F39A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D74AE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35696C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A128E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14FE0C5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12B7B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FLUPENTIXOL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2C30DC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97A49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FB7868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BE3DA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6F373C1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509C6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ISOCARBOXAZIDA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315DA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87947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ABB2DA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EB000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11958D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472AF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ISOPROPIL-CROTONIL-URÉIA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EC7DC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46892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8859DA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9D2E0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29ECBC5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A01F6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LEFLUNOMIDA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384EDC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47CF3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0EA4DF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8FDFE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131E8D6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62483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LOXAPINA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1C6B4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F007D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A602CA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7BE21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417EF6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54772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MEFENOXALONA e seus sais e isômeros, desde que </w:t>
            </w:r>
            <w:r w:rsidRPr="00276E83">
              <w:rPr>
                <w:rFonts w:ascii="Times New Roman" w:hAnsi="Times New Roman" w:cs="Times New Roman"/>
                <w:strike/>
                <w:snapToGrid w:val="0"/>
                <w:sz w:val="24"/>
                <w:szCs w:val="24"/>
              </w:rPr>
              <w:lastRenderedPageBreak/>
              <w:t xml:space="preserve">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0F3C7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C1</w:t>
            </w:r>
          </w:p>
          <w:p w14:paraId="532E82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C1</w:t>
            </w:r>
          </w:p>
        </w:tc>
      </w:tr>
      <w:tr w:rsidR="00B80F5B" w:rsidRPr="00276E83" w14:paraId="0186F20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69F16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2934.99.99</w:t>
            </w:r>
          </w:p>
        </w:tc>
        <w:tc>
          <w:tcPr>
            <w:tcW w:w="1398" w:type="dxa"/>
            <w:tcBorders>
              <w:top w:val="single" w:sz="6" w:space="0" w:color="auto"/>
              <w:left w:val="single" w:sz="6" w:space="0" w:color="auto"/>
              <w:bottom w:val="single" w:sz="6" w:space="0" w:color="auto"/>
              <w:right w:val="single" w:sz="6" w:space="0" w:color="auto"/>
            </w:tcBorders>
          </w:tcPr>
          <w:p w14:paraId="703BBA6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E69DC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MINAPRINA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E345C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9D6D3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851EC2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0FFB8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5D5ADA4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1746F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MOCLOBEMIDA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AF8C9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5513B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3E2D8EC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9DE97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6B74327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63C159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NEVIRAPINA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B98FB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06EFF2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0070D84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4CBB9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46A3757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7DF27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PAROXETINA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6E949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EC6EC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DB6AA9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425AB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435194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41862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PROTRIPTILINA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68B1D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1FA63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445742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3BC08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3F8DC25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C65B2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REBOXETINA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471BD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A8BE7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28F030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785F5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0918C6B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68CB7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RIBAVIRINA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2F57FD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5DAFF6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BE75A4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3740E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165EACA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91291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TIANEPTINA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686F7C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81941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78D962C"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5804A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75AAE3D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7F35E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ZOTEPINA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E8726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1D8DC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F417616"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DC6D5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4FFD309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F3DDA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ZUCLOPENTIXOL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43001B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76358B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64752BA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D5C2D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24558BB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0DD52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DELAVIRDINA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5BC92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6E4191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5A13FCBD"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E17DD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2934.99.99</w:t>
            </w:r>
          </w:p>
        </w:tc>
        <w:tc>
          <w:tcPr>
            <w:tcW w:w="1398" w:type="dxa"/>
            <w:tcBorders>
              <w:top w:val="single" w:sz="6" w:space="0" w:color="auto"/>
              <w:left w:val="single" w:sz="6" w:space="0" w:color="auto"/>
              <w:bottom w:val="single" w:sz="6" w:space="0" w:color="auto"/>
              <w:right w:val="single" w:sz="6" w:space="0" w:color="auto"/>
            </w:tcBorders>
          </w:tcPr>
          <w:p w14:paraId="749F873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71430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RITONAVIR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C8C52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3E583C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4982289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BD3CD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1776145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7F77D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SAQUINAVIR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5C869E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337278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652AC609"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15BF7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2934.99.99</w:t>
            </w:r>
          </w:p>
        </w:tc>
        <w:tc>
          <w:tcPr>
            <w:tcW w:w="1398" w:type="dxa"/>
            <w:tcBorders>
              <w:top w:val="single" w:sz="6" w:space="0" w:color="auto"/>
              <w:left w:val="single" w:sz="6" w:space="0" w:color="auto"/>
              <w:bottom w:val="single" w:sz="6" w:space="0" w:color="auto"/>
              <w:right w:val="single" w:sz="6" w:space="0" w:color="auto"/>
            </w:tcBorders>
          </w:tcPr>
          <w:p w14:paraId="6033EB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42E272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LAMIVUDINA (3TC),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45FAA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7FDD52C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4FC3A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2935.00.13 </w:t>
            </w:r>
          </w:p>
        </w:tc>
        <w:tc>
          <w:tcPr>
            <w:tcW w:w="1398" w:type="dxa"/>
            <w:tcBorders>
              <w:top w:val="single" w:sz="6" w:space="0" w:color="auto"/>
              <w:left w:val="single" w:sz="6" w:space="0" w:color="auto"/>
              <w:bottom w:val="single" w:sz="6" w:space="0" w:color="auto"/>
              <w:right w:val="single" w:sz="6" w:space="0" w:color="auto"/>
            </w:tcBorders>
          </w:tcPr>
          <w:p w14:paraId="4B66149D"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SULPIRIDA </w:t>
            </w:r>
          </w:p>
        </w:tc>
        <w:tc>
          <w:tcPr>
            <w:tcW w:w="1998" w:type="dxa"/>
            <w:tcBorders>
              <w:top w:val="single" w:sz="6" w:space="0" w:color="auto"/>
              <w:left w:val="single" w:sz="6" w:space="0" w:color="auto"/>
              <w:bottom w:val="single" w:sz="6" w:space="0" w:color="auto"/>
              <w:right w:val="single" w:sz="6" w:space="0" w:color="auto"/>
            </w:tcBorders>
          </w:tcPr>
          <w:p w14:paraId="2631AE7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5AFEE6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25BA49F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8BC8D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2935.00.14 </w:t>
            </w:r>
          </w:p>
        </w:tc>
        <w:tc>
          <w:tcPr>
            <w:tcW w:w="1398" w:type="dxa"/>
            <w:tcBorders>
              <w:top w:val="single" w:sz="6" w:space="0" w:color="auto"/>
              <w:left w:val="single" w:sz="6" w:space="0" w:color="auto"/>
              <w:bottom w:val="single" w:sz="6" w:space="0" w:color="auto"/>
              <w:right w:val="single" w:sz="6" w:space="0" w:color="auto"/>
            </w:tcBorders>
          </w:tcPr>
          <w:p w14:paraId="249DB8CE"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VERALIPRIDA </w:t>
            </w:r>
          </w:p>
        </w:tc>
        <w:tc>
          <w:tcPr>
            <w:tcW w:w="1998" w:type="dxa"/>
            <w:tcBorders>
              <w:top w:val="single" w:sz="6" w:space="0" w:color="auto"/>
              <w:left w:val="single" w:sz="6" w:space="0" w:color="auto"/>
              <w:bottom w:val="single" w:sz="6" w:space="0" w:color="auto"/>
              <w:right w:val="single" w:sz="6" w:space="0" w:color="auto"/>
            </w:tcBorders>
          </w:tcPr>
          <w:p w14:paraId="51C78C6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6F6235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5683C1C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6B35B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2935.00.19</w:t>
            </w:r>
          </w:p>
        </w:tc>
        <w:tc>
          <w:tcPr>
            <w:tcW w:w="1398" w:type="dxa"/>
            <w:tcBorders>
              <w:top w:val="single" w:sz="6" w:space="0" w:color="auto"/>
              <w:left w:val="single" w:sz="6" w:space="0" w:color="auto"/>
              <w:bottom w:val="single" w:sz="6" w:space="0" w:color="auto"/>
              <w:right w:val="single" w:sz="6" w:space="0" w:color="auto"/>
            </w:tcBorders>
          </w:tcPr>
          <w:p w14:paraId="59C712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452D0B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SULPIRIDA e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C24B0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7E2318B"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7AD2F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2935.00.19</w:t>
            </w:r>
          </w:p>
        </w:tc>
        <w:tc>
          <w:tcPr>
            <w:tcW w:w="1398" w:type="dxa"/>
            <w:tcBorders>
              <w:top w:val="single" w:sz="6" w:space="0" w:color="auto"/>
              <w:left w:val="single" w:sz="6" w:space="0" w:color="auto"/>
              <w:bottom w:val="single" w:sz="6" w:space="0" w:color="auto"/>
              <w:right w:val="single" w:sz="6" w:space="0" w:color="auto"/>
            </w:tcBorders>
          </w:tcPr>
          <w:p w14:paraId="69F9B8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98" w:type="dxa"/>
            <w:tcBorders>
              <w:top w:val="single" w:sz="6" w:space="0" w:color="auto"/>
              <w:left w:val="single" w:sz="6" w:space="0" w:color="auto"/>
              <w:bottom w:val="single" w:sz="6" w:space="0" w:color="auto"/>
              <w:right w:val="single" w:sz="6" w:space="0" w:color="auto"/>
            </w:tcBorders>
          </w:tcPr>
          <w:p w14:paraId="2C2DF7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e isômeros da matéria-prima VERALIPRIDA e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7A6F38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570301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B934F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2935.00.19</w:t>
            </w:r>
          </w:p>
        </w:tc>
        <w:tc>
          <w:tcPr>
            <w:tcW w:w="1398" w:type="dxa"/>
            <w:tcBorders>
              <w:top w:val="single" w:sz="6" w:space="0" w:color="auto"/>
              <w:left w:val="single" w:sz="6" w:space="0" w:color="auto"/>
              <w:bottom w:val="single" w:sz="6" w:space="0" w:color="auto"/>
              <w:right w:val="single" w:sz="6" w:space="0" w:color="auto"/>
            </w:tcBorders>
          </w:tcPr>
          <w:p w14:paraId="3D666F2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DC425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AMPRENAVIR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8CD7E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C4</w:t>
            </w:r>
          </w:p>
          <w:p w14:paraId="4E71F9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C4</w:t>
            </w:r>
          </w:p>
        </w:tc>
      </w:tr>
      <w:tr w:rsidR="00B80F5B" w:rsidRPr="00276E83" w14:paraId="5C514A21"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BF119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2935.00.99 </w:t>
            </w:r>
          </w:p>
        </w:tc>
        <w:tc>
          <w:tcPr>
            <w:tcW w:w="1398" w:type="dxa"/>
            <w:tcBorders>
              <w:top w:val="single" w:sz="6" w:space="0" w:color="auto"/>
              <w:left w:val="single" w:sz="6" w:space="0" w:color="auto"/>
              <w:bottom w:val="single" w:sz="6" w:space="0" w:color="auto"/>
              <w:right w:val="single" w:sz="6" w:space="0" w:color="auto"/>
            </w:tcBorders>
          </w:tcPr>
          <w:p w14:paraId="2B75B437"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D8F77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PIPOTIAZINA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3DBC0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08729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471DAC3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595BA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2935.00.99 </w:t>
            </w:r>
          </w:p>
        </w:tc>
        <w:tc>
          <w:tcPr>
            <w:tcW w:w="1398" w:type="dxa"/>
            <w:tcBorders>
              <w:top w:val="single" w:sz="6" w:space="0" w:color="auto"/>
              <w:left w:val="single" w:sz="6" w:space="0" w:color="auto"/>
              <w:bottom w:val="single" w:sz="6" w:space="0" w:color="auto"/>
              <w:right w:val="single" w:sz="6" w:space="0" w:color="auto"/>
            </w:tcBorders>
          </w:tcPr>
          <w:p w14:paraId="4C17A5AF"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23C02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TIOPROPERAZINA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13348B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1DF1B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9EADB9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863D8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2935.00.99 </w:t>
            </w:r>
          </w:p>
        </w:tc>
        <w:tc>
          <w:tcPr>
            <w:tcW w:w="1398" w:type="dxa"/>
            <w:tcBorders>
              <w:top w:val="single" w:sz="6" w:space="0" w:color="auto"/>
              <w:left w:val="single" w:sz="6" w:space="0" w:color="auto"/>
              <w:bottom w:val="single" w:sz="6" w:space="0" w:color="auto"/>
              <w:right w:val="single" w:sz="6" w:space="0" w:color="auto"/>
            </w:tcBorders>
          </w:tcPr>
          <w:p w14:paraId="096CD4A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2F2752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TIOTIXENO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29203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690BE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AB0642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1F755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2935.00.99 </w:t>
            </w:r>
          </w:p>
        </w:tc>
        <w:tc>
          <w:tcPr>
            <w:tcW w:w="1398" w:type="dxa"/>
            <w:tcBorders>
              <w:top w:val="single" w:sz="6" w:space="0" w:color="auto"/>
              <w:left w:val="single" w:sz="6" w:space="0" w:color="auto"/>
              <w:bottom w:val="single" w:sz="6" w:space="0" w:color="auto"/>
              <w:right w:val="single" w:sz="6" w:space="0" w:color="auto"/>
            </w:tcBorders>
          </w:tcPr>
          <w:p w14:paraId="488A614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FC1DB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TOPIRAMATO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4B05CC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871A4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2B624E0"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5C0065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2936.21.19 </w:t>
            </w:r>
          </w:p>
        </w:tc>
        <w:tc>
          <w:tcPr>
            <w:tcW w:w="1398" w:type="dxa"/>
            <w:tcBorders>
              <w:top w:val="single" w:sz="6" w:space="0" w:color="auto"/>
              <w:left w:val="single" w:sz="6" w:space="0" w:color="auto"/>
              <w:bottom w:val="single" w:sz="6" w:space="0" w:color="auto"/>
              <w:right w:val="single" w:sz="6" w:space="0" w:color="auto"/>
            </w:tcBorders>
          </w:tcPr>
          <w:p w14:paraId="1650ED2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9A70C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ISOTRETINOÍNA e seus sais e isômeros, desde que </w:t>
            </w:r>
            <w:r w:rsidRPr="00276E83">
              <w:rPr>
                <w:rFonts w:ascii="Times New Roman" w:hAnsi="Times New Roman" w:cs="Times New Roman"/>
                <w:strike/>
                <w:snapToGrid w:val="0"/>
                <w:sz w:val="24"/>
                <w:szCs w:val="24"/>
              </w:rPr>
              <w:lastRenderedPageBreak/>
              <w:t xml:space="preserve">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58A58B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C2</w:t>
            </w:r>
          </w:p>
          <w:p w14:paraId="61EE01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 da Lista – C2</w:t>
            </w:r>
          </w:p>
        </w:tc>
      </w:tr>
      <w:tr w:rsidR="00B80F5B" w:rsidRPr="00276E83" w14:paraId="5DEBA88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20B156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2936.21.19 </w:t>
            </w:r>
          </w:p>
        </w:tc>
        <w:tc>
          <w:tcPr>
            <w:tcW w:w="1398" w:type="dxa"/>
            <w:tcBorders>
              <w:top w:val="single" w:sz="6" w:space="0" w:color="auto"/>
              <w:left w:val="single" w:sz="6" w:space="0" w:color="auto"/>
              <w:bottom w:val="single" w:sz="6" w:space="0" w:color="auto"/>
              <w:right w:val="single" w:sz="6" w:space="0" w:color="auto"/>
            </w:tcBorders>
          </w:tcPr>
          <w:p w14:paraId="4E57189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7E585A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TRETINOÍNA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E89AA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C2</w:t>
            </w:r>
          </w:p>
          <w:p w14:paraId="225625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C2</w:t>
            </w:r>
          </w:p>
        </w:tc>
      </w:tr>
      <w:tr w:rsidR="00B80F5B" w:rsidRPr="00276E83" w14:paraId="709DBC7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4AD2B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2936.21.90 </w:t>
            </w:r>
          </w:p>
        </w:tc>
        <w:tc>
          <w:tcPr>
            <w:tcW w:w="1398" w:type="dxa"/>
            <w:tcBorders>
              <w:top w:val="single" w:sz="6" w:space="0" w:color="auto"/>
              <w:left w:val="single" w:sz="6" w:space="0" w:color="auto"/>
              <w:bottom w:val="single" w:sz="6" w:space="0" w:color="auto"/>
              <w:right w:val="single" w:sz="6" w:space="0" w:color="auto"/>
            </w:tcBorders>
          </w:tcPr>
          <w:p w14:paraId="725C033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EF3AB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ACITRETINA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7508E2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C2</w:t>
            </w:r>
          </w:p>
          <w:p w14:paraId="70EA89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C2</w:t>
            </w:r>
          </w:p>
        </w:tc>
      </w:tr>
      <w:tr w:rsidR="00B80F5B" w:rsidRPr="00276E83" w14:paraId="124650E3"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6E5527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2936.21.90 </w:t>
            </w:r>
          </w:p>
        </w:tc>
        <w:tc>
          <w:tcPr>
            <w:tcW w:w="1398" w:type="dxa"/>
            <w:tcBorders>
              <w:top w:val="single" w:sz="6" w:space="0" w:color="auto"/>
              <w:left w:val="single" w:sz="6" w:space="0" w:color="auto"/>
              <w:bottom w:val="single" w:sz="6" w:space="0" w:color="auto"/>
              <w:right w:val="single" w:sz="6" w:space="0" w:color="auto"/>
            </w:tcBorders>
          </w:tcPr>
          <w:p w14:paraId="53E02C6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A1559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ADAPALENO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00F6A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C2</w:t>
            </w:r>
          </w:p>
          <w:p w14:paraId="6A6A7C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C2</w:t>
            </w:r>
          </w:p>
        </w:tc>
      </w:tr>
      <w:tr w:rsidR="00B80F5B" w:rsidRPr="00276E83" w14:paraId="798ECFA4" w14:textId="77777777" w:rsidTr="00B80F5B">
        <w:trPr>
          <w:jc w:val="center"/>
        </w:trPr>
        <w:tc>
          <w:tcPr>
            <w:tcW w:w="1013" w:type="dxa"/>
            <w:tcBorders>
              <w:top w:val="single" w:sz="6" w:space="0" w:color="auto"/>
              <w:left w:val="single" w:sz="6" w:space="0" w:color="auto"/>
              <w:bottom w:val="nil"/>
              <w:right w:val="single" w:sz="6" w:space="0" w:color="auto"/>
            </w:tcBorders>
          </w:tcPr>
          <w:p w14:paraId="2E99C0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2937.11.00</w:t>
            </w:r>
          </w:p>
        </w:tc>
        <w:tc>
          <w:tcPr>
            <w:tcW w:w="1398" w:type="dxa"/>
            <w:tcBorders>
              <w:top w:val="single" w:sz="6" w:space="0" w:color="auto"/>
              <w:left w:val="single" w:sz="6" w:space="0" w:color="auto"/>
              <w:bottom w:val="nil"/>
              <w:right w:val="single" w:sz="6" w:space="0" w:color="auto"/>
            </w:tcBorders>
          </w:tcPr>
          <w:p w14:paraId="5B7E86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SOMATROPINA [HORMÔNIO DO CRESCIMENTO]  </w:t>
            </w:r>
          </w:p>
        </w:tc>
        <w:tc>
          <w:tcPr>
            <w:tcW w:w="1998" w:type="dxa"/>
            <w:tcBorders>
              <w:top w:val="single" w:sz="6" w:space="0" w:color="auto"/>
              <w:left w:val="single" w:sz="6" w:space="0" w:color="auto"/>
              <w:bottom w:val="nil"/>
              <w:right w:val="single" w:sz="6" w:space="0" w:color="auto"/>
            </w:tcBorders>
          </w:tcPr>
          <w:p w14:paraId="2009ECD0"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single" w:sz="6" w:space="0" w:color="auto"/>
              <w:left w:val="single" w:sz="6" w:space="0" w:color="auto"/>
              <w:bottom w:val="nil"/>
              <w:right w:val="single" w:sz="6" w:space="0" w:color="auto"/>
            </w:tcBorders>
          </w:tcPr>
          <w:p w14:paraId="37CEB7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0600F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50376E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7CABF562" w14:textId="77777777" w:rsidTr="00B80F5B">
        <w:trPr>
          <w:jc w:val="center"/>
        </w:trPr>
        <w:tc>
          <w:tcPr>
            <w:tcW w:w="1013" w:type="dxa"/>
            <w:tcBorders>
              <w:top w:val="nil"/>
              <w:left w:val="single" w:sz="6" w:space="0" w:color="auto"/>
              <w:bottom w:val="single" w:sz="6" w:space="0" w:color="auto"/>
              <w:right w:val="single" w:sz="6" w:space="0" w:color="auto"/>
            </w:tcBorders>
          </w:tcPr>
          <w:p w14:paraId="76C0C0B5"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5BADE2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seus derivados e análogos  estruturais</w:t>
            </w:r>
          </w:p>
        </w:tc>
        <w:tc>
          <w:tcPr>
            <w:tcW w:w="1998" w:type="dxa"/>
            <w:tcBorders>
              <w:top w:val="nil"/>
              <w:left w:val="single" w:sz="6" w:space="0" w:color="auto"/>
              <w:bottom w:val="single" w:sz="6" w:space="0" w:color="auto"/>
              <w:right w:val="single" w:sz="6" w:space="0" w:color="auto"/>
            </w:tcBorders>
          </w:tcPr>
          <w:p w14:paraId="38E88694"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single" w:sz="6" w:space="0" w:color="auto"/>
              <w:right w:val="single" w:sz="6" w:space="0" w:color="auto"/>
            </w:tcBorders>
          </w:tcPr>
          <w:p w14:paraId="4B7FB0B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613F511" w14:textId="77777777" w:rsidTr="00B80F5B">
        <w:trPr>
          <w:jc w:val="center"/>
        </w:trPr>
        <w:tc>
          <w:tcPr>
            <w:tcW w:w="1013" w:type="dxa"/>
            <w:tcBorders>
              <w:top w:val="single" w:sz="6" w:space="0" w:color="auto"/>
              <w:left w:val="single" w:sz="6" w:space="0" w:color="auto"/>
              <w:bottom w:val="nil"/>
              <w:right w:val="single" w:sz="6" w:space="0" w:color="auto"/>
            </w:tcBorders>
          </w:tcPr>
          <w:p w14:paraId="6BF1AF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2937.23.99</w:t>
            </w:r>
          </w:p>
        </w:tc>
        <w:tc>
          <w:tcPr>
            <w:tcW w:w="1398" w:type="dxa"/>
            <w:tcBorders>
              <w:top w:val="single" w:sz="6" w:space="0" w:color="auto"/>
              <w:left w:val="single" w:sz="6" w:space="0" w:color="auto"/>
              <w:bottom w:val="nil"/>
              <w:right w:val="single" w:sz="6" w:space="0" w:color="auto"/>
            </w:tcBorders>
          </w:tcPr>
          <w:p w14:paraId="31ED827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7FB240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ETILESTRENOL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745ACC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5A6254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94C10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5CC2DD8" w14:textId="77777777" w:rsidTr="00B80F5B">
        <w:trPr>
          <w:jc w:val="center"/>
        </w:trPr>
        <w:tc>
          <w:tcPr>
            <w:tcW w:w="1013" w:type="dxa"/>
            <w:tcBorders>
              <w:top w:val="nil"/>
              <w:left w:val="single" w:sz="6" w:space="0" w:color="auto"/>
              <w:bottom w:val="single" w:sz="6" w:space="0" w:color="auto"/>
              <w:right w:val="single" w:sz="6" w:space="0" w:color="auto"/>
            </w:tcBorders>
          </w:tcPr>
          <w:p w14:paraId="06AD6BAA"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46080E1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3E1208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395" w:type="dxa"/>
            <w:tcBorders>
              <w:top w:val="nil"/>
              <w:left w:val="single" w:sz="6" w:space="0" w:color="auto"/>
              <w:bottom w:val="single" w:sz="6" w:space="0" w:color="auto"/>
              <w:right w:val="single" w:sz="6" w:space="0" w:color="auto"/>
            </w:tcBorders>
          </w:tcPr>
          <w:p w14:paraId="54D2CB4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D1CBF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750777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2937.29.40</w:t>
            </w:r>
          </w:p>
        </w:tc>
        <w:tc>
          <w:tcPr>
            <w:tcW w:w="1398" w:type="dxa"/>
            <w:tcBorders>
              <w:top w:val="single" w:sz="6" w:space="0" w:color="auto"/>
              <w:left w:val="single" w:sz="6" w:space="0" w:color="auto"/>
              <w:bottom w:val="single" w:sz="6" w:space="0" w:color="auto"/>
              <w:right w:val="single" w:sz="6" w:space="0" w:color="auto"/>
            </w:tcBorders>
          </w:tcPr>
          <w:p w14:paraId="3A8FE1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MESTEROLONA e seus derivados </w:t>
            </w:r>
          </w:p>
        </w:tc>
        <w:tc>
          <w:tcPr>
            <w:tcW w:w="1998" w:type="dxa"/>
            <w:tcBorders>
              <w:top w:val="single" w:sz="6" w:space="0" w:color="auto"/>
              <w:left w:val="single" w:sz="6" w:space="0" w:color="auto"/>
              <w:bottom w:val="single" w:sz="6" w:space="0" w:color="auto"/>
              <w:right w:val="single" w:sz="6" w:space="0" w:color="auto"/>
            </w:tcBorders>
          </w:tcPr>
          <w:p w14:paraId="3CBFBE0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22EA75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7A1F0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3AA736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6C3E327D" w14:textId="77777777" w:rsidTr="00B80F5B">
        <w:trPr>
          <w:jc w:val="center"/>
        </w:trPr>
        <w:tc>
          <w:tcPr>
            <w:tcW w:w="1013" w:type="dxa"/>
            <w:tcBorders>
              <w:top w:val="single" w:sz="6" w:space="0" w:color="auto"/>
              <w:left w:val="single" w:sz="6" w:space="0" w:color="auto"/>
              <w:bottom w:val="nil"/>
              <w:right w:val="single" w:sz="6" w:space="0" w:color="auto"/>
            </w:tcBorders>
          </w:tcPr>
          <w:p w14:paraId="7A8ABF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37EF41C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70BC18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ANDROSTANOLONA e seus sais, éter, ésteres, isômeros e sais de éter, </w:t>
            </w:r>
          </w:p>
        </w:tc>
        <w:tc>
          <w:tcPr>
            <w:tcW w:w="2395" w:type="dxa"/>
            <w:tcBorders>
              <w:top w:val="single" w:sz="6" w:space="0" w:color="auto"/>
              <w:left w:val="single" w:sz="6" w:space="0" w:color="auto"/>
              <w:bottom w:val="nil"/>
              <w:right w:val="single" w:sz="6" w:space="0" w:color="auto"/>
            </w:tcBorders>
          </w:tcPr>
          <w:p w14:paraId="7AF4C9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BEF88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4F5789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5CC063B8" w14:textId="77777777" w:rsidTr="00B80F5B">
        <w:trPr>
          <w:jc w:val="center"/>
        </w:trPr>
        <w:tc>
          <w:tcPr>
            <w:tcW w:w="1013" w:type="dxa"/>
            <w:tcBorders>
              <w:top w:val="nil"/>
              <w:left w:val="single" w:sz="6" w:space="0" w:color="auto"/>
              <w:bottom w:val="single" w:sz="6" w:space="0" w:color="auto"/>
              <w:right w:val="single" w:sz="6" w:space="0" w:color="auto"/>
            </w:tcBorders>
          </w:tcPr>
          <w:p w14:paraId="2923E6F7"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6160477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45A210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754E6D3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779CAF1" w14:textId="77777777" w:rsidTr="00B80F5B">
        <w:trPr>
          <w:jc w:val="center"/>
        </w:trPr>
        <w:tc>
          <w:tcPr>
            <w:tcW w:w="1013" w:type="dxa"/>
            <w:tcBorders>
              <w:top w:val="single" w:sz="6" w:space="0" w:color="auto"/>
              <w:left w:val="single" w:sz="6" w:space="0" w:color="auto"/>
              <w:bottom w:val="nil"/>
              <w:right w:val="single" w:sz="6" w:space="0" w:color="auto"/>
            </w:tcBorders>
          </w:tcPr>
          <w:p w14:paraId="5BBE5F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31568A0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5FF932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BOLASTERONA e seus sais, éter, ésteres, isômeros e sais de éter, esteres e </w:t>
            </w:r>
            <w:r w:rsidRPr="00276E83">
              <w:rPr>
                <w:rFonts w:ascii="Times New Roman" w:hAnsi="Times New Roman" w:cs="Times New Roman"/>
                <w:strike/>
                <w:snapToGrid w:val="0"/>
                <w:sz w:val="24"/>
                <w:szCs w:val="24"/>
              </w:rPr>
              <w:lastRenderedPageBreak/>
              <w:t xml:space="preserve">isômeros </w:t>
            </w:r>
          </w:p>
        </w:tc>
        <w:tc>
          <w:tcPr>
            <w:tcW w:w="2395" w:type="dxa"/>
            <w:tcBorders>
              <w:top w:val="single" w:sz="6" w:space="0" w:color="auto"/>
              <w:left w:val="single" w:sz="6" w:space="0" w:color="auto"/>
              <w:bottom w:val="nil"/>
              <w:right w:val="single" w:sz="6" w:space="0" w:color="auto"/>
            </w:tcBorders>
          </w:tcPr>
          <w:p w14:paraId="762019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 – C5</w:t>
            </w:r>
          </w:p>
          <w:p w14:paraId="488C9F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C5</w:t>
            </w:r>
          </w:p>
          <w:p w14:paraId="55CD13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E01D9A2" w14:textId="77777777" w:rsidTr="00B80F5B">
        <w:trPr>
          <w:jc w:val="center"/>
        </w:trPr>
        <w:tc>
          <w:tcPr>
            <w:tcW w:w="1013" w:type="dxa"/>
            <w:tcBorders>
              <w:top w:val="nil"/>
              <w:left w:val="single" w:sz="6" w:space="0" w:color="auto"/>
              <w:bottom w:val="single" w:sz="6" w:space="0" w:color="auto"/>
              <w:right w:val="single" w:sz="6" w:space="0" w:color="auto"/>
            </w:tcBorders>
          </w:tcPr>
          <w:p w14:paraId="566B3E44"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6B4091D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2726D3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395" w:type="dxa"/>
            <w:tcBorders>
              <w:top w:val="nil"/>
              <w:left w:val="single" w:sz="6" w:space="0" w:color="auto"/>
              <w:bottom w:val="single" w:sz="6" w:space="0" w:color="auto"/>
              <w:right w:val="single" w:sz="6" w:space="0" w:color="auto"/>
            </w:tcBorders>
          </w:tcPr>
          <w:p w14:paraId="179EB1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9F1B72" w14:textId="77777777" w:rsidTr="00B80F5B">
        <w:trPr>
          <w:jc w:val="center"/>
        </w:trPr>
        <w:tc>
          <w:tcPr>
            <w:tcW w:w="1013" w:type="dxa"/>
            <w:tcBorders>
              <w:top w:val="single" w:sz="6" w:space="0" w:color="auto"/>
              <w:left w:val="single" w:sz="6" w:space="0" w:color="auto"/>
              <w:bottom w:val="nil"/>
              <w:right w:val="single" w:sz="6" w:space="0" w:color="auto"/>
            </w:tcBorders>
          </w:tcPr>
          <w:p w14:paraId="6806F4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6DD89B4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29CAAF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BOLDENONA e seus sais, éter, ésteres, isômeros e sais </w:t>
            </w:r>
          </w:p>
        </w:tc>
        <w:tc>
          <w:tcPr>
            <w:tcW w:w="2395" w:type="dxa"/>
            <w:tcBorders>
              <w:top w:val="single" w:sz="6" w:space="0" w:color="auto"/>
              <w:left w:val="single" w:sz="6" w:space="0" w:color="auto"/>
              <w:bottom w:val="nil"/>
              <w:right w:val="single" w:sz="6" w:space="0" w:color="auto"/>
            </w:tcBorders>
          </w:tcPr>
          <w:p w14:paraId="5FC7AC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0A30D6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tc>
      </w:tr>
      <w:tr w:rsidR="00B80F5B" w:rsidRPr="00276E83" w14:paraId="14463DFE" w14:textId="77777777" w:rsidTr="00B80F5B">
        <w:trPr>
          <w:jc w:val="center"/>
        </w:trPr>
        <w:tc>
          <w:tcPr>
            <w:tcW w:w="1013" w:type="dxa"/>
            <w:tcBorders>
              <w:top w:val="nil"/>
              <w:left w:val="single" w:sz="6" w:space="0" w:color="auto"/>
              <w:bottom w:val="single" w:sz="6" w:space="0" w:color="auto"/>
              <w:right w:val="single" w:sz="6" w:space="0" w:color="auto"/>
            </w:tcBorders>
          </w:tcPr>
          <w:p w14:paraId="08ECA3F5"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95AA2A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251FBB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éter, 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4D60C3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1C1182DA" w14:textId="77777777" w:rsidTr="00B80F5B">
        <w:trPr>
          <w:jc w:val="center"/>
        </w:trPr>
        <w:tc>
          <w:tcPr>
            <w:tcW w:w="1013" w:type="dxa"/>
            <w:tcBorders>
              <w:top w:val="single" w:sz="6" w:space="0" w:color="auto"/>
              <w:left w:val="single" w:sz="6" w:space="0" w:color="auto"/>
              <w:bottom w:val="nil"/>
              <w:right w:val="single" w:sz="6" w:space="0" w:color="auto"/>
            </w:tcBorders>
          </w:tcPr>
          <w:p w14:paraId="65C4EA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4E7096C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50556E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CLOROXOMESTERONA e seus sais, éter, ésteres, isômeros e sais de éter, </w:t>
            </w:r>
          </w:p>
        </w:tc>
        <w:tc>
          <w:tcPr>
            <w:tcW w:w="2395" w:type="dxa"/>
            <w:tcBorders>
              <w:top w:val="single" w:sz="6" w:space="0" w:color="auto"/>
              <w:left w:val="single" w:sz="6" w:space="0" w:color="auto"/>
              <w:bottom w:val="nil"/>
              <w:right w:val="single" w:sz="6" w:space="0" w:color="auto"/>
            </w:tcBorders>
          </w:tcPr>
          <w:p w14:paraId="787BB6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3D04F7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2A557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224F7742" w14:textId="77777777" w:rsidTr="00B80F5B">
        <w:trPr>
          <w:jc w:val="center"/>
        </w:trPr>
        <w:tc>
          <w:tcPr>
            <w:tcW w:w="1013" w:type="dxa"/>
            <w:tcBorders>
              <w:top w:val="nil"/>
              <w:left w:val="single" w:sz="6" w:space="0" w:color="auto"/>
              <w:bottom w:val="single" w:sz="6" w:space="0" w:color="auto"/>
              <w:right w:val="single" w:sz="6" w:space="0" w:color="auto"/>
            </w:tcBorders>
          </w:tcPr>
          <w:p w14:paraId="66D5B30C"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2F42B9A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2DD879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64C2DAC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B7AC57F" w14:textId="77777777" w:rsidTr="00B80F5B">
        <w:trPr>
          <w:jc w:val="center"/>
        </w:trPr>
        <w:tc>
          <w:tcPr>
            <w:tcW w:w="1013" w:type="dxa"/>
            <w:tcBorders>
              <w:top w:val="single" w:sz="6" w:space="0" w:color="auto"/>
              <w:left w:val="single" w:sz="6" w:space="0" w:color="auto"/>
              <w:bottom w:val="nil"/>
              <w:right w:val="single" w:sz="6" w:space="0" w:color="auto"/>
            </w:tcBorders>
          </w:tcPr>
          <w:p w14:paraId="5D9EE1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334123B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6502FB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CLOSTEBOL e seus sais, éter, ésteres, isômeros e sais </w:t>
            </w:r>
          </w:p>
        </w:tc>
        <w:tc>
          <w:tcPr>
            <w:tcW w:w="2395" w:type="dxa"/>
            <w:tcBorders>
              <w:top w:val="single" w:sz="6" w:space="0" w:color="auto"/>
              <w:left w:val="single" w:sz="6" w:space="0" w:color="auto"/>
              <w:bottom w:val="nil"/>
              <w:right w:val="single" w:sz="6" w:space="0" w:color="auto"/>
            </w:tcBorders>
          </w:tcPr>
          <w:p w14:paraId="3E8540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914BB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tc>
      </w:tr>
      <w:tr w:rsidR="00B80F5B" w:rsidRPr="00276E83" w14:paraId="53EFF3A8" w14:textId="77777777" w:rsidTr="00B80F5B">
        <w:trPr>
          <w:jc w:val="center"/>
        </w:trPr>
        <w:tc>
          <w:tcPr>
            <w:tcW w:w="1013" w:type="dxa"/>
            <w:tcBorders>
              <w:top w:val="nil"/>
              <w:left w:val="single" w:sz="6" w:space="0" w:color="auto"/>
              <w:bottom w:val="single" w:sz="6" w:space="0" w:color="auto"/>
              <w:right w:val="single" w:sz="6" w:space="0" w:color="auto"/>
            </w:tcBorders>
          </w:tcPr>
          <w:p w14:paraId="3FF774C6"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1347AF6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402052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éter, 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330B4F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6736BED6" w14:textId="77777777" w:rsidTr="00B80F5B">
        <w:trPr>
          <w:jc w:val="center"/>
        </w:trPr>
        <w:tc>
          <w:tcPr>
            <w:tcW w:w="1013" w:type="dxa"/>
            <w:tcBorders>
              <w:top w:val="single" w:sz="6" w:space="0" w:color="auto"/>
              <w:left w:val="single" w:sz="6" w:space="0" w:color="auto"/>
              <w:bottom w:val="nil"/>
              <w:right w:val="single" w:sz="6" w:space="0" w:color="auto"/>
            </w:tcBorders>
          </w:tcPr>
          <w:p w14:paraId="37634435"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2937.29.90</w:t>
            </w:r>
          </w:p>
        </w:tc>
        <w:tc>
          <w:tcPr>
            <w:tcW w:w="1398" w:type="dxa"/>
            <w:tcBorders>
              <w:top w:val="single" w:sz="6" w:space="0" w:color="auto"/>
              <w:left w:val="single" w:sz="6" w:space="0" w:color="auto"/>
              <w:bottom w:val="nil"/>
              <w:right w:val="single" w:sz="6" w:space="0" w:color="auto"/>
            </w:tcBorders>
          </w:tcPr>
          <w:p w14:paraId="763C665D"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062FF8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DEIDROCLORMETILTESTOSTERONA e seus sais, éter, ésteres, isômeros e sais de </w:t>
            </w:r>
          </w:p>
        </w:tc>
        <w:tc>
          <w:tcPr>
            <w:tcW w:w="2395" w:type="dxa"/>
            <w:tcBorders>
              <w:top w:val="single" w:sz="6" w:space="0" w:color="auto"/>
              <w:left w:val="single" w:sz="6" w:space="0" w:color="auto"/>
              <w:bottom w:val="nil"/>
              <w:right w:val="single" w:sz="6" w:space="0" w:color="auto"/>
            </w:tcBorders>
          </w:tcPr>
          <w:p w14:paraId="794C8E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090F14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228519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544FF7F6" w14:textId="77777777" w:rsidTr="00B80F5B">
        <w:trPr>
          <w:jc w:val="center"/>
        </w:trPr>
        <w:tc>
          <w:tcPr>
            <w:tcW w:w="1013" w:type="dxa"/>
            <w:tcBorders>
              <w:top w:val="nil"/>
              <w:left w:val="single" w:sz="6" w:space="0" w:color="auto"/>
              <w:bottom w:val="single" w:sz="6" w:space="0" w:color="auto"/>
              <w:right w:val="single" w:sz="6" w:space="0" w:color="auto"/>
            </w:tcBorders>
          </w:tcPr>
          <w:p w14:paraId="3A441267" w14:textId="77777777" w:rsidR="00B80F5B" w:rsidRPr="00276E83" w:rsidRDefault="00B80F5B" w:rsidP="004E2CC8">
            <w:pPr>
              <w:pStyle w:val="Rodap"/>
              <w:spacing w:after="200"/>
              <w:rPr>
                <w:rFonts w:ascii="Times New Roman" w:hAnsi="Times New Roman" w:cs="Times New Roman"/>
                <w:strike/>
                <w:snapToGrid w:val="0"/>
              </w:rPr>
            </w:pPr>
          </w:p>
        </w:tc>
        <w:tc>
          <w:tcPr>
            <w:tcW w:w="1398" w:type="dxa"/>
            <w:tcBorders>
              <w:top w:val="nil"/>
              <w:left w:val="single" w:sz="6" w:space="0" w:color="auto"/>
              <w:bottom w:val="single" w:sz="6" w:space="0" w:color="auto"/>
              <w:right w:val="single" w:sz="6" w:space="0" w:color="auto"/>
            </w:tcBorders>
          </w:tcPr>
          <w:p w14:paraId="6082BA2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122C67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éter, 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4C9D945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D21DD9" w14:textId="77777777" w:rsidTr="00B80F5B">
        <w:trPr>
          <w:jc w:val="center"/>
        </w:trPr>
        <w:tc>
          <w:tcPr>
            <w:tcW w:w="1013" w:type="dxa"/>
            <w:tcBorders>
              <w:top w:val="single" w:sz="6" w:space="0" w:color="auto"/>
              <w:left w:val="single" w:sz="6" w:space="0" w:color="auto"/>
              <w:bottom w:val="nil"/>
              <w:right w:val="single" w:sz="6" w:space="0" w:color="auto"/>
            </w:tcBorders>
          </w:tcPr>
          <w:p w14:paraId="1AE880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64A8737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2D61D5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DROSTANOLONA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1D5996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0F29A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462418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1D1117B8" w14:textId="77777777" w:rsidTr="00B80F5B">
        <w:trPr>
          <w:jc w:val="center"/>
        </w:trPr>
        <w:tc>
          <w:tcPr>
            <w:tcW w:w="1013" w:type="dxa"/>
            <w:tcBorders>
              <w:top w:val="nil"/>
              <w:left w:val="single" w:sz="6" w:space="0" w:color="auto"/>
              <w:bottom w:val="single" w:sz="6" w:space="0" w:color="auto"/>
              <w:right w:val="single" w:sz="6" w:space="0" w:color="auto"/>
            </w:tcBorders>
          </w:tcPr>
          <w:p w14:paraId="24CFF89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5981260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4A9BCA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395" w:type="dxa"/>
            <w:tcBorders>
              <w:top w:val="nil"/>
              <w:left w:val="single" w:sz="6" w:space="0" w:color="auto"/>
              <w:bottom w:val="single" w:sz="6" w:space="0" w:color="auto"/>
              <w:right w:val="single" w:sz="6" w:space="0" w:color="auto"/>
            </w:tcBorders>
          </w:tcPr>
          <w:p w14:paraId="55A459A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1A3F5EC" w14:textId="77777777" w:rsidTr="00B80F5B">
        <w:trPr>
          <w:jc w:val="center"/>
        </w:trPr>
        <w:tc>
          <w:tcPr>
            <w:tcW w:w="1013" w:type="dxa"/>
            <w:tcBorders>
              <w:top w:val="single" w:sz="6" w:space="0" w:color="auto"/>
              <w:left w:val="single" w:sz="6" w:space="0" w:color="auto"/>
              <w:bottom w:val="nil"/>
              <w:right w:val="single" w:sz="6" w:space="0" w:color="auto"/>
            </w:tcBorders>
          </w:tcPr>
          <w:p w14:paraId="33C7A7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2937.29.90</w:t>
            </w:r>
          </w:p>
        </w:tc>
        <w:tc>
          <w:tcPr>
            <w:tcW w:w="1398" w:type="dxa"/>
            <w:tcBorders>
              <w:top w:val="single" w:sz="6" w:space="0" w:color="auto"/>
              <w:left w:val="single" w:sz="6" w:space="0" w:color="auto"/>
              <w:bottom w:val="nil"/>
              <w:right w:val="single" w:sz="6" w:space="0" w:color="auto"/>
            </w:tcBorders>
          </w:tcPr>
          <w:p w14:paraId="0D704DDC"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2867AB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ESTANOLONA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2C2322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5AFBFC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1021F4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076CB481" w14:textId="77777777" w:rsidTr="00B80F5B">
        <w:trPr>
          <w:jc w:val="center"/>
        </w:trPr>
        <w:tc>
          <w:tcPr>
            <w:tcW w:w="1013" w:type="dxa"/>
            <w:tcBorders>
              <w:top w:val="nil"/>
              <w:left w:val="single" w:sz="6" w:space="0" w:color="auto"/>
              <w:bottom w:val="single" w:sz="6" w:space="0" w:color="auto"/>
              <w:right w:val="single" w:sz="6" w:space="0" w:color="auto"/>
            </w:tcBorders>
          </w:tcPr>
          <w:p w14:paraId="0A1E1AD5"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3FF8046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28CE54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395" w:type="dxa"/>
            <w:tcBorders>
              <w:top w:val="nil"/>
              <w:left w:val="single" w:sz="6" w:space="0" w:color="auto"/>
              <w:bottom w:val="single" w:sz="6" w:space="0" w:color="auto"/>
              <w:right w:val="single" w:sz="6" w:space="0" w:color="auto"/>
            </w:tcBorders>
          </w:tcPr>
          <w:p w14:paraId="0E810A1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FDBDE16" w14:textId="77777777" w:rsidTr="00B80F5B">
        <w:trPr>
          <w:jc w:val="center"/>
        </w:trPr>
        <w:tc>
          <w:tcPr>
            <w:tcW w:w="1013" w:type="dxa"/>
            <w:tcBorders>
              <w:top w:val="single" w:sz="6" w:space="0" w:color="auto"/>
              <w:left w:val="single" w:sz="6" w:space="0" w:color="auto"/>
              <w:bottom w:val="nil"/>
              <w:right w:val="single" w:sz="6" w:space="0" w:color="auto"/>
            </w:tcBorders>
          </w:tcPr>
          <w:p w14:paraId="705569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17B9FC5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5511B6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ESTANOZOLOL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2393F9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7ECE5D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4DDB44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F49CA6F" w14:textId="77777777" w:rsidTr="00B80F5B">
        <w:trPr>
          <w:jc w:val="center"/>
        </w:trPr>
        <w:tc>
          <w:tcPr>
            <w:tcW w:w="1013" w:type="dxa"/>
            <w:tcBorders>
              <w:top w:val="nil"/>
              <w:left w:val="single" w:sz="6" w:space="0" w:color="auto"/>
              <w:bottom w:val="single" w:sz="6" w:space="0" w:color="auto"/>
              <w:right w:val="single" w:sz="6" w:space="0" w:color="auto"/>
            </w:tcBorders>
          </w:tcPr>
          <w:p w14:paraId="60E3D472"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1F5A0D55"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CBE29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395" w:type="dxa"/>
            <w:tcBorders>
              <w:top w:val="nil"/>
              <w:left w:val="single" w:sz="6" w:space="0" w:color="auto"/>
              <w:bottom w:val="single" w:sz="6" w:space="0" w:color="auto"/>
              <w:right w:val="single" w:sz="6" w:space="0" w:color="auto"/>
            </w:tcBorders>
          </w:tcPr>
          <w:p w14:paraId="064279D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9D3C1A2" w14:textId="77777777" w:rsidTr="00B80F5B">
        <w:trPr>
          <w:jc w:val="center"/>
        </w:trPr>
        <w:tc>
          <w:tcPr>
            <w:tcW w:w="1013" w:type="dxa"/>
            <w:tcBorders>
              <w:top w:val="single" w:sz="6" w:space="0" w:color="auto"/>
              <w:left w:val="single" w:sz="6" w:space="0" w:color="auto"/>
              <w:bottom w:val="nil"/>
              <w:right w:val="single" w:sz="6" w:space="0" w:color="auto"/>
            </w:tcBorders>
          </w:tcPr>
          <w:p w14:paraId="0CE7D2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3476D79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4E3ACF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FLUOXIMESTERONA ou FLUOXIMETILTESTOSTERONA e seus sais, éter, </w:t>
            </w:r>
          </w:p>
        </w:tc>
        <w:tc>
          <w:tcPr>
            <w:tcW w:w="2395" w:type="dxa"/>
            <w:tcBorders>
              <w:top w:val="single" w:sz="6" w:space="0" w:color="auto"/>
              <w:left w:val="single" w:sz="6" w:space="0" w:color="auto"/>
              <w:bottom w:val="nil"/>
              <w:right w:val="single" w:sz="6" w:space="0" w:color="auto"/>
            </w:tcBorders>
          </w:tcPr>
          <w:p w14:paraId="413141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9BCF9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1CDA8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3D5C8E9" w14:textId="77777777" w:rsidTr="00B80F5B">
        <w:trPr>
          <w:jc w:val="center"/>
        </w:trPr>
        <w:tc>
          <w:tcPr>
            <w:tcW w:w="1013" w:type="dxa"/>
            <w:tcBorders>
              <w:top w:val="nil"/>
              <w:left w:val="single" w:sz="6" w:space="0" w:color="auto"/>
              <w:bottom w:val="nil"/>
              <w:right w:val="single" w:sz="6" w:space="0" w:color="auto"/>
            </w:tcBorders>
          </w:tcPr>
          <w:p w14:paraId="5BB84928"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47DB643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nil"/>
              <w:right w:val="single" w:sz="6" w:space="0" w:color="auto"/>
            </w:tcBorders>
          </w:tcPr>
          <w:p w14:paraId="469F6B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ésteres, isômeros e sais de éter, esteres e isômeros desde que seja possível a sua </w:t>
            </w:r>
          </w:p>
        </w:tc>
        <w:tc>
          <w:tcPr>
            <w:tcW w:w="2395" w:type="dxa"/>
            <w:tcBorders>
              <w:top w:val="nil"/>
              <w:left w:val="single" w:sz="6" w:space="0" w:color="auto"/>
              <w:bottom w:val="nil"/>
              <w:right w:val="single" w:sz="6" w:space="0" w:color="auto"/>
            </w:tcBorders>
          </w:tcPr>
          <w:p w14:paraId="6CE8A38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C762C24" w14:textId="77777777" w:rsidTr="00B80F5B">
        <w:trPr>
          <w:jc w:val="center"/>
        </w:trPr>
        <w:tc>
          <w:tcPr>
            <w:tcW w:w="1013" w:type="dxa"/>
            <w:tcBorders>
              <w:top w:val="nil"/>
              <w:left w:val="single" w:sz="6" w:space="0" w:color="auto"/>
              <w:bottom w:val="single" w:sz="6" w:space="0" w:color="auto"/>
              <w:right w:val="single" w:sz="6" w:space="0" w:color="auto"/>
            </w:tcBorders>
          </w:tcPr>
          <w:p w14:paraId="2B8950E9"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4DF1D24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11E0E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existência.</w:t>
            </w:r>
          </w:p>
        </w:tc>
        <w:tc>
          <w:tcPr>
            <w:tcW w:w="2395" w:type="dxa"/>
            <w:tcBorders>
              <w:top w:val="nil"/>
              <w:left w:val="single" w:sz="6" w:space="0" w:color="auto"/>
              <w:bottom w:val="single" w:sz="6" w:space="0" w:color="auto"/>
              <w:right w:val="single" w:sz="6" w:space="0" w:color="auto"/>
            </w:tcBorders>
          </w:tcPr>
          <w:p w14:paraId="091DEF6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59D042" w14:textId="77777777" w:rsidTr="00B80F5B">
        <w:trPr>
          <w:jc w:val="center"/>
        </w:trPr>
        <w:tc>
          <w:tcPr>
            <w:tcW w:w="1013" w:type="dxa"/>
            <w:tcBorders>
              <w:top w:val="single" w:sz="6" w:space="0" w:color="auto"/>
              <w:left w:val="single" w:sz="6" w:space="0" w:color="auto"/>
              <w:bottom w:val="nil"/>
              <w:right w:val="single" w:sz="6" w:space="0" w:color="auto"/>
            </w:tcBorders>
          </w:tcPr>
          <w:p w14:paraId="3C8846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52FB278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0827C3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FORMEBOLONA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789248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EFFFE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5DCA8B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2E1C4F89" w14:textId="77777777" w:rsidTr="00B80F5B">
        <w:trPr>
          <w:jc w:val="center"/>
        </w:trPr>
        <w:tc>
          <w:tcPr>
            <w:tcW w:w="1013" w:type="dxa"/>
            <w:tcBorders>
              <w:top w:val="nil"/>
              <w:left w:val="single" w:sz="6" w:space="0" w:color="auto"/>
              <w:bottom w:val="single" w:sz="6" w:space="0" w:color="auto"/>
              <w:right w:val="single" w:sz="6" w:space="0" w:color="auto"/>
            </w:tcBorders>
          </w:tcPr>
          <w:p w14:paraId="16975AD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4785461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EDEEB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395" w:type="dxa"/>
            <w:tcBorders>
              <w:top w:val="nil"/>
              <w:left w:val="single" w:sz="6" w:space="0" w:color="auto"/>
              <w:bottom w:val="single" w:sz="6" w:space="0" w:color="auto"/>
              <w:right w:val="single" w:sz="6" w:space="0" w:color="auto"/>
            </w:tcBorders>
          </w:tcPr>
          <w:p w14:paraId="290E8BF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FC5EB2C" w14:textId="77777777" w:rsidTr="00B80F5B">
        <w:trPr>
          <w:jc w:val="center"/>
        </w:trPr>
        <w:tc>
          <w:tcPr>
            <w:tcW w:w="1013" w:type="dxa"/>
            <w:tcBorders>
              <w:top w:val="single" w:sz="6" w:space="0" w:color="auto"/>
              <w:left w:val="single" w:sz="6" w:space="0" w:color="auto"/>
              <w:bottom w:val="nil"/>
              <w:right w:val="single" w:sz="6" w:space="0" w:color="auto"/>
            </w:tcBorders>
          </w:tcPr>
          <w:p w14:paraId="0F23F53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71830C8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4B8497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METANDIENONA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38A83D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295926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5C1AEB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4A7C958F" w14:textId="77777777" w:rsidTr="00B80F5B">
        <w:trPr>
          <w:jc w:val="center"/>
        </w:trPr>
        <w:tc>
          <w:tcPr>
            <w:tcW w:w="1013" w:type="dxa"/>
            <w:tcBorders>
              <w:top w:val="nil"/>
              <w:left w:val="single" w:sz="6" w:space="0" w:color="auto"/>
              <w:bottom w:val="single" w:sz="6" w:space="0" w:color="auto"/>
              <w:right w:val="single" w:sz="6" w:space="0" w:color="auto"/>
            </w:tcBorders>
          </w:tcPr>
          <w:p w14:paraId="36DBAA29"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241BC30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816D9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isômeros desde que seja possível a sua existência</w:t>
            </w:r>
          </w:p>
        </w:tc>
        <w:tc>
          <w:tcPr>
            <w:tcW w:w="2395" w:type="dxa"/>
            <w:tcBorders>
              <w:top w:val="nil"/>
              <w:left w:val="single" w:sz="6" w:space="0" w:color="auto"/>
              <w:bottom w:val="single" w:sz="6" w:space="0" w:color="auto"/>
              <w:right w:val="single" w:sz="6" w:space="0" w:color="auto"/>
            </w:tcBorders>
          </w:tcPr>
          <w:p w14:paraId="7FB47F1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1E7332A" w14:textId="77777777" w:rsidTr="00B80F5B">
        <w:trPr>
          <w:jc w:val="center"/>
        </w:trPr>
        <w:tc>
          <w:tcPr>
            <w:tcW w:w="1013" w:type="dxa"/>
            <w:tcBorders>
              <w:top w:val="single" w:sz="6" w:space="0" w:color="auto"/>
              <w:left w:val="single" w:sz="6" w:space="0" w:color="auto"/>
              <w:bottom w:val="nil"/>
              <w:right w:val="single" w:sz="6" w:space="0" w:color="auto"/>
            </w:tcBorders>
          </w:tcPr>
          <w:p w14:paraId="288260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2CC46D0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069749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METANDRANONA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74E341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4D5A45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1B3316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1.2. da Lista – C5</w:t>
            </w:r>
          </w:p>
        </w:tc>
      </w:tr>
      <w:tr w:rsidR="00B80F5B" w:rsidRPr="00276E83" w14:paraId="079DC870" w14:textId="77777777" w:rsidTr="00B80F5B">
        <w:trPr>
          <w:jc w:val="center"/>
        </w:trPr>
        <w:tc>
          <w:tcPr>
            <w:tcW w:w="1013" w:type="dxa"/>
            <w:tcBorders>
              <w:top w:val="nil"/>
              <w:left w:val="single" w:sz="6" w:space="0" w:color="auto"/>
              <w:bottom w:val="single" w:sz="6" w:space="0" w:color="auto"/>
              <w:right w:val="single" w:sz="6" w:space="0" w:color="auto"/>
            </w:tcBorders>
          </w:tcPr>
          <w:p w14:paraId="6DA2922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10CE798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C1803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395" w:type="dxa"/>
            <w:tcBorders>
              <w:top w:val="nil"/>
              <w:left w:val="single" w:sz="6" w:space="0" w:color="auto"/>
              <w:bottom w:val="single" w:sz="6" w:space="0" w:color="auto"/>
              <w:right w:val="single" w:sz="6" w:space="0" w:color="auto"/>
            </w:tcBorders>
          </w:tcPr>
          <w:p w14:paraId="2044B9E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BED9630" w14:textId="77777777" w:rsidTr="00B80F5B">
        <w:trPr>
          <w:jc w:val="center"/>
        </w:trPr>
        <w:tc>
          <w:tcPr>
            <w:tcW w:w="1013" w:type="dxa"/>
            <w:tcBorders>
              <w:top w:val="single" w:sz="6" w:space="0" w:color="auto"/>
              <w:left w:val="single" w:sz="6" w:space="0" w:color="auto"/>
              <w:bottom w:val="nil"/>
              <w:right w:val="single" w:sz="6" w:space="0" w:color="auto"/>
            </w:tcBorders>
          </w:tcPr>
          <w:p w14:paraId="4B1F36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077B714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25B44B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METANDRIOL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10B082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5E7BD8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50294F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79AA7E05" w14:textId="77777777" w:rsidTr="00B80F5B">
        <w:trPr>
          <w:jc w:val="center"/>
        </w:trPr>
        <w:tc>
          <w:tcPr>
            <w:tcW w:w="1013" w:type="dxa"/>
            <w:tcBorders>
              <w:top w:val="nil"/>
              <w:left w:val="single" w:sz="6" w:space="0" w:color="auto"/>
              <w:bottom w:val="single" w:sz="6" w:space="0" w:color="auto"/>
              <w:right w:val="single" w:sz="6" w:space="0" w:color="auto"/>
            </w:tcBorders>
          </w:tcPr>
          <w:p w14:paraId="44A79903"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6CA5DF4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32749D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395" w:type="dxa"/>
            <w:tcBorders>
              <w:top w:val="nil"/>
              <w:left w:val="single" w:sz="6" w:space="0" w:color="auto"/>
              <w:bottom w:val="single" w:sz="6" w:space="0" w:color="auto"/>
              <w:right w:val="single" w:sz="6" w:space="0" w:color="auto"/>
            </w:tcBorders>
          </w:tcPr>
          <w:p w14:paraId="3ED12CA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E359CB0" w14:textId="77777777" w:rsidTr="00B80F5B">
        <w:trPr>
          <w:jc w:val="center"/>
        </w:trPr>
        <w:tc>
          <w:tcPr>
            <w:tcW w:w="1013" w:type="dxa"/>
            <w:tcBorders>
              <w:top w:val="single" w:sz="6" w:space="0" w:color="auto"/>
              <w:left w:val="single" w:sz="6" w:space="0" w:color="auto"/>
              <w:bottom w:val="nil"/>
              <w:right w:val="single" w:sz="6" w:space="0" w:color="auto"/>
            </w:tcBorders>
          </w:tcPr>
          <w:p w14:paraId="1CB17B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5FEE10E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4B0AEA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METENOLONA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7CCC30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406A50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49A085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689209DF" w14:textId="77777777" w:rsidTr="00B80F5B">
        <w:trPr>
          <w:jc w:val="center"/>
        </w:trPr>
        <w:tc>
          <w:tcPr>
            <w:tcW w:w="1013" w:type="dxa"/>
            <w:tcBorders>
              <w:top w:val="nil"/>
              <w:left w:val="single" w:sz="6" w:space="0" w:color="auto"/>
              <w:bottom w:val="single" w:sz="6" w:space="0" w:color="auto"/>
              <w:right w:val="single" w:sz="6" w:space="0" w:color="auto"/>
            </w:tcBorders>
          </w:tcPr>
          <w:p w14:paraId="59C8C70E"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068949F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BE849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395" w:type="dxa"/>
            <w:tcBorders>
              <w:top w:val="nil"/>
              <w:left w:val="single" w:sz="6" w:space="0" w:color="auto"/>
              <w:bottom w:val="single" w:sz="6" w:space="0" w:color="auto"/>
              <w:right w:val="single" w:sz="6" w:space="0" w:color="auto"/>
            </w:tcBorders>
          </w:tcPr>
          <w:p w14:paraId="7969BD5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79CCD31" w14:textId="77777777" w:rsidTr="00B80F5B">
        <w:trPr>
          <w:jc w:val="center"/>
        </w:trPr>
        <w:tc>
          <w:tcPr>
            <w:tcW w:w="1013" w:type="dxa"/>
            <w:tcBorders>
              <w:top w:val="single" w:sz="6" w:space="0" w:color="auto"/>
              <w:left w:val="single" w:sz="6" w:space="0" w:color="auto"/>
              <w:bottom w:val="nil"/>
              <w:right w:val="single" w:sz="6" w:space="0" w:color="auto"/>
            </w:tcBorders>
          </w:tcPr>
          <w:p w14:paraId="4591AA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004D493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2FFEE7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METILTESTOSTERONA e seus sais, éter, ésteres, isômeros e sais de éter, </w:t>
            </w:r>
          </w:p>
        </w:tc>
        <w:tc>
          <w:tcPr>
            <w:tcW w:w="2395" w:type="dxa"/>
            <w:tcBorders>
              <w:top w:val="single" w:sz="6" w:space="0" w:color="auto"/>
              <w:left w:val="single" w:sz="6" w:space="0" w:color="auto"/>
              <w:bottom w:val="nil"/>
              <w:right w:val="single" w:sz="6" w:space="0" w:color="auto"/>
            </w:tcBorders>
          </w:tcPr>
          <w:p w14:paraId="60F675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6A0D19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139F0C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268DA00F" w14:textId="77777777" w:rsidTr="00B80F5B">
        <w:trPr>
          <w:jc w:val="center"/>
        </w:trPr>
        <w:tc>
          <w:tcPr>
            <w:tcW w:w="1013" w:type="dxa"/>
            <w:tcBorders>
              <w:top w:val="nil"/>
              <w:left w:val="single" w:sz="6" w:space="0" w:color="auto"/>
              <w:bottom w:val="single" w:sz="6" w:space="0" w:color="auto"/>
              <w:right w:val="single" w:sz="6" w:space="0" w:color="auto"/>
            </w:tcBorders>
          </w:tcPr>
          <w:p w14:paraId="3578C58A"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53F18D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10A81A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esteres e isômeros desde que seja possível a sua existência</w:t>
            </w:r>
          </w:p>
        </w:tc>
        <w:tc>
          <w:tcPr>
            <w:tcW w:w="2395" w:type="dxa"/>
            <w:tcBorders>
              <w:top w:val="nil"/>
              <w:left w:val="single" w:sz="6" w:space="0" w:color="auto"/>
              <w:bottom w:val="single" w:sz="6" w:space="0" w:color="auto"/>
              <w:right w:val="single" w:sz="6" w:space="0" w:color="auto"/>
            </w:tcBorders>
          </w:tcPr>
          <w:p w14:paraId="1C09299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CAA31F4" w14:textId="77777777" w:rsidTr="00B80F5B">
        <w:trPr>
          <w:jc w:val="center"/>
        </w:trPr>
        <w:tc>
          <w:tcPr>
            <w:tcW w:w="1013" w:type="dxa"/>
            <w:tcBorders>
              <w:top w:val="single" w:sz="6" w:space="0" w:color="auto"/>
              <w:left w:val="single" w:sz="6" w:space="0" w:color="auto"/>
              <w:bottom w:val="nil"/>
              <w:right w:val="single" w:sz="6" w:space="0" w:color="auto"/>
            </w:tcBorders>
          </w:tcPr>
          <w:p w14:paraId="224232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608E69B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527A48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MIBOLERONA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3832B6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0CA2C5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5B7CC5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71D19D4C" w14:textId="77777777" w:rsidTr="00B80F5B">
        <w:trPr>
          <w:jc w:val="center"/>
        </w:trPr>
        <w:tc>
          <w:tcPr>
            <w:tcW w:w="1013" w:type="dxa"/>
            <w:tcBorders>
              <w:top w:val="nil"/>
              <w:left w:val="single" w:sz="6" w:space="0" w:color="auto"/>
              <w:bottom w:val="single" w:sz="6" w:space="0" w:color="auto"/>
              <w:right w:val="single" w:sz="6" w:space="0" w:color="auto"/>
            </w:tcBorders>
          </w:tcPr>
          <w:p w14:paraId="084B37B5"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48A4DAF8"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777129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395" w:type="dxa"/>
            <w:tcBorders>
              <w:top w:val="nil"/>
              <w:left w:val="single" w:sz="6" w:space="0" w:color="auto"/>
              <w:bottom w:val="single" w:sz="6" w:space="0" w:color="auto"/>
              <w:right w:val="single" w:sz="6" w:space="0" w:color="auto"/>
            </w:tcBorders>
          </w:tcPr>
          <w:p w14:paraId="4B43599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BFB2FE5" w14:textId="77777777" w:rsidTr="00B80F5B">
        <w:trPr>
          <w:jc w:val="center"/>
        </w:trPr>
        <w:tc>
          <w:tcPr>
            <w:tcW w:w="1013" w:type="dxa"/>
            <w:tcBorders>
              <w:top w:val="single" w:sz="6" w:space="0" w:color="auto"/>
              <w:left w:val="single" w:sz="6" w:space="0" w:color="auto"/>
              <w:bottom w:val="nil"/>
              <w:right w:val="single" w:sz="6" w:space="0" w:color="auto"/>
            </w:tcBorders>
          </w:tcPr>
          <w:p w14:paraId="118C4E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4EAB0DC3"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133BC6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NANDROLONA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772FCD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7FE4BC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51F47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62F30CD6" w14:textId="77777777" w:rsidTr="00B80F5B">
        <w:trPr>
          <w:jc w:val="center"/>
        </w:trPr>
        <w:tc>
          <w:tcPr>
            <w:tcW w:w="1013" w:type="dxa"/>
            <w:tcBorders>
              <w:top w:val="nil"/>
              <w:left w:val="single" w:sz="6" w:space="0" w:color="auto"/>
              <w:bottom w:val="single" w:sz="6" w:space="0" w:color="auto"/>
              <w:right w:val="single" w:sz="6" w:space="0" w:color="auto"/>
            </w:tcBorders>
          </w:tcPr>
          <w:p w14:paraId="0E6918C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0E8EAD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328695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desde que seja possível a sua existência </w:t>
            </w:r>
          </w:p>
        </w:tc>
        <w:tc>
          <w:tcPr>
            <w:tcW w:w="2395" w:type="dxa"/>
            <w:tcBorders>
              <w:top w:val="nil"/>
              <w:left w:val="single" w:sz="6" w:space="0" w:color="auto"/>
              <w:bottom w:val="single" w:sz="6" w:space="0" w:color="auto"/>
              <w:right w:val="single" w:sz="6" w:space="0" w:color="auto"/>
            </w:tcBorders>
          </w:tcPr>
          <w:p w14:paraId="7021FCF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E8C0DE1" w14:textId="77777777" w:rsidTr="00B80F5B">
        <w:trPr>
          <w:jc w:val="center"/>
        </w:trPr>
        <w:tc>
          <w:tcPr>
            <w:tcW w:w="1013" w:type="dxa"/>
            <w:tcBorders>
              <w:top w:val="single" w:sz="6" w:space="0" w:color="auto"/>
              <w:left w:val="single" w:sz="6" w:space="0" w:color="auto"/>
              <w:bottom w:val="nil"/>
              <w:right w:val="single" w:sz="6" w:space="0" w:color="auto"/>
            </w:tcBorders>
          </w:tcPr>
          <w:p w14:paraId="21405E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3D654A0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71D4D9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NORETANDROLONA e seus sais, éter, ésteres, </w:t>
            </w:r>
          </w:p>
        </w:tc>
        <w:tc>
          <w:tcPr>
            <w:tcW w:w="2395" w:type="dxa"/>
            <w:tcBorders>
              <w:top w:val="single" w:sz="6" w:space="0" w:color="auto"/>
              <w:left w:val="single" w:sz="6" w:space="0" w:color="auto"/>
              <w:bottom w:val="nil"/>
              <w:right w:val="single" w:sz="6" w:space="0" w:color="auto"/>
            </w:tcBorders>
          </w:tcPr>
          <w:p w14:paraId="0D9806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1C3815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Adendo 1.1. da Lista – C5</w:t>
            </w:r>
          </w:p>
        </w:tc>
      </w:tr>
      <w:tr w:rsidR="00B80F5B" w:rsidRPr="00276E83" w14:paraId="779763CA" w14:textId="77777777" w:rsidTr="00B80F5B">
        <w:trPr>
          <w:jc w:val="center"/>
        </w:trPr>
        <w:tc>
          <w:tcPr>
            <w:tcW w:w="1013" w:type="dxa"/>
            <w:tcBorders>
              <w:top w:val="nil"/>
              <w:left w:val="single" w:sz="6" w:space="0" w:color="auto"/>
              <w:bottom w:val="single" w:sz="6" w:space="0" w:color="auto"/>
              <w:right w:val="single" w:sz="6" w:space="0" w:color="auto"/>
            </w:tcBorders>
          </w:tcPr>
          <w:p w14:paraId="4DFD4422"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082BAC9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0E87CC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e sais de éter, 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0ABC5F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640825DC" w14:textId="77777777" w:rsidTr="00B80F5B">
        <w:trPr>
          <w:jc w:val="center"/>
        </w:trPr>
        <w:tc>
          <w:tcPr>
            <w:tcW w:w="1013" w:type="dxa"/>
            <w:tcBorders>
              <w:top w:val="single" w:sz="6" w:space="0" w:color="auto"/>
              <w:left w:val="single" w:sz="6" w:space="0" w:color="auto"/>
              <w:bottom w:val="nil"/>
              <w:right w:val="single" w:sz="6" w:space="0" w:color="auto"/>
            </w:tcBorders>
          </w:tcPr>
          <w:p w14:paraId="05DC36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6C13036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3076E0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OXANDROLONA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5B8259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329EAD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C7E4A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72C19FE4" w14:textId="77777777" w:rsidTr="00B80F5B">
        <w:trPr>
          <w:jc w:val="center"/>
        </w:trPr>
        <w:tc>
          <w:tcPr>
            <w:tcW w:w="1013" w:type="dxa"/>
            <w:tcBorders>
              <w:top w:val="nil"/>
              <w:left w:val="single" w:sz="6" w:space="0" w:color="auto"/>
              <w:bottom w:val="single" w:sz="6" w:space="0" w:color="auto"/>
              <w:right w:val="single" w:sz="6" w:space="0" w:color="auto"/>
            </w:tcBorders>
          </w:tcPr>
          <w:p w14:paraId="27A15A24"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40BDC2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0609FC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possível a sua existência </w:t>
            </w:r>
          </w:p>
        </w:tc>
        <w:tc>
          <w:tcPr>
            <w:tcW w:w="2395" w:type="dxa"/>
            <w:tcBorders>
              <w:top w:val="nil"/>
              <w:left w:val="single" w:sz="6" w:space="0" w:color="auto"/>
              <w:bottom w:val="single" w:sz="6" w:space="0" w:color="auto"/>
              <w:right w:val="single" w:sz="6" w:space="0" w:color="auto"/>
            </w:tcBorders>
          </w:tcPr>
          <w:p w14:paraId="4836A0B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136A3E5" w14:textId="77777777" w:rsidTr="00B80F5B">
        <w:trPr>
          <w:jc w:val="center"/>
        </w:trPr>
        <w:tc>
          <w:tcPr>
            <w:tcW w:w="1013" w:type="dxa"/>
            <w:tcBorders>
              <w:top w:val="single" w:sz="6" w:space="0" w:color="auto"/>
              <w:left w:val="single" w:sz="6" w:space="0" w:color="auto"/>
              <w:bottom w:val="nil"/>
              <w:right w:val="single" w:sz="6" w:space="0" w:color="auto"/>
            </w:tcBorders>
          </w:tcPr>
          <w:p w14:paraId="091FEC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28B67DC2"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7C034B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OXIMESTERONA e seus sais, éter, ésteres, isômeros e </w:t>
            </w:r>
          </w:p>
        </w:tc>
        <w:tc>
          <w:tcPr>
            <w:tcW w:w="2395" w:type="dxa"/>
            <w:tcBorders>
              <w:top w:val="single" w:sz="6" w:space="0" w:color="auto"/>
              <w:left w:val="single" w:sz="6" w:space="0" w:color="auto"/>
              <w:bottom w:val="nil"/>
              <w:right w:val="single" w:sz="6" w:space="0" w:color="auto"/>
            </w:tcBorders>
          </w:tcPr>
          <w:p w14:paraId="257A06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5562FA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tc>
      </w:tr>
      <w:tr w:rsidR="00B80F5B" w:rsidRPr="00276E83" w14:paraId="688DB899" w14:textId="77777777" w:rsidTr="00B80F5B">
        <w:trPr>
          <w:jc w:val="center"/>
        </w:trPr>
        <w:tc>
          <w:tcPr>
            <w:tcW w:w="1013" w:type="dxa"/>
            <w:tcBorders>
              <w:top w:val="nil"/>
              <w:left w:val="single" w:sz="6" w:space="0" w:color="auto"/>
              <w:bottom w:val="single" w:sz="6" w:space="0" w:color="auto"/>
              <w:right w:val="single" w:sz="6" w:space="0" w:color="auto"/>
            </w:tcBorders>
          </w:tcPr>
          <w:p w14:paraId="383A701E"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34EC0644"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5DB930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de éter, esteres e isômeros desde que seja possível a sua existência </w:t>
            </w:r>
          </w:p>
        </w:tc>
        <w:tc>
          <w:tcPr>
            <w:tcW w:w="2395" w:type="dxa"/>
            <w:tcBorders>
              <w:top w:val="nil"/>
              <w:left w:val="single" w:sz="6" w:space="0" w:color="auto"/>
              <w:bottom w:val="single" w:sz="6" w:space="0" w:color="auto"/>
              <w:right w:val="single" w:sz="6" w:space="0" w:color="auto"/>
            </w:tcBorders>
          </w:tcPr>
          <w:p w14:paraId="248A4B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5B5D8DE5" w14:textId="77777777" w:rsidTr="00B80F5B">
        <w:trPr>
          <w:jc w:val="center"/>
        </w:trPr>
        <w:tc>
          <w:tcPr>
            <w:tcW w:w="1013" w:type="dxa"/>
            <w:tcBorders>
              <w:top w:val="single" w:sz="6" w:space="0" w:color="auto"/>
              <w:left w:val="single" w:sz="6" w:space="0" w:color="auto"/>
              <w:bottom w:val="nil"/>
              <w:right w:val="single" w:sz="6" w:space="0" w:color="auto"/>
            </w:tcBorders>
          </w:tcPr>
          <w:p w14:paraId="1FEFB8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4A923810"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667DAD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OXIMETOLONA e seus sais, éter, ésteres, isômeros e sais de éter, esteres e isômeros </w:t>
            </w:r>
          </w:p>
        </w:tc>
        <w:tc>
          <w:tcPr>
            <w:tcW w:w="2395" w:type="dxa"/>
            <w:tcBorders>
              <w:top w:val="single" w:sz="6" w:space="0" w:color="auto"/>
              <w:left w:val="single" w:sz="6" w:space="0" w:color="auto"/>
              <w:bottom w:val="nil"/>
              <w:right w:val="single" w:sz="6" w:space="0" w:color="auto"/>
            </w:tcBorders>
          </w:tcPr>
          <w:p w14:paraId="7E79ED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26971B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0E1875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CA6F0B2" w14:textId="77777777" w:rsidTr="00B80F5B">
        <w:trPr>
          <w:jc w:val="center"/>
        </w:trPr>
        <w:tc>
          <w:tcPr>
            <w:tcW w:w="1013" w:type="dxa"/>
            <w:tcBorders>
              <w:top w:val="nil"/>
              <w:left w:val="single" w:sz="6" w:space="0" w:color="auto"/>
              <w:bottom w:val="single" w:sz="6" w:space="0" w:color="auto"/>
              <w:right w:val="single" w:sz="6" w:space="0" w:color="auto"/>
            </w:tcBorders>
          </w:tcPr>
          <w:p w14:paraId="2F1965F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C6A153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0CBCC0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desde que seja possível a sua existência</w:t>
            </w:r>
          </w:p>
        </w:tc>
        <w:tc>
          <w:tcPr>
            <w:tcW w:w="2395" w:type="dxa"/>
            <w:tcBorders>
              <w:top w:val="nil"/>
              <w:left w:val="single" w:sz="6" w:space="0" w:color="auto"/>
              <w:bottom w:val="single" w:sz="6" w:space="0" w:color="auto"/>
              <w:right w:val="single" w:sz="6" w:space="0" w:color="auto"/>
            </w:tcBorders>
          </w:tcPr>
          <w:p w14:paraId="402A951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0D6105" w14:textId="77777777" w:rsidTr="00B80F5B">
        <w:trPr>
          <w:jc w:val="center"/>
        </w:trPr>
        <w:tc>
          <w:tcPr>
            <w:tcW w:w="1013" w:type="dxa"/>
            <w:tcBorders>
              <w:top w:val="single" w:sz="6" w:space="0" w:color="auto"/>
              <w:left w:val="single" w:sz="6" w:space="0" w:color="auto"/>
              <w:bottom w:val="nil"/>
              <w:right w:val="single" w:sz="6" w:space="0" w:color="auto"/>
            </w:tcBorders>
          </w:tcPr>
          <w:p w14:paraId="6B6CA5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4224213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7F1C41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PRASTERONA [DEIDROETILANDROSTE</w:t>
            </w:r>
          </w:p>
        </w:tc>
        <w:tc>
          <w:tcPr>
            <w:tcW w:w="2395" w:type="dxa"/>
            <w:tcBorders>
              <w:top w:val="single" w:sz="6" w:space="0" w:color="auto"/>
              <w:left w:val="single" w:sz="6" w:space="0" w:color="auto"/>
              <w:bottom w:val="nil"/>
              <w:right w:val="single" w:sz="6" w:space="0" w:color="auto"/>
            </w:tcBorders>
          </w:tcPr>
          <w:p w14:paraId="7A0707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7AA871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tc>
      </w:tr>
      <w:tr w:rsidR="00B80F5B" w:rsidRPr="00276E83" w14:paraId="77BAE3D6" w14:textId="77777777" w:rsidTr="00B80F5B">
        <w:trPr>
          <w:jc w:val="center"/>
        </w:trPr>
        <w:tc>
          <w:tcPr>
            <w:tcW w:w="1013" w:type="dxa"/>
            <w:tcBorders>
              <w:top w:val="nil"/>
              <w:left w:val="single" w:sz="6" w:space="0" w:color="auto"/>
              <w:bottom w:val="nil"/>
              <w:right w:val="single" w:sz="6" w:space="0" w:color="auto"/>
            </w:tcBorders>
          </w:tcPr>
          <w:p w14:paraId="3B4FBC48"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7CF6EA3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nil"/>
              <w:right w:val="single" w:sz="6" w:space="0" w:color="auto"/>
            </w:tcBorders>
          </w:tcPr>
          <w:p w14:paraId="278485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RONA ou DHEA] e seus sais, éter, ésteres, isômeros e sais </w:t>
            </w:r>
          </w:p>
        </w:tc>
        <w:tc>
          <w:tcPr>
            <w:tcW w:w="2395" w:type="dxa"/>
            <w:tcBorders>
              <w:top w:val="nil"/>
              <w:left w:val="single" w:sz="6" w:space="0" w:color="auto"/>
              <w:bottom w:val="nil"/>
              <w:right w:val="single" w:sz="6" w:space="0" w:color="auto"/>
            </w:tcBorders>
          </w:tcPr>
          <w:p w14:paraId="21F965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5AEDD92F" w14:textId="77777777" w:rsidTr="00B80F5B">
        <w:trPr>
          <w:jc w:val="center"/>
        </w:trPr>
        <w:tc>
          <w:tcPr>
            <w:tcW w:w="1013" w:type="dxa"/>
            <w:tcBorders>
              <w:top w:val="nil"/>
              <w:left w:val="single" w:sz="6" w:space="0" w:color="auto"/>
              <w:bottom w:val="single" w:sz="6" w:space="0" w:color="auto"/>
              <w:right w:val="single" w:sz="6" w:space="0" w:color="auto"/>
            </w:tcBorders>
          </w:tcPr>
          <w:p w14:paraId="57C3795C"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01139891"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67D093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éter, esteres e isômeros desde que seja possível a sua existência</w:t>
            </w:r>
          </w:p>
        </w:tc>
        <w:tc>
          <w:tcPr>
            <w:tcW w:w="2395" w:type="dxa"/>
            <w:tcBorders>
              <w:top w:val="nil"/>
              <w:left w:val="single" w:sz="6" w:space="0" w:color="auto"/>
              <w:bottom w:val="single" w:sz="6" w:space="0" w:color="auto"/>
              <w:right w:val="single" w:sz="6" w:space="0" w:color="auto"/>
            </w:tcBorders>
          </w:tcPr>
          <w:p w14:paraId="47B7380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3CBCBD1" w14:textId="77777777" w:rsidTr="00B80F5B">
        <w:trPr>
          <w:jc w:val="center"/>
        </w:trPr>
        <w:tc>
          <w:tcPr>
            <w:tcW w:w="1013" w:type="dxa"/>
            <w:tcBorders>
              <w:top w:val="single" w:sz="6" w:space="0" w:color="auto"/>
              <w:left w:val="single" w:sz="6" w:space="0" w:color="auto"/>
              <w:bottom w:val="nil"/>
              <w:right w:val="single" w:sz="6" w:space="0" w:color="auto"/>
            </w:tcBorders>
          </w:tcPr>
          <w:p w14:paraId="71B1BC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2937.29.90</w:t>
            </w:r>
          </w:p>
        </w:tc>
        <w:tc>
          <w:tcPr>
            <w:tcW w:w="1398" w:type="dxa"/>
            <w:tcBorders>
              <w:top w:val="single" w:sz="6" w:space="0" w:color="auto"/>
              <w:left w:val="single" w:sz="6" w:space="0" w:color="auto"/>
              <w:bottom w:val="nil"/>
              <w:right w:val="single" w:sz="6" w:space="0" w:color="auto"/>
            </w:tcBorders>
          </w:tcPr>
          <w:p w14:paraId="4A8973E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163146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TESTOSTERONA e seus sais, éter, ésteres, isômeros e sais de éter, esteres e </w:t>
            </w:r>
          </w:p>
        </w:tc>
        <w:tc>
          <w:tcPr>
            <w:tcW w:w="2395" w:type="dxa"/>
            <w:tcBorders>
              <w:top w:val="single" w:sz="6" w:space="0" w:color="auto"/>
              <w:left w:val="single" w:sz="6" w:space="0" w:color="auto"/>
              <w:bottom w:val="nil"/>
              <w:right w:val="single" w:sz="6" w:space="0" w:color="auto"/>
            </w:tcBorders>
          </w:tcPr>
          <w:p w14:paraId="7B6AA2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44F90C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p w14:paraId="215ACF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28167301" w14:textId="77777777" w:rsidTr="00B80F5B">
        <w:trPr>
          <w:jc w:val="center"/>
        </w:trPr>
        <w:tc>
          <w:tcPr>
            <w:tcW w:w="1013" w:type="dxa"/>
            <w:tcBorders>
              <w:top w:val="nil"/>
              <w:left w:val="single" w:sz="6" w:space="0" w:color="auto"/>
              <w:bottom w:val="single" w:sz="6" w:space="0" w:color="auto"/>
              <w:right w:val="single" w:sz="6" w:space="0" w:color="auto"/>
            </w:tcBorders>
          </w:tcPr>
          <w:p w14:paraId="2C56E72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1CEF391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206DBA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isômeros desde que seja </w:t>
            </w:r>
            <w:r w:rsidRPr="00276E83">
              <w:rPr>
                <w:rFonts w:ascii="Times New Roman" w:hAnsi="Times New Roman" w:cs="Times New Roman"/>
                <w:strike/>
                <w:snapToGrid w:val="0"/>
                <w:sz w:val="24"/>
                <w:szCs w:val="24"/>
              </w:rPr>
              <w:lastRenderedPageBreak/>
              <w:t>possível a sua existência</w:t>
            </w:r>
          </w:p>
        </w:tc>
        <w:tc>
          <w:tcPr>
            <w:tcW w:w="2395" w:type="dxa"/>
            <w:tcBorders>
              <w:top w:val="nil"/>
              <w:left w:val="single" w:sz="6" w:space="0" w:color="auto"/>
              <w:bottom w:val="single" w:sz="6" w:space="0" w:color="auto"/>
              <w:right w:val="single" w:sz="6" w:space="0" w:color="auto"/>
            </w:tcBorders>
          </w:tcPr>
          <w:p w14:paraId="2C85E7B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8B07304" w14:textId="77777777" w:rsidTr="00B80F5B">
        <w:trPr>
          <w:jc w:val="center"/>
        </w:trPr>
        <w:tc>
          <w:tcPr>
            <w:tcW w:w="1013" w:type="dxa"/>
            <w:tcBorders>
              <w:top w:val="single" w:sz="6" w:space="0" w:color="auto"/>
              <w:left w:val="single" w:sz="6" w:space="0" w:color="auto"/>
              <w:bottom w:val="nil"/>
              <w:right w:val="single" w:sz="6" w:space="0" w:color="auto"/>
            </w:tcBorders>
          </w:tcPr>
          <w:p w14:paraId="0046B0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2937.29.90 </w:t>
            </w:r>
          </w:p>
        </w:tc>
        <w:tc>
          <w:tcPr>
            <w:tcW w:w="1398" w:type="dxa"/>
            <w:tcBorders>
              <w:top w:val="single" w:sz="6" w:space="0" w:color="auto"/>
              <w:left w:val="single" w:sz="6" w:space="0" w:color="auto"/>
              <w:bottom w:val="nil"/>
              <w:right w:val="single" w:sz="6" w:space="0" w:color="auto"/>
            </w:tcBorders>
          </w:tcPr>
          <w:p w14:paraId="32FF2DF9"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02937F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TREMBOLONA e seus sais, éter, ésteres, isômeros e sais </w:t>
            </w:r>
          </w:p>
        </w:tc>
        <w:tc>
          <w:tcPr>
            <w:tcW w:w="2395" w:type="dxa"/>
            <w:tcBorders>
              <w:top w:val="single" w:sz="6" w:space="0" w:color="auto"/>
              <w:left w:val="single" w:sz="6" w:space="0" w:color="auto"/>
              <w:bottom w:val="nil"/>
              <w:right w:val="single" w:sz="6" w:space="0" w:color="auto"/>
            </w:tcBorders>
          </w:tcPr>
          <w:p w14:paraId="6F82C1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C5</w:t>
            </w:r>
          </w:p>
          <w:p w14:paraId="0650E6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1.1. da Lista – C5</w:t>
            </w:r>
          </w:p>
        </w:tc>
      </w:tr>
      <w:tr w:rsidR="00B80F5B" w:rsidRPr="00276E83" w14:paraId="07D948C4" w14:textId="77777777" w:rsidTr="00B80F5B">
        <w:trPr>
          <w:jc w:val="center"/>
        </w:trPr>
        <w:tc>
          <w:tcPr>
            <w:tcW w:w="1013" w:type="dxa"/>
            <w:tcBorders>
              <w:top w:val="nil"/>
              <w:left w:val="single" w:sz="6" w:space="0" w:color="auto"/>
              <w:bottom w:val="single" w:sz="6" w:space="0" w:color="auto"/>
              <w:right w:val="single" w:sz="6" w:space="0" w:color="auto"/>
            </w:tcBorders>
          </w:tcPr>
          <w:p w14:paraId="54394D8C"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3560DFAF"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nil"/>
              <w:left w:val="single" w:sz="6" w:space="0" w:color="auto"/>
              <w:bottom w:val="single" w:sz="6" w:space="0" w:color="auto"/>
              <w:right w:val="single" w:sz="6" w:space="0" w:color="auto"/>
            </w:tcBorders>
          </w:tcPr>
          <w:p w14:paraId="6071FE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éter, esteres e isômeros desde que seja possível a sua existência</w:t>
            </w:r>
          </w:p>
        </w:tc>
        <w:tc>
          <w:tcPr>
            <w:tcW w:w="2395" w:type="dxa"/>
            <w:tcBorders>
              <w:top w:val="nil"/>
              <w:left w:val="single" w:sz="6" w:space="0" w:color="auto"/>
              <w:bottom w:val="single" w:sz="6" w:space="0" w:color="auto"/>
              <w:right w:val="single" w:sz="6" w:space="0" w:color="auto"/>
            </w:tcBorders>
          </w:tcPr>
          <w:p w14:paraId="10437B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1.2. da Lista – C5</w:t>
            </w:r>
          </w:p>
        </w:tc>
      </w:tr>
      <w:tr w:rsidR="00B80F5B" w:rsidRPr="00276E83" w14:paraId="34CDA504"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5C92B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2937.39.11</w:t>
            </w:r>
          </w:p>
        </w:tc>
        <w:tc>
          <w:tcPr>
            <w:tcW w:w="1398" w:type="dxa"/>
            <w:tcBorders>
              <w:top w:val="single" w:sz="6" w:space="0" w:color="auto"/>
              <w:left w:val="single" w:sz="6" w:space="0" w:color="auto"/>
              <w:bottom w:val="single" w:sz="6" w:space="0" w:color="auto"/>
              <w:right w:val="single" w:sz="6" w:space="0" w:color="auto"/>
            </w:tcBorders>
          </w:tcPr>
          <w:p w14:paraId="01929145"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LEVODOPA</w:t>
            </w:r>
          </w:p>
        </w:tc>
        <w:tc>
          <w:tcPr>
            <w:tcW w:w="1998" w:type="dxa"/>
            <w:tcBorders>
              <w:top w:val="single" w:sz="6" w:space="0" w:color="auto"/>
              <w:left w:val="single" w:sz="6" w:space="0" w:color="auto"/>
              <w:bottom w:val="single" w:sz="6" w:space="0" w:color="auto"/>
              <w:right w:val="single" w:sz="6" w:space="0" w:color="auto"/>
            </w:tcBorders>
          </w:tcPr>
          <w:p w14:paraId="6EDBB3CB"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2395" w:type="dxa"/>
            <w:tcBorders>
              <w:top w:val="single" w:sz="6" w:space="0" w:color="auto"/>
              <w:left w:val="single" w:sz="6" w:space="0" w:color="auto"/>
              <w:bottom w:val="single" w:sz="6" w:space="0" w:color="auto"/>
              <w:right w:val="single" w:sz="6" w:space="0" w:color="auto"/>
            </w:tcBorders>
          </w:tcPr>
          <w:p w14:paraId="7D8D67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tc>
      </w:tr>
      <w:tr w:rsidR="00B80F5B" w:rsidRPr="00276E83" w14:paraId="3E2673A5" w14:textId="77777777" w:rsidTr="00B80F5B">
        <w:trPr>
          <w:jc w:val="center"/>
        </w:trPr>
        <w:tc>
          <w:tcPr>
            <w:tcW w:w="1013" w:type="dxa"/>
            <w:tcBorders>
              <w:top w:val="single" w:sz="6" w:space="0" w:color="auto"/>
              <w:left w:val="single" w:sz="6" w:space="0" w:color="auto"/>
              <w:bottom w:val="nil"/>
              <w:right w:val="single" w:sz="6" w:space="0" w:color="auto"/>
            </w:tcBorders>
          </w:tcPr>
          <w:p w14:paraId="50406B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2937.39.19</w:t>
            </w:r>
          </w:p>
        </w:tc>
        <w:tc>
          <w:tcPr>
            <w:tcW w:w="1398" w:type="dxa"/>
            <w:tcBorders>
              <w:top w:val="single" w:sz="6" w:space="0" w:color="auto"/>
              <w:left w:val="single" w:sz="6" w:space="0" w:color="auto"/>
              <w:bottom w:val="nil"/>
              <w:right w:val="single" w:sz="6" w:space="0" w:color="auto"/>
            </w:tcBorders>
          </w:tcPr>
          <w:p w14:paraId="526296C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p w14:paraId="2B3E8C7C" w14:textId="77777777" w:rsidR="00B80F5B" w:rsidRPr="00276E83" w:rsidRDefault="00B80F5B" w:rsidP="004E2CC8">
            <w:pPr>
              <w:spacing w:after="200"/>
              <w:rPr>
                <w:rFonts w:ascii="Times New Roman" w:hAnsi="Times New Roman" w:cs="Times New Roman"/>
                <w:strike/>
                <w:snapToGrid w:val="0"/>
                <w:sz w:val="24"/>
                <w:szCs w:val="24"/>
              </w:rPr>
            </w:pPr>
          </w:p>
        </w:tc>
        <w:tc>
          <w:tcPr>
            <w:tcW w:w="1998" w:type="dxa"/>
            <w:tcBorders>
              <w:top w:val="single" w:sz="6" w:space="0" w:color="auto"/>
              <w:left w:val="single" w:sz="6" w:space="0" w:color="auto"/>
              <w:bottom w:val="nil"/>
              <w:right w:val="single" w:sz="6" w:space="0" w:color="auto"/>
            </w:tcBorders>
          </w:tcPr>
          <w:p w14:paraId="19A03C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e isômeros da matéria-prima LEVODOPA, desde </w:t>
            </w:r>
          </w:p>
        </w:tc>
        <w:tc>
          <w:tcPr>
            <w:tcW w:w="2395" w:type="dxa"/>
            <w:tcBorders>
              <w:top w:val="single" w:sz="6" w:space="0" w:color="auto"/>
              <w:left w:val="single" w:sz="6" w:space="0" w:color="auto"/>
              <w:bottom w:val="nil"/>
              <w:right w:val="single" w:sz="6" w:space="0" w:color="auto"/>
            </w:tcBorders>
          </w:tcPr>
          <w:p w14:paraId="332F71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4A24D2C" w14:textId="77777777" w:rsidTr="00B80F5B">
        <w:trPr>
          <w:jc w:val="center"/>
        </w:trPr>
        <w:tc>
          <w:tcPr>
            <w:tcW w:w="1013" w:type="dxa"/>
            <w:tcBorders>
              <w:top w:val="nil"/>
              <w:left w:val="single" w:sz="6" w:space="0" w:color="auto"/>
              <w:bottom w:val="single" w:sz="6" w:space="0" w:color="auto"/>
              <w:right w:val="single" w:sz="6" w:space="0" w:color="auto"/>
            </w:tcBorders>
          </w:tcPr>
          <w:p w14:paraId="642F5216"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066D0B55" w14:textId="77777777" w:rsidR="00B80F5B" w:rsidRPr="00276E83" w:rsidRDefault="00B80F5B" w:rsidP="004E2CC8">
            <w:pPr>
              <w:spacing w:after="200"/>
              <w:rPr>
                <w:rFonts w:ascii="Times New Roman" w:hAnsi="Times New Roman" w:cs="Times New Roman"/>
                <w:strike/>
                <w:sz w:val="24"/>
                <w:szCs w:val="24"/>
              </w:rPr>
            </w:pPr>
          </w:p>
        </w:tc>
        <w:tc>
          <w:tcPr>
            <w:tcW w:w="1998" w:type="dxa"/>
            <w:tcBorders>
              <w:top w:val="nil"/>
              <w:left w:val="single" w:sz="6" w:space="0" w:color="auto"/>
              <w:bottom w:val="single" w:sz="6" w:space="0" w:color="auto"/>
              <w:right w:val="single" w:sz="6" w:space="0" w:color="auto"/>
            </w:tcBorders>
          </w:tcPr>
          <w:p w14:paraId="205880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que seja possível a sua existência</w:t>
            </w:r>
          </w:p>
        </w:tc>
        <w:tc>
          <w:tcPr>
            <w:tcW w:w="2395" w:type="dxa"/>
            <w:tcBorders>
              <w:top w:val="nil"/>
              <w:left w:val="single" w:sz="6" w:space="0" w:color="auto"/>
              <w:bottom w:val="single" w:sz="6" w:space="0" w:color="auto"/>
              <w:right w:val="single" w:sz="6" w:space="0" w:color="auto"/>
            </w:tcBorders>
          </w:tcPr>
          <w:p w14:paraId="7E49E9F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1BE246E"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1778F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398" w:type="dxa"/>
            <w:tcBorders>
              <w:top w:val="single" w:sz="6" w:space="0" w:color="auto"/>
              <w:left w:val="single" w:sz="6" w:space="0" w:color="auto"/>
              <w:bottom w:val="single" w:sz="6" w:space="0" w:color="auto"/>
              <w:right w:val="single" w:sz="6" w:space="0" w:color="auto"/>
            </w:tcBorders>
          </w:tcPr>
          <w:p w14:paraId="32B933CE"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060546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NALOXONA e seus sais e isômeros, desde que seja possível a sua existência </w:t>
            </w:r>
          </w:p>
        </w:tc>
        <w:tc>
          <w:tcPr>
            <w:tcW w:w="2395" w:type="dxa"/>
            <w:tcBorders>
              <w:top w:val="single" w:sz="6" w:space="0" w:color="auto"/>
              <w:left w:val="single" w:sz="6" w:space="0" w:color="auto"/>
              <w:bottom w:val="single" w:sz="6" w:space="0" w:color="auto"/>
              <w:right w:val="single" w:sz="6" w:space="0" w:color="auto"/>
            </w:tcBorders>
          </w:tcPr>
          <w:p w14:paraId="136E35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0610E8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7ECDD368"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068874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2939.19.00</w:t>
            </w:r>
          </w:p>
        </w:tc>
        <w:tc>
          <w:tcPr>
            <w:tcW w:w="1398" w:type="dxa"/>
            <w:tcBorders>
              <w:top w:val="single" w:sz="6" w:space="0" w:color="auto"/>
              <w:left w:val="single" w:sz="6" w:space="0" w:color="auto"/>
              <w:bottom w:val="single" w:sz="6" w:space="0" w:color="auto"/>
              <w:right w:val="single" w:sz="6" w:space="0" w:color="auto"/>
            </w:tcBorders>
          </w:tcPr>
          <w:p w14:paraId="3BEABCA7"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7541E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NALTREXONA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11741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643C77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28BDB15A"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393443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2939.99.90 </w:t>
            </w:r>
          </w:p>
        </w:tc>
        <w:tc>
          <w:tcPr>
            <w:tcW w:w="1398" w:type="dxa"/>
            <w:tcBorders>
              <w:top w:val="single" w:sz="6" w:space="0" w:color="auto"/>
              <w:left w:val="single" w:sz="6" w:space="0" w:color="auto"/>
              <w:bottom w:val="single" w:sz="6" w:space="0" w:color="auto"/>
              <w:right w:val="single" w:sz="6" w:space="0" w:color="auto"/>
            </w:tcBorders>
          </w:tcPr>
          <w:p w14:paraId="2508B63A"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5A43A3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PERGOLIDA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6FE1ED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96AFE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587D7BF"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04989F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2939.99.90</w:t>
            </w:r>
          </w:p>
        </w:tc>
        <w:tc>
          <w:tcPr>
            <w:tcW w:w="1398" w:type="dxa"/>
            <w:tcBorders>
              <w:top w:val="single" w:sz="6" w:space="0" w:color="auto"/>
              <w:left w:val="single" w:sz="6" w:space="0" w:color="auto"/>
              <w:bottom w:val="single" w:sz="6" w:space="0" w:color="auto"/>
              <w:right w:val="single" w:sz="6" w:space="0" w:color="auto"/>
            </w:tcBorders>
          </w:tcPr>
          <w:p w14:paraId="703F5C8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49CE0BB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APOMORFINA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00A4A0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46A00F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14477CA7"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476C676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2939.99.90</w:t>
            </w:r>
          </w:p>
        </w:tc>
        <w:tc>
          <w:tcPr>
            <w:tcW w:w="1398" w:type="dxa"/>
            <w:tcBorders>
              <w:top w:val="single" w:sz="6" w:space="0" w:color="auto"/>
              <w:left w:val="single" w:sz="6" w:space="0" w:color="auto"/>
              <w:bottom w:val="single" w:sz="6" w:space="0" w:color="auto"/>
              <w:right w:val="single" w:sz="6" w:space="0" w:color="auto"/>
            </w:tcBorders>
          </w:tcPr>
          <w:p w14:paraId="24C8541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344E65C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GALANTAMINA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EA417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382591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56AB7A02" w14:textId="77777777" w:rsidTr="00B80F5B">
        <w:trPr>
          <w:jc w:val="center"/>
        </w:trPr>
        <w:tc>
          <w:tcPr>
            <w:tcW w:w="1013" w:type="dxa"/>
            <w:tcBorders>
              <w:top w:val="single" w:sz="6" w:space="0" w:color="auto"/>
              <w:left w:val="single" w:sz="6" w:space="0" w:color="auto"/>
              <w:bottom w:val="single" w:sz="6" w:space="0" w:color="auto"/>
              <w:right w:val="single" w:sz="6" w:space="0" w:color="auto"/>
            </w:tcBorders>
          </w:tcPr>
          <w:p w14:paraId="1585C5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2939.99.90 </w:t>
            </w:r>
          </w:p>
        </w:tc>
        <w:tc>
          <w:tcPr>
            <w:tcW w:w="1398" w:type="dxa"/>
            <w:tcBorders>
              <w:top w:val="single" w:sz="6" w:space="0" w:color="auto"/>
              <w:left w:val="single" w:sz="6" w:space="0" w:color="auto"/>
              <w:bottom w:val="single" w:sz="6" w:space="0" w:color="auto"/>
              <w:right w:val="single" w:sz="6" w:space="0" w:color="auto"/>
            </w:tcBorders>
          </w:tcPr>
          <w:p w14:paraId="47F84C26" w14:textId="77777777" w:rsidR="00B80F5B" w:rsidRPr="00276E83" w:rsidRDefault="00B80F5B" w:rsidP="004E2CC8">
            <w:pPr>
              <w:spacing w:after="200"/>
              <w:jc w:val="right"/>
              <w:rPr>
                <w:rFonts w:ascii="Times New Roman" w:hAnsi="Times New Roman" w:cs="Times New Roman"/>
                <w:strike/>
                <w:snapToGrid w:val="0"/>
                <w:sz w:val="24"/>
                <w:szCs w:val="24"/>
              </w:rPr>
            </w:pPr>
          </w:p>
        </w:tc>
        <w:tc>
          <w:tcPr>
            <w:tcW w:w="1998" w:type="dxa"/>
            <w:tcBorders>
              <w:top w:val="single" w:sz="6" w:space="0" w:color="auto"/>
              <w:left w:val="single" w:sz="6" w:space="0" w:color="auto"/>
              <w:bottom w:val="single" w:sz="6" w:space="0" w:color="auto"/>
              <w:right w:val="single" w:sz="6" w:space="0" w:color="auto"/>
            </w:tcBorders>
          </w:tcPr>
          <w:p w14:paraId="1B8E21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METISERGIDA e seus sais e isômeros, desde que seja possível a sua existência.</w:t>
            </w:r>
          </w:p>
        </w:tc>
        <w:tc>
          <w:tcPr>
            <w:tcW w:w="2395" w:type="dxa"/>
            <w:tcBorders>
              <w:top w:val="single" w:sz="6" w:space="0" w:color="auto"/>
              <w:left w:val="single" w:sz="6" w:space="0" w:color="auto"/>
              <w:bottom w:val="single" w:sz="6" w:space="0" w:color="auto"/>
              <w:right w:val="single" w:sz="6" w:space="0" w:color="auto"/>
            </w:tcBorders>
          </w:tcPr>
          <w:p w14:paraId="36B380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 – C1</w:t>
            </w:r>
          </w:p>
          <w:p w14:paraId="1F5D3A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Adendo 1) da Lista – C1</w:t>
            </w:r>
          </w:p>
        </w:tc>
      </w:tr>
      <w:tr w:rsidR="00B80F5B" w:rsidRPr="00276E83" w14:paraId="0AF3E71E" w14:textId="77777777" w:rsidTr="00B80F5B">
        <w:trPr>
          <w:jc w:val="center"/>
        </w:trPr>
        <w:tc>
          <w:tcPr>
            <w:tcW w:w="1013" w:type="dxa"/>
            <w:tcBorders>
              <w:top w:val="single" w:sz="6" w:space="0" w:color="auto"/>
              <w:left w:val="single" w:sz="6" w:space="0" w:color="auto"/>
              <w:bottom w:val="nil"/>
              <w:right w:val="single" w:sz="6" w:space="0" w:color="auto"/>
            </w:tcBorders>
          </w:tcPr>
          <w:p w14:paraId="0B7470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3003</w:t>
            </w:r>
          </w:p>
        </w:tc>
        <w:tc>
          <w:tcPr>
            <w:tcW w:w="1398" w:type="dxa"/>
            <w:tcBorders>
              <w:top w:val="single" w:sz="6" w:space="0" w:color="auto"/>
              <w:left w:val="single" w:sz="6" w:space="0" w:color="auto"/>
              <w:bottom w:val="nil"/>
              <w:right w:val="single" w:sz="6" w:space="0" w:color="auto"/>
            </w:tcBorders>
          </w:tcPr>
          <w:p w14:paraId="0D1172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r w:rsidRPr="00276E83">
              <w:rPr>
                <w:rFonts w:ascii="Times New Roman" w:hAnsi="Times New Roman" w:cs="Times New Roman"/>
                <w:b/>
                <w:bCs/>
                <w:i/>
                <w:iCs/>
                <w:strike/>
                <w:snapToGrid w:val="0"/>
                <w:sz w:val="24"/>
                <w:szCs w:val="24"/>
              </w:rPr>
              <w:t xml:space="preserve">Posições 3002, </w:t>
            </w:r>
          </w:p>
        </w:tc>
        <w:tc>
          <w:tcPr>
            <w:tcW w:w="1998" w:type="dxa"/>
            <w:tcBorders>
              <w:top w:val="single" w:sz="6" w:space="0" w:color="auto"/>
              <w:left w:val="single" w:sz="6" w:space="0" w:color="auto"/>
              <w:bottom w:val="nil"/>
              <w:right w:val="single" w:sz="6" w:space="0" w:color="auto"/>
            </w:tcBorders>
          </w:tcPr>
          <w:p w14:paraId="71516B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sujeitos à controle especial que contenham princípios ativos </w:t>
            </w:r>
          </w:p>
        </w:tc>
        <w:tc>
          <w:tcPr>
            <w:tcW w:w="2395" w:type="dxa"/>
            <w:tcBorders>
              <w:top w:val="single" w:sz="6" w:space="0" w:color="auto"/>
              <w:left w:val="single" w:sz="6" w:space="0" w:color="auto"/>
              <w:bottom w:val="nil"/>
              <w:right w:val="single" w:sz="6" w:space="0" w:color="auto"/>
            </w:tcBorders>
          </w:tcPr>
          <w:p w14:paraId="5B8EA8F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9583267" w14:textId="77777777" w:rsidTr="00B80F5B">
        <w:trPr>
          <w:jc w:val="center"/>
        </w:trPr>
        <w:tc>
          <w:tcPr>
            <w:tcW w:w="1013" w:type="dxa"/>
            <w:tcBorders>
              <w:top w:val="nil"/>
              <w:left w:val="single" w:sz="6" w:space="0" w:color="auto"/>
              <w:bottom w:val="nil"/>
              <w:right w:val="single" w:sz="6" w:space="0" w:color="auto"/>
            </w:tcBorders>
          </w:tcPr>
          <w:p w14:paraId="49F61AE7"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0172E1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b/>
                <w:bCs/>
                <w:i/>
                <w:iCs/>
                <w:strike/>
                <w:snapToGrid w:val="0"/>
                <w:sz w:val="24"/>
                <w:szCs w:val="24"/>
              </w:rPr>
              <w:t>3005 ou 3006</w:t>
            </w:r>
            <w:r w:rsidRPr="00276E83">
              <w:rPr>
                <w:rFonts w:ascii="Times New Roman" w:hAnsi="Times New Roman" w:cs="Times New Roman"/>
                <w:strike/>
                <w:snapToGrid w:val="0"/>
                <w:sz w:val="24"/>
                <w:szCs w:val="24"/>
              </w:rPr>
              <w:t xml:space="preserve">) constituído por produtos </w:t>
            </w:r>
            <w:r w:rsidRPr="00276E83">
              <w:rPr>
                <w:rFonts w:ascii="Times New Roman" w:hAnsi="Times New Roman" w:cs="Times New Roman"/>
                <w:strike/>
                <w:snapToGrid w:val="0"/>
                <w:sz w:val="24"/>
                <w:szCs w:val="24"/>
              </w:rPr>
              <w:lastRenderedPageBreak/>
              <w:t xml:space="preserve">misturados </w:t>
            </w:r>
          </w:p>
        </w:tc>
        <w:tc>
          <w:tcPr>
            <w:tcW w:w="1998" w:type="dxa"/>
            <w:tcBorders>
              <w:top w:val="nil"/>
              <w:left w:val="single" w:sz="6" w:space="0" w:color="auto"/>
              <w:bottom w:val="nil"/>
              <w:right w:val="single" w:sz="6" w:space="0" w:color="auto"/>
            </w:tcBorders>
          </w:tcPr>
          <w:p w14:paraId="2F4DD6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listados acima neste procedimento</w:t>
            </w:r>
          </w:p>
        </w:tc>
        <w:tc>
          <w:tcPr>
            <w:tcW w:w="2395" w:type="dxa"/>
            <w:tcBorders>
              <w:top w:val="nil"/>
              <w:left w:val="single" w:sz="6" w:space="0" w:color="auto"/>
              <w:bottom w:val="nil"/>
              <w:right w:val="single" w:sz="6" w:space="0" w:color="auto"/>
            </w:tcBorders>
          </w:tcPr>
          <w:p w14:paraId="583877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E870351" w14:textId="77777777" w:rsidTr="00B80F5B">
        <w:trPr>
          <w:jc w:val="center"/>
        </w:trPr>
        <w:tc>
          <w:tcPr>
            <w:tcW w:w="1013" w:type="dxa"/>
            <w:tcBorders>
              <w:top w:val="nil"/>
              <w:left w:val="single" w:sz="6" w:space="0" w:color="auto"/>
              <w:bottom w:val="nil"/>
              <w:right w:val="single" w:sz="6" w:space="0" w:color="auto"/>
            </w:tcBorders>
          </w:tcPr>
          <w:p w14:paraId="17924315"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61242FCE" w14:textId="77777777" w:rsidR="00B80F5B" w:rsidRPr="00276E83" w:rsidRDefault="00B80F5B" w:rsidP="004E2CC8">
            <w:pPr>
              <w:spacing w:after="200"/>
              <w:rPr>
                <w:rFonts w:ascii="Times New Roman" w:hAnsi="Times New Roman" w:cs="Times New Roman"/>
                <w:b/>
                <w:bCs/>
                <w:i/>
                <w:iCs/>
                <w:strike/>
                <w:snapToGrid w:val="0"/>
                <w:sz w:val="24"/>
                <w:szCs w:val="24"/>
              </w:rPr>
            </w:pPr>
            <w:r w:rsidRPr="00276E83">
              <w:rPr>
                <w:rFonts w:ascii="Times New Roman" w:hAnsi="Times New Roman" w:cs="Times New Roman"/>
                <w:strike/>
                <w:snapToGrid w:val="0"/>
                <w:sz w:val="24"/>
                <w:szCs w:val="24"/>
              </w:rPr>
              <w:t xml:space="preserve">entre si, preparados para fins terapêuticos ou </w:t>
            </w:r>
          </w:p>
        </w:tc>
        <w:tc>
          <w:tcPr>
            <w:tcW w:w="1998" w:type="dxa"/>
            <w:tcBorders>
              <w:top w:val="nil"/>
              <w:left w:val="single" w:sz="6" w:space="0" w:color="auto"/>
              <w:bottom w:val="nil"/>
              <w:right w:val="single" w:sz="6" w:space="0" w:color="auto"/>
            </w:tcBorders>
          </w:tcPr>
          <w:p w14:paraId="444ACDFF"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nil"/>
              <w:right w:val="single" w:sz="6" w:space="0" w:color="auto"/>
            </w:tcBorders>
          </w:tcPr>
          <w:p w14:paraId="04CD998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E00A00" w14:textId="77777777" w:rsidTr="00B80F5B">
        <w:trPr>
          <w:jc w:val="center"/>
        </w:trPr>
        <w:tc>
          <w:tcPr>
            <w:tcW w:w="1013" w:type="dxa"/>
            <w:tcBorders>
              <w:top w:val="nil"/>
              <w:left w:val="single" w:sz="6" w:space="0" w:color="auto"/>
              <w:bottom w:val="nil"/>
              <w:right w:val="single" w:sz="6" w:space="0" w:color="auto"/>
            </w:tcBorders>
          </w:tcPr>
          <w:p w14:paraId="7C971443"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4AF146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profiláticos, mas não apresentados em doses nem </w:t>
            </w:r>
          </w:p>
        </w:tc>
        <w:tc>
          <w:tcPr>
            <w:tcW w:w="1998" w:type="dxa"/>
            <w:tcBorders>
              <w:top w:val="nil"/>
              <w:left w:val="single" w:sz="6" w:space="0" w:color="auto"/>
              <w:bottom w:val="nil"/>
              <w:right w:val="single" w:sz="6" w:space="0" w:color="auto"/>
            </w:tcBorders>
          </w:tcPr>
          <w:p w14:paraId="2525AA6B"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nil"/>
              <w:right w:val="single" w:sz="6" w:space="0" w:color="auto"/>
            </w:tcBorders>
          </w:tcPr>
          <w:p w14:paraId="310780A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F6F3BB" w14:textId="77777777" w:rsidTr="00B80F5B">
        <w:trPr>
          <w:jc w:val="center"/>
        </w:trPr>
        <w:tc>
          <w:tcPr>
            <w:tcW w:w="1013" w:type="dxa"/>
            <w:tcBorders>
              <w:top w:val="nil"/>
              <w:left w:val="single" w:sz="6" w:space="0" w:color="auto"/>
              <w:bottom w:val="single" w:sz="6" w:space="0" w:color="auto"/>
              <w:right w:val="single" w:sz="6" w:space="0" w:color="auto"/>
            </w:tcBorders>
          </w:tcPr>
          <w:p w14:paraId="38EC485D"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5BA0F1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acondicionados para venda a retalho. </w:t>
            </w:r>
          </w:p>
        </w:tc>
        <w:tc>
          <w:tcPr>
            <w:tcW w:w="1998" w:type="dxa"/>
            <w:tcBorders>
              <w:top w:val="nil"/>
              <w:left w:val="single" w:sz="6" w:space="0" w:color="auto"/>
              <w:bottom w:val="single" w:sz="6" w:space="0" w:color="auto"/>
              <w:right w:val="single" w:sz="6" w:space="0" w:color="auto"/>
            </w:tcBorders>
          </w:tcPr>
          <w:p w14:paraId="486258CC"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single" w:sz="6" w:space="0" w:color="auto"/>
              <w:right w:val="single" w:sz="6" w:space="0" w:color="auto"/>
            </w:tcBorders>
          </w:tcPr>
          <w:p w14:paraId="7FF5637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AC1BA0D" w14:textId="77777777" w:rsidTr="00B80F5B">
        <w:trPr>
          <w:jc w:val="center"/>
        </w:trPr>
        <w:tc>
          <w:tcPr>
            <w:tcW w:w="1013" w:type="dxa"/>
            <w:tcBorders>
              <w:top w:val="single" w:sz="6" w:space="0" w:color="auto"/>
              <w:left w:val="single" w:sz="6" w:space="0" w:color="auto"/>
              <w:bottom w:val="nil"/>
              <w:right w:val="single" w:sz="6" w:space="0" w:color="auto"/>
            </w:tcBorders>
          </w:tcPr>
          <w:p w14:paraId="33F0F2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1398" w:type="dxa"/>
            <w:tcBorders>
              <w:top w:val="single" w:sz="6" w:space="0" w:color="auto"/>
              <w:left w:val="single" w:sz="6" w:space="0" w:color="auto"/>
              <w:bottom w:val="nil"/>
              <w:right w:val="single" w:sz="6" w:space="0" w:color="auto"/>
            </w:tcBorders>
          </w:tcPr>
          <w:p w14:paraId="3D8D26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w:t>
            </w:r>
            <w:r w:rsidRPr="00276E83">
              <w:rPr>
                <w:rFonts w:ascii="Times New Roman" w:hAnsi="Times New Roman" w:cs="Times New Roman"/>
                <w:b/>
                <w:bCs/>
                <w:i/>
                <w:iCs/>
                <w:strike/>
                <w:snapToGrid w:val="0"/>
                <w:sz w:val="24"/>
                <w:szCs w:val="24"/>
              </w:rPr>
              <w:t xml:space="preserve">Posições 3002, </w:t>
            </w:r>
          </w:p>
        </w:tc>
        <w:tc>
          <w:tcPr>
            <w:tcW w:w="1998" w:type="dxa"/>
            <w:tcBorders>
              <w:top w:val="single" w:sz="6" w:space="0" w:color="auto"/>
              <w:left w:val="single" w:sz="6" w:space="0" w:color="auto"/>
              <w:bottom w:val="nil"/>
              <w:right w:val="single" w:sz="6" w:space="0" w:color="auto"/>
            </w:tcBorders>
          </w:tcPr>
          <w:p w14:paraId="6AFCA0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sujeitos à controle especial que contenham princípios ativos </w:t>
            </w:r>
          </w:p>
        </w:tc>
        <w:tc>
          <w:tcPr>
            <w:tcW w:w="2395" w:type="dxa"/>
            <w:tcBorders>
              <w:top w:val="single" w:sz="6" w:space="0" w:color="auto"/>
              <w:left w:val="single" w:sz="6" w:space="0" w:color="auto"/>
              <w:bottom w:val="nil"/>
              <w:right w:val="single" w:sz="6" w:space="0" w:color="auto"/>
            </w:tcBorders>
          </w:tcPr>
          <w:p w14:paraId="78B45F8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8838DF1" w14:textId="77777777" w:rsidTr="00B80F5B">
        <w:trPr>
          <w:jc w:val="center"/>
        </w:trPr>
        <w:tc>
          <w:tcPr>
            <w:tcW w:w="1013" w:type="dxa"/>
            <w:tcBorders>
              <w:top w:val="nil"/>
              <w:left w:val="single" w:sz="6" w:space="0" w:color="auto"/>
              <w:bottom w:val="nil"/>
              <w:right w:val="single" w:sz="6" w:space="0" w:color="auto"/>
            </w:tcBorders>
          </w:tcPr>
          <w:p w14:paraId="350B4FE0"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0E0425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b/>
                <w:bCs/>
                <w:i/>
                <w:iCs/>
                <w:strike/>
                <w:snapToGrid w:val="0"/>
                <w:sz w:val="24"/>
                <w:szCs w:val="24"/>
              </w:rPr>
              <w:t>3005 ou 3006</w:t>
            </w:r>
            <w:r w:rsidRPr="00276E83">
              <w:rPr>
                <w:rFonts w:ascii="Times New Roman" w:hAnsi="Times New Roman" w:cs="Times New Roman"/>
                <w:strike/>
                <w:snapToGrid w:val="0"/>
                <w:sz w:val="24"/>
                <w:szCs w:val="24"/>
              </w:rPr>
              <w:t xml:space="preserve">) constituídos por produtos misturados </w:t>
            </w:r>
          </w:p>
        </w:tc>
        <w:tc>
          <w:tcPr>
            <w:tcW w:w="1998" w:type="dxa"/>
            <w:tcBorders>
              <w:top w:val="nil"/>
              <w:left w:val="single" w:sz="6" w:space="0" w:color="auto"/>
              <w:bottom w:val="nil"/>
              <w:right w:val="single" w:sz="6" w:space="0" w:color="auto"/>
            </w:tcBorders>
          </w:tcPr>
          <w:p w14:paraId="501909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listados acima neste procedimento</w:t>
            </w:r>
          </w:p>
        </w:tc>
        <w:tc>
          <w:tcPr>
            <w:tcW w:w="2395" w:type="dxa"/>
            <w:tcBorders>
              <w:top w:val="nil"/>
              <w:left w:val="single" w:sz="6" w:space="0" w:color="auto"/>
              <w:bottom w:val="nil"/>
              <w:right w:val="single" w:sz="6" w:space="0" w:color="auto"/>
            </w:tcBorders>
          </w:tcPr>
          <w:p w14:paraId="6B892CA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3594B2D" w14:textId="77777777" w:rsidTr="00B80F5B">
        <w:trPr>
          <w:jc w:val="center"/>
        </w:trPr>
        <w:tc>
          <w:tcPr>
            <w:tcW w:w="1013" w:type="dxa"/>
            <w:tcBorders>
              <w:top w:val="nil"/>
              <w:left w:val="single" w:sz="6" w:space="0" w:color="auto"/>
              <w:bottom w:val="nil"/>
              <w:right w:val="single" w:sz="6" w:space="0" w:color="auto"/>
            </w:tcBorders>
          </w:tcPr>
          <w:p w14:paraId="39E906BB"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3BB405E8" w14:textId="77777777" w:rsidR="00B80F5B" w:rsidRPr="00276E83" w:rsidRDefault="00B80F5B" w:rsidP="004E2CC8">
            <w:pPr>
              <w:spacing w:after="200"/>
              <w:rPr>
                <w:rFonts w:ascii="Times New Roman" w:hAnsi="Times New Roman" w:cs="Times New Roman"/>
                <w:b/>
                <w:bCs/>
                <w:i/>
                <w:iCs/>
                <w:strike/>
                <w:snapToGrid w:val="0"/>
                <w:sz w:val="24"/>
                <w:szCs w:val="24"/>
              </w:rPr>
            </w:pPr>
            <w:r w:rsidRPr="00276E83">
              <w:rPr>
                <w:rFonts w:ascii="Times New Roman" w:hAnsi="Times New Roman" w:cs="Times New Roman"/>
                <w:strike/>
                <w:snapToGrid w:val="0"/>
                <w:sz w:val="24"/>
                <w:szCs w:val="24"/>
              </w:rPr>
              <w:t xml:space="preserve">ou não misturados, preparados para fins </w:t>
            </w:r>
          </w:p>
        </w:tc>
        <w:tc>
          <w:tcPr>
            <w:tcW w:w="1998" w:type="dxa"/>
            <w:tcBorders>
              <w:top w:val="nil"/>
              <w:left w:val="single" w:sz="6" w:space="0" w:color="auto"/>
              <w:bottom w:val="nil"/>
              <w:right w:val="single" w:sz="6" w:space="0" w:color="auto"/>
            </w:tcBorders>
          </w:tcPr>
          <w:p w14:paraId="0453642F"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nil"/>
              <w:right w:val="single" w:sz="6" w:space="0" w:color="auto"/>
            </w:tcBorders>
          </w:tcPr>
          <w:p w14:paraId="0E371CD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3ADD95" w14:textId="77777777" w:rsidTr="00B80F5B">
        <w:trPr>
          <w:jc w:val="center"/>
        </w:trPr>
        <w:tc>
          <w:tcPr>
            <w:tcW w:w="1013" w:type="dxa"/>
            <w:tcBorders>
              <w:top w:val="nil"/>
              <w:left w:val="single" w:sz="6" w:space="0" w:color="auto"/>
              <w:bottom w:val="nil"/>
              <w:right w:val="single" w:sz="6" w:space="0" w:color="auto"/>
            </w:tcBorders>
          </w:tcPr>
          <w:p w14:paraId="43A5E19A"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nil"/>
              <w:right w:val="single" w:sz="6" w:space="0" w:color="auto"/>
            </w:tcBorders>
          </w:tcPr>
          <w:p w14:paraId="4DCCAC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terapêuticos ou profiláticos, apresentados em </w:t>
            </w:r>
          </w:p>
        </w:tc>
        <w:tc>
          <w:tcPr>
            <w:tcW w:w="1998" w:type="dxa"/>
            <w:tcBorders>
              <w:top w:val="nil"/>
              <w:left w:val="single" w:sz="6" w:space="0" w:color="auto"/>
              <w:bottom w:val="nil"/>
              <w:right w:val="single" w:sz="6" w:space="0" w:color="auto"/>
            </w:tcBorders>
          </w:tcPr>
          <w:p w14:paraId="3FFA301B"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nil"/>
              <w:right w:val="single" w:sz="6" w:space="0" w:color="auto"/>
            </w:tcBorders>
          </w:tcPr>
          <w:p w14:paraId="7C144F8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A0198AA" w14:textId="77777777" w:rsidTr="00B80F5B">
        <w:trPr>
          <w:jc w:val="center"/>
        </w:trPr>
        <w:tc>
          <w:tcPr>
            <w:tcW w:w="1013" w:type="dxa"/>
            <w:tcBorders>
              <w:top w:val="nil"/>
              <w:left w:val="single" w:sz="6" w:space="0" w:color="auto"/>
              <w:bottom w:val="single" w:sz="6" w:space="0" w:color="auto"/>
              <w:right w:val="single" w:sz="6" w:space="0" w:color="auto"/>
            </w:tcBorders>
          </w:tcPr>
          <w:p w14:paraId="17536F2E" w14:textId="77777777" w:rsidR="00B80F5B" w:rsidRPr="00276E83" w:rsidRDefault="00B80F5B" w:rsidP="004E2CC8">
            <w:pPr>
              <w:spacing w:after="200"/>
              <w:rPr>
                <w:rFonts w:ascii="Times New Roman" w:hAnsi="Times New Roman" w:cs="Times New Roman"/>
                <w:strike/>
                <w:snapToGrid w:val="0"/>
                <w:sz w:val="24"/>
                <w:szCs w:val="24"/>
              </w:rPr>
            </w:pPr>
          </w:p>
        </w:tc>
        <w:tc>
          <w:tcPr>
            <w:tcW w:w="1398" w:type="dxa"/>
            <w:tcBorders>
              <w:top w:val="nil"/>
              <w:left w:val="single" w:sz="6" w:space="0" w:color="auto"/>
              <w:bottom w:val="single" w:sz="6" w:space="0" w:color="auto"/>
              <w:right w:val="single" w:sz="6" w:space="0" w:color="auto"/>
            </w:tcBorders>
          </w:tcPr>
          <w:p w14:paraId="76DCE7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doses ou acondicionados para a venda a retalho.</w:t>
            </w:r>
          </w:p>
        </w:tc>
        <w:tc>
          <w:tcPr>
            <w:tcW w:w="1998" w:type="dxa"/>
            <w:tcBorders>
              <w:top w:val="nil"/>
              <w:left w:val="single" w:sz="6" w:space="0" w:color="auto"/>
              <w:bottom w:val="single" w:sz="6" w:space="0" w:color="auto"/>
              <w:right w:val="single" w:sz="6" w:space="0" w:color="auto"/>
            </w:tcBorders>
          </w:tcPr>
          <w:p w14:paraId="139F08F7" w14:textId="77777777" w:rsidR="00B80F5B" w:rsidRPr="00276E83" w:rsidRDefault="00B80F5B" w:rsidP="004E2CC8">
            <w:pPr>
              <w:spacing w:after="200"/>
              <w:rPr>
                <w:rFonts w:ascii="Times New Roman" w:hAnsi="Times New Roman" w:cs="Times New Roman"/>
                <w:strike/>
                <w:snapToGrid w:val="0"/>
                <w:sz w:val="24"/>
                <w:szCs w:val="24"/>
              </w:rPr>
            </w:pPr>
          </w:p>
        </w:tc>
        <w:tc>
          <w:tcPr>
            <w:tcW w:w="2395" w:type="dxa"/>
            <w:tcBorders>
              <w:top w:val="nil"/>
              <w:left w:val="single" w:sz="6" w:space="0" w:color="auto"/>
              <w:bottom w:val="single" w:sz="6" w:space="0" w:color="auto"/>
              <w:right w:val="single" w:sz="6" w:space="0" w:color="auto"/>
            </w:tcBorders>
          </w:tcPr>
          <w:p w14:paraId="5727B96E" w14:textId="77777777" w:rsidR="00B80F5B" w:rsidRPr="00276E83" w:rsidRDefault="00B80F5B" w:rsidP="004E2CC8">
            <w:pPr>
              <w:spacing w:after="200"/>
              <w:rPr>
                <w:rFonts w:ascii="Times New Roman" w:hAnsi="Times New Roman" w:cs="Times New Roman"/>
                <w:strike/>
                <w:snapToGrid w:val="0"/>
                <w:sz w:val="24"/>
                <w:szCs w:val="24"/>
              </w:rPr>
            </w:pPr>
          </w:p>
        </w:tc>
      </w:tr>
    </w:tbl>
    <w:p w14:paraId="1A4A7439" w14:textId="77777777" w:rsidR="00B80F5B" w:rsidRPr="00276E83" w:rsidRDefault="00B80F5B" w:rsidP="004E2CC8">
      <w:pPr>
        <w:tabs>
          <w:tab w:val="left" w:pos="1877"/>
          <w:tab w:val="left" w:pos="5347"/>
          <w:tab w:val="left" w:pos="9576"/>
        </w:tabs>
        <w:spacing w:after="200"/>
        <w:jc w:val="both"/>
        <w:rPr>
          <w:rFonts w:ascii="Times New Roman" w:hAnsi="Times New Roman" w:cs="Times New Roman"/>
          <w:strike/>
          <w:snapToGrid w:val="0"/>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41C20F1E" w14:textId="77777777" w:rsidTr="00F52388">
        <w:trPr>
          <w:jc w:val="center"/>
        </w:trPr>
        <w:tc>
          <w:tcPr>
            <w:tcW w:w="9639" w:type="dxa"/>
          </w:tcPr>
          <w:p w14:paraId="3559669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 4</w:t>
            </w:r>
          </w:p>
        </w:tc>
      </w:tr>
      <w:tr w:rsidR="00B80F5B" w:rsidRPr="00276E83" w14:paraId="18F45A7C" w14:textId="77777777" w:rsidTr="00F52388">
        <w:trPr>
          <w:jc w:val="center"/>
        </w:trPr>
        <w:tc>
          <w:tcPr>
            <w:tcW w:w="9639" w:type="dxa"/>
          </w:tcPr>
          <w:p w14:paraId="1F19F53C" w14:textId="77777777" w:rsidR="00F52388" w:rsidRPr="00276E83" w:rsidRDefault="00B80F5B" w:rsidP="004E2CC8">
            <w:pPr>
              <w:tabs>
                <w:tab w:val="left" w:pos="10206"/>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Importação de mercadoria na forma de matéria-prima e produto semi-elaborado, a granel ou acabado, está sujeita ao registro de licenciamento de importação no SISCOMEX. A Autoridade Sanitária da ANVISA em exercício no recinto alfandegado onde ocorrerá o desembaraço aduaneiro da mercadoria, </w:t>
            </w:r>
            <w:r w:rsidR="00F52388" w:rsidRPr="00276E83">
              <w:rPr>
                <w:rFonts w:ascii="Times New Roman" w:hAnsi="Times New Roman" w:cs="Times New Roman"/>
                <w:strike/>
                <w:sz w:val="24"/>
                <w:szCs w:val="24"/>
              </w:rPr>
              <w:t xml:space="preserve">deve se pronunciar previamente ao seu embarque no exterior, no tocante ao </w:t>
            </w:r>
            <w:r w:rsidR="00F52388" w:rsidRPr="00276E83">
              <w:rPr>
                <w:rFonts w:ascii="Times New Roman" w:hAnsi="Times New Roman" w:cs="Times New Roman"/>
                <w:i/>
                <w:iCs/>
                <w:strike/>
                <w:sz w:val="24"/>
                <w:szCs w:val="24"/>
              </w:rPr>
              <w:t xml:space="preserve">status no licenciamento de importação, </w:t>
            </w:r>
            <w:r w:rsidR="00F52388" w:rsidRPr="00276E83">
              <w:rPr>
                <w:rFonts w:ascii="Times New Roman" w:hAnsi="Times New Roman" w:cs="Times New Roman"/>
                <w:strike/>
                <w:sz w:val="24"/>
                <w:szCs w:val="24"/>
              </w:rPr>
              <w:t xml:space="preserve">autorização de embarque, excetuados para os casos previstos neste Regulamento. Essa mercadoria deve ainda submeter-se à fiscalização sanitária antes do seu desembaraço aduaneiro </w:t>
            </w:r>
          </w:p>
          <w:p w14:paraId="4CCABE53" w14:textId="3A064F38" w:rsidR="00B80F5B" w:rsidRPr="00276E83" w:rsidRDefault="00F52388" w:rsidP="004E2CC8">
            <w:pPr>
              <w:tabs>
                <w:tab w:val="left" w:pos="10206"/>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NOTA: A importação de produtos de que trata este Procedimento, por meio de doação internacional, deverá atender ao disposto em Anexo pertinente deste Regulamento.</w:t>
            </w:r>
          </w:p>
        </w:tc>
      </w:tr>
    </w:tbl>
    <w:p w14:paraId="66489DE0" w14:textId="77777777" w:rsidR="00B80F5B" w:rsidRPr="00276E83" w:rsidRDefault="00B80F5B" w:rsidP="004E2CC8">
      <w:pPr>
        <w:tabs>
          <w:tab w:val="left" w:pos="10206"/>
        </w:tabs>
        <w:spacing w:after="200"/>
        <w:jc w:val="both"/>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62"/>
        <w:gridCol w:w="4577"/>
      </w:tblGrid>
      <w:tr w:rsidR="00B80F5B" w:rsidRPr="00276E83" w14:paraId="6FB151C4" w14:textId="77777777" w:rsidTr="00B80F5B">
        <w:trPr>
          <w:jc w:val="center"/>
        </w:trPr>
        <w:tc>
          <w:tcPr>
            <w:tcW w:w="6804" w:type="dxa"/>
            <w:gridSpan w:val="2"/>
          </w:tcPr>
          <w:p w14:paraId="0ADD87D9"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4.1 - Produtos médicos</w:t>
            </w:r>
          </w:p>
        </w:tc>
      </w:tr>
      <w:tr w:rsidR="00B80F5B" w:rsidRPr="00276E83" w14:paraId="4CBA8DE0" w14:textId="77777777" w:rsidTr="00B80F5B">
        <w:trPr>
          <w:jc w:val="center"/>
        </w:trPr>
        <w:tc>
          <w:tcPr>
            <w:tcW w:w="6804" w:type="dxa"/>
            <w:gridSpan w:val="2"/>
          </w:tcPr>
          <w:p w14:paraId="009AC66A"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TÉCNICO-ADMINISTRATIVA</w:t>
            </w:r>
          </w:p>
        </w:tc>
      </w:tr>
      <w:tr w:rsidR="00B80F5B" w:rsidRPr="00276E83" w14:paraId="5AB3D680" w14:textId="77777777" w:rsidTr="00B80F5B">
        <w:trPr>
          <w:jc w:val="center"/>
        </w:trPr>
        <w:tc>
          <w:tcPr>
            <w:tcW w:w="3573" w:type="dxa"/>
          </w:tcPr>
          <w:p w14:paraId="2BE19B27"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AUTORIZAÇÃO DE EMBARQUE NO EXTERIOR</w:t>
            </w:r>
          </w:p>
        </w:tc>
        <w:tc>
          <w:tcPr>
            <w:tcW w:w="3231" w:type="dxa"/>
          </w:tcPr>
          <w:p w14:paraId="0909DEC5"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040677B4" w14:textId="77777777" w:rsidTr="00B80F5B">
        <w:trPr>
          <w:jc w:val="center"/>
        </w:trPr>
        <w:tc>
          <w:tcPr>
            <w:tcW w:w="3573" w:type="dxa"/>
            <w:tcBorders>
              <w:bottom w:val="nil"/>
            </w:tcBorders>
          </w:tcPr>
          <w:p w14:paraId="4038C96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legalmente habilitado deverá protocolar, no posto de vigilância sanitária desta ANVISA instalado no </w:t>
            </w:r>
          </w:p>
        </w:tc>
        <w:tc>
          <w:tcPr>
            <w:tcW w:w="3231" w:type="dxa"/>
            <w:tcBorders>
              <w:bottom w:val="nil"/>
            </w:tcBorders>
          </w:tcPr>
          <w:p w14:paraId="5D93A3F9"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w:t>
            </w:r>
          </w:p>
        </w:tc>
      </w:tr>
      <w:tr w:rsidR="00B80F5B" w:rsidRPr="00276E83" w14:paraId="02162EB7" w14:textId="77777777" w:rsidTr="00B80F5B">
        <w:trPr>
          <w:jc w:val="center"/>
        </w:trPr>
        <w:tc>
          <w:tcPr>
            <w:tcW w:w="3573" w:type="dxa"/>
            <w:tcBorders>
              <w:top w:val="nil"/>
              <w:bottom w:val="nil"/>
            </w:tcBorders>
          </w:tcPr>
          <w:p w14:paraId="072AEB9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recinto alfandegado onde será efetivado o desembaraço da mercadoria, a Petição de Autorização de Embarque no Exterior de </w:t>
            </w:r>
          </w:p>
        </w:tc>
        <w:tc>
          <w:tcPr>
            <w:tcW w:w="3231" w:type="dxa"/>
            <w:tcBorders>
              <w:top w:val="nil"/>
              <w:bottom w:val="nil"/>
            </w:tcBorders>
          </w:tcPr>
          <w:p w14:paraId="149DBADB" w14:textId="77777777" w:rsidR="00B80F5B" w:rsidRPr="00276E83" w:rsidRDefault="00B80F5B" w:rsidP="004E2CC8">
            <w:pPr>
              <w:pStyle w:val="Recuodecorpodetexto"/>
              <w:tabs>
                <w:tab w:val="left" w:pos="1483"/>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Petição para Fiscalização e Liberação Sanitária – Pós Chegada da Mercadoria no Território Nacional – Procedimento 4.1, preenchida e </w:t>
            </w:r>
          </w:p>
        </w:tc>
      </w:tr>
      <w:tr w:rsidR="00B80F5B" w:rsidRPr="00276E83" w14:paraId="12837735" w14:textId="77777777" w:rsidTr="00B80F5B">
        <w:trPr>
          <w:jc w:val="center"/>
        </w:trPr>
        <w:tc>
          <w:tcPr>
            <w:tcW w:w="3573" w:type="dxa"/>
            <w:tcBorders>
              <w:top w:val="nil"/>
            </w:tcBorders>
          </w:tcPr>
          <w:p w14:paraId="280ADD1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Mercadorias integrantes do Procedimento 4.1 preenchida, e acompanhada dos documentos abaixo relacionados, quando necessário: </w:t>
            </w:r>
          </w:p>
          <w:p w14:paraId="43CFFD64"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w:t>
            </w:r>
          </w:p>
        </w:tc>
        <w:tc>
          <w:tcPr>
            <w:tcW w:w="3231" w:type="dxa"/>
            <w:tcBorders>
              <w:top w:val="nil"/>
            </w:tcBorders>
          </w:tcPr>
          <w:p w14:paraId="1D38CDDB"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acompanhada dos documentos abaixo relacionados:</w:t>
            </w:r>
          </w:p>
          <w:p w14:paraId="273E0CF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1-Autorização de acesso para inspeção física (IN SRF Nº 206, DE 25/09/2002, de 28/09/98);</w:t>
            </w:r>
          </w:p>
        </w:tc>
      </w:tr>
      <w:tr w:rsidR="00B80F5B" w:rsidRPr="00276E83" w14:paraId="5FCDBD79" w14:textId="77777777" w:rsidTr="00B80F5B">
        <w:trPr>
          <w:jc w:val="center"/>
        </w:trPr>
        <w:tc>
          <w:tcPr>
            <w:tcW w:w="3573" w:type="dxa"/>
            <w:tcBorders>
              <w:bottom w:val="nil"/>
            </w:tcBorders>
          </w:tcPr>
          <w:p w14:paraId="5880F72E"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Tesouro Nacional – GRU, original.</w:t>
            </w:r>
          </w:p>
        </w:tc>
        <w:tc>
          <w:tcPr>
            <w:tcW w:w="3231" w:type="dxa"/>
            <w:tcBorders>
              <w:bottom w:val="nil"/>
            </w:tcBorders>
          </w:tcPr>
          <w:p w14:paraId="6697922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Conhecimento de carga embarcada  (AWB, </w:t>
            </w:r>
          </w:p>
        </w:tc>
      </w:tr>
      <w:tr w:rsidR="00B80F5B" w:rsidRPr="00276E83" w14:paraId="0A754EC2" w14:textId="77777777" w:rsidTr="00B80F5B">
        <w:trPr>
          <w:jc w:val="center"/>
        </w:trPr>
        <w:tc>
          <w:tcPr>
            <w:tcW w:w="3573" w:type="dxa"/>
            <w:tcBorders>
              <w:top w:val="nil"/>
              <w:bottom w:val="nil"/>
            </w:tcBorders>
          </w:tcPr>
          <w:p w14:paraId="72EAC1B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Declaração do detentor do registro autorizando a importação por terceiros, original e cópia, </w:t>
            </w:r>
          </w:p>
          <w:p w14:paraId="331685D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3-Documento de procuração que legaliza o vínculo do representante legal à pessoa jurídica detentora do </w:t>
            </w:r>
          </w:p>
        </w:tc>
        <w:tc>
          <w:tcPr>
            <w:tcW w:w="3231" w:type="dxa"/>
            <w:tcBorders>
              <w:top w:val="nil"/>
              <w:bottom w:val="nil"/>
            </w:tcBorders>
          </w:tcPr>
          <w:p w14:paraId="021A36D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BL, CTR);</w:t>
            </w:r>
          </w:p>
          <w:p w14:paraId="42B6C1D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Fatura comercial (Invoice);</w:t>
            </w:r>
          </w:p>
          <w:p w14:paraId="7837A9A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Termo de Guarda e Responsabilidade, quando couber;</w:t>
            </w:r>
          </w:p>
        </w:tc>
      </w:tr>
      <w:tr w:rsidR="00B80F5B" w:rsidRPr="00276E83" w14:paraId="4C719ED3" w14:textId="77777777" w:rsidTr="00B80F5B">
        <w:trPr>
          <w:jc w:val="center"/>
        </w:trPr>
        <w:tc>
          <w:tcPr>
            <w:tcW w:w="3573" w:type="dxa"/>
            <w:tcBorders>
              <w:top w:val="nil"/>
              <w:bottom w:val="nil"/>
            </w:tcBorders>
          </w:tcPr>
          <w:p w14:paraId="515B142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documento de regularização do produto na ANVISA, somente no caso de não cadastramento desse vínculo, </w:t>
            </w:r>
          </w:p>
        </w:tc>
        <w:tc>
          <w:tcPr>
            <w:tcW w:w="3231" w:type="dxa"/>
            <w:tcBorders>
              <w:top w:val="nil"/>
              <w:bottom w:val="nil"/>
            </w:tcBorders>
          </w:tcPr>
          <w:p w14:paraId="2E213EC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Obrigatória à informação sobre o lote ou partida de cada produto;</w:t>
            </w:r>
          </w:p>
        </w:tc>
      </w:tr>
      <w:tr w:rsidR="00B80F5B" w:rsidRPr="00276E83" w14:paraId="19C4F303" w14:textId="77777777" w:rsidTr="00B80F5B">
        <w:trPr>
          <w:jc w:val="center"/>
        </w:trPr>
        <w:tc>
          <w:tcPr>
            <w:tcW w:w="3573" w:type="dxa"/>
            <w:tcBorders>
              <w:top w:val="nil"/>
              <w:bottom w:val="nil"/>
            </w:tcBorders>
          </w:tcPr>
          <w:p w14:paraId="3DE6D24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pela autoridade sanitária competente, no Cadastro de Terceiros Legalmente Habilitados a Representar o Importador.</w:t>
            </w:r>
          </w:p>
        </w:tc>
        <w:tc>
          <w:tcPr>
            <w:tcW w:w="3231" w:type="dxa"/>
            <w:tcBorders>
              <w:top w:val="nil"/>
              <w:bottom w:val="nil"/>
            </w:tcBorders>
          </w:tcPr>
          <w:p w14:paraId="5B1DCE8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Comprovante de esterilidade do produto emitido pelo fabricante, quando couber.</w:t>
            </w:r>
          </w:p>
          <w:p w14:paraId="2188D7A1" w14:textId="77777777" w:rsidR="00B80F5B" w:rsidRPr="00276E83" w:rsidRDefault="00B80F5B" w:rsidP="004E2CC8">
            <w:pPr>
              <w:pStyle w:val="DefinitionTerm"/>
              <w:spacing w:after="200"/>
              <w:rPr>
                <w:rFonts w:ascii="Times New Roman" w:hAnsi="Times New Roman" w:cs="Times New Roman"/>
                <w:strike/>
              </w:rPr>
            </w:pPr>
          </w:p>
        </w:tc>
      </w:tr>
      <w:tr w:rsidR="00B80F5B" w:rsidRPr="00276E83" w14:paraId="6D64C95F" w14:textId="77777777" w:rsidTr="00B80F5B">
        <w:trPr>
          <w:jc w:val="center"/>
        </w:trPr>
        <w:tc>
          <w:tcPr>
            <w:tcW w:w="3573" w:type="dxa"/>
            <w:tcBorders>
              <w:top w:val="nil"/>
            </w:tcBorders>
          </w:tcPr>
          <w:p w14:paraId="33AB846B"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de autorização de embarque no exterior:</w:t>
            </w:r>
          </w:p>
        </w:tc>
        <w:tc>
          <w:tcPr>
            <w:tcW w:w="3231" w:type="dxa"/>
            <w:tcBorders>
              <w:top w:val="nil"/>
            </w:tcBorders>
          </w:tcPr>
          <w:p w14:paraId="5603DDE7" w14:textId="77777777" w:rsidR="00B80F5B" w:rsidRPr="00276E83" w:rsidRDefault="00B80F5B" w:rsidP="004E2CC8">
            <w:pPr>
              <w:pStyle w:val="DefinitionTerm"/>
              <w:spacing w:after="200"/>
              <w:rPr>
                <w:rFonts w:ascii="Times New Roman" w:hAnsi="Times New Roman" w:cs="Times New Roman"/>
                <w:strike/>
              </w:rPr>
            </w:pPr>
          </w:p>
        </w:tc>
      </w:tr>
      <w:tr w:rsidR="00B80F5B" w:rsidRPr="00276E83" w14:paraId="70493F0C" w14:textId="77777777" w:rsidTr="00B80F5B">
        <w:trPr>
          <w:jc w:val="center"/>
        </w:trPr>
        <w:tc>
          <w:tcPr>
            <w:tcW w:w="3573" w:type="dxa"/>
          </w:tcPr>
          <w:p w14:paraId="4E8E354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regularização do produto acabado na ANVISA;</w:t>
            </w:r>
          </w:p>
          <w:p w14:paraId="409EB0B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2- regularização da empresa na ANVISA;</w:t>
            </w:r>
          </w:p>
          <w:p w14:paraId="22ED769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Nº LI ou LSI.</w:t>
            </w:r>
          </w:p>
        </w:tc>
        <w:tc>
          <w:tcPr>
            <w:tcW w:w="3231" w:type="dxa"/>
          </w:tcPr>
          <w:p w14:paraId="0AEAE469" w14:textId="77777777" w:rsidR="00B80F5B" w:rsidRPr="00276E83" w:rsidRDefault="00B80F5B" w:rsidP="004E2CC8">
            <w:pPr>
              <w:pStyle w:val="DefinitionTerm"/>
              <w:spacing w:after="200"/>
              <w:rPr>
                <w:rFonts w:ascii="Times New Roman" w:hAnsi="Times New Roman" w:cs="Times New Roman"/>
                <w:strike/>
              </w:rPr>
            </w:pPr>
          </w:p>
        </w:tc>
      </w:tr>
      <w:tr w:rsidR="00B80F5B" w:rsidRPr="00276E83" w14:paraId="2B508936" w14:textId="77777777" w:rsidTr="00B80F5B">
        <w:trPr>
          <w:jc w:val="center"/>
        </w:trPr>
        <w:tc>
          <w:tcPr>
            <w:tcW w:w="3573" w:type="dxa"/>
          </w:tcPr>
          <w:p w14:paraId="4504A453"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b/>
                <w:bCs/>
                <w:strike/>
                <w:sz w:val="24"/>
                <w:szCs w:val="24"/>
              </w:rPr>
              <w:t xml:space="preserve">Nota1: </w:t>
            </w:r>
            <w:r w:rsidRPr="00276E83">
              <w:rPr>
                <w:rFonts w:ascii="Times New Roman" w:hAnsi="Times New Roman" w:cs="Times New Roman"/>
                <w:strike/>
                <w:sz w:val="24"/>
                <w:szCs w:val="24"/>
              </w:rPr>
              <w:t xml:space="preserve">Dispensada a informação sobre a regularização da empresa na ANVISA, quando se </w:t>
            </w:r>
          </w:p>
        </w:tc>
        <w:tc>
          <w:tcPr>
            <w:tcW w:w="3231" w:type="dxa"/>
          </w:tcPr>
          <w:p w14:paraId="5E20CC75" w14:textId="77777777" w:rsidR="00B80F5B" w:rsidRPr="00276E83" w:rsidRDefault="00B80F5B" w:rsidP="004E2CC8">
            <w:pPr>
              <w:pStyle w:val="DefinitionTerm"/>
              <w:spacing w:after="200"/>
              <w:rPr>
                <w:rFonts w:ascii="Times New Roman" w:hAnsi="Times New Roman" w:cs="Times New Roman"/>
                <w:strike/>
              </w:rPr>
            </w:pPr>
          </w:p>
        </w:tc>
      </w:tr>
      <w:tr w:rsidR="00B80F5B" w:rsidRPr="00276E83" w14:paraId="3235E0B9" w14:textId="77777777" w:rsidTr="00B80F5B">
        <w:trPr>
          <w:jc w:val="center"/>
        </w:trPr>
        <w:tc>
          <w:tcPr>
            <w:tcW w:w="3573" w:type="dxa"/>
          </w:tcPr>
          <w:p w14:paraId="4BAC94E3"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tratar de importação de matérias-primas constantes deste Procedimento. </w:t>
            </w:r>
          </w:p>
        </w:tc>
        <w:tc>
          <w:tcPr>
            <w:tcW w:w="3231" w:type="dxa"/>
          </w:tcPr>
          <w:p w14:paraId="36D8B21D" w14:textId="77777777" w:rsidR="00B80F5B" w:rsidRPr="00276E83" w:rsidRDefault="00B80F5B" w:rsidP="004E2CC8">
            <w:pPr>
              <w:pStyle w:val="DefinitionTerm"/>
              <w:spacing w:after="200"/>
              <w:rPr>
                <w:rFonts w:ascii="Times New Roman" w:hAnsi="Times New Roman" w:cs="Times New Roman"/>
                <w:strike/>
              </w:rPr>
            </w:pPr>
          </w:p>
        </w:tc>
      </w:tr>
    </w:tbl>
    <w:p w14:paraId="57FAD90B"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napToGrid w:val="0"/>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40"/>
        <w:gridCol w:w="4441"/>
        <w:gridCol w:w="3458"/>
      </w:tblGrid>
      <w:tr w:rsidR="00B80F5B" w:rsidRPr="00276E83" w14:paraId="777AA273" w14:textId="77777777" w:rsidTr="00B80F5B">
        <w:trPr>
          <w:jc w:val="center"/>
        </w:trPr>
        <w:tc>
          <w:tcPr>
            <w:tcW w:w="1929" w:type="dxa"/>
            <w:vAlign w:val="center"/>
          </w:tcPr>
          <w:p w14:paraId="4D6571E8"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4956" w:type="dxa"/>
            <w:vAlign w:val="center"/>
          </w:tcPr>
          <w:p w14:paraId="47CFB53C"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3855" w:type="dxa"/>
            <w:vAlign w:val="center"/>
          </w:tcPr>
          <w:p w14:paraId="0668A47A"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r>
      <w:tr w:rsidR="00B80F5B" w:rsidRPr="00276E83" w14:paraId="72D848C5" w14:textId="77777777" w:rsidTr="00B80F5B">
        <w:trPr>
          <w:cantSplit/>
          <w:trHeight w:val="476"/>
          <w:jc w:val="center"/>
        </w:trPr>
        <w:tc>
          <w:tcPr>
            <w:tcW w:w="1929" w:type="dxa"/>
            <w:vMerge w:val="restart"/>
            <w:vAlign w:val="center"/>
          </w:tcPr>
          <w:p w14:paraId="36B71694"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CÓDIGOS</w:t>
            </w:r>
          </w:p>
          <w:p w14:paraId="28EA0EE6"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 NCM</w:t>
            </w:r>
          </w:p>
        </w:tc>
        <w:tc>
          <w:tcPr>
            <w:tcW w:w="4956" w:type="dxa"/>
            <w:vMerge w:val="restart"/>
            <w:vAlign w:val="center"/>
          </w:tcPr>
          <w:p w14:paraId="364A4CF2" w14:textId="77777777" w:rsidR="00B80F5B" w:rsidRPr="00276E83" w:rsidRDefault="00B80F5B" w:rsidP="004E2CC8">
            <w:pPr>
              <w:pStyle w:val="Ttulo5"/>
              <w:spacing w:after="200"/>
              <w:rPr>
                <w:rFonts w:ascii="Times New Roman" w:hAnsi="Times New Roman" w:cs="Times New Roman"/>
                <w:strike/>
                <w:sz w:val="24"/>
                <w:szCs w:val="24"/>
              </w:rPr>
            </w:pPr>
            <w:r w:rsidRPr="00276E83">
              <w:rPr>
                <w:rFonts w:ascii="Times New Roman" w:hAnsi="Times New Roman" w:cs="Times New Roman"/>
                <w:strike/>
                <w:sz w:val="24"/>
                <w:szCs w:val="24"/>
              </w:rPr>
              <w:t>DESCRIÇÃO</w:t>
            </w:r>
          </w:p>
        </w:tc>
        <w:tc>
          <w:tcPr>
            <w:tcW w:w="3855" w:type="dxa"/>
            <w:vMerge w:val="restart"/>
            <w:vAlign w:val="center"/>
          </w:tcPr>
          <w:p w14:paraId="5B76AD04"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r>
      <w:tr w:rsidR="00B80F5B" w:rsidRPr="00276E83" w14:paraId="573E8459" w14:textId="77777777" w:rsidTr="00B80F5B">
        <w:trPr>
          <w:cantSplit/>
          <w:trHeight w:val="476"/>
          <w:jc w:val="center"/>
        </w:trPr>
        <w:tc>
          <w:tcPr>
            <w:tcW w:w="1740" w:type="dxa"/>
            <w:vMerge/>
            <w:tcBorders>
              <w:bottom w:val="nil"/>
            </w:tcBorders>
            <w:vAlign w:val="center"/>
          </w:tcPr>
          <w:p w14:paraId="6E6C90FE"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4441" w:type="dxa"/>
            <w:vMerge/>
            <w:tcBorders>
              <w:bottom w:val="nil"/>
            </w:tcBorders>
            <w:vAlign w:val="center"/>
          </w:tcPr>
          <w:p w14:paraId="560361F9"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3458" w:type="dxa"/>
            <w:vMerge/>
            <w:tcBorders>
              <w:bottom w:val="nil"/>
            </w:tcBorders>
            <w:vAlign w:val="center"/>
          </w:tcPr>
          <w:p w14:paraId="5AD2777B" w14:textId="77777777" w:rsidR="00B80F5B" w:rsidRPr="00276E83" w:rsidRDefault="00B80F5B" w:rsidP="004E2CC8">
            <w:pPr>
              <w:pStyle w:val="Ttulo7"/>
              <w:spacing w:after="200"/>
              <w:rPr>
                <w:rFonts w:ascii="Times New Roman" w:hAnsi="Times New Roman" w:cs="Times New Roman"/>
                <w:strike/>
                <w:color w:val="auto"/>
                <w:sz w:val="24"/>
                <w:szCs w:val="24"/>
              </w:rPr>
            </w:pPr>
          </w:p>
        </w:tc>
      </w:tr>
      <w:tr w:rsidR="00B80F5B" w:rsidRPr="00276E83" w14:paraId="0DF1DA3C" w14:textId="77777777" w:rsidTr="00B80F5B">
        <w:tblPrEx>
          <w:tblCellMar>
            <w:left w:w="30" w:type="dxa"/>
            <w:right w:w="30" w:type="dxa"/>
          </w:tblCellMar>
        </w:tblPrEx>
        <w:trPr>
          <w:cantSplit/>
          <w:jc w:val="center"/>
        </w:trPr>
        <w:tc>
          <w:tcPr>
            <w:tcW w:w="1929" w:type="dxa"/>
          </w:tcPr>
          <w:p w14:paraId="14681B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2711.19.90</w:t>
            </w:r>
          </w:p>
        </w:tc>
        <w:tc>
          <w:tcPr>
            <w:tcW w:w="4956" w:type="dxa"/>
          </w:tcPr>
          <w:p w14:paraId="79044B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gases liquefeitos de hidrocarbonetos gasosos</w:t>
            </w:r>
          </w:p>
        </w:tc>
        <w:tc>
          <w:tcPr>
            <w:tcW w:w="3855" w:type="dxa"/>
          </w:tcPr>
          <w:p w14:paraId="34DFEF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118942D9" w14:textId="77777777" w:rsidTr="00B80F5B">
        <w:tblPrEx>
          <w:tblCellMar>
            <w:left w:w="30" w:type="dxa"/>
            <w:right w:w="30" w:type="dxa"/>
          </w:tblCellMar>
        </w:tblPrEx>
        <w:trPr>
          <w:cantSplit/>
          <w:jc w:val="center"/>
        </w:trPr>
        <w:tc>
          <w:tcPr>
            <w:tcW w:w="1929" w:type="dxa"/>
          </w:tcPr>
          <w:p w14:paraId="124DDF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2802.00.00</w:t>
            </w:r>
          </w:p>
        </w:tc>
        <w:tc>
          <w:tcPr>
            <w:tcW w:w="4956" w:type="dxa"/>
          </w:tcPr>
          <w:p w14:paraId="50936B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Enxofre sublimado ou precipitado; enxofre coloidal</w:t>
            </w:r>
          </w:p>
        </w:tc>
        <w:tc>
          <w:tcPr>
            <w:tcW w:w="3855" w:type="dxa"/>
          </w:tcPr>
          <w:p w14:paraId="42A00F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0AB5069D" w14:textId="77777777" w:rsidTr="00B80F5B">
        <w:tblPrEx>
          <w:tblCellMar>
            <w:left w:w="30" w:type="dxa"/>
            <w:right w:w="30" w:type="dxa"/>
          </w:tblCellMar>
        </w:tblPrEx>
        <w:trPr>
          <w:cantSplit/>
          <w:jc w:val="center"/>
        </w:trPr>
        <w:tc>
          <w:tcPr>
            <w:tcW w:w="1929" w:type="dxa"/>
          </w:tcPr>
          <w:p w14:paraId="59D629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2811.21.00</w:t>
            </w:r>
          </w:p>
        </w:tc>
        <w:tc>
          <w:tcPr>
            <w:tcW w:w="4956" w:type="dxa"/>
          </w:tcPr>
          <w:p w14:paraId="07F902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Dióxido de carbono</w:t>
            </w:r>
          </w:p>
        </w:tc>
        <w:tc>
          <w:tcPr>
            <w:tcW w:w="3855" w:type="dxa"/>
          </w:tcPr>
          <w:p w14:paraId="76CF53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96C4365" w14:textId="77777777" w:rsidTr="00B80F5B">
        <w:tblPrEx>
          <w:tblCellMar>
            <w:left w:w="30" w:type="dxa"/>
            <w:right w:w="30" w:type="dxa"/>
          </w:tblCellMar>
        </w:tblPrEx>
        <w:trPr>
          <w:cantSplit/>
          <w:jc w:val="center"/>
        </w:trPr>
        <w:tc>
          <w:tcPr>
            <w:tcW w:w="1929" w:type="dxa"/>
          </w:tcPr>
          <w:p w14:paraId="5DCB5E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2821</w:t>
            </w:r>
          </w:p>
        </w:tc>
        <w:tc>
          <w:tcPr>
            <w:tcW w:w="4956" w:type="dxa"/>
          </w:tcPr>
          <w:p w14:paraId="5DF9CC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Óxidos e hidróxidos de ferro, terras corantes contendo, em peso, 70% ou mais de ferro combinado, expresso em Fe2O3.</w:t>
            </w:r>
          </w:p>
        </w:tc>
        <w:tc>
          <w:tcPr>
            <w:tcW w:w="3855" w:type="dxa"/>
          </w:tcPr>
          <w:p w14:paraId="5320B9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utilizados para diagnósticos ou terapia em medicina humana.</w:t>
            </w:r>
          </w:p>
        </w:tc>
      </w:tr>
      <w:tr w:rsidR="00B80F5B" w:rsidRPr="00276E83" w14:paraId="594B034D" w14:textId="77777777" w:rsidTr="00B80F5B">
        <w:tblPrEx>
          <w:tblCellMar>
            <w:left w:w="30" w:type="dxa"/>
            <w:right w:w="30" w:type="dxa"/>
          </w:tblCellMar>
        </w:tblPrEx>
        <w:trPr>
          <w:cantSplit/>
          <w:jc w:val="center"/>
        </w:trPr>
        <w:tc>
          <w:tcPr>
            <w:tcW w:w="1929" w:type="dxa"/>
            <w:tcBorders>
              <w:bottom w:val="nil"/>
            </w:tcBorders>
          </w:tcPr>
          <w:p w14:paraId="396249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2844</w:t>
            </w:r>
          </w:p>
        </w:tc>
        <w:tc>
          <w:tcPr>
            <w:tcW w:w="4956" w:type="dxa"/>
            <w:tcBorders>
              <w:bottom w:val="nil"/>
            </w:tcBorders>
          </w:tcPr>
          <w:p w14:paraId="0ABB6A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Elementos químicos radioativos e isótopos radioativos (incluindo os elementos químicos e isótopos físseis (cindíveis) ou férteis) e seus </w:t>
            </w:r>
          </w:p>
        </w:tc>
        <w:tc>
          <w:tcPr>
            <w:tcW w:w="3855" w:type="dxa"/>
            <w:tcBorders>
              <w:bottom w:val="nil"/>
            </w:tcBorders>
          </w:tcPr>
          <w:p w14:paraId="52F698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utilizados para diagnósticos ou terapia em medicina humana.</w:t>
            </w:r>
          </w:p>
        </w:tc>
      </w:tr>
      <w:tr w:rsidR="00B80F5B" w:rsidRPr="00276E83" w14:paraId="6AF18967" w14:textId="77777777" w:rsidTr="00B80F5B">
        <w:tblPrEx>
          <w:tblCellMar>
            <w:left w:w="30" w:type="dxa"/>
            <w:right w:w="30" w:type="dxa"/>
          </w:tblCellMar>
        </w:tblPrEx>
        <w:trPr>
          <w:cantSplit/>
          <w:jc w:val="center"/>
        </w:trPr>
        <w:tc>
          <w:tcPr>
            <w:tcW w:w="1929" w:type="dxa"/>
            <w:tcBorders>
              <w:top w:val="nil"/>
            </w:tcBorders>
          </w:tcPr>
          <w:p w14:paraId="2DCA8980"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4E09B5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misturas e resíduos contendo esses produtos.</w:t>
            </w:r>
          </w:p>
        </w:tc>
        <w:tc>
          <w:tcPr>
            <w:tcW w:w="3855" w:type="dxa"/>
            <w:tcBorders>
              <w:top w:val="nil"/>
            </w:tcBorders>
          </w:tcPr>
          <w:p w14:paraId="65939C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5B93F4A" w14:textId="77777777" w:rsidTr="00B80F5B">
        <w:tblPrEx>
          <w:tblCellMar>
            <w:left w:w="30" w:type="dxa"/>
            <w:right w:w="30" w:type="dxa"/>
          </w:tblCellMar>
        </w:tblPrEx>
        <w:trPr>
          <w:cantSplit/>
          <w:jc w:val="center"/>
        </w:trPr>
        <w:tc>
          <w:tcPr>
            <w:tcW w:w="1929" w:type="dxa"/>
          </w:tcPr>
          <w:p w14:paraId="4F3126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2846</w:t>
            </w:r>
          </w:p>
        </w:tc>
        <w:tc>
          <w:tcPr>
            <w:tcW w:w="4956" w:type="dxa"/>
          </w:tcPr>
          <w:p w14:paraId="2BABA1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inorgânicos ou orgânicos, dos metais das terras raras, de ítrio ou de escândio ou das misturas destes metais.</w:t>
            </w:r>
          </w:p>
        </w:tc>
        <w:tc>
          <w:tcPr>
            <w:tcW w:w="3855" w:type="dxa"/>
          </w:tcPr>
          <w:p w14:paraId="725804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utilizados para diagnósticos ou terapia em medicina humana.</w:t>
            </w:r>
          </w:p>
        </w:tc>
      </w:tr>
      <w:tr w:rsidR="00B80F5B" w:rsidRPr="00276E83" w14:paraId="59D35607" w14:textId="77777777" w:rsidTr="00B80F5B">
        <w:tblPrEx>
          <w:tblCellMar>
            <w:left w:w="30" w:type="dxa"/>
            <w:right w:w="30" w:type="dxa"/>
          </w:tblCellMar>
        </w:tblPrEx>
        <w:trPr>
          <w:cantSplit/>
          <w:jc w:val="center"/>
        </w:trPr>
        <w:tc>
          <w:tcPr>
            <w:tcW w:w="1929" w:type="dxa"/>
          </w:tcPr>
          <w:p w14:paraId="1EBDC1E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3002.10.19</w:t>
            </w:r>
          </w:p>
        </w:tc>
        <w:tc>
          <w:tcPr>
            <w:tcW w:w="4956" w:type="dxa"/>
          </w:tcPr>
          <w:p w14:paraId="70C410A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 anti-soros, outras frações do sangue, produtos imunológicos modificados mesmo obtidos por via bio-tecnológica.</w:t>
            </w:r>
          </w:p>
        </w:tc>
        <w:tc>
          <w:tcPr>
            <w:tcW w:w="3855" w:type="dxa"/>
          </w:tcPr>
          <w:p w14:paraId="2CBFEC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Exceto os constantes em outro procedimento deste Regulamento</w:t>
            </w:r>
          </w:p>
        </w:tc>
      </w:tr>
      <w:tr w:rsidR="00B80F5B" w:rsidRPr="00276E83" w14:paraId="2F66B641" w14:textId="77777777" w:rsidTr="00B80F5B">
        <w:tblPrEx>
          <w:tblCellMar>
            <w:left w:w="30" w:type="dxa"/>
            <w:right w:w="30" w:type="dxa"/>
          </w:tblCellMar>
        </w:tblPrEx>
        <w:trPr>
          <w:cantSplit/>
          <w:jc w:val="center"/>
        </w:trPr>
        <w:tc>
          <w:tcPr>
            <w:tcW w:w="1929" w:type="dxa"/>
          </w:tcPr>
          <w:p w14:paraId="1B983DC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3002.10.29</w:t>
            </w:r>
          </w:p>
        </w:tc>
        <w:tc>
          <w:tcPr>
            <w:tcW w:w="4956" w:type="dxa"/>
          </w:tcPr>
          <w:p w14:paraId="3A87096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3855" w:type="dxa"/>
          </w:tcPr>
          <w:p w14:paraId="6981B0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Exceto os constantes em outro procedimento deste Regulamento</w:t>
            </w:r>
          </w:p>
        </w:tc>
      </w:tr>
      <w:tr w:rsidR="00B80F5B" w:rsidRPr="00276E83" w14:paraId="59676460" w14:textId="77777777" w:rsidTr="00B80F5B">
        <w:tblPrEx>
          <w:tblCellMar>
            <w:left w:w="30" w:type="dxa"/>
            <w:right w:w="30" w:type="dxa"/>
          </w:tblCellMar>
        </w:tblPrEx>
        <w:trPr>
          <w:cantSplit/>
          <w:jc w:val="center"/>
        </w:trPr>
        <w:tc>
          <w:tcPr>
            <w:tcW w:w="1929" w:type="dxa"/>
          </w:tcPr>
          <w:p w14:paraId="126AA2CC" w14:textId="77777777" w:rsidR="00B80F5B" w:rsidRPr="00276E83" w:rsidRDefault="00B80F5B" w:rsidP="004E2CC8">
            <w:pPr>
              <w:pStyle w:val="Rodap"/>
              <w:tabs>
                <w:tab w:val="clear" w:pos="4419"/>
                <w:tab w:val="clear" w:pos="8838"/>
                <w:tab w:val="left" w:pos="9923"/>
              </w:tabs>
              <w:spacing w:after="200"/>
              <w:rPr>
                <w:rFonts w:ascii="Times New Roman" w:hAnsi="Times New Roman" w:cs="Times New Roman"/>
                <w:strike/>
              </w:rPr>
            </w:pPr>
            <w:r w:rsidRPr="00276E83">
              <w:rPr>
                <w:rFonts w:ascii="Times New Roman" w:hAnsi="Times New Roman" w:cs="Times New Roman"/>
                <w:strike/>
              </w:rPr>
              <w:t>3002.10.39</w:t>
            </w:r>
          </w:p>
        </w:tc>
        <w:tc>
          <w:tcPr>
            <w:tcW w:w="4956" w:type="dxa"/>
          </w:tcPr>
          <w:p w14:paraId="1FF4350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3855" w:type="dxa"/>
          </w:tcPr>
          <w:p w14:paraId="76A2AA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Exceto os constantes em outro procedimento deste Regulamento</w:t>
            </w:r>
          </w:p>
        </w:tc>
      </w:tr>
      <w:tr w:rsidR="00B80F5B" w:rsidRPr="00276E83" w14:paraId="19C2BA04" w14:textId="77777777" w:rsidTr="00B80F5B">
        <w:tblPrEx>
          <w:tblCellMar>
            <w:left w:w="30" w:type="dxa"/>
            <w:right w:w="30" w:type="dxa"/>
          </w:tblCellMar>
        </w:tblPrEx>
        <w:trPr>
          <w:cantSplit/>
          <w:jc w:val="center"/>
        </w:trPr>
        <w:tc>
          <w:tcPr>
            <w:tcW w:w="1929" w:type="dxa"/>
          </w:tcPr>
          <w:p w14:paraId="6E82A39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3002.90.20</w:t>
            </w:r>
          </w:p>
        </w:tc>
        <w:tc>
          <w:tcPr>
            <w:tcW w:w="4956" w:type="dxa"/>
          </w:tcPr>
          <w:p w14:paraId="24CAED9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Anti-toxinas de origem microbiana </w:t>
            </w:r>
          </w:p>
        </w:tc>
        <w:tc>
          <w:tcPr>
            <w:tcW w:w="3855" w:type="dxa"/>
          </w:tcPr>
          <w:p w14:paraId="1808842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Exceto os constantes em outro procedimento deste Regulamento</w:t>
            </w:r>
          </w:p>
        </w:tc>
      </w:tr>
      <w:tr w:rsidR="00B80F5B" w:rsidRPr="00276E83" w14:paraId="540943DA" w14:textId="77777777" w:rsidTr="00B80F5B">
        <w:tblPrEx>
          <w:tblCellMar>
            <w:left w:w="30" w:type="dxa"/>
            <w:right w:w="30" w:type="dxa"/>
          </w:tblCellMar>
        </w:tblPrEx>
        <w:trPr>
          <w:cantSplit/>
          <w:jc w:val="center"/>
        </w:trPr>
        <w:tc>
          <w:tcPr>
            <w:tcW w:w="1929" w:type="dxa"/>
          </w:tcPr>
          <w:p w14:paraId="5E66E9D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3002.90.30</w:t>
            </w:r>
          </w:p>
        </w:tc>
        <w:tc>
          <w:tcPr>
            <w:tcW w:w="4956" w:type="dxa"/>
          </w:tcPr>
          <w:p w14:paraId="2D26CF4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Tuberculinas</w:t>
            </w:r>
          </w:p>
        </w:tc>
        <w:tc>
          <w:tcPr>
            <w:tcW w:w="3855" w:type="dxa"/>
          </w:tcPr>
          <w:p w14:paraId="44E9AFC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1C9EB2" w14:textId="77777777" w:rsidTr="00B80F5B">
        <w:tblPrEx>
          <w:tblCellMar>
            <w:left w:w="30" w:type="dxa"/>
            <w:right w:w="30" w:type="dxa"/>
          </w:tblCellMar>
        </w:tblPrEx>
        <w:trPr>
          <w:cantSplit/>
          <w:jc w:val="center"/>
        </w:trPr>
        <w:tc>
          <w:tcPr>
            <w:tcW w:w="1929" w:type="dxa"/>
          </w:tcPr>
          <w:p w14:paraId="027CE4E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3002.90.92</w:t>
            </w:r>
          </w:p>
        </w:tc>
        <w:tc>
          <w:tcPr>
            <w:tcW w:w="4956" w:type="dxa"/>
          </w:tcPr>
          <w:p w14:paraId="0C6547A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 para a saúde humana</w:t>
            </w:r>
          </w:p>
        </w:tc>
        <w:tc>
          <w:tcPr>
            <w:tcW w:w="3855" w:type="dxa"/>
          </w:tcPr>
          <w:p w14:paraId="247BC4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Exceto os constantes em outro procedimento deste Regulamento</w:t>
            </w:r>
          </w:p>
        </w:tc>
      </w:tr>
      <w:tr w:rsidR="00B80F5B" w:rsidRPr="00276E83" w14:paraId="3E69A067" w14:textId="77777777" w:rsidTr="00B80F5B">
        <w:tblPrEx>
          <w:tblCellMar>
            <w:left w:w="30" w:type="dxa"/>
            <w:right w:w="30" w:type="dxa"/>
          </w:tblCellMar>
        </w:tblPrEx>
        <w:trPr>
          <w:cantSplit/>
          <w:jc w:val="center"/>
        </w:trPr>
        <w:tc>
          <w:tcPr>
            <w:tcW w:w="1929" w:type="dxa"/>
          </w:tcPr>
          <w:p w14:paraId="5400F2E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3002.90.94</w:t>
            </w:r>
          </w:p>
        </w:tc>
        <w:tc>
          <w:tcPr>
            <w:tcW w:w="4956" w:type="dxa"/>
          </w:tcPr>
          <w:p w14:paraId="4373A78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Ricina</w:t>
            </w:r>
          </w:p>
        </w:tc>
        <w:tc>
          <w:tcPr>
            <w:tcW w:w="3855" w:type="dxa"/>
          </w:tcPr>
          <w:p w14:paraId="46EE48B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FCBC3BB" w14:textId="77777777" w:rsidTr="00B80F5B">
        <w:tblPrEx>
          <w:tblCellMar>
            <w:left w:w="30" w:type="dxa"/>
            <w:right w:w="30" w:type="dxa"/>
          </w:tblCellMar>
        </w:tblPrEx>
        <w:trPr>
          <w:cantSplit/>
          <w:jc w:val="center"/>
        </w:trPr>
        <w:tc>
          <w:tcPr>
            <w:tcW w:w="1929" w:type="dxa"/>
          </w:tcPr>
          <w:p w14:paraId="753B6129"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3002.90.99</w:t>
            </w:r>
          </w:p>
        </w:tc>
        <w:tc>
          <w:tcPr>
            <w:tcW w:w="4956" w:type="dxa"/>
          </w:tcPr>
          <w:p w14:paraId="020B689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3855" w:type="dxa"/>
          </w:tcPr>
          <w:p w14:paraId="0AB93F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Exclusivamente para saúde humana</w:t>
            </w:r>
          </w:p>
        </w:tc>
      </w:tr>
      <w:tr w:rsidR="00B80F5B" w:rsidRPr="00276E83" w14:paraId="3DC7D03C" w14:textId="77777777" w:rsidTr="00B80F5B">
        <w:tblPrEx>
          <w:tblCellMar>
            <w:left w:w="30" w:type="dxa"/>
            <w:right w:w="30" w:type="dxa"/>
          </w:tblCellMar>
        </w:tblPrEx>
        <w:trPr>
          <w:cantSplit/>
          <w:jc w:val="center"/>
        </w:trPr>
        <w:tc>
          <w:tcPr>
            <w:tcW w:w="1929" w:type="dxa"/>
            <w:tcBorders>
              <w:bottom w:val="nil"/>
            </w:tcBorders>
          </w:tcPr>
          <w:p w14:paraId="4720DA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4956" w:type="dxa"/>
            <w:tcBorders>
              <w:bottom w:val="nil"/>
            </w:tcBorders>
          </w:tcPr>
          <w:p w14:paraId="526B620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(exceto os produtos das posições 3002, 3005 ou 3006), constituídos por produtos misturados ou não misturados</w:t>
            </w:r>
          </w:p>
        </w:tc>
        <w:tc>
          <w:tcPr>
            <w:tcW w:w="3855" w:type="dxa"/>
            <w:tcBorders>
              <w:bottom w:val="nil"/>
            </w:tcBorders>
          </w:tcPr>
          <w:p w14:paraId="7C9D68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base de ácido hialurônico e seus sais para uso médico-hospitalar</w:t>
            </w:r>
          </w:p>
        </w:tc>
      </w:tr>
      <w:tr w:rsidR="00B80F5B" w:rsidRPr="00276E83" w14:paraId="4F278CCE" w14:textId="77777777" w:rsidTr="00B80F5B">
        <w:tblPrEx>
          <w:tblCellMar>
            <w:left w:w="30" w:type="dxa"/>
            <w:right w:w="30" w:type="dxa"/>
          </w:tblCellMar>
        </w:tblPrEx>
        <w:trPr>
          <w:cantSplit/>
          <w:jc w:val="center"/>
        </w:trPr>
        <w:tc>
          <w:tcPr>
            <w:tcW w:w="1929" w:type="dxa"/>
            <w:tcBorders>
              <w:top w:val="nil"/>
              <w:bottom w:val="nil"/>
            </w:tcBorders>
          </w:tcPr>
          <w:p w14:paraId="358C62D7"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bottom w:val="nil"/>
            </w:tcBorders>
          </w:tcPr>
          <w:p w14:paraId="65B8B22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preparados para fins terapêuticos ou profiláticos, apresentados na forma de doses (incluídos os destinados a serem administrado</w:t>
            </w:r>
          </w:p>
        </w:tc>
        <w:tc>
          <w:tcPr>
            <w:tcW w:w="3855" w:type="dxa"/>
            <w:tcBorders>
              <w:top w:val="nil"/>
              <w:bottom w:val="nil"/>
            </w:tcBorders>
          </w:tcPr>
          <w:p w14:paraId="7997C9D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B04BFB3" w14:textId="77777777" w:rsidTr="00B80F5B">
        <w:tblPrEx>
          <w:tblCellMar>
            <w:left w:w="30" w:type="dxa"/>
            <w:right w:w="30" w:type="dxa"/>
          </w:tblCellMar>
        </w:tblPrEx>
        <w:trPr>
          <w:cantSplit/>
          <w:jc w:val="center"/>
        </w:trPr>
        <w:tc>
          <w:tcPr>
            <w:tcW w:w="1929" w:type="dxa"/>
            <w:tcBorders>
              <w:top w:val="nil"/>
            </w:tcBorders>
          </w:tcPr>
          <w:p w14:paraId="3B51A828"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46ACE0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 por via percutânea) ou acondicionados para a venda a retalho.</w:t>
            </w:r>
          </w:p>
        </w:tc>
        <w:tc>
          <w:tcPr>
            <w:tcW w:w="3855" w:type="dxa"/>
            <w:tcBorders>
              <w:top w:val="nil"/>
            </w:tcBorders>
          </w:tcPr>
          <w:p w14:paraId="713C8D4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EE629B" w14:textId="77777777" w:rsidTr="00B80F5B">
        <w:tblPrEx>
          <w:tblCellMar>
            <w:left w:w="30" w:type="dxa"/>
            <w:right w:w="30" w:type="dxa"/>
          </w:tblCellMar>
        </w:tblPrEx>
        <w:trPr>
          <w:cantSplit/>
          <w:jc w:val="center"/>
        </w:trPr>
        <w:tc>
          <w:tcPr>
            <w:tcW w:w="1929" w:type="dxa"/>
            <w:tcBorders>
              <w:bottom w:val="nil"/>
            </w:tcBorders>
          </w:tcPr>
          <w:p w14:paraId="403B06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3005</w:t>
            </w:r>
          </w:p>
        </w:tc>
        <w:tc>
          <w:tcPr>
            <w:tcW w:w="4956" w:type="dxa"/>
            <w:tcBorders>
              <w:bottom w:val="nil"/>
            </w:tcBorders>
          </w:tcPr>
          <w:p w14:paraId="338398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Pastas (“ouates”), gazes, ataduras e artigos análogos (por exemplo: pensos, esparadrapos, sinapismos), impregnados ou recobertos de </w:t>
            </w:r>
          </w:p>
        </w:tc>
        <w:tc>
          <w:tcPr>
            <w:tcW w:w="3855" w:type="dxa"/>
            <w:tcBorders>
              <w:bottom w:val="nil"/>
            </w:tcBorders>
          </w:tcPr>
          <w:p w14:paraId="5A8B45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65AAD96" w14:textId="77777777" w:rsidTr="00B80F5B">
        <w:tblPrEx>
          <w:tblCellMar>
            <w:left w:w="30" w:type="dxa"/>
            <w:right w:w="30" w:type="dxa"/>
          </w:tblCellMar>
        </w:tblPrEx>
        <w:trPr>
          <w:cantSplit/>
          <w:jc w:val="center"/>
        </w:trPr>
        <w:tc>
          <w:tcPr>
            <w:tcW w:w="1929" w:type="dxa"/>
            <w:tcBorders>
              <w:top w:val="nil"/>
            </w:tcBorders>
          </w:tcPr>
          <w:p w14:paraId="7349A0A8"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6AA550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substâncias farmacêuticas ou acondicionados para venda a retalho para usos medicinais, cirúrgicos, dentários ou veterinários. </w:t>
            </w:r>
          </w:p>
        </w:tc>
        <w:tc>
          <w:tcPr>
            <w:tcW w:w="3855" w:type="dxa"/>
            <w:tcBorders>
              <w:top w:val="nil"/>
            </w:tcBorders>
          </w:tcPr>
          <w:p w14:paraId="6317E28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E80202C" w14:textId="77777777" w:rsidTr="00B80F5B">
        <w:tblPrEx>
          <w:tblCellMar>
            <w:left w:w="30" w:type="dxa"/>
            <w:right w:w="30" w:type="dxa"/>
          </w:tblCellMar>
        </w:tblPrEx>
        <w:trPr>
          <w:cantSplit/>
          <w:jc w:val="center"/>
        </w:trPr>
        <w:tc>
          <w:tcPr>
            <w:tcW w:w="1929" w:type="dxa"/>
          </w:tcPr>
          <w:p w14:paraId="7FC22B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3307.90.00</w:t>
            </w:r>
          </w:p>
        </w:tc>
        <w:tc>
          <w:tcPr>
            <w:tcW w:w="4956" w:type="dxa"/>
          </w:tcPr>
          <w:p w14:paraId="56FBAB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0FEC7C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Solução para lente de contato</w:t>
            </w:r>
          </w:p>
        </w:tc>
      </w:tr>
      <w:tr w:rsidR="00B80F5B" w:rsidRPr="00276E83" w14:paraId="2ACB4694" w14:textId="77777777" w:rsidTr="00B80F5B">
        <w:tblPrEx>
          <w:tblCellMar>
            <w:left w:w="30" w:type="dxa"/>
            <w:right w:w="30" w:type="dxa"/>
          </w:tblCellMar>
        </w:tblPrEx>
        <w:trPr>
          <w:cantSplit/>
          <w:jc w:val="center"/>
        </w:trPr>
        <w:tc>
          <w:tcPr>
            <w:tcW w:w="1929" w:type="dxa"/>
          </w:tcPr>
          <w:p w14:paraId="145F47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3402.19.00</w:t>
            </w:r>
          </w:p>
        </w:tc>
        <w:tc>
          <w:tcPr>
            <w:tcW w:w="4956" w:type="dxa"/>
          </w:tcPr>
          <w:p w14:paraId="263481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475BE0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94B1846" w14:textId="77777777" w:rsidTr="00B80F5B">
        <w:tblPrEx>
          <w:tblCellMar>
            <w:left w:w="30" w:type="dxa"/>
            <w:right w:w="30" w:type="dxa"/>
          </w:tblCellMar>
        </w:tblPrEx>
        <w:trPr>
          <w:cantSplit/>
          <w:jc w:val="center"/>
        </w:trPr>
        <w:tc>
          <w:tcPr>
            <w:tcW w:w="1929" w:type="dxa"/>
          </w:tcPr>
          <w:p w14:paraId="535F61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3402.90.90</w:t>
            </w:r>
          </w:p>
        </w:tc>
        <w:tc>
          <w:tcPr>
            <w:tcW w:w="4956" w:type="dxa"/>
          </w:tcPr>
          <w:p w14:paraId="0D1ED0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Pr>
          <w:p w14:paraId="722966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Preparações tensoativas e preparações para limpeza para uso médico-odonto-hospitalar</w:t>
            </w:r>
          </w:p>
        </w:tc>
      </w:tr>
      <w:tr w:rsidR="00B80F5B" w:rsidRPr="00276E83" w14:paraId="3E249051" w14:textId="77777777" w:rsidTr="00B80F5B">
        <w:tblPrEx>
          <w:tblCellMar>
            <w:left w:w="30" w:type="dxa"/>
            <w:right w:w="30" w:type="dxa"/>
          </w:tblCellMar>
        </w:tblPrEx>
        <w:trPr>
          <w:cantSplit/>
          <w:jc w:val="center"/>
        </w:trPr>
        <w:tc>
          <w:tcPr>
            <w:tcW w:w="1929" w:type="dxa"/>
          </w:tcPr>
          <w:p w14:paraId="10EF03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3407.00.10</w:t>
            </w:r>
          </w:p>
        </w:tc>
        <w:tc>
          <w:tcPr>
            <w:tcW w:w="4956" w:type="dxa"/>
          </w:tcPr>
          <w:p w14:paraId="3C692F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Pastas para modelar</w:t>
            </w:r>
          </w:p>
        </w:tc>
        <w:tc>
          <w:tcPr>
            <w:tcW w:w="3855" w:type="dxa"/>
          </w:tcPr>
          <w:p w14:paraId="2A5FF4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odontológico</w:t>
            </w:r>
          </w:p>
        </w:tc>
      </w:tr>
      <w:tr w:rsidR="00B80F5B" w:rsidRPr="00276E83" w14:paraId="7535590F" w14:textId="77777777" w:rsidTr="00B80F5B">
        <w:tblPrEx>
          <w:tblCellMar>
            <w:left w:w="30" w:type="dxa"/>
            <w:right w:w="30" w:type="dxa"/>
          </w:tblCellMar>
        </w:tblPrEx>
        <w:trPr>
          <w:cantSplit/>
          <w:jc w:val="center"/>
        </w:trPr>
        <w:tc>
          <w:tcPr>
            <w:tcW w:w="1929" w:type="dxa"/>
          </w:tcPr>
          <w:p w14:paraId="1BC14B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3407.00.20 </w:t>
            </w:r>
          </w:p>
        </w:tc>
        <w:tc>
          <w:tcPr>
            <w:tcW w:w="4956" w:type="dxa"/>
          </w:tcPr>
          <w:p w14:paraId="6178FE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Ceras para dentistas </w:t>
            </w:r>
          </w:p>
        </w:tc>
        <w:tc>
          <w:tcPr>
            <w:tcW w:w="3855" w:type="dxa"/>
          </w:tcPr>
          <w:p w14:paraId="79C77DE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271B3B9" w14:textId="77777777" w:rsidTr="00B80F5B">
        <w:tblPrEx>
          <w:tblCellMar>
            <w:left w:w="30" w:type="dxa"/>
            <w:right w:w="30" w:type="dxa"/>
          </w:tblCellMar>
        </w:tblPrEx>
        <w:trPr>
          <w:cantSplit/>
          <w:jc w:val="center"/>
        </w:trPr>
        <w:tc>
          <w:tcPr>
            <w:tcW w:w="1929" w:type="dxa"/>
            <w:tcBorders>
              <w:bottom w:val="nil"/>
            </w:tcBorders>
          </w:tcPr>
          <w:p w14:paraId="1AA68E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3407.00.90</w:t>
            </w:r>
          </w:p>
        </w:tc>
        <w:tc>
          <w:tcPr>
            <w:tcW w:w="4956" w:type="dxa"/>
            <w:tcBorders>
              <w:bottom w:val="nil"/>
            </w:tcBorders>
          </w:tcPr>
          <w:p w14:paraId="02B027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massas ou pastas para modelar, ceras para dentistas apresentadas em sortidos, em embalagens para venda a retalho ou em placas, </w:t>
            </w:r>
          </w:p>
        </w:tc>
        <w:tc>
          <w:tcPr>
            <w:tcW w:w="3855" w:type="dxa"/>
            <w:tcBorders>
              <w:bottom w:val="nil"/>
            </w:tcBorders>
          </w:tcPr>
          <w:p w14:paraId="3ADFB0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odontológico</w:t>
            </w:r>
          </w:p>
        </w:tc>
      </w:tr>
      <w:tr w:rsidR="00B80F5B" w:rsidRPr="00276E83" w14:paraId="526E18F8" w14:textId="77777777" w:rsidTr="00B80F5B">
        <w:tblPrEx>
          <w:tblCellMar>
            <w:left w:w="30" w:type="dxa"/>
            <w:right w:w="30" w:type="dxa"/>
          </w:tblCellMar>
        </w:tblPrEx>
        <w:trPr>
          <w:cantSplit/>
          <w:jc w:val="center"/>
        </w:trPr>
        <w:tc>
          <w:tcPr>
            <w:tcW w:w="1929" w:type="dxa"/>
            <w:tcBorders>
              <w:top w:val="nil"/>
            </w:tcBorders>
          </w:tcPr>
          <w:p w14:paraId="4F08983F"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17C593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ferraduras, varetas ou formas semelhantes; outras composições para dentistas à base de gesso.</w:t>
            </w:r>
          </w:p>
        </w:tc>
        <w:tc>
          <w:tcPr>
            <w:tcW w:w="3855" w:type="dxa"/>
            <w:tcBorders>
              <w:top w:val="nil"/>
            </w:tcBorders>
          </w:tcPr>
          <w:p w14:paraId="11AA6EE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B64E3C" w14:textId="77777777" w:rsidTr="00B80F5B">
        <w:tblPrEx>
          <w:tblCellMar>
            <w:left w:w="30" w:type="dxa"/>
            <w:right w:w="30" w:type="dxa"/>
          </w:tblCellMar>
        </w:tblPrEx>
        <w:trPr>
          <w:cantSplit/>
          <w:jc w:val="center"/>
        </w:trPr>
        <w:tc>
          <w:tcPr>
            <w:tcW w:w="1929" w:type="dxa"/>
            <w:tcBorders>
              <w:bottom w:val="nil"/>
            </w:tcBorders>
          </w:tcPr>
          <w:p w14:paraId="64C0B5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3701.10.10</w:t>
            </w:r>
          </w:p>
        </w:tc>
        <w:tc>
          <w:tcPr>
            <w:tcW w:w="4956" w:type="dxa"/>
            <w:tcBorders>
              <w:bottom w:val="nil"/>
            </w:tcBorders>
          </w:tcPr>
          <w:p w14:paraId="50051C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Chapas e filmes planos, fotográficos, sensibilizados, não impressionados, de matérias diferentes do papel do cartão ou dos </w:t>
            </w:r>
          </w:p>
        </w:tc>
        <w:tc>
          <w:tcPr>
            <w:tcW w:w="3855" w:type="dxa"/>
            <w:tcBorders>
              <w:bottom w:val="nil"/>
            </w:tcBorders>
          </w:tcPr>
          <w:p w14:paraId="6F1DCF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35199B79" w14:textId="77777777" w:rsidTr="00B80F5B">
        <w:tblPrEx>
          <w:tblCellMar>
            <w:left w:w="30" w:type="dxa"/>
            <w:right w:w="30" w:type="dxa"/>
          </w:tblCellMar>
        </w:tblPrEx>
        <w:trPr>
          <w:cantSplit/>
          <w:jc w:val="center"/>
        </w:trPr>
        <w:tc>
          <w:tcPr>
            <w:tcW w:w="1929" w:type="dxa"/>
            <w:tcBorders>
              <w:top w:val="nil"/>
              <w:bottom w:val="nil"/>
            </w:tcBorders>
          </w:tcPr>
          <w:p w14:paraId="1DE43AD3"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bottom w:val="nil"/>
            </w:tcBorders>
          </w:tcPr>
          <w:p w14:paraId="57B181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têxteis; filmes fotográficos planos, de revelação e copiagem instantâneas, sensibilizados em uma face, não </w:t>
            </w:r>
          </w:p>
        </w:tc>
        <w:tc>
          <w:tcPr>
            <w:tcW w:w="3855" w:type="dxa"/>
            <w:tcBorders>
              <w:top w:val="nil"/>
              <w:bottom w:val="nil"/>
            </w:tcBorders>
          </w:tcPr>
          <w:p w14:paraId="4FB3859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F041B3E" w14:textId="77777777" w:rsidTr="00B80F5B">
        <w:tblPrEx>
          <w:tblCellMar>
            <w:left w:w="30" w:type="dxa"/>
            <w:right w:w="30" w:type="dxa"/>
          </w:tblCellMar>
        </w:tblPrEx>
        <w:trPr>
          <w:cantSplit/>
          <w:jc w:val="center"/>
        </w:trPr>
        <w:tc>
          <w:tcPr>
            <w:tcW w:w="1929" w:type="dxa"/>
            <w:tcBorders>
              <w:top w:val="nil"/>
            </w:tcBorders>
          </w:tcPr>
          <w:p w14:paraId="326E36B7"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4935E8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impressionados, mesmo em cartuchos para raios X. </w:t>
            </w:r>
          </w:p>
        </w:tc>
        <w:tc>
          <w:tcPr>
            <w:tcW w:w="3855" w:type="dxa"/>
            <w:tcBorders>
              <w:top w:val="nil"/>
            </w:tcBorders>
          </w:tcPr>
          <w:p w14:paraId="3423085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A83CC1" w14:textId="77777777" w:rsidTr="00B80F5B">
        <w:tblPrEx>
          <w:tblCellMar>
            <w:left w:w="30" w:type="dxa"/>
            <w:right w:w="30" w:type="dxa"/>
          </w:tblCellMar>
        </w:tblPrEx>
        <w:trPr>
          <w:cantSplit/>
          <w:jc w:val="center"/>
        </w:trPr>
        <w:tc>
          <w:tcPr>
            <w:tcW w:w="1929" w:type="dxa"/>
          </w:tcPr>
          <w:p w14:paraId="1B95FC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3701.10.21</w:t>
            </w:r>
          </w:p>
        </w:tc>
        <w:tc>
          <w:tcPr>
            <w:tcW w:w="4956" w:type="dxa"/>
          </w:tcPr>
          <w:p w14:paraId="63FEF8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Próprios para uso odontológico</w:t>
            </w:r>
          </w:p>
        </w:tc>
        <w:tc>
          <w:tcPr>
            <w:tcW w:w="3855" w:type="dxa"/>
          </w:tcPr>
          <w:p w14:paraId="47A0EC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62FE5E2" w14:textId="77777777" w:rsidTr="00B80F5B">
        <w:tblPrEx>
          <w:tblCellMar>
            <w:left w:w="30" w:type="dxa"/>
            <w:right w:w="30" w:type="dxa"/>
          </w:tblCellMar>
        </w:tblPrEx>
        <w:trPr>
          <w:cantSplit/>
          <w:jc w:val="center"/>
        </w:trPr>
        <w:tc>
          <w:tcPr>
            <w:tcW w:w="1929" w:type="dxa"/>
          </w:tcPr>
          <w:p w14:paraId="682F5C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3701.10.29</w:t>
            </w:r>
          </w:p>
        </w:tc>
        <w:tc>
          <w:tcPr>
            <w:tcW w:w="4956" w:type="dxa"/>
          </w:tcPr>
          <w:p w14:paraId="7C0BEA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703E6E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14745C70" w14:textId="77777777" w:rsidTr="00B80F5B">
        <w:tblPrEx>
          <w:tblCellMar>
            <w:left w:w="30" w:type="dxa"/>
            <w:right w:w="30" w:type="dxa"/>
          </w:tblCellMar>
        </w:tblPrEx>
        <w:trPr>
          <w:cantSplit/>
          <w:jc w:val="center"/>
        </w:trPr>
        <w:tc>
          <w:tcPr>
            <w:tcW w:w="1929" w:type="dxa"/>
          </w:tcPr>
          <w:p w14:paraId="1692E1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3701.30.29</w:t>
            </w:r>
          </w:p>
        </w:tc>
        <w:tc>
          <w:tcPr>
            <w:tcW w:w="4956" w:type="dxa"/>
          </w:tcPr>
          <w:p w14:paraId="1BE583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Pr>
          <w:p w14:paraId="4F01D5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5F5F75C9" w14:textId="77777777" w:rsidTr="00B80F5B">
        <w:tblPrEx>
          <w:tblCellMar>
            <w:left w:w="30" w:type="dxa"/>
            <w:right w:w="30" w:type="dxa"/>
          </w:tblCellMar>
        </w:tblPrEx>
        <w:trPr>
          <w:cantSplit/>
          <w:jc w:val="center"/>
        </w:trPr>
        <w:tc>
          <w:tcPr>
            <w:tcW w:w="1929" w:type="dxa"/>
            <w:tcBorders>
              <w:bottom w:val="nil"/>
            </w:tcBorders>
          </w:tcPr>
          <w:p w14:paraId="4F0B00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3702.10 10</w:t>
            </w:r>
          </w:p>
        </w:tc>
        <w:tc>
          <w:tcPr>
            <w:tcW w:w="4956" w:type="dxa"/>
            <w:tcBorders>
              <w:bottom w:val="nil"/>
            </w:tcBorders>
          </w:tcPr>
          <w:p w14:paraId="7416FB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Filmes fotográficos sensibilizados, não impressionados, em rolos, de matérias </w:t>
            </w:r>
          </w:p>
        </w:tc>
        <w:tc>
          <w:tcPr>
            <w:tcW w:w="3855" w:type="dxa"/>
            <w:tcBorders>
              <w:bottom w:val="nil"/>
            </w:tcBorders>
          </w:tcPr>
          <w:p w14:paraId="30B308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72D56754" w14:textId="77777777" w:rsidTr="00B80F5B">
        <w:tblPrEx>
          <w:tblCellMar>
            <w:left w:w="30" w:type="dxa"/>
            <w:right w:w="30" w:type="dxa"/>
          </w:tblCellMar>
        </w:tblPrEx>
        <w:trPr>
          <w:cantSplit/>
          <w:jc w:val="center"/>
        </w:trPr>
        <w:tc>
          <w:tcPr>
            <w:tcW w:w="1929" w:type="dxa"/>
            <w:tcBorders>
              <w:top w:val="nil"/>
              <w:bottom w:val="nil"/>
            </w:tcBorders>
          </w:tcPr>
          <w:p w14:paraId="6C3683AC"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bottom w:val="nil"/>
            </w:tcBorders>
          </w:tcPr>
          <w:p w14:paraId="02664D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diferentes do papel, do cartão dos têxteis; filmes fotográficos de revelação e copiagem </w:t>
            </w:r>
          </w:p>
        </w:tc>
        <w:tc>
          <w:tcPr>
            <w:tcW w:w="3855" w:type="dxa"/>
            <w:tcBorders>
              <w:top w:val="nil"/>
              <w:bottom w:val="nil"/>
            </w:tcBorders>
          </w:tcPr>
          <w:p w14:paraId="29BDD65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682B230" w14:textId="77777777" w:rsidTr="00B80F5B">
        <w:tblPrEx>
          <w:tblCellMar>
            <w:left w:w="30" w:type="dxa"/>
            <w:right w:w="30" w:type="dxa"/>
          </w:tblCellMar>
        </w:tblPrEx>
        <w:trPr>
          <w:cantSplit/>
          <w:jc w:val="center"/>
        </w:trPr>
        <w:tc>
          <w:tcPr>
            <w:tcW w:w="1929" w:type="dxa"/>
            <w:tcBorders>
              <w:top w:val="nil"/>
            </w:tcBorders>
          </w:tcPr>
          <w:p w14:paraId="7FEA0589"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4FE35B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instantâneas, em rolos, sensibilizados em uma face, não impressionados, para raios X. </w:t>
            </w:r>
          </w:p>
        </w:tc>
        <w:tc>
          <w:tcPr>
            <w:tcW w:w="3855" w:type="dxa"/>
            <w:tcBorders>
              <w:top w:val="nil"/>
            </w:tcBorders>
          </w:tcPr>
          <w:p w14:paraId="6029969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5594FCC" w14:textId="77777777" w:rsidTr="00B80F5B">
        <w:tblPrEx>
          <w:tblCellMar>
            <w:left w:w="30" w:type="dxa"/>
            <w:right w:w="30" w:type="dxa"/>
          </w:tblCellMar>
        </w:tblPrEx>
        <w:trPr>
          <w:cantSplit/>
          <w:jc w:val="center"/>
        </w:trPr>
        <w:tc>
          <w:tcPr>
            <w:tcW w:w="1929" w:type="dxa"/>
          </w:tcPr>
          <w:p w14:paraId="4EFAB0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3702.10 20</w:t>
            </w:r>
          </w:p>
        </w:tc>
        <w:tc>
          <w:tcPr>
            <w:tcW w:w="4956" w:type="dxa"/>
          </w:tcPr>
          <w:p w14:paraId="023FFF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Sensibilizados em ambas as faces</w:t>
            </w:r>
          </w:p>
        </w:tc>
        <w:tc>
          <w:tcPr>
            <w:tcW w:w="3855" w:type="dxa"/>
          </w:tcPr>
          <w:p w14:paraId="6C3A58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26792B11" w14:textId="77777777" w:rsidTr="00B80F5B">
        <w:tblPrEx>
          <w:tblCellMar>
            <w:left w:w="30" w:type="dxa"/>
            <w:right w:w="30" w:type="dxa"/>
          </w:tblCellMar>
        </w:tblPrEx>
        <w:trPr>
          <w:cantSplit/>
          <w:jc w:val="center"/>
        </w:trPr>
        <w:tc>
          <w:tcPr>
            <w:tcW w:w="1929" w:type="dxa"/>
          </w:tcPr>
          <w:p w14:paraId="1E5711EA"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3824.90.89</w:t>
            </w:r>
          </w:p>
        </w:tc>
        <w:tc>
          <w:tcPr>
            <w:tcW w:w="4956" w:type="dxa"/>
          </w:tcPr>
          <w:p w14:paraId="0D56F8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5C8647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Substância para conservação de órgãos e tecidos</w:t>
            </w:r>
          </w:p>
        </w:tc>
      </w:tr>
      <w:tr w:rsidR="00B80F5B" w:rsidRPr="00276E83" w14:paraId="197B2BCC" w14:textId="77777777" w:rsidTr="00B80F5B">
        <w:tblPrEx>
          <w:tblCellMar>
            <w:left w:w="30" w:type="dxa"/>
            <w:right w:w="30" w:type="dxa"/>
          </w:tblCellMar>
        </w:tblPrEx>
        <w:trPr>
          <w:cantSplit/>
          <w:jc w:val="center"/>
        </w:trPr>
        <w:tc>
          <w:tcPr>
            <w:tcW w:w="1929" w:type="dxa"/>
          </w:tcPr>
          <w:p w14:paraId="1175F5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3910.00.19</w:t>
            </w:r>
          </w:p>
        </w:tc>
        <w:tc>
          <w:tcPr>
            <w:tcW w:w="4956" w:type="dxa"/>
          </w:tcPr>
          <w:p w14:paraId="756696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7B9EE3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9B987EA" w14:textId="77777777" w:rsidTr="00B80F5B">
        <w:tblPrEx>
          <w:tblCellMar>
            <w:left w:w="30" w:type="dxa"/>
            <w:right w:w="30" w:type="dxa"/>
          </w:tblCellMar>
        </w:tblPrEx>
        <w:trPr>
          <w:cantSplit/>
          <w:jc w:val="center"/>
        </w:trPr>
        <w:tc>
          <w:tcPr>
            <w:tcW w:w="1929" w:type="dxa"/>
          </w:tcPr>
          <w:p w14:paraId="254BF2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3917.32.21 </w:t>
            </w:r>
          </w:p>
        </w:tc>
        <w:tc>
          <w:tcPr>
            <w:tcW w:w="4956" w:type="dxa"/>
          </w:tcPr>
          <w:p w14:paraId="6D9E08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Tubos capilares, semi permeáveis, próprios para hemodiálise ou para oxigenação sangüínea. </w:t>
            </w:r>
          </w:p>
        </w:tc>
        <w:tc>
          <w:tcPr>
            <w:tcW w:w="3855" w:type="dxa"/>
          </w:tcPr>
          <w:p w14:paraId="62B3E08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9958EF" w14:textId="77777777" w:rsidTr="00B80F5B">
        <w:tblPrEx>
          <w:tblCellMar>
            <w:left w:w="30" w:type="dxa"/>
            <w:right w:w="30" w:type="dxa"/>
          </w:tblCellMar>
        </w:tblPrEx>
        <w:trPr>
          <w:cantSplit/>
          <w:jc w:val="center"/>
        </w:trPr>
        <w:tc>
          <w:tcPr>
            <w:tcW w:w="1929" w:type="dxa"/>
          </w:tcPr>
          <w:p w14:paraId="4D9FF2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3917.32.51 </w:t>
            </w:r>
          </w:p>
        </w:tc>
        <w:tc>
          <w:tcPr>
            <w:tcW w:w="4956" w:type="dxa"/>
          </w:tcPr>
          <w:p w14:paraId="0C373C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Tubos capilares, semi permeáveis, próprios para hemodiálise. </w:t>
            </w:r>
          </w:p>
        </w:tc>
        <w:tc>
          <w:tcPr>
            <w:tcW w:w="3855" w:type="dxa"/>
          </w:tcPr>
          <w:p w14:paraId="3E1AA78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09F734" w14:textId="77777777" w:rsidTr="00B80F5B">
        <w:tblPrEx>
          <w:tblCellMar>
            <w:left w:w="30" w:type="dxa"/>
            <w:right w:w="30" w:type="dxa"/>
          </w:tblCellMar>
        </w:tblPrEx>
        <w:trPr>
          <w:cantSplit/>
          <w:jc w:val="center"/>
        </w:trPr>
        <w:tc>
          <w:tcPr>
            <w:tcW w:w="1929" w:type="dxa"/>
          </w:tcPr>
          <w:p w14:paraId="58F584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3917.40.00 </w:t>
            </w:r>
          </w:p>
        </w:tc>
        <w:tc>
          <w:tcPr>
            <w:tcW w:w="4956" w:type="dxa"/>
          </w:tcPr>
          <w:p w14:paraId="5DE7B9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Acessórios.</w:t>
            </w:r>
          </w:p>
        </w:tc>
        <w:tc>
          <w:tcPr>
            <w:tcW w:w="3855" w:type="dxa"/>
          </w:tcPr>
          <w:p w14:paraId="1DC614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589BC357" w14:textId="77777777" w:rsidTr="00B80F5B">
        <w:tblPrEx>
          <w:tblCellMar>
            <w:left w:w="30" w:type="dxa"/>
            <w:right w:w="30" w:type="dxa"/>
          </w:tblCellMar>
        </w:tblPrEx>
        <w:trPr>
          <w:cantSplit/>
          <w:jc w:val="center"/>
        </w:trPr>
        <w:tc>
          <w:tcPr>
            <w:tcW w:w="1929" w:type="dxa"/>
          </w:tcPr>
          <w:p w14:paraId="405D77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3919.90.00 </w:t>
            </w:r>
          </w:p>
        </w:tc>
        <w:tc>
          <w:tcPr>
            <w:tcW w:w="4956" w:type="dxa"/>
          </w:tcPr>
          <w:p w14:paraId="5CC9111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chapas,folhas,tiras,películas e outras formas planas, auto-adesivas, de plásticos, mesmo em rolos.</w:t>
            </w:r>
          </w:p>
        </w:tc>
        <w:tc>
          <w:tcPr>
            <w:tcW w:w="3855" w:type="dxa"/>
          </w:tcPr>
          <w:p w14:paraId="28A18C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614B910F" w14:textId="77777777" w:rsidTr="00B80F5B">
        <w:tblPrEx>
          <w:tblCellMar>
            <w:left w:w="30" w:type="dxa"/>
            <w:right w:w="30" w:type="dxa"/>
          </w:tblCellMar>
        </w:tblPrEx>
        <w:trPr>
          <w:cantSplit/>
          <w:jc w:val="center"/>
        </w:trPr>
        <w:tc>
          <w:tcPr>
            <w:tcW w:w="1929" w:type="dxa"/>
          </w:tcPr>
          <w:p w14:paraId="6AA1C0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3923.30.00</w:t>
            </w:r>
          </w:p>
        </w:tc>
        <w:tc>
          <w:tcPr>
            <w:tcW w:w="4956" w:type="dxa"/>
          </w:tcPr>
          <w:p w14:paraId="5A6ECE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Garrafões , garrafas, frascos e artigos semelhantes </w:t>
            </w:r>
          </w:p>
        </w:tc>
        <w:tc>
          <w:tcPr>
            <w:tcW w:w="3855" w:type="dxa"/>
          </w:tcPr>
          <w:p w14:paraId="67E543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Mamadeiras</w:t>
            </w:r>
          </w:p>
        </w:tc>
      </w:tr>
      <w:tr w:rsidR="00B80F5B" w:rsidRPr="00276E83" w14:paraId="68F21138" w14:textId="77777777" w:rsidTr="00B80F5B">
        <w:tblPrEx>
          <w:tblCellMar>
            <w:left w:w="30" w:type="dxa"/>
            <w:right w:w="30" w:type="dxa"/>
          </w:tblCellMar>
        </w:tblPrEx>
        <w:trPr>
          <w:cantSplit/>
          <w:jc w:val="center"/>
        </w:trPr>
        <w:tc>
          <w:tcPr>
            <w:tcW w:w="1929" w:type="dxa"/>
          </w:tcPr>
          <w:p w14:paraId="2B08E6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3926.20.00 </w:t>
            </w:r>
          </w:p>
        </w:tc>
        <w:tc>
          <w:tcPr>
            <w:tcW w:w="4956" w:type="dxa"/>
          </w:tcPr>
          <w:p w14:paraId="0F717F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Vestuário e seus acessórios (incluidas as luvas, mitenes e semelhantes).</w:t>
            </w:r>
          </w:p>
        </w:tc>
        <w:tc>
          <w:tcPr>
            <w:tcW w:w="3855" w:type="dxa"/>
          </w:tcPr>
          <w:p w14:paraId="1038AA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 odonto-hospitalar.</w:t>
            </w:r>
          </w:p>
        </w:tc>
      </w:tr>
      <w:tr w:rsidR="00B80F5B" w:rsidRPr="00276E83" w14:paraId="32DF5BCC" w14:textId="77777777" w:rsidTr="00B80F5B">
        <w:tblPrEx>
          <w:tblCellMar>
            <w:left w:w="30" w:type="dxa"/>
            <w:right w:w="30" w:type="dxa"/>
          </w:tblCellMar>
        </w:tblPrEx>
        <w:trPr>
          <w:cantSplit/>
          <w:jc w:val="center"/>
        </w:trPr>
        <w:tc>
          <w:tcPr>
            <w:tcW w:w="1929" w:type="dxa"/>
          </w:tcPr>
          <w:p w14:paraId="298B82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3926.90.30 </w:t>
            </w:r>
          </w:p>
        </w:tc>
        <w:tc>
          <w:tcPr>
            <w:tcW w:w="4956" w:type="dxa"/>
          </w:tcPr>
          <w:p w14:paraId="682AF2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Bolsas para colostomia, Ileostomia, Urostomia e outras bolsas para uso semelhante. </w:t>
            </w:r>
          </w:p>
        </w:tc>
        <w:tc>
          <w:tcPr>
            <w:tcW w:w="3855" w:type="dxa"/>
          </w:tcPr>
          <w:p w14:paraId="52AF871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95C99E2" w14:textId="77777777" w:rsidTr="00B80F5B">
        <w:tblPrEx>
          <w:tblCellMar>
            <w:left w:w="30" w:type="dxa"/>
            <w:right w:w="30" w:type="dxa"/>
          </w:tblCellMar>
        </w:tblPrEx>
        <w:trPr>
          <w:cantSplit/>
          <w:jc w:val="center"/>
        </w:trPr>
        <w:tc>
          <w:tcPr>
            <w:tcW w:w="1929" w:type="dxa"/>
          </w:tcPr>
          <w:p w14:paraId="3DD169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3926.90.40 </w:t>
            </w:r>
          </w:p>
        </w:tc>
        <w:tc>
          <w:tcPr>
            <w:tcW w:w="4956" w:type="dxa"/>
          </w:tcPr>
          <w:p w14:paraId="25B78C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artigos de laboratório ou de farmácia.</w:t>
            </w:r>
          </w:p>
        </w:tc>
        <w:tc>
          <w:tcPr>
            <w:tcW w:w="3855" w:type="dxa"/>
          </w:tcPr>
          <w:p w14:paraId="0DA3A0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laboratorial em clínica médica </w:t>
            </w:r>
          </w:p>
        </w:tc>
      </w:tr>
      <w:tr w:rsidR="00B80F5B" w:rsidRPr="00276E83" w14:paraId="7B469590" w14:textId="77777777" w:rsidTr="00B80F5B">
        <w:tblPrEx>
          <w:tblCellMar>
            <w:left w:w="30" w:type="dxa"/>
            <w:right w:w="30" w:type="dxa"/>
          </w:tblCellMar>
        </w:tblPrEx>
        <w:trPr>
          <w:cantSplit/>
          <w:jc w:val="center"/>
        </w:trPr>
        <w:tc>
          <w:tcPr>
            <w:tcW w:w="1929" w:type="dxa"/>
            <w:tcBorders>
              <w:bottom w:val="nil"/>
            </w:tcBorders>
          </w:tcPr>
          <w:p w14:paraId="508862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3926.90.90 </w:t>
            </w:r>
          </w:p>
        </w:tc>
        <w:tc>
          <w:tcPr>
            <w:tcW w:w="4956" w:type="dxa"/>
            <w:tcBorders>
              <w:bottom w:val="nil"/>
            </w:tcBorders>
          </w:tcPr>
          <w:p w14:paraId="1B46C5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Borders>
              <w:bottom w:val="nil"/>
            </w:tcBorders>
          </w:tcPr>
          <w:p w14:paraId="050D15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Bolsas para coleta de sangue e seus componentes</w:t>
            </w:r>
          </w:p>
          <w:p w14:paraId="61EDCF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Filtro para sangue</w:t>
            </w:r>
          </w:p>
        </w:tc>
      </w:tr>
      <w:tr w:rsidR="00B80F5B" w:rsidRPr="00276E83" w14:paraId="285355ED" w14:textId="77777777" w:rsidTr="00B80F5B">
        <w:tblPrEx>
          <w:tblCellMar>
            <w:left w:w="30" w:type="dxa"/>
            <w:right w:w="30" w:type="dxa"/>
          </w:tblCellMar>
        </w:tblPrEx>
        <w:trPr>
          <w:cantSplit/>
          <w:jc w:val="center"/>
        </w:trPr>
        <w:tc>
          <w:tcPr>
            <w:tcW w:w="1929" w:type="dxa"/>
            <w:tcBorders>
              <w:top w:val="nil"/>
            </w:tcBorders>
          </w:tcPr>
          <w:p w14:paraId="5DE4BFB4"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2B9B491D" w14:textId="77777777" w:rsidR="00B80F5B" w:rsidRPr="00276E83" w:rsidRDefault="00B80F5B" w:rsidP="004E2CC8">
            <w:pPr>
              <w:spacing w:after="200"/>
              <w:rPr>
                <w:rFonts w:ascii="Times New Roman" w:hAnsi="Times New Roman" w:cs="Times New Roman"/>
                <w:strike/>
                <w:snapToGrid w:val="0"/>
                <w:sz w:val="24"/>
                <w:szCs w:val="24"/>
              </w:rPr>
            </w:pPr>
          </w:p>
        </w:tc>
        <w:tc>
          <w:tcPr>
            <w:tcW w:w="3855" w:type="dxa"/>
            <w:tcBorders>
              <w:top w:val="nil"/>
            </w:tcBorders>
          </w:tcPr>
          <w:p w14:paraId="7F50A6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Kits para aferese</w:t>
            </w:r>
          </w:p>
          <w:p w14:paraId="5410EC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Dispositivo Intra-Uterino.</w:t>
            </w:r>
          </w:p>
        </w:tc>
      </w:tr>
      <w:tr w:rsidR="00B80F5B" w:rsidRPr="00276E83" w14:paraId="4DF6E53C" w14:textId="77777777" w:rsidTr="00B80F5B">
        <w:tblPrEx>
          <w:tblCellMar>
            <w:left w:w="30" w:type="dxa"/>
            <w:right w:w="30" w:type="dxa"/>
          </w:tblCellMar>
        </w:tblPrEx>
        <w:trPr>
          <w:cantSplit/>
          <w:jc w:val="center"/>
        </w:trPr>
        <w:tc>
          <w:tcPr>
            <w:tcW w:w="1929" w:type="dxa"/>
          </w:tcPr>
          <w:p w14:paraId="201432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4014.10.00 </w:t>
            </w:r>
          </w:p>
        </w:tc>
        <w:tc>
          <w:tcPr>
            <w:tcW w:w="4956" w:type="dxa"/>
          </w:tcPr>
          <w:p w14:paraId="41EAC3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Preservativos</w:t>
            </w:r>
          </w:p>
        </w:tc>
        <w:tc>
          <w:tcPr>
            <w:tcW w:w="3855" w:type="dxa"/>
          </w:tcPr>
          <w:p w14:paraId="666BBB2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80A4CA0" w14:textId="77777777" w:rsidTr="00B80F5B">
        <w:tblPrEx>
          <w:tblCellMar>
            <w:left w:w="30" w:type="dxa"/>
            <w:right w:w="30" w:type="dxa"/>
          </w:tblCellMar>
        </w:tblPrEx>
        <w:trPr>
          <w:cantSplit/>
          <w:jc w:val="center"/>
        </w:trPr>
        <w:tc>
          <w:tcPr>
            <w:tcW w:w="1929" w:type="dxa"/>
          </w:tcPr>
          <w:p w14:paraId="13C51F7E"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 xml:space="preserve">4015.11.00 </w:t>
            </w:r>
          </w:p>
        </w:tc>
        <w:tc>
          <w:tcPr>
            <w:tcW w:w="4956" w:type="dxa"/>
          </w:tcPr>
          <w:p w14:paraId="0C55DF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Vestuário e seus acessórios (incluidas as luvas, mitenes e semelhantes), de borracha vulcanizada não endurecida, para cirurgia.</w:t>
            </w:r>
          </w:p>
        </w:tc>
        <w:tc>
          <w:tcPr>
            <w:tcW w:w="3855" w:type="dxa"/>
          </w:tcPr>
          <w:p w14:paraId="5569D48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0F13553" w14:textId="77777777" w:rsidTr="00B80F5B">
        <w:tblPrEx>
          <w:tblCellMar>
            <w:left w:w="30" w:type="dxa"/>
            <w:right w:w="30" w:type="dxa"/>
          </w:tblCellMar>
        </w:tblPrEx>
        <w:trPr>
          <w:cantSplit/>
          <w:jc w:val="center"/>
        </w:trPr>
        <w:tc>
          <w:tcPr>
            <w:tcW w:w="1929" w:type="dxa"/>
          </w:tcPr>
          <w:p w14:paraId="1E2A88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4015.19.00 </w:t>
            </w:r>
          </w:p>
        </w:tc>
        <w:tc>
          <w:tcPr>
            <w:tcW w:w="4956" w:type="dxa"/>
          </w:tcPr>
          <w:p w14:paraId="60BC5E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luvas </w:t>
            </w:r>
          </w:p>
        </w:tc>
        <w:tc>
          <w:tcPr>
            <w:tcW w:w="3855" w:type="dxa"/>
          </w:tcPr>
          <w:p w14:paraId="357D3F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 odonto-hospitalar.</w:t>
            </w:r>
          </w:p>
        </w:tc>
      </w:tr>
      <w:tr w:rsidR="00B80F5B" w:rsidRPr="00276E83" w14:paraId="415F1DAD" w14:textId="77777777" w:rsidTr="00B80F5B">
        <w:tblPrEx>
          <w:tblCellMar>
            <w:left w:w="30" w:type="dxa"/>
            <w:right w:w="30" w:type="dxa"/>
          </w:tblCellMar>
        </w:tblPrEx>
        <w:trPr>
          <w:jc w:val="center"/>
        </w:trPr>
        <w:tc>
          <w:tcPr>
            <w:tcW w:w="1929" w:type="dxa"/>
          </w:tcPr>
          <w:p w14:paraId="609783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4015.90.00</w:t>
            </w:r>
          </w:p>
        </w:tc>
        <w:tc>
          <w:tcPr>
            <w:tcW w:w="4956" w:type="dxa"/>
          </w:tcPr>
          <w:p w14:paraId="2F93F1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599B99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 odonto-hospitalar.</w:t>
            </w:r>
          </w:p>
        </w:tc>
      </w:tr>
      <w:tr w:rsidR="00B80F5B" w:rsidRPr="00276E83" w14:paraId="03F74309" w14:textId="77777777" w:rsidTr="00B80F5B">
        <w:tblPrEx>
          <w:tblCellMar>
            <w:left w:w="30" w:type="dxa"/>
            <w:right w:w="30" w:type="dxa"/>
          </w:tblCellMar>
        </w:tblPrEx>
        <w:trPr>
          <w:jc w:val="center"/>
        </w:trPr>
        <w:tc>
          <w:tcPr>
            <w:tcW w:w="1929" w:type="dxa"/>
          </w:tcPr>
          <w:p w14:paraId="790253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4818.50.00 </w:t>
            </w:r>
          </w:p>
        </w:tc>
        <w:tc>
          <w:tcPr>
            <w:tcW w:w="4956" w:type="dxa"/>
          </w:tcPr>
          <w:p w14:paraId="69393E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Vestuários e seus acessórios</w:t>
            </w:r>
          </w:p>
        </w:tc>
        <w:tc>
          <w:tcPr>
            <w:tcW w:w="3855" w:type="dxa"/>
          </w:tcPr>
          <w:p w14:paraId="542AAB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odonto-hospitalar</w:t>
            </w:r>
          </w:p>
        </w:tc>
      </w:tr>
      <w:tr w:rsidR="00B80F5B" w:rsidRPr="00276E83" w14:paraId="7FDFAF49" w14:textId="77777777" w:rsidTr="00B80F5B">
        <w:tblPrEx>
          <w:tblCellMar>
            <w:left w:w="30" w:type="dxa"/>
            <w:right w:w="30" w:type="dxa"/>
          </w:tblCellMar>
        </w:tblPrEx>
        <w:trPr>
          <w:cantSplit/>
          <w:jc w:val="center"/>
        </w:trPr>
        <w:tc>
          <w:tcPr>
            <w:tcW w:w="1929" w:type="dxa"/>
          </w:tcPr>
          <w:p w14:paraId="3FD372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7017.10.00</w:t>
            </w:r>
          </w:p>
        </w:tc>
        <w:tc>
          <w:tcPr>
            <w:tcW w:w="4956" w:type="dxa"/>
          </w:tcPr>
          <w:p w14:paraId="2DEB0D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Artefatos de vidro para laboratório, higiene e farmácia, mesmo graduados ou calibrados de quartzo ou de outras sílicas fundidos</w:t>
            </w:r>
          </w:p>
        </w:tc>
        <w:tc>
          <w:tcPr>
            <w:tcW w:w="3855" w:type="dxa"/>
          </w:tcPr>
          <w:p w14:paraId="2D826E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Seringas.</w:t>
            </w:r>
          </w:p>
        </w:tc>
      </w:tr>
      <w:tr w:rsidR="00B80F5B" w:rsidRPr="00276E83" w14:paraId="7134296E" w14:textId="77777777" w:rsidTr="00B80F5B">
        <w:tblPrEx>
          <w:tblCellMar>
            <w:left w:w="30" w:type="dxa"/>
            <w:right w:w="30" w:type="dxa"/>
          </w:tblCellMar>
        </w:tblPrEx>
        <w:trPr>
          <w:cantSplit/>
          <w:jc w:val="center"/>
        </w:trPr>
        <w:tc>
          <w:tcPr>
            <w:tcW w:w="1929" w:type="dxa"/>
          </w:tcPr>
          <w:p w14:paraId="435487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7017.20.00</w:t>
            </w:r>
          </w:p>
        </w:tc>
        <w:tc>
          <w:tcPr>
            <w:tcW w:w="4956" w:type="dxa"/>
          </w:tcPr>
          <w:p w14:paraId="1CD25C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Artefatos de vidro para laboratório, higiene e farmácia, mesmo graduados ou calibrados de outro vidro com um coeficiente de dilatação linear não superior a 5 x 10</w:t>
            </w:r>
            <w:r w:rsidRPr="00276E83">
              <w:rPr>
                <w:rFonts w:ascii="Times New Roman" w:hAnsi="Times New Roman" w:cs="Times New Roman"/>
                <w:strike/>
                <w:snapToGrid w:val="0"/>
                <w:sz w:val="24"/>
                <w:szCs w:val="24"/>
                <w:vertAlign w:val="superscript"/>
              </w:rPr>
              <w:t>6</w:t>
            </w:r>
          </w:p>
        </w:tc>
        <w:tc>
          <w:tcPr>
            <w:tcW w:w="3855" w:type="dxa"/>
          </w:tcPr>
          <w:p w14:paraId="4D2074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Seringas</w:t>
            </w:r>
          </w:p>
        </w:tc>
      </w:tr>
      <w:tr w:rsidR="00B80F5B" w:rsidRPr="00276E83" w14:paraId="6846B5B0" w14:textId="77777777" w:rsidTr="00B80F5B">
        <w:tblPrEx>
          <w:tblCellMar>
            <w:left w:w="30" w:type="dxa"/>
            <w:right w:w="30" w:type="dxa"/>
          </w:tblCellMar>
        </w:tblPrEx>
        <w:trPr>
          <w:cantSplit/>
          <w:jc w:val="center"/>
        </w:trPr>
        <w:tc>
          <w:tcPr>
            <w:tcW w:w="1929" w:type="dxa"/>
          </w:tcPr>
          <w:p w14:paraId="79264A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7017.90.00</w:t>
            </w:r>
          </w:p>
        </w:tc>
        <w:tc>
          <w:tcPr>
            <w:tcW w:w="4956" w:type="dxa"/>
          </w:tcPr>
          <w:p w14:paraId="4D14A0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artefatos de vidro para laboratório, higiene e farmácia, mesmo graduados ou calibrados</w:t>
            </w:r>
          </w:p>
        </w:tc>
        <w:tc>
          <w:tcPr>
            <w:tcW w:w="3855" w:type="dxa"/>
          </w:tcPr>
          <w:p w14:paraId="2B5DBF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Seringas</w:t>
            </w:r>
          </w:p>
          <w:p w14:paraId="467A98D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C33AFD5" w14:textId="77777777" w:rsidTr="00B80F5B">
        <w:tblPrEx>
          <w:tblCellMar>
            <w:left w:w="30" w:type="dxa"/>
            <w:right w:w="30" w:type="dxa"/>
          </w:tblCellMar>
        </w:tblPrEx>
        <w:trPr>
          <w:cantSplit/>
          <w:jc w:val="center"/>
        </w:trPr>
        <w:tc>
          <w:tcPr>
            <w:tcW w:w="1929" w:type="dxa"/>
          </w:tcPr>
          <w:p w14:paraId="7BB5209D"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lastRenderedPageBreak/>
              <w:t>7309.00.20</w:t>
            </w:r>
          </w:p>
        </w:tc>
        <w:tc>
          <w:tcPr>
            <w:tcW w:w="4956" w:type="dxa"/>
          </w:tcPr>
          <w:p w14:paraId="6EB114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Recipientes isotérmicos refrigerados a nitrogênio líquido, dos tipos utilizados par sêmen, sangue, tecidos biológicos e outros produtos similares.</w:t>
            </w:r>
          </w:p>
        </w:tc>
        <w:tc>
          <w:tcPr>
            <w:tcW w:w="3855" w:type="dxa"/>
          </w:tcPr>
          <w:p w14:paraId="1A7240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conservação de material destinados a terapia ou diagnóstico em saúde humana</w:t>
            </w:r>
          </w:p>
        </w:tc>
      </w:tr>
      <w:tr w:rsidR="00B80F5B" w:rsidRPr="00276E83" w14:paraId="7C9F612B" w14:textId="77777777" w:rsidTr="00B80F5B">
        <w:tblPrEx>
          <w:tblCellMar>
            <w:left w:w="30" w:type="dxa"/>
            <w:right w:w="30" w:type="dxa"/>
          </w:tblCellMar>
        </w:tblPrEx>
        <w:trPr>
          <w:cantSplit/>
          <w:jc w:val="center"/>
        </w:trPr>
        <w:tc>
          <w:tcPr>
            <w:tcW w:w="1929" w:type="dxa"/>
          </w:tcPr>
          <w:p w14:paraId="55ED3F44"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7310.10.10</w:t>
            </w:r>
          </w:p>
        </w:tc>
        <w:tc>
          <w:tcPr>
            <w:tcW w:w="4956" w:type="dxa"/>
          </w:tcPr>
          <w:p w14:paraId="09A0F9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Recipientes isotérmicos refrigerados a nitrogênio líquido, dos tipos utilizados para sêmen, sangue, tecidos biológicos e outros produtos similares.</w:t>
            </w:r>
          </w:p>
        </w:tc>
        <w:tc>
          <w:tcPr>
            <w:tcW w:w="3855" w:type="dxa"/>
          </w:tcPr>
          <w:p w14:paraId="7F806B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conservação de material destinados a terapia ou diagnóstico em saúde humana</w:t>
            </w:r>
          </w:p>
        </w:tc>
      </w:tr>
      <w:tr w:rsidR="00B80F5B" w:rsidRPr="00276E83" w14:paraId="06D07CB4" w14:textId="77777777" w:rsidTr="00B80F5B">
        <w:tblPrEx>
          <w:tblCellMar>
            <w:left w:w="30" w:type="dxa"/>
            <w:right w:w="30" w:type="dxa"/>
          </w:tblCellMar>
        </w:tblPrEx>
        <w:trPr>
          <w:cantSplit/>
          <w:jc w:val="center"/>
        </w:trPr>
        <w:tc>
          <w:tcPr>
            <w:tcW w:w="1929" w:type="dxa"/>
          </w:tcPr>
          <w:p w14:paraId="095FB69F"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7310.29.20</w:t>
            </w:r>
          </w:p>
        </w:tc>
        <w:tc>
          <w:tcPr>
            <w:tcW w:w="4956" w:type="dxa"/>
          </w:tcPr>
          <w:p w14:paraId="37ED98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Recipientes isotérmicos refrigerados a nitrogênio líquido, dos tipos utilizados para sêmen, sangue, tecidos biológicos e outros produtos similares.</w:t>
            </w:r>
          </w:p>
        </w:tc>
        <w:tc>
          <w:tcPr>
            <w:tcW w:w="3855" w:type="dxa"/>
          </w:tcPr>
          <w:p w14:paraId="31117C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conservação de material destinados a terapia ou diagnóstico em saúde humana</w:t>
            </w:r>
          </w:p>
        </w:tc>
      </w:tr>
      <w:tr w:rsidR="00B80F5B" w:rsidRPr="00276E83" w14:paraId="53AFA1DF" w14:textId="77777777" w:rsidTr="00B80F5B">
        <w:tblPrEx>
          <w:tblCellMar>
            <w:left w:w="30" w:type="dxa"/>
            <w:right w:w="30" w:type="dxa"/>
          </w:tblCellMar>
        </w:tblPrEx>
        <w:trPr>
          <w:cantSplit/>
          <w:jc w:val="center"/>
        </w:trPr>
        <w:tc>
          <w:tcPr>
            <w:tcW w:w="1929" w:type="dxa"/>
          </w:tcPr>
          <w:p w14:paraId="074CBC8B"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7612.90.12</w:t>
            </w:r>
          </w:p>
        </w:tc>
        <w:tc>
          <w:tcPr>
            <w:tcW w:w="4956" w:type="dxa"/>
          </w:tcPr>
          <w:p w14:paraId="25E9C7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Recipientes isotérmicos refrigerados a nitrogênio líquido, dos tipos utilizados para sêmen, sangue, tecidos biológicos e outros produtos similares.</w:t>
            </w:r>
          </w:p>
        </w:tc>
        <w:tc>
          <w:tcPr>
            <w:tcW w:w="3855" w:type="dxa"/>
          </w:tcPr>
          <w:p w14:paraId="14A9DD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conservação de material destinados a terapia ou diagnóstico em saúde humana</w:t>
            </w:r>
          </w:p>
        </w:tc>
      </w:tr>
      <w:tr w:rsidR="00B80F5B" w:rsidRPr="00276E83" w14:paraId="7B47F2D8" w14:textId="77777777" w:rsidTr="00B80F5B">
        <w:tblPrEx>
          <w:tblCellMar>
            <w:left w:w="30" w:type="dxa"/>
            <w:right w:w="30" w:type="dxa"/>
          </w:tblCellMar>
        </w:tblPrEx>
        <w:trPr>
          <w:cantSplit/>
          <w:jc w:val="center"/>
        </w:trPr>
        <w:tc>
          <w:tcPr>
            <w:tcW w:w="1929" w:type="dxa"/>
          </w:tcPr>
          <w:p w14:paraId="13E1C706"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8418.50.10</w:t>
            </w:r>
          </w:p>
        </w:tc>
        <w:tc>
          <w:tcPr>
            <w:tcW w:w="4956" w:type="dxa"/>
          </w:tcPr>
          <w:p w14:paraId="579CF0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Congeladores (“freezers”)</w:t>
            </w:r>
          </w:p>
        </w:tc>
        <w:tc>
          <w:tcPr>
            <w:tcW w:w="3855" w:type="dxa"/>
          </w:tcPr>
          <w:p w14:paraId="3AD43D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médico-hospitalar com registrador de temperatura.</w:t>
            </w:r>
          </w:p>
        </w:tc>
      </w:tr>
      <w:tr w:rsidR="00B80F5B" w:rsidRPr="00276E83" w14:paraId="3880F5FC" w14:textId="77777777" w:rsidTr="00B80F5B">
        <w:tblPrEx>
          <w:tblCellMar>
            <w:left w:w="30" w:type="dxa"/>
            <w:right w:w="30" w:type="dxa"/>
          </w:tblCellMar>
        </w:tblPrEx>
        <w:trPr>
          <w:cantSplit/>
          <w:jc w:val="center"/>
        </w:trPr>
        <w:tc>
          <w:tcPr>
            <w:tcW w:w="1929" w:type="dxa"/>
          </w:tcPr>
          <w:p w14:paraId="123C54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8418.50.90</w:t>
            </w:r>
          </w:p>
        </w:tc>
        <w:tc>
          <w:tcPr>
            <w:tcW w:w="4956" w:type="dxa"/>
          </w:tcPr>
          <w:p w14:paraId="2F748C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2539E1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médico-hospitalar</w:t>
            </w:r>
          </w:p>
        </w:tc>
      </w:tr>
      <w:tr w:rsidR="00B80F5B" w:rsidRPr="00276E83" w14:paraId="31AD90C0" w14:textId="77777777" w:rsidTr="00B80F5B">
        <w:tblPrEx>
          <w:tblCellMar>
            <w:left w:w="30" w:type="dxa"/>
            <w:right w:w="30" w:type="dxa"/>
          </w:tblCellMar>
        </w:tblPrEx>
        <w:trPr>
          <w:cantSplit/>
          <w:jc w:val="center"/>
        </w:trPr>
        <w:tc>
          <w:tcPr>
            <w:tcW w:w="1929" w:type="dxa"/>
          </w:tcPr>
          <w:p w14:paraId="46698E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8419.20.00 </w:t>
            </w:r>
          </w:p>
        </w:tc>
        <w:tc>
          <w:tcPr>
            <w:tcW w:w="4956" w:type="dxa"/>
          </w:tcPr>
          <w:p w14:paraId="5A8F88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Esterilizadores médico-cirúrgicos ou de laboratório. </w:t>
            </w:r>
          </w:p>
        </w:tc>
        <w:tc>
          <w:tcPr>
            <w:tcW w:w="3855" w:type="dxa"/>
          </w:tcPr>
          <w:p w14:paraId="4F84B8A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70F31C0" w14:textId="77777777" w:rsidTr="00B80F5B">
        <w:tblPrEx>
          <w:tblCellMar>
            <w:left w:w="30" w:type="dxa"/>
            <w:right w:w="30" w:type="dxa"/>
          </w:tblCellMar>
        </w:tblPrEx>
        <w:trPr>
          <w:cantSplit/>
          <w:jc w:val="center"/>
        </w:trPr>
        <w:tc>
          <w:tcPr>
            <w:tcW w:w="1929" w:type="dxa"/>
          </w:tcPr>
          <w:p w14:paraId="6A96EF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8419.89.99</w:t>
            </w:r>
          </w:p>
        </w:tc>
        <w:tc>
          <w:tcPr>
            <w:tcW w:w="4956" w:type="dxa"/>
          </w:tcPr>
          <w:p w14:paraId="3B7525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18288F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71D11AB7" w14:textId="77777777" w:rsidTr="00B80F5B">
        <w:tblPrEx>
          <w:tblCellMar>
            <w:left w:w="30" w:type="dxa"/>
            <w:right w:w="30" w:type="dxa"/>
          </w:tblCellMar>
        </w:tblPrEx>
        <w:trPr>
          <w:cantSplit/>
          <w:jc w:val="center"/>
        </w:trPr>
        <w:tc>
          <w:tcPr>
            <w:tcW w:w="1929" w:type="dxa"/>
          </w:tcPr>
          <w:p w14:paraId="4CF481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8421.19.10 </w:t>
            </w:r>
          </w:p>
        </w:tc>
        <w:tc>
          <w:tcPr>
            <w:tcW w:w="4956" w:type="dxa"/>
          </w:tcPr>
          <w:p w14:paraId="5B12EA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Centrifugadores para laboratórios de análises, ensaios ou pesquisas científicas. </w:t>
            </w:r>
          </w:p>
        </w:tc>
        <w:tc>
          <w:tcPr>
            <w:tcW w:w="3855" w:type="dxa"/>
          </w:tcPr>
          <w:p w14:paraId="7FC2DE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B8B6475" w14:textId="77777777" w:rsidTr="00B80F5B">
        <w:tblPrEx>
          <w:tblCellMar>
            <w:left w:w="30" w:type="dxa"/>
            <w:right w:w="30" w:type="dxa"/>
          </w:tblCellMar>
        </w:tblPrEx>
        <w:trPr>
          <w:cantSplit/>
          <w:jc w:val="center"/>
        </w:trPr>
        <w:tc>
          <w:tcPr>
            <w:tcW w:w="1929" w:type="dxa"/>
          </w:tcPr>
          <w:p w14:paraId="7DFAC042"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8421.19.90</w:t>
            </w:r>
          </w:p>
        </w:tc>
        <w:tc>
          <w:tcPr>
            <w:tcW w:w="4956" w:type="dxa"/>
          </w:tcPr>
          <w:p w14:paraId="17AEA5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221C879D"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Para uso médico-odonto-hospitalar.</w:t>
            </w:r>
          </w:p>
        </w:tc>
      </w:tr>
      <w:tr w:rsidR="00B80F5B" w:rsidRPr="00276E83" w14:paraId="3160F6C9" w14:textId="77777777" w:rsidTr="00B80F5B">
        <w:tblPrEx>
          <w:tblCellMar>
            <w:left w:w="30" w:type="dxa"/>
            <w:right w:w="30" w:type="dxa"/>
          </w:tblCellMar>
        </w:tblPrEx>
        <w:trPr>
          <w:cantSplit/>
          <w:jc w:val="center"/>
        </w:trPr>
        <w:tc>
          <w:tcPr>
            <w:tcW w:w="1929" w:type="dxa"/>
          </w:tcPr>
          <w:p w14:paraId="6D99AE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8421.29.11 </w:t>
            </w:r>
          </w:p>
        </w:tc>
        <w:tc>
          <w:tcPr>
            <w:tcW w:w="4956" w:type="dxa"/>
          </w:tcPr>
          <w:p w14:paraId="3BD5AC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Hemodializadores capilares</w:t>
            </w:r>
          </w:p>
        </w:tc>
        <w:tc>
          <w:tcPr>
            <w:tcW w:w="3855" w:type="dxa"/>
          </w:tcPr>
          <w:p w14:paraId="0F4A530E"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97E4420" w14:textId="77777777" w:rsidTr="00B80F5B">
        <w:tblPrEx>
          <w:tblCellMar>
            <w:left w:w="30" w:type="dxa"/>
            <w:right w:w="30" w:type="dxa"/>
          </w:tblCellMar>
        </w:tblPrEx>
        <w:trPr>
          <w:cantSplit/>
          <w:jc w:val="center"/>
        </w:trPr>
        <w:tc>
          <w:tcPr>
            <w:tcW w:w="1929" w:type="dxa"/>
          </w:tcPr>
          <w:p w14:paraId="6FE847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8421.29.19</w:t>
            </w:r>
          </w:p>
        </w:tc>
        <w:tc>
          <w:tcPr>
            <w:tcW w:w="4956" w:type="dxa"/>
          </w:tcPr>
          <w:p w14:paraId="3D08E23C" w14:textId="77777777" w:rsidR="00B80F5B" w:rsidRPr="00276E83" w:rsidRDefault="00B80F5B" w:rsidP="004E2CC8">
            <w:pPr>
              <w:spacing w:after="200"/>
              <w:rPr>
                <w:rFonts w:ascii="Times New Roman" w:hAnsi="Times New Roman" w:cs="Times New Roman"/>
                <w:strike/>
                <w:snapToGrid w:val="0"/>
                <w:sz w:val="24"/>
                <w:szCs w:val="24"/>
                <w:vertAlign w:val="superscript"/>
              </w:rPr>
            </w:pPr>
            <w:r w:rsidRPr="00276E83">
              <w:rPr>
                <w:rFonts w:ascii="Times New Roman" w:hAnsi="Times New Roman" w:cs="Times New Roman"/>
                <w:strike/>
                <w:snapToGrid w:val="0"/>
                <w:sz w:val="24"/>
                <w:szCs w:val="24"/>
              </w:rPr>
              <w:t>Outros hemodializadores</w:t>
            </w:r>
          </w:p>
        </w:tc>
        <w:tc>
          <w:tcPr>
            <w:tcW w:w="3855" w:type="dxa"/>
          </w:tcPr>
          <w:p w14:paraId="18DBF62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E300B4A" w14:textId="77777777" w:rsidTr="00B80F5B">
        <w:tblPrEx>
          <w:tblCellMar>
            <w:left w:w="30" w:type="dxa"/>
            <w:right w:w="30" w:type="dxa"/>
          </w:tblCellMar>
        </w:tblPrEx>
        <w:trPr>
          <w:cantSplit/>
          <w:jc w:val="center"/>
        </w:trPr>
        <w:tc>
          <w:tcPr>
            <w:tcW w:w="1929" w:type="dxa"/>
          </w:tcPr>
          <w:p w14:paraId="0C086E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8540.20.20 </w:t>
            </w:r>
          </w:p>
        </w:tc>
        <w:tc>
          <w:tcPr>
            <w:tcW w:w="4956" w:type="dxa"/>
          </w:tcPr>
          <w:p w14:paraId="3A7C17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Tubos conversores ou intensificadores de imagens, de raios-X.</w:t>
            </w:r>
          </w:p>
        </w:tc>
        <w:tc>
          <w:tcPr>
            <w:tcW w:w="3855" w:type="dxa"/>
          </w:tcPr>
          <w:p w14:paraId="45AFA3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6076FAF" w14:textId="77777777" w:rsidTr="00B80F5B">
        <w:tblPrEx>
          <w:tblCellMar>
            <w:left w:w="30" w:type="dxa"/>
            <w:right w:w="30" w:type="dxa"/>
          </w:tblCellMar>
        </w:tblPrEx>
        <w:trPr>
          <w:cantSplit/>
          <w:jc w:val="center"/>
        </w:trPr>
        <w:tc>
          <w:tcPr>
            <w:tcW w:w="1929" w:type="dxa"/>
            <w:shd w:val="clear" w:color="auto" w:fill="FFFFFF"/>
          </w:tcPr>
          <w:p w14:paraId="142E1A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8703</w:t>
            </w:r>
          </w:p>
        </w:tc>
        <w:tc>
          <w:tcPr>
            <w:tcW w:w="4956" w:type="dxa"/>
            <w:shd w:val="clear" w:color="auto" w:fill="FFFFFF"/>
          </w:tcPr>
          <w:p w14:paraId="47B8D4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Automóveis de passageiros e outros veículos automóveis principalmente concebido pata transporte de pessoas, incluídos os veículos de uso misto </w:t>
            </w:r>
          </w:p>
        </w:tc>
        <w:tc>
          <w:tcPr>
            <w:tcW w:w="3855" w:type="dxa"/>
            <w:shd w:val="clear" w:color="auto" w:fill="FFFFFF"/>
          </w:tcPr>
          <w:p w14:paraId="18B2FF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Veículos equipados com artigos e equipamentos médico-odonto-hospitalar.</w:t>
            </w:r>
          </w:p>
        </w:tc>
      </w:tr>
      <w:tr w:rsidR="00B80F5B" w:rsidRPr="00276E83" w14:paraId="482AB4E8" w14:textId="77777777" w:rsidTr="00B80F5B">
        <w:tblPrEx>
          <w:tblCellMar>
            <w:left w:w="30" w:type="dxa"/>
            <w:right w:w="30" w:type="dxa"/>
          </w:tblCellMar>
        </w:tblPrEx>
        <w:trPr>
          <w:cantSplit/>
          <w:jc w:val="center"/>
        </w:trPr>
        <w:tc>
          <w:tcPr>
            <w:tcW w:w="1929" w:type="dxa"/>
          </w:tcPr>
          <w:p w14:paraId="06544C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8713</w:t>
            </w:r>
          </w:p>
        </w:tc>
        <w:tc>
          <w:tcPr>
            <w:tcW w:w="4956" w:type="dxa"/>
          </w:tcPr>
          <w:p w14:paraId="6AFE8F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Cadeiras de rodas e outros veículos para inválidos, mesmo com motor ou outro mecanismo de propulsão. </w:t>
            </w:r>
          </w:p>
        </w:tc>
        <w:tc>
          <w:tcPr>
            <w:tcW w:w="3855" w:type="dxa"/>
          </w:tcPr>
          <w:p w14:paraId="42CCDC4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5188BF0" w14:textId="77777777" w:rsidTr="00B80F5B">
        <w:tblPrEx>
          <w:tblCellMar>
            <w:left w:w="30" w:type="dxa"/>
            <w:right w:w="30" w:type="dxa"/>
          </w:tblCellMar>
        </w:tblPrEx>
        <w:trPr>
          <w:cantSplit/>
          <w:jc w:val="center"/>
        </w:trPr>
        <w:tc>
          <w:tcPr>
            <w:tcW w:w="1929" w:type="dxa"/>
          </w:tcPr>
          <w:p w14:paraId="296AF5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8802</w:t>
            </w:r>
          </w:p>
        </w:tc>
        <w:tc>
          <w:tcPr>
            <w:tcW w:w="4956" w:type="dxa"/>
          </w:tcPr>
          <w:p w14:paraId="075766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veículos aéreos </w:t>
            </w:r>
          </w:p>
        </w:tc>
        <w:tc>
          <w:tcPr>
            <w:tcW w:w="3855" w:type="dxa"/>
          </w:tcPr>
          <w:p w14:paraId="3F0F32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Veículos aéreos equipados com artigos e equipamentos médico-odonto-hospitalar.</w:t>
            </w:r>
          </w:p>
        </w:tc>
      </w:tr>
      <w:tr w:rsidR="00B80F5B" w:rsidRPr="00276E83" w14:paraId="3E85C2F2" w14:textId="77777777" w:rsidTr="00B80F5B">
        <w:tblPrEx>
          <w:tblCellMar>
            <w:left w:w="30" w:type="dxa"/>
            <w:right w:w="30" w:type="dxa"/>
          </w:tblCellMar>
        </w:tblPrEx>
        <w:trPr>
          <w:cantSplit/>
          <w:jc w:val="center"/>
        </w:trPr>
        <w:tc>
          <w:tcPr>
            <w:tcW w:w="1929" w:type="dxa"/>
          </w:tcPr>
          <w:p w14:paraId="59BD55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9001.10.20</w:t>
            </w:r>
          </w:p>
        </w:tc>
        <w:tc>
          <w:tcPr>
            <w:tcW w:w="4956" w:type="dxa"/>
          </w:tcPr>
          <w:p w14:paraId="4F8B84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Fibras Ópticas, Feixes e Cabos de Fibras Ópticas</w:t>
            </w:r>
          </w:p>
        </w:tc>
        <w:tc>
          <w:tcPr>
            <w:tcW w:w="3855" w:type="dxa"/>
          </w:tcPr>
          <w:p w14:paraId="366793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42419037" w14:textId="77777777" w:rsidTr="00B80F5B">
        <w:tblPrEx>
          <w:tblCellMar>
            <w:left w:w="30" w:type="dxa"/>
            <w:right w:w="30" w:type="dxa"/>
          </w:tblCellMar>
        </w:tblPrEx>
        <w:trPr>
          <w:cantSplit/>
          <w:jc w:val="center"/>
        </w:trPr>
        <w:tc>
          <w:tcPr>
            <w:tcW w:w="1929" w:type="dxa"/>
          </w:tcPr>
          <w:p w14:paraId="2C948E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9001.30.00 </w:t>
            </w:r>
          </w:p>
        </w:tc>
        <w:tc>
          <w:tcPr>
            <w:tcW w:w="4956" w:type="dxa"/>
          </w:tcPr>
          <w:p w14:paraId="5A1BC9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Lentes de contato</w:t>
            </w:r>
          </w:p>
        </w:tc>
        <w:tc>
          <w:tcPr>
            <w:tcW w:w="3855" w:type="dxa"/>
          </w:tcPr>
          <w:p w14:paraId="770CD48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6DB5C6F" w14:textId="77777777" w:rsidTr="00B80F5B">
        <w:tblPrEx>
          <w:tblCellMar>
            <w:left w:w="30" w:type="dxa"/>
            <w:right w:w="30" w:type="dxa"/>
          </w:tblCellMar>
        </w:tblPrEx>
        <w:trPr>
          <w:cantSplit/>
          <w:jc w:val="center"/>
        </w:trPr>
        <w:tc>
          <w:tcPr>
            <w:tcW w:w="1929" w:type="dxa"/>
          </w:tcPr>
          <w:p w14:paraId="684653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9011</w:t>
            </w:r>
          </w:p>
        </w:tc>
        <w:tc>
          <w:tcPr>
            <w:tcW w:w="4956" w:type="dxa"/>
          </w:tcPr>
          <w:p w14:paraId="6D0757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Microscópios ópticos</w:t>
            </w:r>
          </w:p>
        </w:tc>
        <w:tc>
          <w:tcPr>
            <w:tcW w:w="3855" w:type="dxa"/>
          </w:tcPr>
          <w:p w14:paraId="4DB940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odonto-hospitalar.</w:t>
            </w:r>
          </w:p>
        </w:tc>
      </w:tr>
      <w:tr w:rsidR="00B80F5B" w:rsidRPr="00276E83" w14:paraId="1EF84F9D" w14:textId="77777777" w:rsidTr="00B80F5B">
        <w:tblPrEx>
          <w:tblCellMar>
            <w:left w:w="30" w:type="dxa"/>
            <w:right w:w="30" w:type="dxa"/>
          </w:tblCellMar>
        </w:tblPrEx>
        <w:trPr>
          <w:cantSplit/>
          <w:jc w:val="center"/>
        </w:trPr>
        <w:tc>
          <w:tcPr>
            <w:tcW w:w="1929" w:type="dxa"/>
          </w:tcPr>
          <w:p w14:paraId="3875F8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9018.11.00 </w:t>
            </w:r>
          </w:p>
        </w:tc>
        <w:tc>
          <w:tcPr>
            <w:tcW w:w="4956" w:type="dxa"/>
          </w:tcPr>
          <w:p w14:paraId="20BCA9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Eletrocardiógrafos</w:t>
            </w:r>
          </w:p>
        </w:tc>
        <w:tc>
          <w:tcPr>
            <w:tcW w:w="3855" w:type="dxa"/>
          </w:tcPr>
          <w:p w14:paraId="00BAF29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F6575A9" w14:textId="77777777" w:rsidTr="00B80F5B">
        <w:tblPrEx>
          <w:tblCellMar>
            <w:left w:w="30" w:type="dxa"/>
            <w:right w:w="30" w:type="dxa"/>
          </w:tblCellMar>
        </w:tblPrEx>
        <w:trPr>
          <w:cantSplit/>
          <w:jc w:val="center"/>
        </w:trPr>
        <w:tc>
          <w:tcPr>
            <w:tcW w:w="1929" w:type="dxa"/>
          </w:tcPr>
          <w:p w14:paraId="3712F0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9018.12.10</w:t>
            </w:r>
          </w:p>
        </w:tc>
        <w:tc>
          <w:tcPr>
            <w:tcW w:w="4956" w:type="dxa"/>
          </w:tcPr>
          <w:p w14:paraId="6CA472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 diagnóstico por varredura ultra-sônica </w:t>
            </w:r>
          </w:p>
          <w:p w14:paraId="7BC7F1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Ecógrafos com análise espectral Doppler</w:t>
            </w:r>
          </w:p>
        </w:tc>
        <w:tc>
          <w:tcPr>
            <w:tcW w:w="3855" w:type="dxa"/>
          </w:tcPr>
          <w:p w14:paraId="4085FDC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2F3A42" w14:textId="77777777" w:rsidTr="00B80F5B">
        <w:tblPrEx>
          <w:tblCellMar>
            <w:left w:w="30" w:type="dxa"/>
            <w:right w:w="30" w:type="dxa"/>
          </w:tblCellMar>
        </w:tblPrEx>
        <w:trPr>
          <w:cantSplit/>
          <w:jc w:val="center"/>
        </w:trPr>
        <w:tc>
          <w:tcPr>
            <w:tcW w:w="1929" w:type="dxa"/>
          </w:tcPr>
          <w:p w14:paraId="225FC1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9018.12.90</w:t>
            </w:r>
          </w:p>
        </w:tc>
        <w:tc>
          <w:tcPr>
            <w:tcW w:w="4956" w:type="dxa"/>
          </w:tcPr>
          <w:p w14:paraId="4E8904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aparelhos de diagnóstico por varredura ultra-sônica </w:t>
            </w:r>
          </w:p>
        </w:tc>
        <w:tc>
          <w:tcPr>
            <w:tcW w:w="3855" w:type="dxa"/>
          </w:tcPr>
          <w:p w14:paraId="7983DFD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AA10C3B" w14:textId="77777777" w:rsidTr="00B80F5B">
        <w:tblPrEx>
          <w:tblCellMar>
            <w:left w:w="30" w:type="dxa"/>
            <w:right w:w="30" w:type="dxa"/>
          </w:tblCellMar>
        </w:tblPrEx>
        <w:trPr>
          <w:cantSplit/>
          <w:jc w:val="center"/>
        </w:trPr>
        <w:tc>
          <w:tcPr>
            <w:tcW w:w="1929" w:type="dxa"/>
          </w:tcPr>
          <w:p w14:paraId="55DAD9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9018.13.00 </w:t>
            </w:r>
          </w:p>
        </w:tc>
        <w:tc>
          <w:tcPr>
            <w:tcW w:w="4956" w:type="dxa"/>
          </w:tcPr>
          <w:p w14:paraId="47CD86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 diagnóstico por visualização por ressonância magnética. </w:t>
            </w:r>
          </w:p>
        </w:tc>
        <w:tc>
          <w:tcPr>
            <w:tcW w:w="3855" w:type="dxa"/>
          </w:tcPr>
          <w:p w14:paraId="32A6233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E3BD4F0" w14:textId="77777777" w:rsidTr="00B80F5B">
        <w:tblPrEx>
          <w:tblCellMar>
            <w:left w:w="30" w:type="dxa"/>
            <w:right w:w="30" w:type="dxa"/>
          </w:tblCellMar>
        </w:tblPrEx>
        <w:trPr>
          <w:cantSplit/>
          <w:jc w:val="center"/>
        </w:trPr>
        <w:tc>
          <w:tcPr>
            <w:tcW w:w="1929" w:type="dxa"/>
          </w:tcPr>
          <w:p w14:paraId="7F5F0F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9018.14.10 </w:t>
            </w:r>
          </w:p>
        </w:tc>
        <w:tc>
          <w:tcPr>
            <w:tcW w:w="4956" w:type="dxa"/>
          </w:tcPr>
          <w:p w14:paraId="7CEEC3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“Scanner” de tomografia por meio de emissão de posítrons. </w:t>
            </w:r>
          </w:p>
        </w:tc>
        <w:tc>
          <w:tcPr>
            <w:tcW w:w="3855" w:type="dxa"/>
          </w:tcPr>
          <w:p w14:paraId="6ED6B71D"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7CD6FD2D" w14:textId="77777777" w:rsidTr="00B80F5B">
        <w:tblPrEx>
          <w:tblCellMar>
            <w:left w:w="30" w:type="dxa"/>
            <w:right w:w="30" w:type="dxa"/>
          </w:tblCellMar>
        </w:tblPrEx>
        <w:trPr>
          <w:cantSplit/>
          <w:jc w:val="center"/>
        </w:trPr>
        <w:tc>
          <w:tcPr>
            <w:tcW w:w="1929" w:type="dxa"/>
          </w:tcPr>
          <w:p w14:paraId="1864C9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9018.19.10 </w:t>
            </w:r>
          </w:p>
        </w:tc>
        <w:tc>
          <w:tcPr>
            <w:tcW w:w="4956" w:type="dxa"/>
          </w:tcPr>
          <w:p w14:paraId="6D8CD3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Endoscópios </w:t>
            </w:r>
          </w:p>
        </w:tc>
        <w:tc>
          <w:tcPr>
            <w:tcW w:w="3855" w:type="dxa"/>
          </w:tcPr>
          <w:p w14:paraId="4E96736D"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3864758" w14:textId="77777777" w:rsidTr="00B80F5B">
        <w:tblPrEx>
          <w:tblCellMar>
            <w:left w:w="30" w:type="dxa"/>
            <w:right w:w="30" w:type="dxa"/>
          </w:tblCellMar>
        </w:tblPrEx>
        <w:trPr>
          <w:cantSplit/>
          <w:jc w:val="center"/>
        </w:trPr>
        <w:tc>
          <w:tcPr>
            <w:tcW w:w="1929" w:type="dxa"/>
          </w:tcPr>
          <w:p w14:paraId="5EBBAC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9018.19.20 </w:t>
            </w:r>
          </w:p>
        </w:tc>
        <w:tc>
          <w:tcPr>
            <w:tcW w:w="4956" w:type="dxa"/>
          </w:tcPr>
          <w:p w14:paraId="60DDF4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Audiômetros </w:t>
            </w:r>
          </w:p>
        </w:tc>
        <w:tc>
          <w:tcPr>
            <w:tcW w:w="3855" w:type="dxa"/>
          </w:tcPr>
          <w:p w14:paraId="3E0BBE09"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EC30AAB" w14:textId="77777777" w:rsidTr="00B80F5B">
        <w:tblPrEx>
          <w:tblCellMar>
            <w:left w:w="30" w:type="dxa"/>
            <w:right w:w="30" w:type="dxa"/>
          </w:tblCellMar>
        </w:tblPrEx>
        <w:trPr>
          <w:cantSplit/>
          <w:jc w:val="center"/>
        </w:trPr>
        <w:tc>
          <w:tcPr>
            <w:tcW w:w="1929" w:type="dxa"/>
          </w:tcPr>
          <w:p w14:paraId="316BE0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9018.19.30 </w:t>
            </w:r>
          </w:p>
        </w:tc>
        <w:tc>
          <w:tcPr>
            <w:tcW w:w="4956" w:type="dxa"/>
          </w:tcPr>
          <w:p w14:paraId="1287A7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Câmaras gama </w:t>
            </w:r>
          </w:p>
        </w:tc>
        <w:tc>
          <w:tcPr>
            <w:tcW w:w="3855" w:type="dxa"/>
          </w:tcPr>
          <w:p w14:paraId="7921BFAB"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C9F2CD4" w14:textId="77777777" w:rsidTr="00B80F5B">
        <w:tblPrEx>
          <w:tblCellMar>
            <w:left w:w="30" w:type="dxa"/>
            <w:right w:w="30" w:type="dxa"/>
          </w:tblCellMar>
        </w:tblPrEx>
        <w:trPr>
          <w:cantSplit/>
          <w:jc w:val="center"/>
        </w:trPr>
        <w:tc>
          <w:tcPr>
            <w:tcW w:w="1929" w:type="dxa"/>
          </w:tcPr>
          <w:p w14:paraId="3B7D0C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9018.19.80 </w:t>
            </w:r>
          </w:p>
        </w:tc>
        <w:tc>
          <w:tcPr>
            <w:tcW w:w="4956" w:type="dxa"/>
          </w:tcPr>
          <w:p w14:paraId="474AD9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3855" w:type="dxa"/>
          </w:tcPr>
          <w:p w14:paraId="1D7B41FC"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4F888BC" w14:textId="77777777" w:rsidTr="00B80F5B">
        <w:tblPrEx>
          <w:tblCellMar>
            <w:left w:w="30" w:type="dxa"/>
            <w:right w:w="30" w:type="dxa"/>
          </w:tblCellMar>
        </w:tblPrEx>
        <w:trPr>
          <w:cantSplit/>
          <w:jc w:val="center"/>
        </w:trPr>
        <w:tc>
          <w:tcPr>
            <w:tcW w:w="1929" w:type="dxa"/>
          </w:tcPr>
          <w:p w14:paraId="218771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9018.19.90 </w:t>
            </w:r>
          </w:p>
        </w:tc>
        <w:tc>
          <w:tcPr>
            <w:tcW w:w="4956" w:type="dxa"/>
          </w:tcPr>
          <w:p w14:paraId="64089D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Partes </w:t>
            </w:r>
          </w:p>
        </w:tc>
        <w:tc>
          <w:tcPr>
            <w:tcW w:w="3855" w:type="dxa"/>
          </w:tcPr>
          <w:p w14:paraId="398B02D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72E8B47" w14:textId="77777777" w:rsidTr="00B80F5B">
        <w:tblPrEx>
          <w:tblCellMar>
            <w:left w:w="30" w:type="dxa"/>
            <w:right w:w="30" w:type="dxa"/>
          </w:tblCellMar>
        </w:tblPrEx>
        <w:trPr>
          <w:cantSplit/>
          <w:jc w:val="center"/>
        </w:trPr>
        <w:tc>
          <w:tcPr>
            <w:tcW w:w="1929" w:type="dxa"/>
          </w:tcPr>
          <w:p w14:paraId="6DA268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9018.20.10 </w:t>
            </w:r>
          </w:p>
        </w:tc>
        <w:tc>
          <w:tcPr>
            <w:tcW w:w="4956" w:type="dxa"/>
          </w:tcPr>
          <w:p w14:paraId="0A934F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 raios ultravioletas ou infravermelhos para cirurgia que operem com “laser”. </w:t>
            </w:r>
          </w:p>
        </w:tc>
        <w:tc>
          <w:tcPr>
            <w:tcW w:w="3855" w:type="dxa"/>
          </w:tcPr>
          <w:p w14:paraId="506F417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238070A" w14:textId="77777777" w:rsidTr="00B80F5B">
        <w:tblPrEx>
          <w:tblCellMar>
            <w:left w:w="30" w:type="dxa"/>
            <w:right w:w="30" w:type="dxa"/>
          </w:tblCellMar>
        </w:tblPrEx>
        <w:trPr>
          <w:cantSplit/>
          <w:jc w:val="center"/>
        </w:trPr>
        <w:tc>
          <w:tcPr>
            <w:tcW w:w="1929" w:type="dxa"/>
          </w:tcPr>
          <w:p w14:paraId="2FA20C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9018.20.20</w:t>
            </w:r>
          </w:p>
        </w:tc>
        <w:tc>
          <w:tcPr>
            <w:tcW w:w="4956" w:type="dxa"/>
          </w:tcPr>
          <w:p w14:paraId="76D848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tratamento bucal, que operem por “laser”.</w:t>
            </w:r>
          </w:p>
        </w:tc>
        <w:tc>
          <w:tcPr>
            <w:tcW w:w="3855" w:type="dxa"/>
          </w:tcPr>
          <w:p w14:paraId="625BAE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0B6D115" w14:textId="77777777" w:rsidTr="00B80F5B">
        <w:tblPrEx>
          <w:tblCellMar>
            <w:left w:w="30" w:type="dxa"/>
            <w:right w:w="30" w:type="dxa"/>
          </w:tblCellMar>
        </w:tblPrEx>
        <w:trPr>
          <w:cantSplit/>
          <w:jc w:val="center"/>
        </w:trPr>
        <w:tc>
          <w:tcPr>
            <w:tcW w:w="1929" w:type="dxa"/>
          </w:tcPr>
          <w:p w14:paraId="6A7303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9018.20.90 </w:t>
            </w:r>
          </w:p>
        </w:tc>
        <w:tc>
          <w:tcPr>
            <w:tcW w:w="4956" w:type="dxa"/>
          </w:tcPr>
          <w:p w14:paraId="595132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aparelhos de raios ultravioletas ou infravermelhos. </w:t>
            </w:r>
          </w:p>
        </w:tc>
        <w:tc>
          <w:tcPr>
            <w:tcW w:w="3855" w:type="dxa"/>
          </w:tcPr>
          <w:p w14:paraId="1B1005A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FB2620A" w14:textId="77777777" w:rsidTr="00B80F5B">
        <w:tblPrEx>
          <w:tblCellMar>
            <w:left w:w="30" w:type="dxa"/>
            <w:right w:w="30" w:type="dxa"/>
          </w:tblCellMar>
        </w:tblPrEx>
        <w:trPr>
          <w:cantSplit/>
          <w:jc w:val="center"/>
        </w:trPr>
        <w:tc>
          <w:tcPr>
            <w:tcW w:w="1929" w:type="dxa"/>
          </w:tcPr>
          <w:p w14:paraId="107FE9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9018.31.11</w:t>
            </w:r>
          </w:p>
        </w:tc>
        <w:tc>
          <w:tcPr>
            <w:tcW w:w="4956" w:type="dxa"/>
          </w:tcPr>
          <w:p w14:paraId="162F6E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Seringas, mesmo com agulhas de capacidade inferior ou igual a 2 cm</w:t>
            </w:r>
            <w:r w:rsidRPr="00276E83">
              <w:rPr>
                <w:rFonts w:ascii="Times New Roman" w:hAnsi="Times New Roman" w:cs="Times New Roman"/>
                <w:strike/>
                <w:snapToGrid w:val="0"/>
                <w:sz w:val="24"/>
                <w:szCs w:val="24"/>
                <w:vertAlign w:val="superscript"/>
              </w:rPr>
              <w:t>3</w:t>
            </w:r>
            <w:r w:rsidRPr="00276E83">
              <w:rPr>
                <w:rFonts w:ascii="Times New Roman" w:hAnsi="Times New Roman" w:cs="Times New Roman"/>
                <w:strike/>
                <w:snapToGrid w:val="0"/>
                <w:sz w:val="24"/>
                <w:szCs w:val="24"/>
              </w:rPr>
              <w:t xml:space="preserve">. </w:t>
            </w:r>
          </w:p>
        </w:tc>
        <w:tc>
          <w:tcPr>
            <w:tcW w:w="3855" w:type="dxa"/>
          </w:tcPr>
          <w:p w14:paraId="34A7AD5C"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3044340" w14:textId="77777777" w:rsidTr="00B80F5B">
        <w:tblPrEx>
          <w:tblCellMar>
            <w:left w:w="30" w:type="dxa"/>
            <w:right w:w="30" w:type="dxa"/>
          </w:tblCellMar>
        </w:tblPrEx>
        <w:trPr>
          <w:cantSplit/>
          <w:jc w:val="center"/>
        </w:trPr>
        <w:tc>
          <w:tcPr>
            <w:tcW w:w="1929" w:type="dxa"/>
          </w:tcPr>
          <w:p w14:paraId="1967D5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9018.31.19</w:t>
            </w:r>
          </w:p>
        </w:tc>
        <w:tc>
          <w:tcPr>
            <w:tcW w:w="4956" w:type="dxa"/>
          </w:tcPr>
          <w:p w14:paraId="3F6DCE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seringas, mesmo com agulhas</w:t>
            </w:r>
          </w:p>
        </w:tc>
        <w:tc>
          <w:tcPr>
            <w:tcW w:w="3855" w:type="dxa"/>
          </w:tcPr>
          <w:p w14:paraId="72A159F0"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7AB89598" w14:textId="77777777" w:rsidTr="00B80F5B">
        <w:tblPrEx>
          <w:tblCellMar>
            <w:left w:w="30" w:type="dxa"/>
            <w:right w:w="30" w:type="dxa"/>
          </w:tblCellMar>
        </w:tblPrEx>
        <w:trPr>
          <w:cantSplit/>
          <w:jc w:val="center"/>
        </w:trPr>
        <w:tc>
          <w:tcPr>
            <w:tcW w:w="1929" w:type="dxa"/>
          </w:tcPr>
          <w:p w14:paraId="4594B9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9018.32.11 </w:t>
            </w:r>
          </w:p>
        </w:tc>
        <w:tc>
          <w:tcPr>
            <w:tcW w:w="4956" w:type="dxa"/>
          </w:tcPr>
          <w:p w14:paraId="75AAC4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Agulhas tubulares de metal gengivais. </w:t>
            </w:r>
          </w:p>
        </w:tc>
        <w:tc>
          <w:tcPr>
            <w:tcW w:w="3855" w:type="dxa"/>
          </w:tcPr>
          <w:p w14:paraId="33450AB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0EF040D" w14:textId="77777777" w:rsidTr="00B80F5B">
        <w:tblPrEx>
          <w:tblCellMar>
            <w:left w:w="30" w:type="dxa"/>
            <w:right w:w="30" w:type="dxa"/>
          </w:tblCellMar>
        </w:tblPrEx>
        <w:trPr>
          <w:cantSplit/>
          <w:jc w:val="center"/>
        </w:trPr>
        <w:tc>
          <w:tcPr>
            <w:tcW w:w="1929" w:type="dxa"/>
          </w:tcPr>
          <w:p w14:paraId="164FF2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9018.32.12 </w:t>
            </w:r>
          </w:p>
        </w:tc>
        <w:tc>
          <w:tcPr>
            <w:tcW w:w="4956" w:type="dxa"/>
          </w:tcPr>
          <w:p w14:paraId="140CD8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Agulhas tubulares de aço cromo-níquel, bisel trifacetado e diâmetro exterior superior ou igual a 1,6 mm, do tipo das utilizadas com bolsas de sangue. </w:t>
            </w:r>
          </w:p>
        </w:tc>
        <w:tc>
          <w:tcPr>
            <w:tcW w:w="3855" w:type="dxa"/>
          </w:tcPr>
          <w:p w14:paraId="4BCBB51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8668F80" w14:textId="77777777" w:rsidTr="00B80F5B">
        <w:tblPrEx>
          <w:tblCellMar>
            <w:left w:w="30" w:type="dxa"/>
            <w:right w:w="30" w:type="dxa"/>
          </w:tblCellMar>
        </w:tblPrEx>
        <w:trPr>
          <w:cantSplit/>
          <w:jc w:val="center"/>
        </w:trPr>
        <w:tc>
          <w:tcPr>
            <w:tcW w:w="1929" w:type="dxa"/>
          </w:tcPr>
          <w:p w14:paraId="4C7B58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9018.32.19 </w:t>
            </w:r>
          </w:p>
        </w:tc>
        <w:tc>
          <w:tcPr>
            <w:tcW w:w="4956" w:type="dxa"/>
          </w:tcPr>
          <w:p w14:paraId="33035C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w:t>
            </w:r>
          </w:p>
        </w:tc>
        <w:tc>
          <w:tcPr>
            <w:tcW w:w="3855" w:type="dxa"/>
          </w:tcPr>
          <w:p w14:paraId="22FF54D7"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FA0BD89" w14:textId="77777777" w:rsidTr="00B80F5B">
        <w:tblPrEx>
          <w:tblCellMar>
            <w:left w:w="30" w:type="dxa"/>
            <w:right w:w="30" w:type="dxa"/>
          </w:tblCellMar>
        </w:tblPrEx>
        <w:trPr>
          <w:cantSplit/>
          <w:jc w:val="center"/>
        </w:trPr>
        <w:tc>
          <w:tcPr>
            <w:tcW w:w="1929" w:type="dxa"/>
          </w:tcPr>
          <w:p w14:paraId="519C01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9018.32.20 </w:t>
            </w:r>
          </w:p>
        </w:tc>
        <w:tc>
          <w:tcPr>
            <w:tcW w:w="4956" w:type="dxa"/>
          </w:tcPr>
          <w:p w14:paraId="68FA5F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suturas. </w:t>
            </w:r>
          </w:p>
        </w:tc>
        <w:tc>
          <w:tcPr>
            <w:tcW w:w="3855" w:type="dxa"/>
          </w:tcPr>
          <w:p w14:paraId="682647E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502EEF4" w14:textId="77777777" w:rsidTr="00B80F5B">
        <w:tblPrEx>
          <w:tblCellMar>
            <w:left w:w="30" w:type="dxa"/>
            <w:right w:w="30" w:type="dxa"/>
          </w:tblCellMar>
        </w:tblPrEx>
        <w:trPr>
          <w:cantSplit/>
          <w:jc w:val="center"/>
        </w:trPr>
        <w:tc>
          <w:tcPr>
            <w:tcW w:w="1929" w:type="dxa"/>
          </w:tcPr>
          <w:p w14:paraId="749404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9018.39.10 </w:t>
            </w:r>
          </w:p>
        </w:tc>
        <w:tc>
          <w:tcPr>
            <w:tcW w:w="4956" w:type="dxa"/>
          </w:tcPr>
          <w:p w14:paraId="6D6DBF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Agulhas</w:t>
            </w:r>
          </w:p>
        </w:tc>
        <w:tc>
          <w:tcPr>
            <w:tcW w:w="3855" w:type="dxa"/>
          </w:tcPr>
          <w:p w14:paraId="265C10F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00E862B" w14:textId="77777777" w:rsidTr="00B80F5B">
        <w:tblPrEx>
          <w:tblCellMar>
            <w:left w:w="30" w:type="dxa"/>
            <w:right w:w="30" w:type="dxa"/>
          </w:tblCellMar>
        </w:tblPrEx>
        <w:trPr>
          <w:cantSplit/>
          <w:jc w:val="center"/>
        </w:trPr>
        <w:tc>
          <w:tcPr>
            <w:tcW w:w="1929" w:type="dxa"/>
          </w:tcPr>
          <w:p w14:paraId="4C95D4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9018.39.21</w:t>
            </w:r>
          </w:p>
        </w:tc>
        <w:tc>
          <w:tcPr>
            <w:tcW w:w="4956" w:type="dxa"/>
          </w:tcPr>
          <w:p w14:paraId="2B0E54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Sondas, catéteres e cânulas de borracha</w:t>
            </w:r>
          </w:p>
        </w:tc>
        <w:tc>
          <w:tcPr>
            <w:tcW w:w="3855" w:type="dxa"/>
          </w:tcPr>
          <w:p w14:paraId="5FD2AB9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A647F91" w14:textId="77777777" w:rsidTr="00B80F5B">
        <w:tblPrEx>
          <w:tblCellMar>
            <w:left w:w="30" w:type="dxa"/>
            <w:right w:w="30" w:type="dxa"/>
          </w:tblCellMar>
        </w:tblPrEx>
        <w:trPr>
          <w:cantSplit/>
          <w:jc w:val="center"/>
        </w:trPr>
        <w:tc>
          <w:tcPr>
            <w:tcW w:w="1929" w:type="dxa"/>
          </w:tcPr>
          <w:p w14:paraId="383DFB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9018.39.22</w:t>
            </w:r>
          </w:p>
        </w:tc>
        <w:tc>
          <w:tcPr>
            <w:tcW w:w="4956" w:type="dxa"/>
          </w:tcPr>
          <w:p w14:paraId="3CDA12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Catéteres de poli (cloreto de vinila), para emboléctomia arterial</w:t>
            </w:r>
          </w:p>
        </w:tc>
        <w:tc>
          <w:tcPr>
            <w:tcW w:w="3855" w:type="dxa"/>
          </w:tcPr>
          <w:p w14:paraId="15070C0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6699750" w14:textId="77777777" w:rsidTr="00B80F5B">
        <w:tblPrEx>
          <w:tblCellMar>
            <w:left w:w="30" w:type="dxa"/>
            <w:right w:w="30" w:type="dxa"/>
          </w:tblCellMar>
        </w:tblPrEx>
        <w:trPr>
          <w:cantSplit/>
          <w:jc w:val="center"/>
        </w:trPr>
        <w:tc>
          <w:tcPr>
            <w:tcW w:w="1929" w:type="dxa"/>
          </w:tcPr>
          <w:p w14:paraId="0C7ECB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9018.39.23</w:t>
            </w:r>
          </w:p>
        </w:tc>
        <w:tc>
          <w:tcPr>
            <w:tcW w:w="4956" w:type="dxa"/>
          </w:tcPr>
          <w:p w14:paraId="775292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Catéteres de poli (cloreto de vinila), para termodiluição</w:t>
            </w:r>
          </w:p>
        </w:tc>
        <w:tc>
          <w:tcPr>
            <w:tcW w:w="3855" w:type="dxa"/>
          </w:tcPr>
          <w:p w14:paraId="35BB885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6DD257D" w14:textId="77777777" w:rsidTr="00B80F5B">
        <w:tblPrEx>
          <w:tblCellMar>
            <w:left w:w="30" w:type="dxa"/>
            <w:right w:w="30" w:type="dxa"/>
          </w:tblCellMar>
        </w:tblPrEx>
        <w:trPr>
          <w:cantSplit/>
          <w:jc w:val="center"/>
        </w:trPr>
        <w:tc>
          <w:tcPr>
            <w:tcW w:w="1929" w:type="dxa"/>
          </w:tcPr>
          <w:p w14:paraId="4BDEDC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9018.39.29</w:t>
            </w:r>
          </w:p>
        </w:tc>
        <w:tc>
          <w:tcPr>
            <w:tcW w:w="4956" w:type="dxa"/>
          </w:tcPr>
          <w:p w14:paraId="3FD092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F8C5D1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CFCD552" w14:textId="77777777" w:rsidTr="00B80F5B">
        <w:tblPrEx>
          <w:tblCellMar>
            <w:left w:w="30" w:type="dxa"/>
            <w:right w:w="30" w:type="dxa"/>
          </w:tblCellMar>
        </w:tblPrEx>
        <w:trPr>
          <w:cantSplit/>
          <w:jc w:val="center"/>
        </w:trPr>
        <w:tc>
          <w:tcPr>
            <w:tcW w:w="1929" w:type="dxa"/>
          </w:tcPr>
          <w:p w14:paraId="6CF3DADD"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9018.39.30</w:t>
            </w:r>
          </w:p>
        </w:tc>
        <w:tc>
          <w:tcPr>
            <w:tcW w:w="4956" w:type="dxa"/>
          </w:tcPr>
          <w:p w14:paraId="622041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Lancetas para vacinação e cautérios</w:t>
            </w:r>
          </w:p>
        </w:tc>
        <w:tc>
          <w:tcPr>
            <w:tcW w:w="3855" w:type="dxa"/>
          </w:tcPr>
          <w:p w14:paraId="0A89368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BD49915" w14:textId="77777777" w:rsidTr="00B80F5B">
        <w:tblPrEx>
          <w:tblCellMar>
            <w:left w:w="30" w:type="dxa"/>
            <w:right w:w="30" w:type="dxa"/>
          </w:tblCellMar>
        </w:tblPrEx>
        <w:trPr>
          <w:cantSplit/>
          <w:jc w:val="center"/>
        </w:trPr>
        <w:tc>
          <w:tcPr>
            <w:tcW w:w="1929" w:type="dxa"/>
          </w:tcPr>
          <w:p w14:paraId="1A9078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9018.39.90</w:t>
            </w:r>
          </w:p>
        </w:tc>
        <w:tc>
          <w:tcPr>
            <w:tcW w:w="4956" w:type="dxa"/>
          </w:tcPr>
          <w:p w14:paraId="335FBB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7AADE26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2EDA6AE" w14:textId="77777777" w:rsidTr="00B80F5B">
        <w:tblPrEx>
          <w:tblCellMar>
            <w:left w:w="30" w:type="dxa"/>
            <w:right w:w="30" w:type="dxa"/>
          </w:tblCellMar>
        </w:tblPrEx>
        <w:trPr>
          <w:cantSplit/>
          <w:jc w:val="center"/>
        </w:trPr>
        <w:tc>
          <w:tcPr>
            <w:tcW w:w="1929" w:type="dxa"/>
          </w:tcPr>
          <w:p w14:paraId="2601B6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9018.41.00 </w:t>
            </w:r>
          </w:p>
        </w:tc>
        <w:tc>
          <w:tcPr>
            <w:tcW w:w="4956" w:type="dxa"/>
          </w:tcPr>
          <w:p w14:paraId="2AB157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dentários de brocar, mesmo combinados numa base comum com outros equipamentos dentários. </w:t>
            </w:r>
          </w:p>
        </w:tc>
        <w:tc>
          <w:tcPr>
            <w:tcW w:w="3855" w:type="dxa"/>
          </w:tcPr>
          <w:p w14:paraId="7072E5F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6276953" w14:textId="77777777" w:rsidTr="00B80F5B">
        <w:tblPrEx>
          <w:tblCellMar>
            <w:left w:w="30" w:type="dxa"/>
            <w:right w:w="30" w:type="dxa"/>
          </w:tblCellMar>
        </w:tblPrEx>
        <w:trPr>
          <w:cantSplit/>
          <w:jc w:val="center"/>
        </w:trPr>
        <w:tc>
          <w:tcPr>
            <w:tcW w:w="1929" w:type="dxa"/>
          </w:tcPr>
          <w:p w14:paraId="722002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9018.49.11</w:t>
            </w:r>
          </w:p>
        </w:tc>
        <w:tc>
          <w:tcPr>
            <w:tcW w:w="4956" w:type="dxa"/>
          </w:tcPr>
          <w:p w14:paraId="510355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brocas de carboneto de tugstênio (volfrâmio)</w:t>
            </w:r>
          </w:p>
        </w:tc>
        <w:tc>
          <w:tcPr>
            <w:tcW w:w="3855" w:type="dxa"/>
          </w:tcPr>
          <w:p w14:paraId="07F1110A"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EEC83F2" w14:textId="77777777" w:rsidTr="00B80F5B">
        <w:tblPrEx>
          <w:tblCellMar>
            <w:left w:w="30" w:type="dxa"/>
            <w:right w:w="30" w:type="dxa"/>
          </w:tblCellMar>
        </w:tblPrEx>
        <w:trPr>
          <w:cantSplit/>
          <w:jc w:val="center"/>
        </w:trPr>
        <w:tc>
          <w:tcPr>
            <w:tcW w:w="1929" w:type="dxa"/>
          </w:tcPr>
          <w:p w14:paraId="710073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9018.49.12</w:t>
            </w:r>
          </w:p>
        </w:tc>
        <w:tc>
          <w:tcPr>
            <w:tcW w:w="4956" w:type="dxa"/>
          </w:tcPr>
          <w:p w14:paraId="396C8F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brocas de aço-vanádio</w:t>
            </w:r>
          </w:p>
        </w:tc>
        <w:tc>
          <w:tcPr>
            <w:tcW w:w="3855" w:type="dxa"/>
          </w:tcPr>
          <w:p w14:paraId="14C68517"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8443F2B" w14:textId="77777777" w:rsidTr="00B80F5B">
        <w:tblPrEx>
          <w:tblCellMar>
            <w:left w:w="30" w:type="dxa"/>
            <w:right w:w="30" w:type="dxa"/>
          </w:tblCellMar>
        </w:tblPrEx>
        <w:trPr>
          <w:cantSplit/>
          <w:jc w:val="center"/>
        </w:trPr>
        <w:tc>
          <w:tcPr>
            <w:tcW w:w="1929" w:type="dxa"/>
          </w:tcPr>
          <w:p w14:paraId="728EA4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9018.49.19</w:t>
            </w:r>
          </w:p>
        </w:tc>
        <w:tc>
          <w:tcPr>
            <w:tcW w:w="4956" w:type="dxa"/>
          </w:tcPr>
          <w:p w14:paraId="65467D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Pr>
          <w:p w14:paraId="5C5BC93E"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Para uso humano direto</w:t>
            </w:r>
          </w:p>
        </w:tc>
      </w:tr>
      <w:tr w:rsidR="00B80F5B" w:rsidRPr="00276E83" w14:paraId="27934F14" w14:textId="77777777" w:rsidTr="00B80F5B">
        <w:tblPrEx>
          <w:tblCellMar>
            <w:left w:w="30" w:type="dxa"/>
            <w:right w:w="30" w:type="dxa"/>
          </w:tblCellMar>
        </w:tblPrEx>
        <w:trPr>
          <w:cantSplit/>
          <w:jc w:val="center"/>
        </w:trPr>
        <w:tc>
          <w:tcPr>
            <w:tcW w:w="1929" w:type="dxa"/>
          </w:tcPr>
          <w:p w14:paraId="7D3820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9018.49.20 </w:t>
            </w:r>
          </w:p>
        </w:tc>
        <w:tc>
          <w:tcPr>
            <w:tcW w:w="4956" w:type="dxa"/>
          </w:tcPr>
          <w:p w14:paraId="6D500E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Limas </w:t>
            </w:r>
          </w:p>
        </w:tc>
        <w:tc>
          <w:tcPr>
            <w:tcW w:w="3855" w:type="dxa"/>
          </w:tcPr>
          <w:p w14:paraId="3338DD6C"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05E4E73" w14:textId="77777777" w:rsidTr="00B80F5B">
        <w:tblPrEx>
          <w:tblCellMar>
            <w:left w:w="30" w:type="dxa"/>
            <w:right w:w="30" w:type="dxa"/>
          </w:tblCellMar>
        </w:tblPrEx>
        <w:trPr>
          <w:cantSplit/>
          <w:jc w:val="center"/>
        </w:trPr>
        <w:tc>
          <w:tcPr>
            <w:tcW w:w="1929" w:type="dxa"/>
          </w:tcPr>
          <w:p w14:paraId="594D79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9018.49.40 </w:t>
            </w:r>
          </w:p>
        </w:tc>
        <w:tc>
          <w:tcPr>
            <w:tcW w:w="4956" w:type="dxa"/>
          </w:tcPr>
          <w:p w14:paraId="0C4479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tratamento bucal, que operem por projeção cinética de partículas</w:t>
            </w:r>
          </w:p>
        </w:tc>
        <w:tc>
          <w:tcPr>
            <w:tcW w:w="3855" w:type="dxa"/>
          </w:tcPr>
          <w:p w14:paraId="39E925D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60B6255" w14:textId="77777777" w:rsidTr="00B80F5B">
        <w:tblPrEx>
          <w:tblCellMar>
            <w:left w:w="30" w:type="dxa"/>
            <w:right w:w="30" w:type="dxa"/>
          </w:tblCellMar>
        </w:tblPrEx>
        <w:trPr>
          <w:cantSplit/>
          <w:jc w:val="center"/>
        </w:trPr>
        <w:tc>
          <w:tcPr>
            <w:tcW w:w="1929" w:type="dxa"/>
          </w:tcPr>
          <w:p w14:paraId="7CF470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9018.49.91 </w:t>
            </w:r>
          </w:p>
        </w:tc>
        <w:tc>
          <w:tcPr>
            <w:tcW w:w="4956" w:type="dxa"/>
          </w:tcPr>
          <w:p w14:paraId="488675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para desenho e construção de peças cerâmicas para restaurações dentárias, computadorizados. </w:t>
            </w:r>
          </w:p>
        </w:tc>
        <w:tc>
          <w:tcPr>
            <w:tcW w:w="3855" w:type="dxa"/>
          </w:tcPr>
          <w:p w14:paraId="6966C11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574946D" w14:textId="77777777" w:rsidTr="00B80F5B">
        <w:tblPrEx>
          <w:tblCellMar>
            <w:left w:w="30" w:type="dxa"/>
            <w:right w:w="30" w:type="dxa"/>
          </w:tblCellMar>
        </w:tblPrEx>
        <w:trPr>
          <w:cantSplit/>
          <w:jc w:val="center"/>
        </w:trPr>
        <w:tc>
          <w:tcPr>
            <w:tcW w:w="1929" w:type="dxa"/>
          </w:tcPr>
          <w:p w14:paraId="1DC826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9018.49.99 </w:t>
            </w:r>
          </w:p>
        </w:tc>
        <w:tc>
          <w:tcPr>
            <w:tcW w:w="4956" w:type="dxa"/>
          </w:tcPr>
          <w:p w14:paraId="228665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3855" w:type="dxa"/>
          </w:tcPr>
          <w:p w14:paraId="18F40BC7"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24FCABA" w14:textId="77777777" w:rsidTr="00B80F5B">
        <w:tblPrEx>
          <w:tblCellMar>
            <w:left w:w="30" w:type="dxa"/>
            <w:right w:w="30" w:type="dxa"/>
          </w:tblCellMar>
        </w:tblPrEx>
        <w:trPr>
          <w:cantSplit/>
          <w:jc w:val="center"/>
        </w:trPr>
        <w:tc>
          <w:tcPr>
            <w:tcW w:w="1929" w:type="dxa"/>
          </w:tcPr>
          <w:p w14:paraId="446F10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9018.50.10</w:t>
            </w:r>
          </w:p>
        </w:tc>
        <w:tc>
          <w:tcPr>
            <w:tcW w:w="4956" w:type="dxa"/>
          </w:tcPr>
          <w:p w14:paraId="73CDAF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Microscópios binoculares, dos tipos utilizados em cirurgia oftalmológica</w:t>
            </w:r>
          </w:p>
        </w:tc>
        <w:tc>
          <w:tcPr>
            <w:tcW w:w="3855" w:type="dxa"/>
          </w:tcPr>
          <w:p w14:paraId="34DA35D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A4DEF6E" w14:textId="77777777" w:rsidTr="00B80F5B">
        <w:tblPrEx>
          <w:tblCellMar>
            <w:left w:w="30" w:type="dxa"/>
            <w:right w:w="30" w:type="dxa"/>
          </w:tblCellMar>
        </w:tblPrEx>
        <w:trPr>
          <w:cantSplit/>
          <w:jc w:val="center"/>
        </w:trPr>
        <w:tc>
          <w:tcPr>
            <w:tcW w:w="1929" w:type="dxa"/>
          </w:tcPr>
          <w:p w14:paraId="3A210A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9018.50.90</w:t>
            </w:r>
          </w:p>
        </w:tc>
        <w:tc>
          <w:tcPr>
            <w:tcW w:w="4956" w:type="dxa"/>
          </w:tcPr>
          <w:p w14:paraId="20A459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5C1059B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8F5322A" w14:textId="77777777" w:rsidTr="00B80F5B">
        <w:tblPrEx>
          <w:tblCellMar>
            <w:left w:w="30" w:type="dxa"/>
            <w:right w:w="30" w:type="dxa"/>
          </w:tblCellMar>
        </w:tblPrEx>
        <w:trPr>
          <w:cantSplit/>
          <w:jc w:val="center"/>
        </w:trPr>
        <w:tc>
          <w:tcPr>
            <w:tcW w:w="1929" w:type="dxa"/>
          </w:tcPr>
          <w:p w14:paraId="1AE753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9018.90.10</w:t>
            </w:r>
          </w:p>
        </w:tc>
        <w:tc>
          <w:tcPr>
            <w:tcW w:w="4956" w:type="dxa"/>
          </w:tcPr>
          <w:p w14:paraId="376D29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Instrumentos e aparelhos para transfusão de sangue ou infusão intravenosa. </w:t>
            </w:r>
          </w:p>
        </w:tc>
        <w:tc>
          <w:tcPr>
            <w:tcW w:w="3855" w:type="dxa"/>
          </w:tcPr>
          <w:p w14:paraId="71CDA30E"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B2C08BE" w14:textId="77777777" w:rsidTr="00B80F5B">
        <w:tblPrEx>
          <w:tblCellMar>
            <w:left w:w="30" w:type="dxa"/>
            <w:right w:w="30" w:type="dxa"/>
          </w:tblCellMar>
        </w:tblPrEx>
        <w:trPr>
          <w:cantSplit/>
          <w:jc w:val="center"/>
        </w:trPr>
        <w:tc>
          <w:tcPr>
            <w:tcW w:w="1929" w:type="dxa"/>
          </w:tcPr>
          <w:p w14:paraId="71926C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9018.90.21</w:t>
            </w:r>
          </w:p>
        </w:tc>
        <w:tc>
          <w:tcPr>
            <w:tcW w:w="4956" w:type="dxa"/>
          </w:tcPr>
          <w:p w14:paraId="195DD0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Bisturis elétricos</w:t>
            </w:r>
          </w:p>
        </w:tc>
        <w:tc>
          <w:tcPr>
            <w:tcW w:w="3855" w:type="dxa"/>
          </w:tcPr>
          <w:p w14:paraId="3F22F55F"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8748839" w14:textId="77777777" w:rsidTr="00B80F5B">
        <w:tblPrEx>
          <w:tblCellMar>
            <w:left w:w="30" w:type="dxa"/>
            <w:right w:w="30" w:type="dxa"/>
          </w:tblCellMar>
        </w:tblPrEx>
        <w:trPr>
          <w:cantSplit/>
          <w:jc w:val="center"/>
        </w:trPr>
        <w:tc>
          <w:tcPr>
            <w:tcW w:w="1929" w:type="dxa"/>
          </w:tcPr>
          <w:p w14:paraId="235822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9018.90.29</w:t>
            </w:r>
          </w:p>
        </w:tc>
        <w:tc>
          <w:tcPr>
            <w:tcW w:w="4956" w:type="dxa"/>
          </w:tcPr>
          <w:p w14:paraId="0733AB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3855" w:type="dxa"/>
          </w:tcPr>
          <w:p w14:paraId="6454E8D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005973" w14:textId="77777777" w:rsidTr="00B80F5B">
        <w:tblPrEx>
          <w:tblCellMar>
            <w:left w:w="30" w:type="dxa"/>
            <w:right w:w="30" w:type="dxa"/>
          </w:tblCellMar>
        </w:tblPrEx>
        <w:trPr>
          <w:cantSplit/>
          <w:jc w:val="center"/>
        </w:trPr>
        <w:tc>
          <w:tcPr>
            <w:tcW w:w="1929" w:type="dxa"/>
          </w:tcPr>
          <w:p w14:paraId="199AB4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9018.90.31</w:t>
            </w:r>
          </w:p>
        </w:tc>
        <w:tc>
          <w:tcPr>
            <w:tcW w:w="4956" w:type="dxa"/>
          </w:tcPr>
          <w:p w14:paraId="5F0E11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Litotritores por onda de choque</w:t>
            </w:r>
          </w:p>
        </w:tc>
        <w:tc>
          <w:tcPr>
            <w:tcW w:w="3855" w:type="dxa"/>
          </w:tcPr>
          <w:p w14:paraId="39D225C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72FC13E" w14:textId="77777777" w:rsidTr="00B80F5B">
        <w:tblPrEx>
          <w:tblCellMar>
            <w:left w:w="30" w:type="dxa"/>
            <w:right w:w="30" w:type="dxa"/>
          </w:tblCellMar>
        </w:tblPrEx>
        <w:trPr>
          <w:cantSplit/>
          <w:jc w:val="center"/>
        </w:trPr>
        <w:tc>
          <w:tcPr>
            <w:tcW w:w="1929" w:type="dxa"/>
          </w:tcPr>
          <w:p w14:paraId="7E746A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9018.90.39</w:t>
            </w:r>
          </w:p>
        </w:tc>
        <w:tc>
          <w:tcPr>
            <w:tcW w:w="4956" w:type="dxa"/>
          </w:tcPr>
          <w:p w14:paraId="533680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litótomos e litotritores </w:t>
            </w:r>
          </w:p>
        </w:tc>
        <w:tc>
          <w:tcPr>
            <w:tcW w:w="3855" w:type="dxa"/>
          </w:tcPr>
          <w:p w14:paraId="6CEE90A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7078848" w14:textId="77777777" w:rsidTr="00B80F5B">
        <w:tblPrEx>
          <w:tblCellMar>
            <w:left w:w="30" w:type="dxa"/>
            <w:right w:w="30" w:type="dxa"/>
          </w:tblCellMar>
        </w:tblPrEx>
        <w:trPr>
          <w:cantSplit/>
          <w:jc w:val="center"/>
        </w:trPr>
        <w:tc>
          <w:tcPr>
            <w:tcW w:w="1929" w:type="dxa"/>
          </w:tcPr>
          <w:p w14:paraId="1E151D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9018.90.40</w:t>
            </w:r>
          </w:p>
        </w:tc>
        <w:tc>
          <w:tcPr>
            <w:tcW w:w="4956" w:type="dxa"/>
          </w:tcPr>
          <w:p w14:paraId="2B0A1D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Rins artificiais</w:t>
            </w:r>
          </w:p>
        </w:tc>
        <w:tc>
          <w:tcPr>
            <w:tcW w:w="3855" w:type="dxa"/>
          </w:tcPr>
          <w:p w14:paraId="3E0954D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AB74E55" w14:textId="77777777" w:rsidTr="00B80F5B">
        <w:tblPrEx>
          <w:tblCellMar>
            <w:left w:w="30" w:type="dxa"/>
            <w:right w:w="30" w:type="dxa"/>
          </w:tblCellMar>
        </w:tblPrEx>
        <w:trPr>
          <w:cantSplit/>
          <w:jc w:val="center"/>
        </w:trPr>
        <w:tc>
          <w:tcPr>
            <w:tcW w:w="1929" w:type="dxa"/>
          </w:tcPr>
          <w:p w14:paraId="4703E8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9018.90.50</w:t>
            </w:r>
          </w:p>
        </w:tc>
        <w:tc>
          <w:tcPr>
            <w:tcW w:w="4956" w:type="dxa"/>
          </w:tcPr>
          <w:p w14:paraId="7BE945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de diatermia</w:t>
            </w:r>
          </w:p>
        </w:tc>
        <w:tc>
          <w:tcPr>
            <w:tcW w:w="3855" w:type="dxa"/>
          </w:tcPr>
          <w:p w14:paraId="3F17AF9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CB5769B" w14:textId="77777777" w:rsidTr="00B80F5B">
        <w:tblPrEx>
          <w:tblCellMar>
            <w:left w:w="30" w:type="dxa"/>
            <w:right w:w="30" w:type="dxa"/>
          </w:tblCellMar>
        </w:tblPrEx>
        <w:trPr>
          <w:cantSplit/>
          <w:jc w:val="center"/>
        </w:trPr>
        <w:tc>
          <w:tcPr>
            <w:tcW w:w="1929" w:type="dxa"/>
          </w:tcPr>
          <w:p w14:paraId="3544C1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9018.90.91</w:t>
            </w:r>
          </w:p>
        </w:tc>
        <w:tc>
          <w:tcPr>
            <w:tcW w:w="4956" w:type="dxa"/>
          </w:tcPr>
          <w:p w14:paraId="29C54A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Incubadoras para bebês</w:t>
            </w:r>
          </w:p>
        </w:tc>
        <w:tc>
          <w:tcPr>
            <w:tcW w:w="3855" w:type="dxa"/>
          </w:tcPr>
          <w:p w14:paraId="10D66A3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96EF9B7" w14:textId="77777777" w:rsidTr="00B80F5B">
        <w:tblPrEx>
          <w:tblCellMar>
            <w:left w:w="30" w:type="dxa"/>
            <w:right w:w="30" w:type="dxa"/>
          </w:tblCellMar>
        </w:tblPrEx>
        <w:trPr>
          <w:cantSplit/>
          <w:jc w:val="center"/>
        </w:trPr>
        <w:tc>
          <w:tcPr>
            <w:tcW w:w="1929" w:type="dxa"/>
          </w:tcPr>
          <w:p w14:paraId="2893DB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9018.90.92</w:t>
            </w:r>
          </w:p>
        </w:tc>
        <w:tc>
          <w:tcPr>
            <w:tcW w:w="4956" w:type="dxa"/>
          </w:tcPr>
          <w:p w14:paraId="4B61F4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para medida da pressão arterial</w:t>
            </w:r>
          </w:p>
        </w:tc>
        <w:tc>
          <w:tcPr>
            <w:tcW w:w="3855" w:type="dxa"/>
          </w:tcPr>
          <w:p w14:paraId="07E00D6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380AC63" w14:textId="77777777" w:rsidTr="00B80F5B">
        <w:tblPrEx>
          <w:tblCellMar>
            <w:left w:w="30" w:type="dxa"/>
            <w:right w:w="30" w:type="dxa"/>
          </w:tblCellMar>
        </w:tblPrEx>
        <w:trPr>
          <w:cantSplit/>
          <w:jc w:val="center"/>
        </w:trPr>
        <w:tc>
          <w:tcPr>
            <w:tcW w:w="1929" w:type="dxa"/>
          </w:tcPr>
          <w:p w14:paraId="716EBE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9018.90.93</w:t>
            </w:r>
          </w:p>
        </w:tc>
        <w:tc>
          <w:tcPr>
            <w:tcW w:w="4956" w:type="dxa"/>
          </w:tcPr>
          <w:p w14:paraId="408AE5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para terapia intra-uretral por microondas (TUMT), próprios para o tratamento de afecções prostáticas, computadorizados</w:t>
            </w:r>
          </w:p>
        </w:tc>
        <w:tc>
          <w:tcPr>
            <w:tcW w:w="3855" w:type="dxa"/>
          </w:tcPr>
          <w:p w14:paraId="2B861FD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CBCCDF5" w14:textId="77777777" w:rsidTr="00B80F5B">
        <w:tblPrEx>
          <w:tblCellMar>
            <w:left w:w="30" w:type="dxa"/>
            <w:right w:w="30" w:type="dxa"/>
          </w:tblCellMar>
        </w:tblPrEx>
        <w:trPr>
          <w:cantSplit/>
          <w:jc w:val="center"/>
        </w:trPr>
        <w:tc>
          <w:tcPr>
            <w:tcW w:w="1929" w:type="dxa"/>
          </w:tcPr>
          <w:p w14:paraId="0A6222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9018.90.94</w:t>
            </w:r>
          </w:p>
        </w:tc>
        <w:tc>
          <w:tcPr>
            <w:tcW w:w="4956" w:type="dxa"/>
          </w:tcPr>
          <w:p w14:paraId="71D89F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Endoscópios</w:t>
            </w:r>
          </w:p>
        </w:tc>
        <w:tc>
          <w:tcPr>
            <w:tcW w:w="3855" w:type="dxa"/>
          </w:tcPr>
          <w:p w14:paraId="1E6390F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23799D7" w14:textId="77777777" w:rsidTr="00B80F5B">
        <w:tblPrEx>
          <w:tblCellMar>
            <w:left w:w="30" w:type="dxa"/>
            <w:right w:w="30" w:type="dxa"/>
          </w:tblCellMar>
        </w:tblPrEx>
        <w:trPr>
          <w:cantSplit/>
          <w:jc w:val="center"/>
        </w:trPr>
        <w:tc>
          <w:tcPr>
            <w:tcW w:w="1929" w:type="dxa"/>
          </w:tcPr>
          <w:p w14:paraId="223630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9018.90.95</w:t>
            </w:r>
          </w:p>
        </w:tc>
        <w:tc>
          <w:tcPr>
            <w:tcW w:w="4956" w:type="dxa"/>
          </w:tcPr>
          <w:p w14:paraId="13F852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Grampos e clipes, seus aplicadores e extratores</w:t>
            </w:r>
          </w:p>
        </w:tc>
        <w:tc>
          <w:tcPr>
            <w:tcW w:w="3855" w:type="dxa"/>
          </w:tcPr>
          <w:p w14:paraId="38752C7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FCC2FD1" w14:textId="77777777" w:rsidTr="00B80F5B">
        <w:tblPrEx>
          <w:tblCellMar>
            <w:left w:w="30" w:type="dxa"/>
            <w:right w:w="30" w:type="dxa"/>
          </w:tblCellMar>
        </w:tblPrEx>
        <w:trPr>
          <w:cantSplit/>
          <w:jc w:val="center"/>
        </w:trPr>
        <w:tc>
          <w:tcPr>
            <w:tcW w:w="1929" w:type="dxa"/>
          </w:tcPr>
          <w:p w14:paraId="2A1580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9018.90.99</w:t>
            </w:r>
          </w:p>
        </w:tc>
        <w:tc>
          <w:tcPr>
            <w:tcW w:w="4956" w:type="dxa"/>
          </w:tcPr>
          <w:p w14:paraId="160105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402FAB5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018BB69" w14:textId="77777777" w:rsidTr="00B80F5B">
        <w:tblPrEx>
          <w:tblCellMar>
            <w:left w:w="30" w:type="dxa"/>
            <w:right w:w="30" w:type="dxa"/>
          </w:tblCellMar>
        </w:tblPrEx>
        <w:trPr>
          <w:cantSplit/>
          <w:jc w:val="center"/>
        </w:trPr>
        <w:tc>
          <w:tcPr>
            <w:tcW w:w="1929" w:type="dxa"/>
          </w:tcPr>
          <w:p w14:paraId="57536C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9019.10.00 </w:t>
            </w:r>
          </w:p>
        </w:tc>
        <w:tc>
          <w:tcPr>
            <w:tcW w:w="4956" w:type="dxa"/>
          </w:tcPr>
          <w:p w14:paraId="367AE7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de mecanoterapia; aparelhos de massagem; aparelhos de psicotécnica.</w:t>
            </w:r>
          </w:p>
        </w:tc>
        <w:tc>
          <w:tcPr>
            <w:tcW w:w="3855" w:type="dxa"/>
          </w:tcPr>
          <w:p w14:paraId="241B8D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de massagem alimentados por rede elétrica.</w:t>
            </w:r>
          </w:p>
        </w:tc>
      </w:tr>
      <w:tr w:rsidR="00B80F5B" w:rsidRPr="00276E83" w14:paraId="66B0F493" w14:textId="77777777" w:rsidTr="00B80F5B">
        <w:tblPrEx>
          <w:tblCellMar>
            <w:left w:w="30" w:type="dxa"/>
            <w:right w:w="30" w:type="dxa"/>
          </w:tblCellMar>
        </w:tblPrEx>
        <w:trPr>
          <w:cantSplit/>
          <w:jc w:val="center"/>
        </w:trPr>
        <w:tc>
          <w:tcPr>
            <w:tcW w:w="1929" w:type="dxa"/>
          </w:tcPr>
          <w:p w14:paraId="5FDA96BD" w14:textId="77777777" w:rsidR="00B80F5B" w:rsidRPr="00276E83" w:rsidRDefault="00B80F5B" w:rsidP="004E2CC8">
            <w:pPr>
              <w:spacing w:after="200"/>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9019.20</w:t>
            </w:r>
          </w:p>
        </w:tc>
        <w:tc>
          <w:tcPr>
            <w:tcW w:w="4956" w:type="dxa"/>
          </w:tcPr>
          <w:p w14:paraId="5FD5CA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 ozonoterapia; de oxigenoterapia; de aerossolterapia; aparelhos respiratórios de reanimação; outros aparelhos de terapia respiratória e acessórios. </w:t>
            </w:r>
          </w:p>
        </w:tc>
        <w:tc>
          <w:tcPr>
            <w:tcW w:w="3855" w:type="dxa"/>
          </w:tcPr>
          <w:p w14:paraId="27C90AD2" w14:textId="77777777" w:rsidR="00B80F5B" w:rsidRPr="00276E83" w:rsidRDefault="00B80F5B" w:rsidP="004E2CC8">
            <w:pPr>
              <w:spacing w:after="200"/>
              <w:rPr>
                <w:rFonts w:ascii="Times New Roman" w:hAnsi="Times New Roman" w:cs="Times New Roman"/>
                <w:b/>
                <w:bCs/>
                <w:strike/>
                <w:snapToGrid w:val="0"/>
                <w:sz w:val="24"/>
                <w:szCs w:val="24"/>
              </w:rPr>
            </w:pPr>
          </w:p>
        </w:tc>
      </w:tr>
      <w:tr w:rsidR="00B80F5B" w:rsidRPr="00276E83" w14:paraId="7D69F100" w14:textId="77777777" w:rsidTr="00B80F5B">
        <w:tblPrEx>
          <w:tblCellMar>
            <w:left w:w="30" w:type="dxa"/>
            <w:right w:w="30" w:type="dxa"/>
          </w:tblCellMar>
        </w:tblPrEx>
        <w:trPr>
          <w:cantSplit/>
          <w:jc w:val="center"/>
        </w:trPr>
        <w:tc>
          <w:tcPr>
            <w:tcW w:w="1929" w:type="dxa"/>
          </w:tcPr>
          <w:p w14:paraId="2DA3A6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9019.20.10</w:t>
            </w:r>
          </w:p>
        </w:tc>
        <w:tc>
          <w:tcPr>
            <w:tcW w:w="4956" w:type="dxa"/>
          </w:tcPr>
          <w:p w14:paraId="7A4613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oxigenoterapia</w:t>
            </w:r>
          </w:p>
        </w:tc>
        <w:tc>
          <w:tcPr>
            <w:tcW w:w="3855" w:type="dxa"/>
          </w:tcPr>
          <w:p w14:paraId="6D58A97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0CAF0CC" w14:textId="77777777" w:rsidTr="00B80F5B">
        <w:tblPrEx>
          <w:tblCellMar>
            <w:left w:w="30" w:type="dxa"/>
            <w:right w:w="30" w:type="dxa"/>
          </w:tblCellMar>
        </w:tblPrEx>
        <w:trPr>
          <w:cantSplit/>
          <w:jc w:val="center"/>
        </w:trPr>
        <w:tc>
          <w:tcPr>
            <w:tcW w:w="1929" w:type="dxa"/>
          </w:tcPr>
          <w:p w14:paraId="644F84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9019.20.20</w:t>
            </w:r>
          </w:p>
        </w:tc>
        <w:tc>
          <w:tcPr>
            <w:tcW w:w="4956" w:type="dxa"/>
          </w:tcPr>
          <w:p w14:paraId="59A6E4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aerossolterapia</w:t>
            </w:r>
          </w:p>
        </w:tc>
        <w:tc>
          <w:tcPr>
            <w:tcW w:w="3855" w:type="dxa"/>
          </w:tcPr>
          <w:p w14:paraId="728A5AD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68F37A4" w14:textId="77777777" w:rsidTr="00B80F5B">
        <w:tblPrEx>
          <w:tblCellMar>
            <w:left w:w="30" w:type="dxa"/>
            <w:right w:w="30" w:type="dxa"/>
          </w:tblCellMar>
        </w:tblPrEx>
        <w:trPr>
          <w:cantSplit/>
          <w:jc w:val="center"/>
        </w:trPr>
        <w:tc>
          <w:tcPr>
            <w:tcW w:w="1929" w:type="dxa"/>
          </w:tcPr>
          <w:p w14:paraId="448499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9019.20.30</w:t>
            </w:r>
          </w:p>
        </w:tc>
        <w:tc>
          <w:tcPr>
            <w:tcW w:w="4956" w:type="dxa"/>
          </w:tcPr>
          <w:p w14:paraId="2DF24F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Respiratórios de reanimação</w:t>
            </w:r>
          </w:p>
        </w:tc>
        <w:tc>
          <w:tcPr>
            <w:tcW w:w="3855" w:type="dxa"/>
          </w:tcPr>
          <w:p w14:paraId="43EEADD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51D4A43" w14:textId="77777777" w:rsidTr="00B80F5B">
        <w:tblPrEx>
          <w:tblCellMar>
            <w:left w:w="30" w:type="dxa"/>
            <w:right w:w="30" w:type="dxa"/>
          </w:tblCellMar>
        </w:tblPrEx>
        <w:trPr>
          <w:cantSplit/>
          <w:jc w:val="center"/>
        </w:trPr>
        <w:tc>
          <w:tcPr>
            <w:tcW w:w="1929" w:type="dxa"/>
          </w:tcPr>
          <w:p w14:paraId="2F566D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9019.20.40</w:t>
            </w:r>
          </w:p>
        </w:tc>
        <w:tc>
          <w:tcPr>
            <w:tcW w:w="4956" w:type="dxa"/>
          </w:tcPr>
          <w:p w14:paraId="21A2DA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Respiradores automáticos (pulmões de aço)</w:t>
            </w:r>
          </w:p>
        </w:tc>
        <w:tc>
          <w:tcPr>
            <w:tcW w:w="3855" w:type="dxa"/>
          </w:tcPr>
          <w:p w14:paraId="7FA62D1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32A048F" w14:textId="77777777" w:rsidTr="00B80F5B">
        <w:tblPrEx>
          <w:tblCellMar>
            <w:left w:w="30" w:type="dxa"/>
            <w:right w:w="30" w:type="dxa"/>
          </w:tblCellMar>
        </w:tblPrEx>
        <w:trPr>
          <w:cantSplit/>
          <w:jc w:val="center"/>
        </w:trPr>
        <w:tc>
          <w:tcPr>
            <w:tcW w:w="1929" w:type="dxa"/>
          </w:tcPr>
          <w:p w14:paraId="6FB6C4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9019.20.90</w:t>
            </w:r>
          </w:p>
        </w:tc>
        <w:tc>
          <w:tcPr>
            <w:tcW w:w="4956" w:type="dxa"/>
          </w:tcPr>
          <w:p w14:paraId="518D28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2F44883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972A70A" w14:textId="77777777" w:rsidTr="00B80F5B">
        <w:tblPrEx>
          <w:tblCellMar>
            <w:left w:w="30" w:type="dxa"/>
            <w:right w:w="30" w:type="dxa"/>
          </w:tblCellMar>
        </w:tblPrEx>
        <w:trPr>
          <w:cantSplit/>
          <w:jc w:val="center"/>
        </w:trPr>
        <w:tc>
          <w:tcPr>
            <w:tcW w:w="1929" w:type="dxa"/>
          </w:tcPr>
          <w:p w14:paraId="2DFDE1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9020.00 </w:t>
            </w:r>
          </w:p>
        </w:tc>
        <w:tc>
          <w:tcPr>
            <w:tcW w:w="4956" w:type="dxa"/>
          </w:tcPr>
          <w:p w14:paraId="7FC884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aparelhos respiratórios e máscaras contra gases, exceto as máscaras de proteção desprovidas de mecanismo e de elemento filtrante amovível. </w:t>
            </w:r>
          </w:p>
        </w:tc>
        <w:tc>
          <w:tcPr>
            <w:tcW w:w="3855" w:type="dxa"/>
          </w:tcPr>
          <w:p w14:paraId="4A974D0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3C4763A" w14:textId="77777777" w:rsidTr="00B80F5B">
        <w:tblPrEx>
          <w:tblCellMar>
            <w:left w:w="30" w:type="dxa"/>
            <w:right w:w="30" w:type="dxa"/>
          </w:tblCellMar>
        </w:tblPrEx>
        <w:trPr>
          <w:cantSplit/>
          <w:jc w:val="center"/>
        </w:trPr>
        <w:tc>
          <w:tcPr>
            <w:tcW w:w="1929" w:type="dxa"/>
          </w:tcPr>
          <w:p w14:paraId="2E7EE5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9020.00.10</w:t>
            </w:r>
          </w:p>
        </w:tc>
        <w:tc>
          <w:tcPr>
            <w:tcW w:w="4956" w:type="dxa"/>
          </w:tcPr>
          <w:p w14:paraId="55383D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Máscaras contra gases</w:t>
            </w:r>
          </w:p>
        </w:tc>
        <w:tc>
          <w:tcPr>
            <w:tcW w:w="3855" w:type="dxa"/>
          </w:tcPr>
          <w:p w14:paraId="698A90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61F2E917" w14:textId="77777777" w:rsidTr="00B80F5B">
        <w:tblPrEx>
          <w:tblCellMar>
            <w:left w:w="30" w:type="dxa"/>
            <w:right w:w="30" w:type="dxa"/>
          </w:tblCellMar>
        </w:tblPrEx>
        <w:trPr>
          <w:cantSplit/>
          <w:jc w:val="center"/>
        </w:trPr>
        <w:tc>
          <w:tcPr>
            <w:tcW w:w="1929" w:type="dxa"/>
          </w:tcPr>
          <w:p w14:paraId="22F831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9020.00.90</w:t>
            </w:r>
          </w:p>
        </w:tc>
        <w:tc>
          <w:tcPr>
            <w:tcW w:w="4956" w:type="dxa"/>
          </w:tcPr>
          <w:p w14:paraId="268004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183FC8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59273CF" w14:textId="77777777" w:rsidTr="00B80F5B">
        <w:tblPrEx>
          <w:tblCellMar>
            <w:left w:w="30" w:type="dxa"/>
            <w:right w:w="30" w:type="dxa"/>
          </w:tblCellMar>
        </w:tblPrEx>
        <w:trPr>
          <w:cantSplit/>
          <w:jc w:val="center"/>
        </w:trPr>
        <w:tc>
          <w:tcPr>
            <w:tcW w:w="1929" w:type="dxa"/>
          </w:tcPr>
          <w:p w14:paraId="3EE4F2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9021.10.10</w:t>
            </w:r>
          </w:p>
        </w:tc>
        <w:tc>
          <w:tcPr>
            <w:tcW w:w="4956" w:type="dxa"/>
          </w:tcPr>
          <w:p w14:paraId="70257B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Artigos e aparelhos ortopédicos </w:t>
            </w:r>
          </w:p>
        </w:tc>
        <w:tc>
          <w:tcPr>
            <w:tcW w:w="3855" w:type="dxa"/>
          </w:tcPr>
          <w:p w14:paraId="68FC63ED"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7DD2D2A8" w14:textId="77777777" w:rsidTr="00B80F5B">
        <w:tblPrEx>
          <w:tblCellMar>
            <w:left w:w="30" w:type="dxa"/>
            <w:right w:w="30" w:type="dxa"/>
          </w:tblCellMar>
        </w:tblPrEx>
        <w:trPr>
          <w:cantSplit/>
          <w:jc w:val="center"/>
        </w:trPr>
        <w:tc>
          <w:tcPr>
            <w:tcW w:w="1929" w:type="dxa"/>
          </w:tcPr>
          <w:p w14:paraId="4E7197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9021.10.20</w:t>
            </w:r>
          </w:p>
        </w:tc>
        <w:tc>
          <w:tcPr>
            <w:tcW w:w="4956" w:type="dxa"/>
          </w:tcPr>
          <w:p w14:paraId="76D0D8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Artigos e aparelhos para fraturas</w:t>
            </w:r>
          </w:p>
        </w:tc>
        <w:tc>
          <w:tcPr>
            <w:tcW w:w="3855" w:type="dxa"/>
          </w:tcPr>
          <w:p w14:paraId="450577D4"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03B57D9" w14:textId="77777777" w:rsidTr="00B80F5B">
        <w:tblPrEx>
          <w:tblCellMar>
            <w:left w:w="30" w:type="dxa"/>
            <w:right w:w="30" w:type="dxa"/>
          </w:tblCellMar>
        </w:tblPrEx>
        <w:trPr>
          <w:cantSplit/>
          <w:jc w:val="center"/>
        </w:trPr>
        <w:tc>
          <w:tcPr>
            <w:tcW w:w="1929" w:type="dxa"/>
          </w:tcPr>
          <w:p w14:paraId="1BE884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9021.10.91</w:t>
            </w:r>
          </w:p>
        </w:tc>
        <w:tc>
          <w:tcPr>
            <w:tcW w:w="4956" w:type="dxa"/>
          </w:tcPr>
          <w:p w14:paraId="423593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Partes e assessórios de artigos e aparelhos de ortopedia, articulados.</w:t>
            </w:r>
          </w:p>
        </w:tc>
        <w:tc>
          <w:tcPr>
            <w:tcW w:w="3855" w:type="dxa"/>
          </w:tcPr>
          <w:p w14:paraId="1C674128"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CECE2E0" w14:textId="77777777" w:rsidTr="00B80F5B">
        <w:tblPrEx>
          <w:tblCellMar>
            <w:left w:w="30" w:type="dxa"/>
            <w:right w:w="30" w:type="dxa"/>
          </w:tblCellMar>
        </w:tblPrEx>
        <w:trPr>
          <w:cantSplit/>
          <w:jc w:val="center"/>
        </w:trPr>
        <w:tc>
          <w:tcPr>
            <w:tcW w:w="1929" w:type="dxa"/>
          </w:tcPr>
          <w:p w14:paraId="3FA602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9021.10.99</w:t>
            </w:r>
          </w:p>
        </w:tc>
        <w:tc>
          <w:tcPr>
            <w:tcW w:w="4956" w:type="dxa"/>
          </w:tcPr>
          <w:p w14:paraId="5EACDE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28E24E9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E87F0B2" w14:textId="77777777" w:rsidTr="00B80F5B">
        <w:tblPrEx>
          <w:tblCellMar>
            <w:left w:w="30" w:type="dxa"/>
            <w:right w:w="30" w:type="dxa"/>
          </w:tblCellMar>
        </w:tblPrEx>
        <w:trPr>
          <w:cantSplit/>
          <w:jc w:val="center"/>
        </w:trPr>
        <w:tc>
          <w:tcPr>
            <w:tcW w:w="1929" w:type="dxa"/>
          </w:tcPr>
          <w:p w14:paraId="76C868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9021.21.10</w:t>
            </w:r>
          </w:p>
        </w:tc>
        <w:tc>
          <w:tcPr>
            <w:tcW w:w="4956" w:type="dxa"/>
          </w:tcPr>
          <w:p w14:paraId="0169F1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Dentes artificiais de acrílico</w:t>
            </w:r>
          </w:p>
        </w:tc>
        <w:tc>
          <w:tcPr>
            <w:tcW w:w="3855" w:type="dxa"/>
          </w:tcPr>
          <w:p w14:paraId="5868FB9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4CC43FF" w14:textId="77777777" w:rsidTr="00B80F5B">
        <w:tblPrEx>
          <w:tblCellMar>
            <w:left w:w="30" w:type="dxa"/>
            <w:right w:w="30" w:type="dxa"/>
          </w:tblCellMar>
        </w:tblPrEx>
        <w:trPr>
          <w:cantSplit/>
          <w:jc w:val="center"/>
        </w:trPr>
        <w:tc>
          <w:tcPr>
            <w:tcW w:w="1929" w:type="dxa"/>
          </w:tcPr>
          <w:p w14:paraId="5029CE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9021.21.90</w:t>
            </w:r>
          </w:p>
        </w:tc>
        <w:tc>
          <w:tcPr>
            <w:tcW w:w="4956" w:type="dxa"/>
          </w:tcPr>
          <w:p w14:paraId="6ED4BB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723560B7"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5C40BF9" w14:textId="77777777" w:rsidTr="00B80F5B">
        <w:tblPrEx>
          <w:tblCellMar>
            <w:left w:w="30" w:type="dxa"/>
            <w:right w:w="30" w:type="dxa"/>
          </w:tblCellMar>
        </w:tblPrEx>
        <w:trPr>
          <w:cantSplit/>
          <w:jc w:val="center"/>
        </w:trPr>
        <w:tc>
          <w:tcPr>
            <w:tcW w:w="1929" w:type="dxa"/>
          </w:tcPr>
          <w:p w14:paraId="2B5936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9021.29.00</w:t>
            </w:r>
          </w:p>
        </w:tc>
        <w:tc>
          <w:tcPr>
            <w:tcW w:w="4956" w:type="dxa"/>
          </w:tcPr>
          <w:p w14:paraId="1885D9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6202856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E0932EE" w14:textId="77777777" w:rsidTr="00B80F5B">
        <w:tblPrEx>
          <w:tblCellMar>
            <w:left w:w="30" w:type="dxa"/>
            <w:right w:w="30" w:type="dxa"/>
          </w:tblCellMar>
        </w:tblPrEx>
        <w:trPr>
          <w:cantSplit/>
          <w:jc w:val="center"/>
        </w:trPr>
        <w:tc>
          <w:tcPr>
            <w:tcW w:w="1929" w:type="dxa"/>
          </w:tcPr>
          <w:p w14:paraId="1D0BFD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9021.31.10</w:t>
            </w:r>
          </w:p>
        </w:tc>
        <w:tc>
          <w:tcPr>
            <w:tcW w:w="4956" w:type="dxa"/>
          </w:tcPr>
          <w:p w14:paraId="6FFEE6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Próteses articulares femurais</w:t>
            </w:r>
          </w:p>
        </w:tc>
        <w:tc>
          <w:tcPr>
            <w:tcW w:w="3855" w:type="dxa"/>
          </w:tcPr>
          <w:p w14:paraId="20D6DDD7"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D508D18" w14:textId="77777777" w:rsidTr="00B80F5B">
        <w:tblPrEx>
          <w:tblCellMar>
            <w:left w:w="30" w:type="dxa"/>
            <w:right w:w="30" w:type="dxa"/>
          </w:tblCellMar>
        </w:tblPrEx>
        <w:trPr>
          <w:cantSplit/>
          <w:jc w:val="center"/>
        </w:trPr>
        <w:tc>
          <w:tcPr>
            <w:tcW w:w="1929" w:type="dxa"/>
          </w:tcPr>
          <w:p w14:paraId="71F3CC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9021.31.20</w:t>
            </w:r>
          </w:p>
        </w:tc>
        <w:tc>
          <w:tcPr>
            <w:tcW w:w="4956" w:type="dxa"/>
          </w:tcPr>
          <w:p w14:paraId="30FEBD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Próteses articulares mioelétricas</w:t>
            </w:r>
          </w:p>
        </w:tc>
        <w:tc>
          <w:tcPr>
            <w:tcW w:w="3855" w:type="dxa"/>
          </w:tcPr>
          <w:p w14:paraId="37AFC620"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7B07B60" w14:textId="77777777" w:rsidTr="00B80F5B">
        <w:tblPrEx>
          <w:tblCellMar>
            <w:left w:w="30" w:type="dxa"/>
            <w:right w:w="30" w:type="dxa"/>
          </w:tblCellMar>
        </w:tblPrEx>
        <w:trPr>
          <w:cantSplit/>
          <w:jc w:val="center"/>
        </w:trPr>
        <w:tc>
          <w:tcPr>
            <w:tcW w:w="1929" w:type="dxa"/>
          </w:tcPr>
          <w:p w14:paraId="4641B8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9021.31.90</w:t>
            </w:r>
          </w:p>
        </w:tc>
        <w:tc>
          <w:tcPr>
            <w:tcW w:w="4956" w:type="dxa"/>
          </w:tcPr>
          <w:p w14:paraId="625F07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Pr>
          <w:p w14:paraId="72B6538F"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F0BADCE" w14:textId="77777777" w:rsidTr="00B80F5B">
        <w:tblPrEx>
          <w:tblCellMar>
            <w:left w:w="30" w:type="dxa"/>
            <w:right w:w="30" w:type="dxa"/>
          </w:tblCellMar>
        </w:tblPrEx>
        <w:trPr>
          <w:cantSplit/>
          <w:jc w:val="center"/>
        </w:trPr>
        <w:tc>
          <w:tcPr>
            <w:tcW w:w="1929" w:type="dxa"/>
          </w:tcPr>
          <w:p w14:paraId="2879F7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9021.39.11</w:t>
            </w:r>
          </w:p>
        </w:tc>
        <w:tc>
          <w:tcPr>
            <w:tcW w:w="4956" w:type="dxa"/>
          </w:tcPr>
          <w:p w14:paraId="6A1508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Válvulas cardíacas mecânicas</w:t>
            </w:r>
          </w:p>
        </w:tc>
        <w:tc>
          <w:tcPr>
            <w:tcW w:w="3855" w:type="dxa"/>
          </w:tcPr>
          <w:p w14:paraId="44064180"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3BB5C6C" w14:textId="77777777" w:rsidTr="00B80F5B">
        <w:tblPrEx>
          <w:tblCellMar>
            <w:left w:w="30" w:type="dxa"/>
            <w:right w:w="30" w:type="dxa"/>
          </w:tblCellMar>
        </w:tblPrEx>
        <w:trPr>
          <w:cantSplit/>
          <w:jc w:val="center"/>
        </w:trPr>
        <w:tc>
          <w:tcPr>
            <w:tcW w:w="1929" w:type="dxa"/>
          </w:tcPr>
          <w:p w14:paraId="3E179D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9021.39.19</w:t>
            </w:r>
          </w:p>
        </w:tc>
        <w:tc>
          <w:tcPr>
            <w:tcW w:w="4956" w:type="dxa"/>
          </w:tcPr>
          <w:p w14:paraId="2B0856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855" w:type="dxa"/>
          </w:tcPr>
          <w:p w14:paraId="79F7D53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D1F974C" w14:textId="77777777" w:rsidTr="00B80F5B">
        <w:tblPrEx>
          <w:tblCellMar>
            <w:left w:w="30" w:type="dxa"/>
            <w:right w:w="30" w:type="dxa"/>
          </w:tblCellMar>
        </w:tblPrEx>
        <w:trPr>
          <w:cantSplit/>
          <w:jc w:val="center"/>
        </w:trPr>
        <w:tc>
          <w:tcPr>
            <w:tcW w:w="1929" w:type="dxa"/>
          </w:tcPr>
          <w:p w14:paraId="35D572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9021.39.20</w:t>
            </w:r>
          </w:p>
        </w:tc>
        <w:tc>
          <w:tcPr>
            <w:tcW w:w="4956" w:type="dxa"/>
          </w:tcPr>
          <w:p w14:paraId="58A8AF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Lentes intraoculares</w:t>
            </w:r>
          </w:p>
        </w:tc>
        <w:tc>
          <w:tcPr>
            <w:tcW w:w="3855" w:type="dxa"/>
          </w:tcPr>
          <w:p w14:paraId="5A55EADA"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25CBB32" w14:textId="77777777" w:rsidTr="00B80F5B">
        <w:tblPrEx>
          <w:tblCellMar>
            <w:left w:w="30" w:type="dxa"/>
            <w:right w:w="30" w:type="dxa"/>
          </w:tblCellMar>
        </w:tblPrEx>
        <w:trPr>
          <w:cantSplit/>
          <w:jc w:val="center"/>
        </w:trPr>
        <w:tc>
          <w:tcPr>
            <w:tcW w:w="1929" w:type="dxa"/>
          </w:tcPr>
          <w:p w14:paraId="2FFBF9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9021.39.30</w:t>
            </w:r>
          </w:p>
        </w:tc>
        <w:tc>
          <w:tcPr>
            <w:tcW w:w="4956" w:type="dxa"/>
          </w:tcPr>
          <w:p w14:paraId="70ADFA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Próteses de artérias vasculares revestidas</w:t>
            </w:r>
          </w:p>
        </w:tc>
        <w:tc>
          <w:tcPr>
            <w:tcW w:w="3855" w:type="dxa"/>
          </w:tcPr>
          <w:p w14:paraId="5D64E2C6"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2C162E2" w14:textId="77777777" w:rsidTr="00B80F5B">
        <w:tblPrEx>
          <w:tblCellMar>
            <w:left w:w="30" w:type="dxa"/>
            <w:right w:w="30" w:type="dxa"/>
          </w:tblCellMar>
        </w:tblPrEx>
        <w:trPr>
          <w:cantSplit/>
          <w:jc w:val="center"/>
        </w:trPr>
        <w:tc>
          <w:tcPr>
            <w:tcW w:w="1929" w:type="dxa"/>
          </w:tcPr>
          <w:p w14:paraId="3A862A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9021.39.40</w:t>
            </w:r>
          </w:p>
        </w:tc>
        <w:tc>
          <w:tcPr>
            <w:tcW w:w="4956" w:type="dxa"/>
          </w:tcPr>
          <w:p w14:paraId="4828D3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Prótese mamárias não implantáveis.</w:t>
            </w:r>
          </w:p>
        </w:tc>
        <w:tc>
          <w:tcPr>
            <w:tcW w:w="3855" w:type="dxa"/>
          </w:tcPr>
          <w:p w14:paraId="614803A9"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1F0EFD58" w14:textId="77777777" w:rsidTr="00B80F5B">
        <w:tblPrEx>
          <w:tblCellMar>
            <w:left w:w="30" w:type="dxa"/>
            <w:right w:w="30" w:type="dxa"/>
          </w:tblCellMar>
        </w:tblPrEx>
        <w:trPr>
          <w:cantSplit/>
          <w:jc w:val="center"/>
        </w:trPr>
        <w:tc>
          <w:tcPr>
            <w:tcW w:w="1929" w:type="dxa"/>
          </w:tcPr>
          <w:p w14:paraId="6FFB2E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9021.39.80</w:t>
            </w:r>
          </w:p>
        </w:tc>
        <w:tc>
          <w:tcPr>
            <w:tcW w:w="4956" w:type="dxa"/>
          </w:tcPr>
          <w:p w14:paraId="123699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53A293DA"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53CF748" w14:textId="77777777" w:rsidTr="00B80F5B">
        <w:tblPrEx>
          <w:tblCellMar>
            <w:left w:w="30" w:type="dxa"/>
            <w:right w:w="30" w:type="dxa"/>
          </w:tblCellMar>
        </w:tblPrEx>
        <w:trPr>
          <w:cantSplit/>
          <w:jc w:val="center"/>
        </w:trPr>
        <w:tc>
          <w:tcPr>
            <w:tcW w:w="1929" w:type="dxa"/>
          </w:tcPr>
          <w:p w14:paraId="1D19E9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9021.39.91</w:t>
            </w:r>
          </w:p>
        </w:tc>
        <w:tc>
          <w:tcPr>
            <w:tcW w:w="4956" w:type="dxa"/>
          </w:tcPr>
          <w:p w14:paraId="060F11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Partes de próteses modulares que substituem membros superiores ou inferiores</w:t>
            </w:r>
          </w:p>
        </w:tc>
        <w:tc>
          <w:tcPr>
            <w:tcW w:w="3855" w:type="dxa"/>
          </w:tcPr>
          <w:p w14:paraId="0B263E9E"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F892962" w14:textId="77777777" w:rsidTr="00B80F5B">
        <w:tblPrEx>
          <w:tblCellMar>
            <w:left w:w="30" w:type="dxa"/>
            <w:right w:w="30" w:type="dxa"/>
          </w:tblCellMar>
        </w:tblPrEx>
        <w:trPr>
          <w:cantSplit/>
          <w:jc w:val="center"/>
        </w:trPr>
        <w:tc>
          <w:tcPr>
            <w:tcW w:w="1929" w:type="dxa"/>
          </w:tcPr>
          <w:p w14:paraId="1EE774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9021.39.99</w:t>
            </w:r>
          </w:p>
        </w:tc>
        <w:tc>
          <w:tcPr>
            <w:tcW w:w="4956" w:type="dxa"/>
          </w:tcPr>
          <w:p w14:paraId="3075C8C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1A55A6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77D8D07" w14:textId="77777777" w:rsidTr="00B80F5B">
        <w:tblPrEx>
          <w:tblCellMar>
            <w:left w:w="30" w:type="dxa"/>
            <w:right w:w="30" w:type="dxa"/>
          </w:tblCellMar>
        </w:tblPrEx>
        <w:trPr>
          <w:cantSplit/>
          <w:jc w:val="center"/>
        </w:trPr>
        <w:tc>
          <w:tcPr>
            <w:tcW w:w="1929" w:type="dxa"/>
          </w:tcPr>
          <w:p w14:paraId="3C056E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9021.40.00 </w:t>
            </w:r>
          </w:p>
        </w:tc>
        <w:tc>
          <w:tcPr>
            <w:tcW w:w="4956" w:type="dxa"/>
          </w:tcPr>
          <w:p w14:paraId="377BF5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para facilitar a audição dos surdos, exceto as partes e acessórios. </w:t>
            </w:r>
          </w:p>
        </w:tc>
        <w:tc>
          <w:tcPr>
            <w:tcW w:w="3855" w:type="dxa"/>
          </w:tcPr>
          <w:p w14:paraId="29972BF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7552938" w14:textId="77777777" w:rsidTr="00B80F5B">
        <w:tblPrEx>
          <w:tblCellMar>
            <w:left w:w="30" w:type="dxa"/>
            <w:right w:w="30" w:type="dxa"/>
          </w:tblCellMar>
        </w:tblPrEx>
        <w:trPr>
          <w:cantSplit/>
          <w:jc w:val="center"/>
        </w:trPr>
        <w:tc>
          <w:tcPr>
            <w:tcW w:w="1929" w:type="dxa"/>
          </w:tcPr>
          <w:p w14:paraId="1697FC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9021.50.00 </w:t>
            </w:r>
          </w:p>
        </w:tc>
        <w:tc>
          <w:tcPr>
            <w:tcW w:w="4956" w:type="dxa"/>
          </w:tcPr>
          <w:p w14:paraId="5FB1C1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Marcapassos (estimuladores) cardíacos, exceto as partes e acessórios.</w:t>
            </w:r>
          </w:p>
        </w:tc>
        <w:tc>
          <w:tcPr>
            <w:tcW w:w="3855" w:type="dxa"/>
          </w:tcPr>
          <w:p w14:paraId="4148223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A528496" w14:textId="77777777" w:rsidTr="00B80F5B">
        <w:tblPrEx>
          <w:tblCellMar>
            <w:left w:w="30" w:type="dxa"/>
            <w:right w:w="30" w:type="dxa"/>
          </w:tblCellMar>
        </w:tblPrEx>
        <w:trPr>
          <w:cantSplit/>
          <w:jc w:val="center"/>
        </w:trPr>
        <w:tc>
          <w:tcPr>
            <w:tcW w:w="1929" w:type="dxa"/>
          </w:tcPr>
          <w:p w14:paraId="691AF4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9021.90.11</w:t>
            </w:r>
          </w:p>
        </w:tc>
        <w:tc>
          <w:tcPr>
            <w:tcW w:w="4956" w:type="dxa"/>
          </w:tcPr>
          <w:p w14:paraId="4A1A24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Cardiodesfibriladores automáticos</w:t>
            </w:r>
          </w:p>
        </w:tc>
        <w:tc>
          <w:tcPr>
            <w:tcW w:w="3855" w:type="dxa"/>
          </w:tcPr>
          <w:p w14:paraId="67FEF038"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B30B765" w14:textId="77777777" w:rsidTr="00B80F5B">
        <w:tblPrEx>
          <w:tblCellMar>
            <w:left w:w="30" w:type="dxa"/>
            <w:right w:w="30" w:type="dxa"/>
          </w:tblCellMar>
        </w:tblPrEx>
        <w:trPr>
          <w:cantSplit/>
          <w:jc w:val="center"/>
        </w:trPr>
        <w:tc>
          <w:tcPr>
            <w:tcW w:w="1929" w:type="dxa"/>
          </w:tcPr>
          <w:p w14:paraId="0AB54C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9021.90.19</w:t>
            </w:r>
          </w:p>
        </w:tc>
        <w:tc>
          <w:tcPr>
            <w:tcW w:w="4956" w:type="dxa"/>
          </w:tcPr>
          <w:p w14:paraId="683470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EBCC72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AF7876E" w14:textId="77777777" w:rsidTr="00B80F5B">
        <w:tblPrEx>
          <w:tblCellMar>
            <w:left w:w="30" w:type="dxa"/>
            <w:right w:w="30" w:type="dxa"/>
          </w:tblCellMar>
        </w:tblPrEx>
        <w:trPr>
          <w:cantSplit/>
          <w:jc w:val="center"/>
        </w:trPr>
        <w:tc>
          <w:tcPr>
            <w:tcW w:w="1929" w:type="dxa"/>
          </w:tcPr>
          <w:p w14:paraId="46F89F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9021.90.81</w:t>
            </w:r>
          </w:p>
        </w:tc>
        <w:tc>
          <w:tcPr>
            <w:tcW w:w="4956" w:type="dxa"/>
          </w:tcPr>
          <w:p w14:paraId="4B0D69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Implantes expandíveis, de aço inoxidável, para dilatar artérias (“Stents”), mesmo montados sobre cateter do tipo balão</w:t>
            </w:r>
          </w:p>
        </w:tc>
        <w:tc>
          <w:tcPr>
            <w:tcW w:w="3855" w:type="dxa"/>
          </w:tcPr>
          <w:p w14:paraId="5C859023"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72FC68A7" w14:textId="77777777" w:rsidTr="00B80F5B">
        <w:tblPrEx>
          <w:tblCellMar>
            <w:left w:w="30" w:type="dxa"/>
            <w:right w:w="30" w:type="dxa"/>
          </w:tblCellMar>
        </w:tblPrEx>
        <w:trPr>
          <w:cantSplit/>
          <w:jc w:val="center"/>
        </w:trPr>
        <w:tc>
          <w:tcPr>
            <w:tcW w:w="1929" w:type="dxa"/>
          </w:tcPr>
          <w:p w14:paraId="55132B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9021.90.89</w:t>
            </w:r>
          </w:p>
        </w:tc>
        <w:tc>
          <w:tcPr>
            <w:tcW w:w="4956" w:type="dxa"/>
          </w:tcPr>
          <w:p w14:paraId="5B8AE5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7A8C49E9"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464DE487" w14:textId="77777777" w:rsidTr="00B80F5B">
        <w:tblPrEx>
          <w:tblCellMar>
            <w:left w:w="30" w:type="dxa"/>
            <w:right w:w="30" w:type="dxa"/>
          </w:tblCellMar>
        </w:tblPrEx>
        <w:trPr>
          <w:cantSplit/>
          <w:jc w:val="center"/>
        </w:trPr>
        <w:tc>
          <w:tcPr>
            <w:tcW w:w="1929" w:type="dxa"/>
          </w:tcPr>
          <w:p w14:paraId="5847B5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9021.90.91</w:t>
            </w:r>
          </w:p>
        </w:tc>
        <w:tc>
          <w:tcPr>
            <w:tcW w:w="4956" w:type="dxa"/>
          </w:tcPr>
          <w:p w14:paraId="521DBD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Partes e acessórios de marca-passos (estimuladores) cardíacos</w:t>
            </w:r>
          </w:p>
        </w:tc>
        <w:tc>
          <w:tcPr>
            <w:tcW w:w="3855" w:type="dxa"/>
          </w:tcPr>
          <w:p w14:paraId="5A032922"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9EB7463" w14:textId="77777777" w:rsidTr="00B80F5B">
        <w:tblPrEx>
          <w:tblCellMar>
            <w:left w:w="30" w:type="dxa"/>
            <w:right w:w="30" w:type="dxa"/>
          </w:tblCellMar>
        </w:tblPrEx>
        <w:trPr>
          <w:cantSplit/>
          <w:jc w:val="center"/>
        </w:trPr>
        <w:tc>
          <w:tcPr>
            <w:tcW w:w="1929" w:type="dxa"/>
          </w:tcPr>
          <w:p w14:paraId="3544ED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9021.90.92</w:t>
            </w:r>
          </w:p>
        </w:tc>
        <w:tc>
          <w:tcPr>
            <w:tcW w:w="4956" w:type="dxa"/>
          </w:tcPr>
          <w:p w14:paraId="30564F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Partes e acessórios de aparelhos para facilitar a audição de surdos</w:t>
            </w:r>
          </w:p>
        </w:tc>
        <w:tc>
          <w:tcPr>
            <w:tcW w:w="3855" w:type="dxa"/>
          </w:tcPr>
          <w:p w14:paraId="7A437BA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057D8A76" w14:textId="77777777" w:rsidTr="00B80F5B">
        <w:tblPrEx>
          <w:tblCellMar>
            <w:left w:w="30" w:type="dxa"/>
            <w:right w:w="30" w:type="dxa"/>
          </w:tblCellMar>
        </w:tblPrEx>
        <w:trPr>
          <w:cantSplit/>
          <w:jc w:val="center"/>
        </w:trPr>
        <w:tc>
          <w:tcPr>
            <w:tcW w:w="1929" w:type="dxa"/>
          </w:tcPr>
          <w:p w14:paraId="28DCAE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9021.90.99</w:t>
            </w:r>
          </w:p>
        </w:tc>
        <w:tc>
          <w:tcPr>
            <w:tcW w:w="4956" w:type="dxa"/>
          </w:tcPr>
          <w:p w14:paraId="352A57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46799A1"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62A6F5D" w14:textId="77777777" w:rsidTr="00B80F5B">
        <w:tblPrEx>
          <w:tblCellMar>
            <w:left w:w="30" w:type="dxa"/>
            <w:right w:w="30" w:type="dxa"/>
          </w:tblCellMar>
        </w:tblPrEx>
        <w:trPr>
          <w:cantSplit/>
          <w:jc w:val="center"/>
        </w:trPr>
        <w:tc>
          <w:tcPr>
            <w:tcW w:w="1929" w:type="dxa"/>
          </w:tcPr>
          <w:p w14:paraId="3C3583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9022.12.00 </w:t>
            </w:r>
          </w:p>
        </w:tc>
        <w:tc>
          <w:tcPr>
            <w:tcW w:w="4956" w:type="dxa"/>
          </w:tcPr>
          <w:p w14:paraId="6C063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Aparelhos de tomografia computadorizada. </w:t>
            </w:r>
          </w:p>
        </w:tc>
        <w:tc>
          <w:tcPr>
            <w:tcW w:w="3855" w:type="dxa"/>
          </w:tcPr>
          <w:p w14:paraId="45764B10"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2A2F46C4" w14:textId="77777777" w:rsidTr="00B80F5B">
        <w:tblPrEx>
          <w:tblCellMar>
            <w:left w:w="30" w:type="dxa"/>
            <w:right w:w="30" w:type="dxa"/>
          </w:tblCellMar>
        </w:tblPrEx>
        <w:trPr>
          <w:cantSplit/>
          <w:jc w:val="center"/>
        </w:trPr>
        <w:tc>
          <w:tcPr>
            <w:tcW w:w="1929" w:type="dxa"/>
          </w:tcPr>
          <w:p w14:paraId="04FF38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9022.13.11</w:t>
            </w:r>
          </w:p>
        </w:tc>
        <w:tc>
          <w:tcPr>
            <w:tcW w:w="4956" w:type="dxa"/>
          </w:tcPr>
          <w:p w14:paraId="4E2FE7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aparelhos para odontologia., de diagnóstico de tomadas maxilares panorâmicas</w:t>
            </w:r>
          </w:p>
        </w:tc>
        <w:tc>
          <w:tcPr>
            <w:tcW w:w="3855" w:type="dxa"/>
          </w:tcPr>
          <w:p w14:paraId="1EC9438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0AC14A3" w14:textId="77777777" w:rsidTr="00B80F5B">
        <w:tblPrEx>
          <w:tblCellMar>
            <w:left w:w="30" w:type="dxa"/>
            <w:right w:w="30" w:type="dxa"/>
          </w:tblCellMar>
        </w:tblPrEx>
        <w:trPr>
          <w:cantSplit/>
          <w:jc w:val="center"/>
        </w:trPr>
        <w:tc>
          <w:tcPr>
            <w:tcW w:w="1929" w:type="dxa"/>
          </w:tcPr>
          <w:p w14:paraId="72BA88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9022.13.19</w:t>
            </w:r>
          </w:p>
        </w:tc>
        <w:tc>
          <w:tcPr>
            <w:tcW w:w="4956" w:type="dxa"/>
          </w:tcPr>
          <w:p w14:paraId="791AF7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1A844DDF" w14:textId="77777777" w:rsidR="00B80F5B" w:rsidRPr="00276E83" w:rsidRDefault="00B80F5B" w:rsidP="004E2CC8">
            <w:pPr>
              <w:spacing w:after="200"/>
              <w:jc w:val="right"/>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486CEBA" w14:textId="77777777" w:rsidTr="00B80F5B">
        <w:tblPrEx>
          <w:tblCellMar>
            <w:left w:w="30" w:type="dxa"/>
            <w:right w:w="30" w:type="dxa"/>
          </w:tblCellMar>
        </w:tblPrEx>
        <w:trPr>
          <w:cantSplit/>
          <w:jc w:val="center"/>
        </w:trPr>
        <w:tc>
          <w:tcPr>
            <w:tcW w:w="1929" w:type="dxa"/>
          </w:tcPr>
          <w:p w14:paraId="44A0AC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9022.13.90</w:t>
            </w:r>
          </w:p>
        </w:tc>
        <w:tc>
          <w:tcPr>
            <w:tcW w:w="4956" w:type="dxa"/>
          </w:tcPr>
          <w:p w14:paraId="63198F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66967156" w14:textId="77777777" w:rsidR="00B80F5B" w:rsidRPr="00276E83" w:rsidRDefault="00B80F5B" w:rsidP="004E2CC8">
            <w:pPr>
              <w:spacing w:after="200"/>
              <w:jc w:val="right"/>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1DC1E5DF" w14:textId="77777777" w:rsidTr="00B80F5B">
        <w:tblPrEx>
          <w:tblCellMar>
            <w:left w:w="30" w:type="dxa"/>
            <w:right w:w="30" w:type="dxa"/>
          </w:tblCellMar>
        </w:tblPrEx>
        <w:trPr>
          <w:cantSplit/>
          <w:jc w:val="center"/>
        </w:trPr>
        <w:tc>
          <w:tcPr>
            <w:tcW w:w="1929" w:type="dxa"/>
          </w:tcPr>
          <w:p w14:paraId="32B591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9022.14.11</w:t>
            </w:r>
          </w:p>
        </w:tc>
        <w:tc>
          <w:tcPr>
            <w:tcW w:w="4956" w:type="dxa"/>
          </w:tcPr>
          <w:p w14:paraId="7A935D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usos médicos, cirúrgicos ou veterinários, de diagnóstico para mamografia</w:t>
            </w:r>
          </w:p>
        </w:tc>
        <w:tc>
          <w:tcPr>
            <w:tcW w:w="3855" w:type="dxa"/>
          </w:tcPr>
          <w:p w14:paraId="027A02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FD0E645" w14:textId="77777777" w:rsidTr="00B80F5B">
        <w:tblPrEx>
          <w:tblCellMar>
            <w:left w:w="30" w:type="dxa"/>
            <w:right w:w="30" w:type="dxa"/>
          </w:tblCellMar>
        </w:tblPrEx>
        <w:trPr>
          <w:cantSplit/>
          <w:jc w:val="center"/>
        </w:trPr>
        <w:tc>
          <w:tcPr>
            <w:tcW w:w="1929" w:type="dxa"/>
          </w:tcPr>
          <w:p w14:paraId="329C6A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9022.14.12</w:t>
            </w:r>
          </w:p>
        </w:tc>
        <w:tc>
          <w:tcPr>
            <w:tcW w:w="4956" w:type="dxa"/>
          </w:tcPr>
          <w:p w14:paraId="35AA48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usos médicos, cirúrgicos ou veterinários, de diagnóstico para angiografia</w:t>
            </w:r>
          </w:p>
        </w:tc>
        <w:tc>
          <w:tcPr>
            <w:tcW w:w="3855" w:type="dxa"/>
          </w:tcPr>
          <w:p w14:paraId="60B236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5DA83478" w14:textId="77777777" w:rsidTr="00B80F5B">
        <w:tblPrEx>
          <w:tblCellMar>
            <w:left w:w="30" w:type="dxa"/>
            <w:right w:w="30" w:type="dxa"/>
          </w:tblCellMar>
        </w:tblPrEx>
        <w:trPr>
          <w:cantSplit/>
          <w:jc w:val="center"/>
        </w:trPr>
        <w:tc>
          <w:tcPr>
            <w:tcW w:w="1929" w:type="dxa"/>
          </w:tcPr>
          <w:p w14:paraId="7C1EB2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9022.14.13</w:t>
            </w:r>
          </w:p>
        </w:tc>
        <w:tc>
          <w:tcPr>
            <w:tcW w:w="4956" w:type="dxa"/>
          </w:tcPr>
          <w:p w14:paraId="40B171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usos médicos, cirúrgicos ou veterinários, de diagnóstico para densitometria óssea, computadorizados.</w:t>
            </w:r>
          </w:p>
        </w:tc>
        <w:tc>
          <w:tcPr>
            <w:tcW w:w="3855" w:type="dxa"/>
          </w:tcPr>
          <w:p w14:paraId="72590F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7BCDED9B" w14:textId="77777777" w:rsidTr="00B80F5B">
        <w:tblPrEx>
          <w:tblCellMar>
            <w:left w:w="30" w:type="dxa"/>
            <w:right w:w="30" w:type="dxa"/>
          </w:tblCellMar>
        </w:tblPrEx>
        <w:trPr>
          <w:cantSplit/>
          <w:jc w:val="center"/>
        </w:trPr>
        <w:tc>
          <w:tcPr>
            <w:tcW w:w="1929" w:type="dxa"/>
          </w:tcPr>
          <w:p w14:paraId="18F1DB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9022.14.19</w:t>
            </w:r>
          </w:p>
        </w:tc>
        <w:tc>
          <w:tcPr>
            <w:tcW w:w="4956" w:type="dxa"/>
          </w:tcPr>
          <w:p w14:paraId="116B6F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619067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4632ABF4" w14:textId="77777777" w:rsidTr="00B80F5B">
        <w:tblPrEx>
          <w:tblCellMar>
            <w:left w:w="30" w:type="dxa"/>
            <w:right w:w="30" w:type="dxa"/>
          </w:tblCellMar>
        </w:tblPrEx>
        <w:trPr>
          <w:cantSplit/>
          <w:jc w:val="center"/>
        </w:trPr>
        <w:tc>
          <w:tcPr>
            <w:tcW w:w="1929" w:type="dxa"/>
          </w:tcPr>
          <w:p w14:paraId="262140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9022.14.90</w:t>
            </w:r>
          </w:p>
        </w:tc>
        <w:tc>
          <w:tcPr>
            <w:tcW w:w="4956" w:type="dxa"/>
          </w:tcPr>
          <w:p w14:paraId="64B93A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11679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1797FBD6" w14:textId="77777777" w:rsidTr="00B80F5B">
        <w:tblPrEx>
          <w:tblCellMar>
            <w:left w:w="30" w:type="dxa"/>
            <w:right w:w="30" w:type="dxa"/>
          </w:tblCellMar>
        </w:tblPrEx>
        <w:trPr>
          <w:cantSplit/>
          <w:jc w:val="center"/>
        </w:trPr>
        <w:tc>
          <w:tcPr>
            <w:tcW w:w="1929" w:type="dxa"/>
          </w:tcPr>
          <w:p w14:paraId="20FB80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9022.2</w:t>
            </w:r>
          </w:p>
        </w:tc>
        <w:tc>
          <w:tcPr>
            <w:tcW w:w="4956" w:type="dxa"/>
          </w:tcPr>
          <w:p w14:paraId="6B8B74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que utilizem radiações alfa,beta ou gama, mesmo para usos médicos, cirúrgicos, odontológicos, ou veterinários, incluídos os aparelhos de radiofotografia ou de radioterapia.</w:t>
            </w:r>
          </w:p>
        </w:tc>
        <w:tc>
          <w:tcPr>
            <w:tcW w:w="3855" w:type="dxa"/>
          </w:tcPr>
          <w:p w14:paraId="5FF6BC05"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73B66A13" w14:textId="77777777" w:rsidTr="00B80F5B">
        <w:tblPrEx>
          <w:tblCellMar>
            <w:left w:w="30" w:type="dxa"/>
            <w:right w:w="30" w:type="dxa"/>
          </w:tblCellMar>
        </w:tblPrEx>
        <w:trPr>
          <w:cantSplit/>
          <w:jc w:val="center"/>
        </w:trPr>
        <w:tc>
          <w:tcPr>
            <w:tcW w:w="1929" w:type="dxa"/>
          </w:tcPr>
          <w:p w14:paraId="3CA509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9022.21</w:t>
            </w:r>
          </w:p>
        </w:tc>
        <w:tc>
          <w:tcPr>
            <w:tcW w:w="4956" w:type="dxa"/>
          </w:tcPr>
          <w:p w14:paraId="226755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de Raios x e aparelhos que utilizem radiações alfa, beta ou gama, para usos médicos, cirúrgicos, odontológicos, ou veterinários, incluídos os aparelhos de radiofotografia ou de radioterapia.</w:t>
            </w:r>
          </w:p>
        </w:tc>
        <w:tc>
          <w:tcPr>
            <w:tcW w:w="3855" w:type="dxa"/>
          </w:tcPr>
          <w:p w14:paraId="7144B3E6"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3ABC6155" w14:textId="77777777" w:rsidTr="00B80F5B">
        <w:tblPrEx>
          <w:tblCellMar>
            <w:left w:w="30" w:type="dxa"/>
            <w:right w:w="30" w:type="dxa"/>
          </w:tblCellMar>
        </w:tblPrEx>
        <w:trPr>
          <w:cantSplit/>
          <w:jc w:val="center"/>
        </w:trPr>
        <w:tc>
          <w:tcPr>
            <w:tcW w:w="1929" w:type="dxa"/>
          </w:tcPr>
          <w:p w14:paraId="38104D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9022.21.10</w:t>
            </w:r>
          </w:p>
        </w:tc>
        <w:tc>
          <w:tcPr>
            <w:tcW w:w="4956" w:type="dxa"/>
          </w:tcPr>
          <w:p w14:paraId="648A03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Aparelhos de radiocobalto (bombas de cobalto)</w:t>
            </w:r>
          </w:p>
        </w:tc>
        <w:tc>
          <w:tcPr>
            <w:tcW w:w="3855" w:type="dxa"/>
          </w:tcPr>
          <w:p w14:paraId="1DAE173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032D94F" w14:textId="77777777" w:rsidTr="00B80F5B">
        <w:tblPrEx>
          <w:tblCellMar>
            <w:left w:w="30" w:type="dxa"/>
            <w:right w:w="30" w:type="dxa"/>
          </w:tblCellMar>
        </w:tblPrEx>
        <w:trPr>
          <w:cantSplit/>
          <w:jc w:val="center"/>
        </w:trPr>
        <w:tc>
          <w:tcPr>
            <w:tcW w:w="1929" w:type="dxa"/>
          </w:tcPr>
          <w:p w14:paraId="67EECC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9022.21.20</w:t>
            </w:r>
          </w:p>
        </w:tc>
        <w:tc>
          <w:tcPr>
            <w:tcW w:w="4956" w:type="dxa"/>
          </w:tcPr>
          <w:p w14:paraId="4F14F8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para gamaterapia</w:t>
            </w:r>
          </w:p>
        </w:tc>
        <w:tc>
          <w:tcPr>
            <w:tcW w:w="3855" w:type="dxa"/>
          </w:tcPr>
          <w:p w14:paraId="729B059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7DB10B3" w14:textId="77777777" w:rsidTr="00B80F5B">
        <w:tblPrEx>
          <w:tblCellMar>
            <w:left w:w="30" w:type="dxa"/>
            <w:right w:w="30" w:type="dxa"/>
          </w:tblCellMar>
        </w:tblPrEx>
        <w:trPr>
          <w:cantSplit/>
          <w:jc w:val="center"/>
        </w:trPr>
        <w:tc>
          <w:tcPr>
            <w:tcW w:w="1929" w:type="dxa"/>
          </w:tcPr>
          <w:p w14:paraId="79C788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9022.21.90</w:t>
            </w:r>
          </w:p>
        </w:tc>
        <w:tc>
          <w:tcPr>
            <w:tcW w:w="4956" w:type="dxa"/>
          </w:tcPr>
          <w:p w14:paraId="76DF0A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65B04F32" w14:textId="77777777" w:rsidR="00B80F5B" w:rsidRPr="00276E83" w:rsidRDefault="00B80F5B" w:rsidP="004E2CC8">
            <w:pPr>
              <w:spacing w:after="200"/>
              <w:jc w:val="right"/>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4BF5A18F" w14:textId="77777777" w:rsidTr="00B80F5B">
        <w:tblPrEx>
          <w:tblCellMar>
            <w:left w:w="30" w:type="dxa"/>
            <w:right w:w="30" w:type="dxa"/>
          </w:tblCellMar>
        </w:tblPrEx>
        <w:trPr>
          <w:cantSplit/>
          <w:jc w:val="center"/>
        </w:trPr>
        <w:tc>
          <w:tcPr>
            <w:tcW w:w="1929" w:type="dxa"/>
          </w:tcPr>
          <w:p w14:paraId="6A1C6D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9022.30.00</w:t>
            </w:r>
          </w:p>
        </w:tc>
        <w:tc>
          <w:tcPr>
            <w:tcW w:w="4956" w:type="dxa"/>
          </w:tcPr>
          <w:p w14:paraId="5F965D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Tubos de raios-X.</w:t>
            </w:r>
          </w:p>
        </w:tc>
        <w:tc>
          <w:tcPr>
            <w:tcW w:w="3855" w:type="dxa"/>
          </w:tcPr>
          <w:p w14:paraId="26880A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0E02C0B1" w14:textId="77777777" w:rsidTr="00B80F5B">
        <w:tblPrEx>
          <w:tblCellMar>
            <w:left w:w="30" w:type="dxa"/>
            <w:right w:w="30" w:type="dxa"/>
          </w:tblCellMar>
        </w:tblPrEx>
        <w:trPr>
          <w:cantSplit/>
          <w:jc w:val="center"/>
        </w:trPr>
        <w:tc>
          <w:tcPr>
            <w:tcW w:w="1929" w:type="dxa"/>
          </w:tcPr>
          <w:p w14:paraId="2943BD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9022.90.11</w:t>
            </w:r>
          </w:p>
        </w:tc>
        <w:tc>
          <w:tcPr>
            <w:tcW w:w="4956" w:type="dxa"/>
          </w:tcPr>
          <w:p w14:paraId="26D5F7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Geradores de tensão</w:t>
            </w:r>
          </w:p>
        </w:tc>
        <w:tc>
          <w:tcPr>
            <w:tcW w:w="3855" w:type="dxa"/>
          </w:tcPr>
          <w:p w14:paraId="7974B9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tc>
      </w:tr>
      <w:tr w:rsidR="00B80F5B" w:rsidRPr="00276E83" w14:paraId="23D42655" w14:textId="77777777" w:rsidTr="00B80F5B">
        <w:tblPrEx>
          <w:tblCellMar>
            <w:left w:w="30" w:type="dxa"/>
            <w:right w:w="30" w:type="dxa"/>
          </w:tblCellMar>
        </w:tblPrEx>
        <w:trPr>
          <w:cantSplit/>
          <w:jc w:val="center"/>
        </w:trPr>
        <w:tc>
          <w:tcPr>
            <w:tcW w:w="1929" w:type="dxa"/>
          </w:tcPr>
          <w:p w14:paraId="1AA700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9022.90.12</w:t>
            </w:r>
          </w:p>
        </w:tc>
        <w:tc>
          <w:tcPr>
            <w:tcW w:w="4956" w:type="dxa"/>
          </w:tcPr>
          <w:p w14:paraId="13C60D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Telas radiológicas</w:t>
            </w:r>
          </w:p>
        </w:tc>
        <w:tc>
          <w:tcPr>
            <w:tcW w:w="3855" w:type="dxa"/>
          </w:tcPr>
          <w:p w14:paraId="3003FB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209A84F7" w14:textId="77777777" w:rsidTr="00B80F5B">
        <w:tblPrEx>
          <w:tblCellMar>
            <w:left w:w="30" w:type="dxa"/>
            <w:right w:w="30" w:type="dxa"/>
          </w:tblCellMar>
        </w:tblPrEx>
        <w:trPr>
          <w:cantSplit/>
          <w:jc w:val="center"/>
        </w:trPr>
        <w:tc>
          <w:tcPr>
            <w:tcW w:w="1929" w:type="dxa"/>
          </w:tcPr>
          <w:p w14:paraId="1CCF53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9022.90.19</w:t>
            </w:r>
          </w:p>
        </w:tc>
        <w:tc>
          <w:tcPr>
            <w:tcW w:w="4956" w:type="dxa"/>
          </w:tcPr>
          <w:p w14:paraId="58C856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18982A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1123609" w14:textId="77777777" w:rsidTr="00B80F5B">
        <w:tblPrEx>
          <w:tblCellMar>
            <w:left w:w="30" w:type="dxa"/>
            <w:right w:w="30" w:type="dxa"/>
          </w:tblCellMar>
        </w:tblPrEx>
        <w:trPr>
          <w:cantSplit/>
          <w:jc w:val="center"/>
        </w:trPr>
        <w:tc>
          <w:tcPr>
            <w:tcW w:w="1929" w:type="dxa"/>
          </w:tcPr>
          <w:p w14:paraId="62EBC0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9022.90.80</w:t>
            </w:r>
          </w:p>
        </w:tc>
        <w:tc>
          <w:tcPr>
            <w:tcW w:w="4956" w:type="dxa"/>
          </w:tcPr>
          <w:p w14:paraId="094FBC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53063A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A3D1D9C" w14:textId="77777777" w:rsidTr="00B80F5B">
        <w:tblPrEx>
          <w:tblCellMar>
            <w:left w:w="30" w:type="dxa"/>
            <w:right w:w="30" w:type="dxa"/>
          </w:tblCellMar>
        </w:tblPrEx>
        <w:trPr>
          <w:cantSplit/>
          <w:jc w:val="center"/>
        </w:trPr>
        <w:tc>
          <w:tcPr>
            <w:tcW w:w="1929" w:type="dxa"/>
          </w:tcPr>
          <w:p w14:paraId="22AFB2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9022.90.90</w:t>
            </w:r>
          </w:p>
        </w:tc>
        <w:tc>
          <w:tcPr>
            <w:tcW w:w="4956" w:type="dxa"/>
          </w:tcPr>
          <w:p w14:paraId="4955A6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Partes e acessórios de aparelhos de raios X</w:t>
            </w:r>
          </w:p>
        </w:tc>
        <w:tc>
          <w:tcPr>
            <w:tcW w:w="3855" w:type="dxa"/>
          </w:tcPr>
          <w:p w14:paraId="75D2FC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0A9AC63" w14:textId="77777777" w:rsidTr="00B80F5B">
        <w:tblPrEx>
          <w:tblCellMar>
            <w:left w:w="30" w:type="dxa"/>
            <w:right w:w="30" w:type="dxa"/>
          </w:tblCellMar>
        </w:tblPrEx>
        <w:trPr>
          <w:cantSplit/>
          <w:jc w:val="center"/>
        </w:trPr>
        <w:tc>
          <w:tcPr>
            <w:tcW w:w="1929" w:type="dxa"/>
          </w:tcPr>
          <w:p w14:paraId="55A5AE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9026.20.10</w:t>
            </w:r>
          </w:p>
        </w:tc>
        <w:tc>
          <w:tcPr>
            <w:tcW w:w="4956" w:type="dxa"/>
          </w:tcPr>
          <w:p w14:paraId="50256E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Manômetros</w:t>
            </w:r>
          </w:p>
        </w:tc>
        <w:tc>
          <w:tcPr>
            <w:tcW w:w="3855" w:type="dxa"/>
          </w:tcPr>
          <w:p w14:paraId="470BF4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Manômetro de insuflação para Balão endoscópico.</w:t>
            </w:r>
          </w:p>
        </w:tc>
      </w:tr>
      <w:tr w:rsidR="00B80F5B" w:rsidRPr="00276E83" w14:paraId="2B3F416D" w14:textId="77777777" w:rsidTr="00B80F5B">
        <w:tblPrEx>
          <w:tblCellMar>
            <w:left w:w="30" w:type="dxa"/>
            <w:right w:w="30" w:type="dxa"/>
          </w:tblCellMar>
        </w:tblPrEx>
        <w:trPr>
          <w:cantSplit/>
          <w:jc w:val="center"/>
        </w:trPr>
        <w:tc>
          <w:tcPr>
            <w:tcW w:w="1929" w:type="dxa"/>
          </w:tcPr>
          <w:p w14:paraId="784712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9027.20.21</w:t>
            </w:r>
          </w:p>
        </w:tc>
        <w:tc>
          <w:tcPr>
            <w:tcW w:w="4956" w:type="dxa"/>
          </w:tcPr>
          <w:p w14:paraId="5996FB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Seqüenciadores automáticos de ADN mediante eletoforese capilar.</w:t>
            </w:r>
          </w:p>
        </w:tc>
        <w:tc>
          <w:tcPr>
            <w:tcW w:w="3855" w:type="dxa"/>
          </w:tcPr>
          <w:p w14:paraId="103A64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Destinados a diagnóstico humano</w:t>
            </w:r>
          </w:p>
        </w:tc>
      </w:tr>
      <w:tr w:rsidR="00B80F5B" w:rsidRPr="00276E83" w14:paraId="73463356" w14:textId="77777777" w:rsidTr="00B80F5B">
        <w:tblPrEx>
          <w:tblCellMar>
            <w:left w:w="30" w:type="dxa"/>
            <w:right w:w="30" w:type="dxa"/>
          </w:tblCellMar>
        </w:tblPrEx>
        <w:trPr>
          <w:cantSplit/>
          <w:jc w:val="center"/>
        </w:trPr>
        <w:tc>
          <w:tcPr>
            <w:tcW w:w="1929" w:type="dxa"/>
          </w:tcPr>
          <w:p w14:paraId="34BDBE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9027.20.29</w:t>
            </w:r>
          </w:p>
        </w:tc>
        <w:tc>
          <w:tcPr>
            <w:tcW w:w="4956" w:type="dxa"/>
          </w:tcPr>
          <w:p w14:paraId="6E368E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3E1629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Destinados a diagnóstico humano</w:t>
            </w:r>
          </w:p>
        </w:tc>
      </w:tr>
      <w:tr w:rsidR="00B80F5B" w:rsidRPr="00276E83" w14:paraId="1523D65B" w14:textId="77777777" w:rsidTr="00B80F5B">
        <w:tblPrEx>
          <w:tblCellMar>
            <w:left w:w="30" w:type="dxa"/>
            <w:right w:w="30" w:type="dxa"/>
          </w:tblCellMar>
        </w:tblPrEx>
        <w:trPr>
          <w:cantSplit/>
          <w:jc w:val="center"/>
        </w:trPr>
        <w:tc>
          <w:tcPr>
            <w:tcW w:w="1929" w:type="dxa"/>
          </w:tcPr>
          <w:p w14:paraId="672C4D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9027.50.20</w:t>
            </w:r>
          </w:p>
        </w:tc>
        <w:tc>
          <w:tcPr>
            <w:tcW w:w="4956" w:type="dxa"/>
          </w:tcPr>
          <w:p w14:paraId="29B53A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Fotômetro </w:t>
            </w:r>
          </w:p>
        </w:tc>
        <w:tc>
          <w:tcPr>
            <w:tcW w:w="3855" w:type="dxa"/>
          </w:tcPr>
          <w:p w14:paraId="289271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Destinados a diagnóstico humano</w:t>
            </w:r>
          </w:p>
        </w:tc>
      </w:tr>
      <w:tr w:rsidR="00B80F5B" w:rsidRPr="00276E83" w14:paraId="40433B5D" w14:textId="77777777" w:rsidTr="00B80F5B">
        <w:tblPrEx>
          <w:tblCellMar>
            <w:left w:w="30" w:type="dxa"/>
            <w:right w:w="30" w:type="dxa"/>
          </w:tblCellMar>
        </w:tblPrEx>
        <w:trPr>
          <w:cantSplit/>
          <w:jc w:val="center"/>
        </w:trPr>
        <w:tc>
          <w:tcPr>
            <w:tcW w:w="1929" w:type="dxa"/>
          </w:tcPr>
          <w:p w14:paraId="1AE32C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9027.50.50</w:t>
            </w:r>
          </w:p>
        </w:tc>
        <w:tc>
          <w:tcPr>
            <w:tcW w:w="4956" w:type="dxa"/>
          </w:tcPr>
          <w:p w14:paraId="183253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Citômetro de fluxo</w:t>
            </w:r>
          </w:p>
        </w:tc>
        <w:tc>
          <w:tcPr>
            <w:tcW w:w="3855" w:type="dxa"/>
          </w:tcPr>
          <w:p w14:paraId="5DCA98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Destinados a diagnóstico humano</w:t>
            </w:r>
          </w:p>
        </w:tc>
      </w:tr>
      <w:tr w:rsidR="00B80F5B" w:rsidRPr="00276E83" w14:paraId="66C12832" w14:textId="77777777" w:rsidTr="00B80F5B">
        <w:tblPrEx>
          <w:tblCellMar>
            <w:left w:w="30" w:type="dxa"/>
            <w:right w:w="30" w:type="dxa"/>
          </w:tblCellMar>
        </w:tblPrEx>
        <w:trPr>
          <w:cantSplit/>
          <w:jc w:val="center"/>
        </w:trPr>
        <w:tc>
          <w:tcPr>
            <w:tcW w:w="1929" w:type="dxa"/>
          </w:tcPr>
          <w:p w14:paraId="6E493E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9027.80.90 </w:t>
            </w:r>
          </w:p>
        </w:tc>
        <w:tc>
          <w:tcPr>
            <w:tcW w:w="4956" w:type="dxa"/>
          </w:tcPr>
          <w:p w14:paraId="0B0278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instrumentos e aparelhos.</w:t>
            </w:r>
          </w:p>
        </w:tc>
        <w:tc>
          <w:tcPr>
            <w:tcW w:w="3855" w:type="dxa"/>
          </w:tcPr>
          <w:p w14:paraId="78E14B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Para uso médico-odonto-hospitalar. </w:t>
            </w:r>
          </w:p>
          <w:p w14:paraId="7611D7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Instrumento de determinação de tempo de coagulação</w:t>
            </w:r>
          </w:p>
          <w:p w14:paraId="2591D5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Analisador clínico para diagnóstico.</w:t>
            </w:r>
          </w:p>
        </w:tc>
      </w:tr>
      <w:tr w:rsidR="00B80F5B" w:rsidRPr="00276E83" w14:paraId="52D5E951" w14:textId="77777777" w:rsidTr="00B80F5B">
        <w:tblPrEx>
          <w:tblCellMar>
            <w:left w:w="30" w:type="dxa"/>
            <w:right w:w="30" w:type="dxa"/>
          </w:tblCellMar>
        </w:tblPrEx>
        <w:trPr>
          <w:cantSplit/>
          <w:jc w:val="center"/>
        </w:trPr>
        <w:tc>
          <w:tcPr>
            <w:tcW w:w="1929" w:type="dxa"/>
            <w:tcBorders>
              <w:bottom w:val="nil"/>
            </w:tcBorders>
          </w:tcPr>
          <w:p w14:paraId="1B2FE8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9030</w:t>
            </w:r>
          </w:p>
        </w:tc>
        <w:tc>
          <w:tcPr>
            <w:tcW w:w="4956" w:type="dxa"/>
            <w:tcBorders>
              <w:bottom w:val="nil"/>
            </w:tcBorders>
          </w:tcPr>
          <w:p w14:paraId="17E4EA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Osciloscópios, analisadores de espectro e outros instrumentos e aparelhos para medida ou controle de grandezas elétricas; </w:t>
            </w:r>
          </w:p>
        </w:tc>
        <w:tc>
          <w:tcPr>
            <w:tcW w:w="3855" w:type="dxa"/>
            <w:tcBorders>
              <w:bottom w:val="nil"/>
            </w:tcBorders>
          </w:tcPr>
          <w:p w14:paraId="43F96CF6"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 xml:space="preserve">Para uso médico- odonto-hospitalar. </w:t>
            </w:r>
          </w:p>
        </w:tc>
      </w:tr>
      <w:tr w:rsidR="00B80F5B" w:rsidRPr="00276E83" w14:paraId="640E0334" w14:textId="77777777" w:rsidTr="00B80F5B">
        <w:tblPrEx>
          <w:tblCellMar>
            <w:left w:w="30" w:type="dxa"/>
            <w:right w:w="30" w:type="dxa"/>
          </w:tblCellMar>
        </w:tblPrEx>
        <w:trPr>
          <w:cantSplit/>
          <w:jc w:val="center"/>
        </w:trPr>
        <w:tc>
          <w:tcPr>
            <w:tcW w:w="1929" w:type="dxa"/>
            <w:tcBorders>
              <w:top w:val="nil"/>
            </w:tcBorders>
          </w:tcPr>
          <w:p w14:paraId="73649AFE"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759B08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instrumentos e aparelhos para medida ou detecção de radiações alfa, beta, gama, X, cósmicas ou outras radiações ionizantes.</w:t>
            </w:r>
          </w:p>
        </w:tc>
        <w:tc>
          <w:tcPr>
            <w:tcW w:w="3855" w:type="dxa"/>
            <w:tcBorders>
              <w:top w:val="nil"/>
            </w:tcBorders>
          </w:tcPr>
          <w:p w14:paraId="57B208F2" w14:textId="77777777" w:rsidR="00B80F5B" w:rsidRPr="00276E83" w:rsidRDefault="00B80F5B" w:rsidP="004E2CC8">
            <w:pPr>
              <w:pStyle w:val="Rodap"/>
              <w:spacing w:after="200"/>
              <w:rPr>
                <w:rFonts w:ascii="Times New Roman" w:hAnsi="Times New Roman" w:cs="Times New Roman"/>
                <w:strike/>
                <w:snapToGrid w:val="0"/>
              </w:rPr>
            </w:pPr>
          </w:p>
        </w:tc>
      </w:tr>
      <w:tr w:rsidR="00B80F5B" w:rsidRPr="00276E83" w14:paraId="435B0DB8" w14:textId="77777777" w:rsidTr="00B80F5B">
        <w:tblPrEx>
          <w:tblCellMar>
            <w:left w:w="30" w:type="dxa"/>
            <w:right w:w="30" w:type="dxa"/>
          </w:tblCellMar>
        </w:tblPrEx>
        <w:trPr>
          <w:cantSplit/>
          <w:jc w:val="center"/>
        </w:trPr>
        <w:tc>
          <w:tcPr>
            <w:tcW w:w="1929" w:type="dxa"/>
          </w:tcPr>
          <w:p w14:paraId="089DD330"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9031.80.90</w:t>
            </w:r>
          </w:p>
        </w:tc>
        <w:tc>
          <w:tcPr>
            <w:tcW w:w="4956" w:type="dxa"/>
          </w:tcPr>
          <w:p w14:paraId="29BB7E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855" w:type="dxa"/>
          </w:tcPr>
          <w:p w14:paraId="18E279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estetoscópio</w:t>
            </w:r>
          </w:p>
        </w:tc>
      </w:tr>
      <w:tr w:rsidR="00B80F5B" w:rsidRPr="00276E83" w14:paraId="5279B5AD" w14:textId="77777777" w:rsidTr="00B80F5B">
        <w:tblPrEx>
          <w:tblCellMar>
            <w:left w:w="30" w:type="dxa"/>
            <w:right w:w="30" w:type="dxa"/>
          </w:tblCellMar>
        </w:tblPrEx>
        <w:trPr>
          <w:cantSplit/>
          <w:jc w:val="center"/>
        </w:trPr>
        <w:tc>
          <w:tcPr>
            <w:tcW w:w="1929" w:type="dxa"/>
            <w:tcBorders>
              <w:bottom w:val="nil"/>
            </w:tcBorders>
          </w:tcPr>
          <w:p w14:paraId="172A21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9402</w:t>
            </w:r>
          </w:p>
        </w:tc>
        <w:tc>
          <w:tcPr>
            <w:tcW w:w="4956" w:type="dxa"/>
            <w:tcBorders>
              <w:bottom w:val="nil"/>
            </w:tcBorders>
          </w:tcPr>
          <w:p w14:paraId="4661E2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Mobiliário para medicina, cirurgia, odontologia ou veterinária (por exemplo: mesas de operação, mesas de exames, camas dotadas de </w:t>
            </w:r>
          </w:p>
        </w:tc>
        <w:tc>
          <w:tcPr>
            <w:tcW w:w="3855" w:type="dxa"/>
            <w:tcBorders>
              <w:bottom w:val="nil"/>
            </w:tcBorders>
          </w:tcPr>
          <w:p w14:paraId="34483DD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C66D2AF" w14:textId="77777777" w:rsidTr="00B80F5B">
        <w:tblPrEx>
          <w:tblCellMar>
            <w:left w:w="30" w:type="dxa"/>
            <w:right w:w="30" w:type="dxa"/>
          </w:tblCellMar>
        </w:tblPrEx>
        <w:trPr>
          <w:cantSplit/>
          <w:jc w:val="center"/>
        </w:trPr>
        <w:tc>
          <w:tcPr>
            <w:tcW w:w="1929" w:type="dxa"/>
            <w:tcBorders>
              <w:top w:val="nil"/>
              <w:bottom w:val="nil"/>
            </w:tcBorders>
          </w:tcPr>
          <w:p w14:paraId="223B93C1"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bottom w:val="nil"/>
            </w:tcBorders>
          </w:tcPr>
          <w:p w14:paraId="62A007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mecanismos para usos clínicos, cadeiras de dentista); cadeiras para salões de cabeleireiro e </w:t>
            </w:r>
          </w:p>
        </w:tc>
        <w:tc>
          <w:tcPr>
            <w:tcW w:w="3855" w:type="dxa"/>
            <w:tcBorders>
              <w:top w:val="nil"/>
              <w:bottom w:val="nil"/>
            </w:tcBorders>
          </w:tcPr>
          <w:p w14:paraId="30579E7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903F55" w14:textId="77777777" w:rsidTr="00B80F5B">
        <w:tblPrEx>
          <w:tblCellMar>
            <w:left w:w="30" w:type="dxa"/>
            <w:right w:w="30" w:type="dxa"/>
          </w:tblCellMar>
        </w:tblPrEx>
        <w:trPr>
          <w:cantSplit/>
          <w:jc w:val="center"/>
        </w:trPr>
        <w:tc>
          <w:tcPr>
            <w:tcW w:w="1929" w:type="dxa"/>
            <w:tcBorders>
              <w:top w:val="nil"/>
              <w:bottom w:val="nil"/>
            </w:tcBorders>
          </w:tcPr>
          <w:p w14:paraId="7FAD57CA"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bottom w:val="nil"/>
            </w:tcBorders>
          </w:tcPr>
          <w:p w14:paraId="380DE6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cadeiras semelhantes, com dispositivos de orientação e de elevação; suas partes. </w:t>
            </w:r>
          </w:p>
        </w:tc>
        <w:tc>
          <w:tcPr>
            <w:tcW w:w="3855" w:type="dxa"/>
            <w:tcBorders>
              <w:top w:val="nil"/>
              <w:bottom w:val="nil"/>
            </w:tcBorders>
          </w:tcPr>
          <w:p w14:paraId="085F216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CCB26C6" w14:textId="77777777" w:rsidTr="00B80F5B">
        <w:tblPrEx>
          <w:tblCellMar>
            <w:left w:w="30" w:type="dxa"/>
            <w:right w:w="30" w:type="dxa"/>
          </w:tblCellMar>
        </w:tblPrEx>
        <w:trPr>
          <w:cantSplit/>
          <w:jc w:val="center"/>
        </w:trPr>
        <w:tc>
          <w:tcPr>
            <w:tcW w:w="1929" w:type="dxa"/>
            <w:tcBorders>
              <w:top w:val="nil"/>
              <w:bottom w:val="nil"/>
            </w:tcBorders>
          </w:tcPr>
          <w:p w14:paraId="6CDA89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9506.91.00 </w:t>
            </w:r>
          </w:p>
        </w:tc>
        <w:tc>
          <w:tcPr>
            <w:tcW w:w="4956" w:type="dxa"/>
            <w:tcBorders>
              <w:top w:val="nil"/>
              <w:bottom w:val="nil"/>
            </w:tcBorders>
          </w:tcPr>
          <w:p w14:paraId="16D7FE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Artigos e equipamentos para cultura física, ginástica ou atletismo. </w:t>
            </w:r>
          </w:p>
        </w:tc>
        <w:tc>
          <w:tcPr>
            <w:tcW w:w="3855" w:type="dxa"/>
            <w:tcBorders>
              <w:top w:val="nil"/>
              <w:bottom w:val="nil"/>
            </w:tcBorders>
          </w:tcPr>
          <w:p w14:paraId="7745D3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Cujo funcionamento depende de fonte de energia elétrica ou fonte de potência distinta da gerada pelo </w:t>
            </w:r>
          </w:p>
        </w:tc>
      </w:tr>
      <w:tr w:rsidR="00B80F5B" w:rsidRPr="00276E83" w14:paraId="20E06BD5" w14:textId="77777777" w:rsidTr="00B80F5B">
        <w:tblPrEx>
          <w:tblCellMar>
            <w:left w:w="30" w:type="dxa"/>
            <w:right w:w="30" w:type="dxa"/>
          </w:tblCellMar>
        </w:tblPrEx>
        <w:trPr>
          <w:cantSplit/>
          <w:jc w:val="center"/>
        </w:trPr>
        <w:tc>
          <w:tcPr>
            <w:tcW w:w="1929" w:type="dxa"/>
            <w:tcBorders>
              <w:top w:val="nil"/>
            </w:tcBorders>
          </w:tcPr>
          <w:p w14:paraId="289B618F" w14:textId="77777777" w:rsidR="00B80F5B" w:rsidRPr="00276E83" w:rsidRDefault="00B80F5B" w:rsidP="004E2CC8">
            <w:pPr>
              <w:spacing w:after="200"/>
              <w:rPr>
                <w:rFonts w:ascii="Times New Roman" w:hAnsi="Times New Roman" w:cs="Times New Roman"/>
                <w:strike/>
                <w:snapToGrid w:val="0"/>
                <w:sz w:val="24"/>
                <w:szCs w:val="24"/>
              </w:rPr>
            </w:pPr>
          </w:p>
        </w:tc>
        <w:tc>
          <w:tcPr>
            <w:tcW w:w="4956" w:type="dxa"/>
            <w:tcBorders>
              <w:top w:val="nil"/>
            </w:tcBorders>
          </w:tcPr>
          <w:p w14:paraId="6BFA6671" w14:textId="77777777" w:rsidR="00B80F5B" w:rsidRPr="00276E83" w:rsidRDefault="00B80F5B" w:rsidP="004E2CC8">
            <w:pPr>
              <w:spacing w:after="200"/>
              <w:rPr>
                <w:rFonts w:ascii="Times New Roman" w:hAnsi="Times New Roman" w:cs="Times New Roman"/>
                <w:strike/>
                <w:snapToGrid w:val="0"/>
                <w:sz w:val="24"/>
                <w:szCs w:val="24"/>
              </w:rPr>
            </w:pPr>
          </w:p>
        </w:tc>
        <w:tc>
          <w:tcPr>
            <w:tcW w:w="3855" w:type="dxa"/>
            <w:tcBorders>
              <w:top w:val="nil"/>
            </w:tcBorders>
          </w:tcPr>
          <w:p w14:paraId="0038DF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corpo humano ou  pela gravidade terrestre e que funcione pela conversão desta energia.</w:t>
            </w:r>
          </w:p>
        </w:tc>
      </w:tr>
    </w:tbl>
    <w:p w14:paraId="5C95A14C"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54C59A46" w14:textId="77777777" w:rsidTr="00F52388">
        <w:trPr>
          <w:jc w:val="center"/>
        </w:trPr>
        <w:tc>
          <w:tcPr>
            <w:tcW w:w="9639" w:type="dxa"/>
          </w:tcPr>
          <w:p w14:paraId="7359BD7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 5</w:t>
            </w:r>
          </w:p>
        </w:tc>
      </w:tr>
      <w:tr w:rsidR="00B80F5B" w:rsidRPr="00276E83" w14:paraId="4552FFB3" w14:textId="77777777" w:rsidTr="00F52388">
        <w:trPr>
          <w:jc w:val="center"/>
        </w:trPr>
        <w:tc>
          <w:tcPr>
            <w:tcW w:w="9639" w:type="dxa"/>
          </w:tcPr>
          <w:p w14:paraId="2E1E8C6D" w14:textId="77777777" w:rsidR="00F52388"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importação de mercadorias na forma de matérias-prima, produto semi-elaborado, produto a granel ou produto acabado (terminado), está sujeita a registro de licenciamento de importação no SISCOMEX e à </w:t>
            </w:r>
            <w:r w:rsidR="00F52388" w:rsidRPr="00276E83">
              <w:rPr>
                <w:rFonts w:ascii="Times New Roman" w:hAnsi="Times New Roman" w:cs="Times New Roman"/>
                <w:strike/>
                <w:sz w:val="24"/>
                <w:szCs w:val="24"/>
              </w:rPr>
              <w:t xml:space="preserve">fiscalização sanitária, antes do seu desembaraço no local onde ocorrerá o desembaraço aduaneiro. </w:t>
            </w:r>
          </w:p>
          <w:p w14:paraId="3BBC63F2" w14:textId="64FDFC73" w:rsidR="00B80F5B" w:rsidRPr="00276E83" w:rsidRDefault="00F52388"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NOTA: A importação de produtos de que trata este procedimento, por meio de doação internacional, deverá atender ao disposto no Anexo pertinente deste Regulamento.</w:t>
            </w:r>
          </w:p>
        </w:tc>
      </w:tr>
    </w:tbl>
    <w:p w14:paraId="7095809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6C4AF3C3" w14:textId="77777777" w:rsidTr="00B80F5B">
        <w:trPr>
          <w:jc w:val="center"/>
        </w:trPr>
        <w:tc>
          <w:tcPr>
            <w:tcW w:w="6804" w:type="dxa"/>
          </w:tcPr>
          <w:p w14:paraId="327276F9" w14:textId="77777777" w:rsidR="00B80F5B" w:rsidRPr="00276E83" w:rsidRDefault="00B80F5B" w:rsidP="004E2CC8">
            <w:pPr>
              <w:tabs>
                <w:tab w:val="left" w:pos="9923"/>
              </w:tabs>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5.1 - ALIMENTOS</w:t>
            </w:r>
          </w:p>
        </w:tc>
      </w:tr>
      <w:tr w:rsidR="00B80F5B" w:rsidRPr="00276E83" w14:paraId="6734D680" w14:textId="77777777" w:rsidTr="00B80F5B">
        <w:trPr>
          <w:jc w:val="center"/>
        </w:trPr>
        <w:tc>
          <w:tcPr>
            <w:tcW w:w="6804" w:type="dxa"/>
          </w:tcPr>
          <w:p w14:paraId="127680B8" w14:textId="77777777" w:rsidR="00B80F5B" w:rsidRPr="00276E83" w:rsidRDefault="00B80F5B" w:rsidP="004E2CC8">
            <w:pPr>
              <w:tabs>
                <w:tab w:val="left" w:pos="9923"/>
              </w:tabs>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TÉCNICA ADMINISTRATIVA</w:t>
            </w:r>
          </w:p>
        </w:tc>
      </w:tr>
      <w:tr w:rsidR="00B80F5B" w:rsidRPr="00276E83" w14:paraId="714625A3" w14:textId="77777777" w:rsidTr="00B80F5B">
        <w:trPr>
          <w:jc w:val="center"/>
        </w:trPr>
        <w:tc>
          <w:tcPr>
            <w:tcW w:w="6804" w:type="dxa"/>
          </w:tcPr>
          <w:p w14:paraId="7115ED86" w14:textId="77777777" w:rsidR="00B80F5B" w:rsidRPr="00276E83" w:rsidRDefault="00B80F5B" w:rsidP="004E2CC8">
            <w:pPr>
              <w:tabs>
                <w:tab w:val="left" w:pos="9923"/>
              </w:tabs>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 xml:space="preserve">FISCALIZAÇÃO SANITÁRIA APÓS A CHEGADA DA MERCADORIA </w:t>
            </w:r>
          </w:p>
        </w:tc>
      </w:tr>
      <w:tr w:rsidR="00B80F5B" w:rsidRPr="00276E83" w14:paraId="592DCD4A" w14:textId="77777777" w:rsidTr="00B80F5B">
        <w:trPr>
          <w:jc w:val="center"/>
        </w:trPr>
        <w:tc>
          <w:tcPr>
            <w:tcW w:w="6804" w:type="dxa"/>
            <w:tcBorders>
              <w:bottom w:val="nil"/>
            </w:tcBorders>
          </w:tcPr>
          <w:p w14:paraId="2B1ED713"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para Fiscalização e Liberação Sanitária – Pós Chegada da </w:t>
            </w:r>
          </w:p>
        </w:tc>
      </w:tr>
      <w:tr w:rsidR="00B80F5B" w:rsidRPr="00276E83" w14:paraId="4CCBE1B6" w14:textId="77777777" w:rsidTr="00B80F5B">
        <w:trPr>
          <w:jc w:val="center"/>
        </w:trPr>
        <w:tc>
          <w:tcPr>
            <w:tcW w:w="6804" w:type="dxa"/>
            <w:tcBorders>
              <w:top w:val="nil"/>
              <w:bottom w:val="nil"/>
            </w:tcBorders>
          </w:tcPr>
          <w:p w14:paraId="4D298479"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Mercadoria no Território Nacional – Procedimento 5.1, preenchida e acompanhada dos documentos abaixo relacionados:</w:t>
            </w:r>
          </w:p>
        </w:tc>
      </w:tr>
      <w:tr w:rsidR="00B80F5B" w:rsidRPr="00276E83" w14:paraId="72996476" w14:textId="77777777" w:rsidTr="00B80F5B">
        <w:trPr>
          <w:jc w:val="center"/>
        </w:trPr>
        <w:tc>
          <w:tcPr>
            <w:tcW w:w="6804" w:type="dxa"/>
            <w:tcBorders>
              <w:top w:val="nil"/>
              <w:bottom w:val="nil"/>
            </w:tcBorders>
          </w:tcPr>
          <w:p w14:paraId="449ECF1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Guia de Recolhimento da União, da Secretaria do Tesouro Nacional – GRU, original.</w:t>
            </w:r>
          </w:p>
          <w:p w14:paraId="1B7BAC9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Licença de Funcionamento (Alvará) ou documento correspondente válido para a atividade  prevista neste Regulamento, emitido pela autoridade sanitária competente do Estado, Município ou do Distrito </w:t>
            </w:r>
          </w:p>
        </w:tc>
      </w:tr>
      <w:tr w:rsidR="00B80F5B" w:rsidRPr="00276E83" w14:paraId="2054F601" w14:textId="77777777" w:rsidTr="00B80F5B">
        <w:trPr>
          <w:jc w:val="center"/>
        </w:trPr>
        <w:tc>
          <w:tcPr>
            <w:tcW w:w="6804" w:type="dxa"/>
            <w:tcBorders>
              <w:top w:val="nil"/>
              <w:bottom w:val="nil"/>
            </w:tcBorders>
          </w:tcPr>
          <w:p w14:paraId="01AFFEE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Federal;</w:t>
            </w:r>
          </w:p>
          <w:p w14:paraId="57D1A28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3-Declaração do detentor do registro autorizando a importação por terceiros, original e cópia, quando couber;</w:t>
            </w:r>
          </w:p>
        </w:tc>
      </w:tr>
      <w:tr w:rsidR="00B80F5B" w:rsidRPr="00276E83" w14:paraId="0112BA3C" w14:textId="77777777" w:rsidTr="00B80F5B">
        <w:trPr>
          <w:jc w:val="center"/>
        </w:trPr>
        <w:tc>
          <w:tcPr>
            <w:tcW w:w="6804" w:type="dxa"/>
            <w:tcBorders>
              <w:top w:val="nil"/>
              <w:bottom w:val="nil"/>
            </w:tcBorders>
          </w:tcPr>
          <w:p w14:paraId="766E507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4-Documento de procuração que legaliza o vínculo do representante legal à pessoa jurídica detentora do documento de regularização do produto na ANVISA, somente no caso de não cadastramento desse vínculo, pela autoridade sanitária competente, no Cadastro de Terceiros Legalmente Habilitados a </w:t>
            </w:r>
          </w:p>
        </w:tc>
      </w:tr>
      <w:tr w:rsidR="00B80F5B" w:rsidRPr="00276E83" w14:paraId="0DF9A3B0" w14:textId="77777777" w:rsidTr="00B80F5B">
        <w:trPr>
          <w:jc w:val="center"/>
        </w:trPr>
        <w:tc>
          <w:tcPr>
            <w:tcW w:w="6804" w:type="dxa"/>
            <w:tcBorders>
              <w:top w:val="nil"/>
              <w:bottom w:val="nil"/>
            </w:tcBorders>
          </w:tcPr>
          <w:p w14:paraId="467F35C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Representar o Importador;</w:t>
            </w:r>
          </w:p>
          <w:p w14:paraId="193F3D6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Certificado da ANMAT, para produto oriundo da Argentina, quando couber;</w:t>
            </w:r>
          </w:p>
          <w:p w14:paraId="2A22A3F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 Laudo Analítico de Controle de Qualidade, quando exigido em legislação sanitária complementar </w:t>
            </w:r>
          </w:p>
        </w:tc>
      </w:tr>
      <w:tr w:rsidR="00B80F5B" w:rsidRPr="00276E83" w14:paraId="3F3BB2AD" w14:textId="77777777" w:rsidTr="00B80F5B">
        <w:trPr>
          <w:jc w:val="center"/>
        </w:trPr>
        <w:tc>
          <w:tcPr>
            <w:tcW w:w="6804" w:type="dxa"/>
            <w:tcBorders>
              <w:top w:val="nil"/>
              <w:bottom w:val="nil"/>
            </w:tcBorders>
          </w:tcPr>
          <w:p w14:paraId="3D093FB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regulamentada ANVISA;</w:t>
            </w:r>
          </w:p>
          <w:p w14:paraId="26DD88A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Conhecimento de carga embarcada (AWB, BL, CTR);</w:t>
            </w:r>
          </w:p>
          <w:p w14:paraId="1BD115B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8 - Fatura comercial (Invoice);</w:t>
            </w:r>
          </w:p>
        </w:tc>
      </w:tr>
      <w:tr w:rsidR="00B80F5B" w:rsidRPr="00276E83" w14:paraId="0EAC1697" w14:textId="77777777" w:rsidTr="00B80F5B">
        <w:trPr>
          <w:jc w:val="center"/>
        </w:trPr>
        <w:tc>
          <w:tcPr>
            <w:tcW w:w="6804" w:type="dxa"/>
            <w:tcBorders>
              <w:top w:val="nil"/>
            </w:tcBorders>
          </w:tcPr>
          <w:p w14:paraId="7042677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 Autorização de acesso para inspeção física (IN SRF Nº 206, DE 25/09/2002, de 28/09/98);</w:t>
            </w:r>
          </w:p>
          <w:p w14:paraId="3E88518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10- Termo de Guarda e Responsabilidade da mercadoria em armazém externo ao recinto alfandegado, quando couber;</w:t>
            </w:r>
          </w:p>
        </w:tc>
      </w:tr>
    </w:tbl>
    <w:p w14:paraId="7AEB45F7"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58"/>
        <w:gridCol w:w="3132"/>
        <w:gridCol w:w="4349"/>
      </w:tblGrid>
      <w:tr w:rsidR="00B80F5B" w:rsidRPr="00276E83" w14:paraId="3E4E5319" w14:textId="77777777" w:rsidTr="00B80F5B">
        <w:trPr>
          <w:jc w:val="center"/>
        </w:trPr>
        <w:tc>
          <w:tcPr>
            <w:tcW w:w="1523" w:type="dxa"/>
            <w:vAlign w:val="center"/>
          </w:tcPr>
          <w:p w14:paraId="2EE80DE4"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2211" w:type="dxa"/>
            <w:vAlign w:val="center"/>
          </w:tcPr>
          <w:p w14:paraId="1769B2B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3070" w:type="dxa"/>
            <w:vAlign w:val="center"/>
          </w:tcPr>
          <w:p w14:paraId="4CFA6DAD"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r>
      <w:tr w:rsidR="00B80F5B" w:rsidRPr="00276E83" w14:paraId="7B42E764" w14:textId="77777777" w:rsidTr="00B80F5B">
        <w:trPr>
          <w:cantSplit/>
          <w:trHeight w:val="476"/>
          <w:jc w:val="center"/>
        </w:trPr>
        <w:tc>
          <w:tcPr>
            <w:tcW w:w="1523" w:type="dxa"/>
            <w:vMerge w:val="restart"/>
            <w:vAlign w:val="center"/>
          </w:tcPr>
          <w:p w14:paraId="5DD6CA56"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lastRenderedPageBreak/>
              <w:t>CÓDIGOS DA NCM</w:t>
            </w:r>
          </w:p>
        </w:tc>
        <w:tc>
          <w:tcPr>
            <w:tcW w:w="2211" w:type="dxa"/>
            <w:vMerge w:val="restart"/>
            <w:vAlign w:val="center"/>
          </w:tcPr>
          <w:p w14:paraId="141D206F"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w:t>
            </w:r>
          </w:p>
        </w:tc>
        <w:tc>
          <w:tcPr>
            <w:tcW w:w="3070" w:type="dxa"/>
            <w:vMerge w:val="restart"/>
            <w:vAlign w:val="center"/>
          </w:tcPr>
          <w:p w14:paraId="3C71F7F9"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r>
      <w:tr w:rsidR="00B80F5B" w:rsidRPr="00276E83" w14:paraId="31D777DC" w14:textId="77777777" w:rsidTr="00B80F5B">
        <w:trPr>
          <w:cantSplit/>
          <w:trHeight w:val="476"/>
          <w:jc w:val="center"/>
        </w:trPr>
        <w:tc>
          <w:tcPr>
            <w:tcW w:w="2158" w:type="dxa"/>
            <w:vMerge/>
            <w:vAlign w:val="center"/>
          </w:tcPr>
          <w:p w14:paraId="50B3E2A9"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3132" w:type="dxa"/>
            <w:vMerge/>
            <w:vAlign w:val="center"/>
          </w:tcPr>
          <w:p w14:paraId="200B46A3"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4349" w:type="dxa"/>
            <w:vMerge/>
            <w:vAlign w:val="center"/>
          </w:tcPr>
          <w:p w14:paraId="6BA19B80" w14:textId="77777777" w:rsidR="00B80F5B" w:rsidRPr="00276E83" w:rsidRDefault="00B80F5B" w:rsidP="004E2CC8">
            <w:pPr>
              <w:pStyle w:val="Ttulo7"/>
              <w:spacing w:after="200"/>
              <w:rPr>
                <w:rFonts w:ascii="Times New Roman" w:hAnsi="Times New Roman" w:cs="Times New Roman"/>
                <w:strike/>
                <w:color w:val="auto"/>
                <w:sz w:val="24"/>
                <w:szCs w:val="24"/>
              </w:rPr>
            </w:pPr>
          </w:p>
        </w:tc>
      </w:tr>
      <w:tr w:rsidR="00B80F5B" w:rsidRPr="00276E83" w14:paraId="73A00C12" w14:textId="77777777" w:rsidTr="00B80F5B">
        <w:tblPrEx>
          <w:tblCellMar>
            <w:left w:w="30" w:type="dxa"/>
            <w:right w:w="30" w:type="dxa"/>
          </w:tblCellMar>
        </w:tblPrEx>
        <w:trPr>
          <w:cantSplit/>
          <w:jc w:val="center"/>
        </w:trPr>
        <w:tc>
          <w:tcPr>
            <w:tcW w:w="1523" w:type="dxa"/>
          </w:tcPr>
          <w:p w14:paraId="321DFE3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2 </w:t>
            </w:r>
          </w:p>
        </w:tc>
        <w:tc>
          <w:tcPr>
            <w:tcW w:w="2211" w:type="dxa"/>
          </w:tcPr>
          <w:p w14:paraId="43AEBF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Carnes e Miudezas, Comestíveis. </w:t>
            </w:r>
          </w:p>
        </w:tc>
        <w:tc>
          <w:tcPr>
            <w:tcW w:w="3070" w:type="dxa"/>
          </w:tcPr>
          <w:p w14:paraId="21F94A3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direto, conforme legislação sanitária pertinente.</w:t>
            </w:r>
          </w:p>
        </w:tc>
      </w:tr>
      <w:tr w:rsidR="00B80F5B" w:rsidRPr="00276E83" w14:paraId="653CC535" w14:textId="77777777" w:rsidTr="00B80F5B">
        <w:tblPrEx>
          <w:tblCellMar>
            <w:left w:w="30" w:type="dxa"/>
            <w:right w:w="30" w:type="dxa"/>
          </w:tblCellMar>
        </w:tblPrEx>
        <w:trPr>
          <w:cantSplit/>
          <w:jc w:val="center"/>
        </w:trPr>
        <w:tc>
          <w:tcPr>
            <w:tcW w:w="1523" w:type="dxa"/>
          </w:tcPr>
          <w:p w14:paraId="5DFBF94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0302 a 0307 </w:t>
            </w:r>
          </w:p>
        </w:tc>
        <w:tc>
          <w:tcPr>
            <w:tcW w:w="2211" w:type="dxa"/>
          </w:tcPr>
          <w:p w14:paraId="269845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Peixes, crustáceos e moluscos. </w:t>
            </w:r>
          </w:p>
        </w:tc>
        <w:tc>
          <w:tcPr>
            <w:tcW w:w="3070" w:type="dxa"/>
          </w:tcPr>
          <w:p w14:paraId="3AB8F93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44BB9524" w14:textId="77777777" w:rsidTr="00B80F5B">
        <w:tblPrEx>
          <w:tblCellMar>
            <w:left w:w="30" w:type="dxa"/>
            <w:right w:w="30" w:type="dxa"/>
          </w:tblCellMar>
        </w:tblPrEx>
        <w:trPr>
          <w:cantSplit/>
          <w:jc w:val="center"/>
        </w:trPr>
        <w:tc>
          <w:tcPr>
            <w:tcW w:w="1523" w:type="dxa"/>
          </w:tcPr>
          <w:p w14:paraId="67667E7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0401 a 0406 </w:t>
            </w:r>
          </w:p>
        </w:tc>
        <w:tc>
          <w:tcPr>
            <w:tcW w:w="2211" w:type="dxa"/>
          </w:tcPr>
          <w:p w14:paraId="620F3B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Leite e derivados. </w:t>
            </w:r>
          </w:p>
        </w:tc>
        <w:tc>
          <w:tcPr>
            <w:tcW w:w="3070" w:type="dxa"/>
          </w:tcPr>
          <w:p w14:paraId="7D586F8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682E3F05" w14:textId="77777777" w:rsidTr="00B80F5B">
        <w:tblPrEx>
          <w:tblCellMar>
            <w:left w:w="30" w:type="dxa"/>
            <w:right w:w="30" w:type="dxa"/>
          </w:tblCellMar>
        </w:tblPrEx>
        <w:trPr>
          <w:cantSplit/>
          <w:jc w:val="center"/>
        </w:trPr>
        <w:tc>
          <w:tcPr>
            <w:tcW w:w="1523" w:type="dxa"/>
          </w:tcPr>
          <w:p w14:paraId="6B554CB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0407.00.90 </w:t>
            </w:r>
          </w:p>
        </w:tc>
        <w:tc>
          <w:tcPr>
            <w:tcW w:w="2211" w:type="dxa"/>
          </w:tcPr>
          <w:p w14:paraId="426DAD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ovos de aves, com casca, frescos, conservados ou cozidos exceto para incubação. </w:t>
            </w:r>
          </w:p>
        </w:tc>
        <w:tc>
          <w:tcPr>
            <w:tcW w:w="3070" w:type="dxa"/>
          </w:tcPr>
          <w:p w14:paraId="0498778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1A2A2A42" w14:textId="77777777" w:rsidTr="00B80F5B">
        <w:tblPrEx>
          <w:tblCellMar>
            <w:left w:w="30" w:type="dxa"/>
            <w:right w:w="30" w:type="dxa"/>
          </w:tblCellMar>
        </w:tblPrEx>
        <w:trPr>
          <w:jc w:val="center"/>
        </w:trPr>
        <w:tc>
          <w:tcPr>
            <w:tcW w:w="1523" w:type="dxa"/>
            <w:tcBorders>
              <w:bottom w:val="nil"/>
            </w:tcBorders>
          </w:tcPr>
          <w:p w14:paraId="51349FD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0408.</w:t>
            </w:r>
          </w:p>
        </w:tc>
        <w:tc>
          <w:tcPr>
            <w:tcW w:w="2211" w:type="dxa"/>
            <w:tcBorders>
              <w:bottom w:val="nil"/>
            </w:tcBorders>
          </w:tcPr>
          <w:p w14:paraId="6AE60D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Ovos de aves, sem casca, e gemas de ovos, frescos, secos, cozidos em água ou vapor, </w:t>
            </w:r>
          </w:p>
        </w:tc>
        <w:tc>
          <w:tcPr>
            <w:tcW w:w="3070" w:type="dxa"/>
            <w:tcBorders>
              <w:bottom w:val="nil"/>
            </w:tcBorders>
          </w:tcPr>
          <w:p w14:paraId="16B0DD6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471E906A" w14:textId="77777777" w:rsidTr="00B80F5B">
        <w:tblPrEx>
          <w:tblCellMar>
            <w:left w:w="30" w:type="dxa"/>
            <w:right w:w="30" w:type="dxa"/>
          </w:tblCellMar>
        </w:tblPrEx>
        <w:trPr>
          <w:jc w:val="center"/>
        </w:trPr>
        <w:tc>
          <w:tcPr>
            <w:tcW w:w="1523" w:type="dxa"/>
            <w:tcBorders>
              <w:top w:val="nil"/>
              <w:bottom w:val="nil"/>
            </w:tcBorders>
          </w:tcPr>
          <w:p w14:paraId="5EA3F327"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bottom w:val="nil"/>
            </w:tcBorders>
          </w:tcPr>
          <w:p w14:paraId="52B3FC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moldados, congelados ou conservados de outro modo, </w:t>
            </w:r>
          </w:p>
        </w:tc>
        <w:tc>
          <w:tcPr>
            <w:tcW w:w="3070" w:type="dxa"/>
            <w:tcBorders>
              <w:top w:val="nil"/>
              <w:bottom w:val="nil"/>
            </w:tcBorders>
          </w:tcPr>
          <w:p w14:paraId="5DE8CD73"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0D7F606C" w14:textId="77777777" w:rsidTr="00B80F5B">
        <w:tblPrEx>
          <w:tblCellMar>
            <w:left w:w="30" w:type="dxa"/>
            <w:right w:w="30" w:type="dxa"/>
          </w:tblCellMar>
        </w:tblPrEx>
        <w:trPr>
          <w:jc w:val="center"/>
        </w:trPr>
        <w:tc>
          <w:tcPr>
            <w:tcW w:w="1523" w:type="dxa"/>
            <w:tcBorders>
              <w:top w:val="nil"/>
            </w:tcBorders>
          </w:tcPr>
          <w:p w14:paraId="7A9711F7"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10991A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mesmo adicionados de açúcar ou de outros edulcorantes. </w:t>
            </w:r>
          </w:p>
        </w:tc>
        <w:tc>
          <w:tcPr>
            <w:tcW w:w="3070" w:type="dxa"/>
            <w:tcBorders>
              <w:top w:val="nil"/>
            </w:tcBorders>
          </w:tcPr>
          <w:p w14:paraId="5C92F9A0"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38A193EC" w14:textId="77777777" w:rsidTr="00B80F5B">
        <w:tblPrEx>
          <w:tblCellMar>
            <w:left w:w="30" w:type="dxa"/>
            <w:right w:w="30" w:type="dxa"/>
          </w:tblCellMar>
        </w:tblPrEx>
        <w:trPr>
          <w:jc w:val="center"/>
        </w:trPr>
        <w:tc>
          <w:tcPr>
            <w:tcW w:w="1523" w:type="dxa"/>
          </w:tcPr>
          <w:p w14:paraId="6AA2B4E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0409.00.00 </w:t>
            </w:r>
          </w:p>
        </w:tc>
        <w:tc>
          <w:tcPr>
            <w:tcW w:w="2211" w:type="dxa"/>
          </w:tcPr>
          <w:p w14:paraId="7F03A9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Mel natural. </w:t>
            </w:r>
          </w:p>
        </w:tc>
        <w:tc>
          <w:tcPr>
            <w:tcW w:w="3070" w:type="dxa"/>
          </w:tcPr>
          <w:p w14:paraId="4A8DAFE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Acondicionado em embalagens apropriadas para o consumo humano direto, conforme legislação sanitária pertinente.  </w:t>
            </w:r>
          </w:p>
        </w:tc>
      </w:tr>
      <w:tr w:rsidR="00B80F5B" w:rsidRPr="00276E83" w14:paraId="67BCDDDA" w14:textId="77777777" w:rsidTr="00B80F5B">
        <w:tblPrEx>
          <w:tblCellMar>
            <w:left w:w="30" w:type="dxa"/>
            <w:right w:w="30" w:type="dxa"/>
          </w:tblCellMar>
        </w:tblPrEx>
        <w:trPr>
          <w:jc w:val="center"/>
        </w:trPr>
        <w:tc>
          <w:tcPr>
            <w:tcW w:w="1523" w:type="dxa"/>
          </w:tcPr>
          <w:p w14:paraId="29B4934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0410 </w:t>
            </w:r>
          </w:p>
        </w:tc>
        <w:tc>
          <w:tcPr>
            <w:tcW w:w="2211" w:type="dxa"/>
          </w:tcPr>
          <w:p w14:paraId="0F8232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comestíveis de origem animal, não especificados nem compreendidos em outras posições. </w:t>
            </w:r>
          </w:p>
        </w:tc>
        <w:tc>
          <w:tcPr>
            <w:tcW w:w="3070" w:type="dxa"/>
          </w:tcPr>
          <w:p w14:paraId="10DC1FC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conforme  legislação sanitária pertinente</w:t>
            </w:r>
          </w:p>
        </w:tc>
      </w:tr>
      <w:tr w:rsidR="00B80F5B" w:rsidRPr="00276E83" w14:paraId="10F18D14" w14:textId="77777777" w:rsidTr="00B80F5B">
        <w:tblPrEx>
          <w:tblCellMar>
            <w:left w:w="30" w:type="dxa"/>
            <w:right w:w="30" w:type="dxa"/>
          </w:tblCellMar>
        </w:tblPrEx>
        <w:trPr>
          <w:jc w:val="center"/>
        </w:trPr>
        <w:tc>
          <w:tcPr>
            <w:tcW w:w="1523" w:type="dxa"/>
          </w:tcPr>
          <w:p w14:paraId="5397E0F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0701.90.00 </w:t>
            </w:r>
          </w:p>
        </w:tc>
        <w:tc>
          <w:tcPr>
            <w:tcW w:w="2211" w:type="dxa"/>
          </w:tcPr>
          <w:p w14:paraId="049F40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batatas, frescas ou refrigeradas. </w:t>
            </w:r>
          </w:p>
        </w:tc>
        <w:tc>
          <w:tcPr>
            <w:tcW w:w="3070" w:type="dxa"/>
          </w:tcPr>
          <w:p w14:paraId="6C6F9D4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354310E5" w14:textId="77777777" w:rsidTr="00B80F5B">
        <w:tblPrEx>
          <w:tblCellMar>
            <w:left w:w="30" w:type="dxa"/>
            <w:right w:w="30" w:type="dxa"/>
          </w:tblCellMar>
        </w:tblPrEx>
        <w:trPr>
          <w:jc w:val="center"/>
        </w:trPr>
        <w:tc>
          <w:tcPr>
            <w:tcW w:w="1523" w:type="dxa"/>
          </w:tcPr>
          <w:p w14:paraId="1DBDFB7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0702.00.00 </w:t>
            </w:r>
          </w:p>
        </w:tc>
        <w:tc>
          <w:tcPr>
            <w:tcW w:w="2211" w:type="dxa"/>
          </w:tcPr>
          <w:p w14:paraId="1C654E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Tomates, frescos ou refrigerados. </w:t>
            </w:r>
          </w:p>
        </w:tc>
        <w:tc>
          <w:tcPr>
            <w:tcW w:w="3070" w:type="dxa"/>
          </w:tcPr>
          <w:p w14:paraId="7582C81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4CB8A040" w14:textId="77777777" w:rsidTr="00B80F5B">
        <w:tblPrEx>
          <w:tblCellMar>
            <w:left w:w="30" w:type="dxa"/>
            <w:right w:w="30" w:type="dxa"/>
          </w:tblCellMar>
        </w:tblPrEx>
        <w:trPr>
          <w:jc w:val="center"/>
        </w:trPr>
        <w:tc>
          <w:tcPr>
            <w:tcW w:w="1523" w:type="dxa"/>
          </w:tcPr>
          <w:p w14:paraId="68EBE27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0703.10.19 </w:t>
            </w:r>
          </w:p>
        </w:tc>
        <w:tc>
          <w:tcPr>
            <w:tcW w:w="2211" w:type="dxa"/>
          </w:tcPr>
          <w:p w14:paraId="3C5B5D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cebolas </w:t>
            </w:r>
          </w:p>
        </w:tc>
        <w:tc>
          <w:tcPr>
            <w:tcW w:w="3070" w:type="dxa"/>
          </w:tcPr>
          <w:p w14:paraId="1831E20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Acondicionado em embalagens apropriadas para o consumo humano, conforme legislação sanitária pertinente.  .</w:t>
            </w:r>
          </w:p>
        </w:tc>
      </w:tr>
      <w:tr w:rsidR="00B80F5B" w:rsidRPr="00276E83" w14:paraId="67ADAE48" w14:textId="77777777" w:rsidTr="00B80F5B">
        <w:tblPrEx>
          <w:tblCellMar>
            <w:left w:w="30" w:type="dxa"/>
            <w:right w:w="30" w:type="dxa"/>
          </w:tblCellMar>
        </w:tblPrEx>
        <w:trPr>
          <w:jc w:val="center"/>
        </w:trPr>
        <w:tc>
          <w:tcPr>
            <w:tcW w:w="1523" w:type="dxa"/>
          </w:tcPr>
          <w:p w14:paraId="61E8873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0703.10.29 </w:t>
            </w:r>
          </w:p>
        </w:tc>
        <w:tc>
          <w:tcPr>
            <w:tcW w:w="2211" w:type="dxa"/>
          </w:tcPr>
          <w:p w14:paraId="309782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3F66D95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Acondicionado em embalagens apropriadas para o consumo humano direto, conforme legislação sanitária pertinente.  .</w:t>
            </w:r>
          </w:p>
        </w:tc>
      </w:tr>
      <w:tr w:rsidR="00B80F5B" w:rsidRPr="00276E83" w14:paraId="2D350385" w14:textId="77777777" w:rsidTr="00B80F5B">
        <w:tblPrEx>
          <w:tblCellMar>
            <w:left w:w="30" w:type="dxa"/>
            <w:right w:w="30" w:type="dxa"/>
          </w:tblCellMar>
        </w:tblPrEx>
        <w:trPr>
          <w:jc w:val="center"/>
        </w:trPr>
        <w:tc>
          <w:tcPr>
            <w:tcW w:w="1523" w:type="dxa"/>
          </w:tcPr>
          <w:p w14:paraId="0D03F6C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0703.20.90 </w:t>
            </w:r>
          </w:p>
        </w:tc>
        <w:tc>
          <w:tcPr>
            <w:tcW w:w="2211" w:type="dxa"/>
          </w:tcPr>
          <w:p w14:paraId="6C1EAB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alhos </w:t>
            </w:r>
          </w:p>
        </w:tc>
        <w:tc>
          <w:tcPr>
            <w:tcW w:w="3070" w:type="dxa"/>
          </w:tcPr>
          <w:p w14:paraId="6FABCF1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Acondicionado em embalagens apropriadas para o consumo humano direto, conforme legislação sanitária pertinente.  </w:t>
            </w:r>
          </w:p>
        </w:tc>
      </w:tr>
      <w:tr w:rsidR="00B80F5B" w:rsidRPr="00276E83" w14:paraId="13774A5F" w14:textId="77777777" w:rsidTr="00B80F5B">
        <w:tblPrEx>
          <w:tblCellMar>
            <w:left w:w="30" w:type="dxa"/>
            <w:right w:w="30" w:type="dxa"/>
          </w:tblCellMar>
        </w:tblPrEx>
        <w:trPr>
          <w:jc w:val="center"/>
        </w:trPr>
        <w:tc>
          <w:tcPr>
            <w:tcW w:w="1523" w:type="dxa"/>
          </w:tcPr>
          <w:p w14:paraId="65D4CE8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0703.90.90 </w:t>
            </w:r>
          </w:p>
        </w:tc>
        <w:tc>
          <w:tcPr>
            <w:tcW w:w="2211" w:type="dxa"/>
          </w:tcPr>
          <w:p w14:paraId="3003AF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alhos-porros e outros produtos hortícolas aliáceos. </w:t>
            </w:r>
          </w:p>
        </w:tc>
        <w:tc>
          <w:tcPr>
            <w:tcW w:w="3070" w:type="dxa"/>
          </w:tcPr>
          <w:p w14:paraId="1880778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49ABDEC2" w14:textId="77777777" w:rsidTr="00B80F5B">
        <w:tblPrEx>
          <w:tblCellMar>
            <w:left w:w="30" w:type="dxa"/>
            <w:right w:w="30" w:type="dxa"/>
          </w:tblCellMar>
        </w:tblPrEx>
        <w:trPr>
          <w:jc w:val="center"/>
        </w:trPr>
        <w:tc>
          <w:tcPr>
            <w:tcW w:w="1523" w:type="dxa"/>
          </w:tcPr>
          <w:p w14:paraId="626CD26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0710</w:t>
            </w:r>
          </w:p>
        </w:tc>
        <w:tc>
          <w:tcPr>
            <w:tcW w:w="2211" w:type="dxa"/>
          </w:tcPr>
          <w:p w14:paraId="03D1E7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Hortícolas, não cozidos ou cozidos em água ou vapor, congelados.</w:t>
            </w:r>
          </w:p>
        </w:tc>
        <w:tc>
          <w:tcPr>
            <w:tcW w:w="3070" w:type="dxa"/>
          </w:tcPr>
          <w:p w14:paraId="26B6B0D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478887B3" w14:textId="77777777" w:rsidTr="00B80F5B">
        <w:tblPrEx>
          <w:tblCellMar>
            <w:left w:w="30" w:type="dxa"/>
            <w:right w:w="30" w:type="dxa"/>
          </w:tblCellMar>
        </w:tblPrEx>
        <w:trPr>
          <w:jc w:val="center"/>
        </w:trPr>
        <w:tc>
          <w:tcPr>
            <w:tcW w:w="1523" w:type="dxa"/>
          </w:tcPr>
          <w:p w14:paraId="618D9576"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0711</w:t>
            </w:r>
          </w:p>
        </w:tc>
        <w:tc>
          <w:tcPr>
            <w:tcW w:w="2211" w:type="dxa"/>
          </w:tcPr>
          <w:p w14:paraId="0FABB9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hortículas conservados transitoriamente, mas impróprios para alimentação neste estado.</w:t>
            </w:r>
          </w:p>
        </w:tc>
        <w:tc>
          <w:tcPr>
            <w:tcW w:w="3070" w:type="dxa"/>
          </w:tcPr>
          <w:p w14:paraId="49FE9AE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7CC68BD1" w14:textId="77777777" w:rsidTr="00B80F5B">
        <w:tblPrEx>
          <w:tblCellMar>
            <w:left w:w="30" w:type="dxa"/>
            <w:right w:w="30" w:type="dxa"/>
          </w:tblCellMar>
        </w:tblPrEx>
        <w:trPr>
          <w:jc w:val="center"/>
        </w:trPr>
        <w:tc>
          <w:tcPr>
            <w:tcW w:w="1523" w:type="dxa"/>
            <w:tcBorders>
              <w:bottom w:val="nil"/>
            </w:tcBorders>
          </w:tcPr>
          <w:p w14:paraId="5BCAAF5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0712</w:t>
            </w:r>
          </w:p>
        </w:tc>
        <w:tc>
          <w:tcPr>
            <w:tcW w:w="2211" w:type="dxa"/>
            <w:tcBorders>
              <w:bottom w:val="nil"/>
            </w:tcBorders>
          </w:tcPr>
          <w:p w14:paraId="09B4E0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hortículas secos, mesmo cortados em pedaços ou </w:t>
            </w:r>
          </w:p>
        </w:tc>
        <w:tc>
          <w:tcPr>
            <w:tcW w:w="3070" w:type="dxa"/>
            <w:tcBorders>
              <w:bottom w:val="nil"/>
            </w:tcBorders>
          </w:tcPr>
          <w:p w14:paraId="7B04A8A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Frutas frescas ou secas processadas e acondicionadas em embalagens apropriadas</w:t>
            </w:r>
          </w:p>
        </w:tc>
      </w:tr>
      <w:tr w:rsidR="00B80F5B" w:rsidRPr="00276E83" w14:paraId="7532CDAD" w14:textId="77777777" w:rsidTr="00B80F5B">
        <w:tblPrEx>
          <w:tblCellMar>
            <w:left w:w="30" w:type="dxa"/>
            <w:right w:w="30" w:type="dxa"/>
          </w:tblCellMar>
        </w:tblPrEx>
        <w:trPr>
          <w:jc w:val="center"/>
        </w:trPr>
        <w:tc>
          <w:tcPr>
            <w:tcW w:w="1523" w:type="dxa"/>
            <w:tcBorders>
              <w:top w:val="nil"/>
            </w:tcBorders>
          </w:tcPr>
          <w:p w14:paraId="67EED506"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506F2A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fatias, ou ainda triturados ou em pó, mas sem qualquer outro preparo.</w:t>
            </w:r>
          </w:p>
        </w:tc>
        <w:tc>
          <w:tcPr>
            <w:tcW w:w="3070" w:type="dxa"/>
            <w:tcBorders>
              <w:top w:val="nil"/>
            </w:tcBorders>
          </w:tcPr>
          <w:p w14:paraId="53AB7EF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para o consumo humano, conforme legislação sanitária pertinente</w:t>
            </w:r>
          </w:p>
        </w:tc>
      </w:tr>
      <w:tr w:rsidR="00B80F5B" w:rsidRPr="00276E83" w14:paraId="26D46445" w14:textId="77777777" w:rsidTr="00B80F5B">
        <w:tblPrEx>
          <w:tblCellMar>
            <w:left w:w="30" w:type="dxa"/>
            <w:right w:w="30" w:type="dxa"/>
          </w:tblCellMar>
        </w:tblPrEx>
        <w:trPr>
          <w:jc w:val="center"/>
        </w:trPr>
        <w:tc>
          <w:tcPr>
            <w:tcW w:w="1523" w:type="dxa"/>
          </w:tcPr>
          <w:p w14:paraId="3909610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8 </w:t>
            </w:r>
          </w:p>
        </w:tc>
        <w:tc>
          <w:tcPr>
            <w:tcW w:w="2211" w:type="dxa"/>
          </w:tcPr>
          <w:p w14:paraId="37DC3B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Frutas; cascas de cítricos e de melões. </w:t>
            </w:r>
          </w:p>
        </w:tc>
        <w:tc>
          <w:tcPr>
            <w:tcW w:w="3070" w:type="dxa"/>
          </w:tcPr>
          <w:p w14:paraId="16D28F6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 conforme  legislação sanitária pertinente</w:t>
            </w:r>
          </w:p>
        </w:tc>
      </w:tr>
      <w:tr w:rsidR="00B80F5B" w:rsidRPr="00276E83" w14:paraId="64994D9F" w14:textId="77777777" w:rsidTr="00B80F5B">
        <w:tblPrEx>
          <w:tblCellMar>
            <w:left w:w="30" w:type="dxa"/>
            <w:right w:w="30" w:type="dxa"/>
          </w:tblCellMar>
        </w:tblPrEx>
        <w:trPr>
          <w:jc w:val="center"/>
        </w:trPr>
        <w:tc>
          <w:tcPr>
            <w:tcW w:w="1523" w:type="dxa"/>
          </w:tcPr>
          <w:p w14:paraId="3D177C9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9 </w:t>
            </w:r>
          </w:p>
        </w:tc>
        <w:tc>
          <w:tcPr>
            <w:tcW w:w="2211" w:type="dxa"/>
          </w:tcPr>
          <w:p w14:paraId="491378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Café, chá, mate e especiarias.</w:t>
            </w:r>
          </w:p>
        </w:tc>
        <w:tc>
          <w:tcPr>
            <w:tcW w:w="3070" w:type="dxa"/>
          </w:tcPr>
          <w:p w14:paraId="0AFB452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 conforme  legislação sanitária pertinente</w:t>
            </w:r>
          </w:p>
        </w:tc>
      </w:tr>
      <w:tr w:rsidR="00B80F5B" w:rsidRPr="00276E83" w14:paraId="2F15B1F9" w14:textId="77777777" w:rsidTr="00B80F5B">
        <w:tblPrEx>
          <w:tblCellMar>
            <w:left w:w="30" w:type="dxa"/>
            <w:right w:w="30" w:type="dxa"/>
          </w:tblCellMar>
        </w:tblPrEx>
        <w:trPr>
          <w:jc w:val="center"/>
        </w:trPr>
        <w:tc>
          <w:tcPr>
            <w:tcW w:w="1523" w:type="dxa"/>
          </w:tcPr>
          <w:p w14:paraId="6843C62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Capítulo 11 </w:t>
            </w:r>
          </w:p>
        </w:tc>
        <w:tc>
          <w:tcPr>
            <w:tcW w:w="2211" w:type="dxa"/>
          </w:tcPr>
          <w:p w14:paraId="0B155D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da indústria de moagem; Malte; Amidos e Féculas; inulina glúten de trigo. </w:t>
            </w:r>
          </w:p>
        </w:tc>
        <w:tc>
          <w:tcPr>
            <w:tcW w:w="3070" w:type="dxa"/>
          </w:tcPr>
          <w:p w14:paraId="4DA431C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Destinados ao consumo humano </w:t>
            </w:r>
          </w:p>
        </w:tc>
      </w:tr>
      <w:tr w:rsidR="00B80F5B" w:rsidRPr="00276E83" w14:paraId="2FB09E9D" w14:textId="77777777" w:rsidTr="00B80F5B">
        <w:tblPrEx>
          <w:tblCellMar>
            <w:left w:w="30" w:type="dxa"/>
            <w:right w:w="30" w:type="dxa"/>
          </w:tblCellMar>
        </w:tblPrEx>
        <w:trPr>
          <w:jc w:val="center"/>
        </w:trPr>
        <w:tc>
          <w:tcPr>
            <w:tcW w:w="1523" w:type="dxa"/>
          </w:tcPr>
          <w:p w14:paraId="6E5976C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1202.10.00 </w:t>
            </w:r>
          </w:p>
        </w:tc>
        <w:tc>
          <w:tcPr>
            <w:tcW w:w="2211" w:type="dxa"/>
          </w:tcPr>
          <w:p w14:paraId="792E51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Amendoins não torrados, nem de outro modo cozidos, com casca. </w:t>
            </w:r>
          </w:p>
        </w:tc>
        <w:tc>
          <w:tcPr>
            <w:tcW w:w="3070" w:type="dxa"/>
          </w:tcPr>
          <w:p w14:paraId="00ED6E6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Destinados ao consumo humano</w:t>
            </w:r>
          </w:p>
        </w:tc>
      </w:tr>
      <w:tr w:rsidR="00B80F5B" w:rsidRPr="00276E83" w14:paraId="35E948AC" w14:textId="77777777" w:rsidTr="00B80F5B">
        <w:tblPrEx>
          <w:tblCellMar>
            <w:left w:w="30" w:type="dxa"/>
            <w:right w:w="30" w:type="dxa"/>
          </w:tblCellMar>
        </w:tblPrEx>
        <w:trPr>
          <w:jc w:val="center"/>
        </w:trPr>
        <w:tc>
          <w:tcPr>
            <w:tcW w:w="1523" w:type="dxa"/>
          </w:tcPr>
          <w:p w14:paraId="25C1ADE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1202.20.90 </w:t>
            </w:r>
          </w:p>
        </w:tc>
        <w:tc>
          <w:tcPr>
            <w:tcW w:w="2211" w:type="dxa"/>
          </w:tcPr>
          <w:p w14:paraId="123A27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Amendoins não torrados, nem de outro modo cozido, mesmo descascado ou triturados, exceto para semeadura. </w:t>
            </w:r>
          </w:p>
        </w:tc>
        <w:tc>
          <w:tcPr>
            <w:tcW w:w="3070" w:type="dxa"/>
          </w:tcPr>
          <w:p w14:paraId="5C0E914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Matérias-primas processadas com a finalidade de uso na indústria alimentícia </w:t>
            </w:r>
          </w:p>
        </w:tc>
      </w:tr>
      <w:tr w:rsidR="00B80F5B" w:rsidRPr="00276E83" w14:paraId="7A680E32" w14:textId="77777777" w:rsidTr="00B80F5B">
        <w:tblPrEx>
          <w:tblCellMar>
            <w:left w:w="30" w:type="dxa"/>
            <w:right w:w="30" w:type="dxa"/>
          </w:tblCellMar>
        </w:tblPrEx>
        <w:trPr>
          <w:jc w:val="center"/>
        </w:trPr>
        <w:tc>
          <w:tcPr>
            <w:tcW w:w="1523" w:type="dxa"/>
          </w:tcPr>
          <w:p w14:paraId="5195BCD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1301</w:t>
            </w:r>
          </w:p>
        </w:tc>
        <w:tc>
          <w:tcPr>
            <w:tcW w:w="2211" w:type="dxa"/>
          </w:tcPr>
          <w:p w14:paraId="787B1D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Goma laca; gomas, resinas, gomas – resinas e óleo resina (bálsamo), naturais. </w:t>
            </w:r>
          </w:p>
        </w:tc>
        <w:tc>
          <w:tcPr>
            <w:tcW w:w="3070" w:type="dxa"/>
          </w:tcPr>
          <w:p w14:paraId="262BD3C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Matérias-primas processadas com a finalidade de uso na indústria alimentícia</w:t>
            </w:r>
          </w:p>
        </w:tc>
      </w:tr>
      <w:tr w:rsidR="00B80F5B" w:rsidRPr="00276E83" w14:paraId="38B9B3C3" w14:textId="77777777" w:rsidTr="00B80F5B">
        <w:tblPrEx>
          <w:tblCellMar>
            <w:left w:w="30" w:type="dxa"/>
            <w:right w:w="30" w:type="dxa"/>
          </w:tblCellMar>
        </w:tblPrEx>
        <w:trPr>
          <w:jc w:val="center"/>
        </w:trPr>
        <w:tc>
          <w:tcPr>
            <w:tcW w:w="1523" w:type="dxa"/>
          </w:tcPr>
          <w:p w14:paraId="04F5880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1302.20.10 </w:t>
            </w:r>
          </w:p>
        </w:tc>
        <w:tc>
          <w:tcPr>
            <w:tcW w:w="2211" w:type="dxa"/>
          </w:tcPr>
          <w:p w14:paraId="5A6F61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Matérias pécticas (pectina). </w:t>
            </w:r>
          </w:p>
        </w:tc>
        <w:tc>
          <w:tcPr>
            <w:tcW w:w="3070" w:type="dxa"/>
          </w:tcPr>
          <w:p w14:paraId="7DF4F07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Matérias-primas processadas, com a finalidade de uso na indústria de alimentícia</w:t>
            </w:r>
          </w:p>
        </w:tc>
      </w:tr>
      <w:tr w:rsidR="00B80F5B" w:rsidRPr="00276E83" w14:paraId="6039B751" w14:textId="77777777" w:rsidTr="00B80F5B">
        <w:tblPrEx>
          <w:tblCellMar>
            <w:left w:w="30" w:type="dxa"/>
            <w:right w:w="30" w:type="dxa"/>
          </w:tblCellMar>
        </w:tblPrEx>
        <w:trPr>
          <w:jc w:val="center"/>
        </w:trPr>
        <w:tc>
          <w:tcPr>
            <w:tcW w:w="1523" w:type="dxa"/>
          </w:tcPr>
          <w:p w14:paraId="4732120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1302.31.00</w:t>
            </w:r>
          </w:p>
        </w:tc>
        <w:tc>
          <w:tcPr>
            <w:tcW w:w="2211" w:type="dxa"/>
          </w:tcPr>
          <w:p w14:paraId="66EAC7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mucilaginosos e espessantes derivados dos vegetais mesmo modificados. </w:t>
            </w:r>
          </w:p>
        </w:tc>
        <w:tc>
          <w:tcPr>
            <w:tcW w:w="3070" w:type="dxa"/>
          </w:tcPr>
          <w:p w14:paraId="57E3FBA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Matéria-prima elaborada, com a finalidade de uso na indústria alimentícia</w:t>
            </w:r>
          </w:p>
        </w:tc>
      </w:tr>
      <w:tr w:rsidR="00B80F5B" w:rsidRPr="00276E83" w14:paraId="73BA1485" w14:textId="77777777" w:rsidTr="00B80F5B">
        <w:tblPrEx>
          <w:tblCellMar>
            <w:left w:w="30" w:type="dxa"/>
            <w:right w:w="30" w:type="dxa"/>
          </w:tblCellMar>
        </w:tblPrEx>
        <w:trPr>
          <w:jc w:val="center"/>
        </w:trPr>
        <w:tc>
          <w:tcPr>
            <w:tcW w:w="1523" w:type="dxa"/>
          </w:tcPr>
          <w:p w14:paraId="213A781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1302.32.11</w:t>
            </w:r>
          </w:p>
        </w:tc>
        <w:tc>
          <w:tcPr>
            <w:tcW w:w="2211" w:type="dxa"/>
          </w:tcPr>
          <w:p w14:paraId="5B1EDA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Farinha de endosperma</w:t>
            </w:r>
          </w:p>
        </w:tc>
        <w:tc>
          <w:tcPr>
            <w:tcW w:w="3070" w:type="dxa"/>
          </w:tcPr>
          <w:p w14:paraId="49B65A7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Processados com a finalidade de uso na indústria alimentícia. </w:t>
            </w:r>
          </w:p>
        </w:tc>
      </w:tr>
      <w:tr w:rsidR="00B80F5B" w:rsidRPr="00276E83" w14:paraId="7D001707" w14:textId="77777777" w:rsidTr="00B80F5B">
        <w:tblPrEx>
          <w:tblCellMar>
            <w:left w:w="30" w:type="dxa"/>
            <w:right w:w="30" w:type="dxa"/>
          </w:tblCellMar>
        </w:tblPrEx>
        <w:trPr>
          <w:jc w:val="center"/>
        </w:trPr>
        <w:tc>
          <w:tcPr>
            <w:tcW w:w="1523" w:type="dxa"/>
          </w:tcPr>
          <w:p w14:paraId="44B22B7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1302.32.19</w:t>
            </w:r>
          </w:p>
        </w:tc>
        <w:tc>
          <w:tcPr>
            <w:tcW w:w="2211" w:type="dxa"/>
          </w:tcPr>
          <w:p w14:paraId="023AB6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216D667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Matéria-prima processada, com a finalidade de uso na indústria alimentícia</w:t>
            </w:r>
          </w:p>
        </w:tc>
      </w:tr>
      <w:tr w:rsidR="00B80F5B" w:rsidRPr="00276E83" w14:paraId="57C336D6" w14:textId="77777777" w:rsidTr="00B80F5B">
        <w:tblPrEx>
          <w:tblCellMar>
            <w:left w:w="30" w:type="dxa"/>
            <w:right w:w="30" w:type="dxa"/>
          </w:tblCellMar>
        </w:tblPrEx>
        <w:trPr>
          <w:jc w:val="center"/>
        </w:trPr>
        <w:tc>
          <w:tcPr>
            <w:tcW w:w="1523" w:type="dxa"/>
          </w:tcPr>
          <w:p w14:paraId="078062C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1302.32.20</w:t>
            </w:r>
          </w:p>
        </w:tc>
        <w:tc>
          <w:tcPr>
            <w:tcW w:w="2211" w:type="dxa"/>
          </w:tcPr>
          <w:p w14:paraId="635B24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sementes de guaré.</w:t>
            </w:r>
          </w:p>
        </w:tc>
        <w:tc>
          <w:tcPr>
            <w:tcW w:w="3070" w:type="dxa"/>
          </w:tcPr>
          <w:p w14:paraId="3A9A97E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Matéria-prima processada com a finalidade de uso na indústria alimentícia</w:t>
            </w:r>
          </w:p>
        </w:tc>
      </w:tr>
      <w:tr w:rsidR="00B80F5B" w:rsidRPr="00276E83" w14:paraId="2F09AC40" w14:textId="77777777" w:rsidTr="00B80F5B">
        <w:tblPrEx>
          <w:tblCellMar>
            <w:left w:w="30" w:type="dxa"/>
            <w:right w:w="30" w:type="dxa"/>
          </w:tblCellMar>
        </w:tblPrEx>
        <w:trPr>
          <w:jc w:val="center"/>
        </w:trPr>
        <w:tc>
          <w:tcPr>
            <w:tcW w:w="1523" w:type="dxa"/>
          </w:tcPr>
          <w:p w14:paraId="771BA47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1302.39.10</w:t>
            </w:r>
          </w:p>
        </w:tc>
        <w:tc>
          <w:tcPr>
            <w:tcW w:w="2211" w:type="dxa"/>
          </w:tcPr>
          <w:p w14:paraId="7A81DC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Carrageninas (musgo-da-Irlanda).</w:t>
            </w:r>
          </w:p>
        </w:tc>
        <w:tc>
          <w:tcPr>
            <w:tcW w:w="3070" w:type="dxa"/>
          </w:tcPr>
          <w:p w14:paraId="62F012A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acondicionadas em embalagens apropriadas, com a finalidade de uso na indústria alimentícia; prontas para o consumo.</w:t>
            </w:r>
          </w:p>
        </w:tc>
      </w:tr>
      <w:tr w:rsidR="00B80F5B" w:rsidRPr="00276E83" w14:paraId="582A0B4C" w14:textId="77777777" w:rsidTr="00B80F5B">
        <w:tblPrEx>
          <w:tblCellMar>
            <w:left w:w="30" w:type="dxa"/>
            <w:right w:w="30" w:type="dxa"/>
          </w:tblCellMar>
        </w:tblPrEx>
        <w:trPr>
          <w:jc w:val="center"/>
        </w:trPr>
        <w:tc>
          <w:tcPr>
            <w:tcW w:w="1523" w:type="dxa"/>
          </w:tcPr>
          <w:p w14:paraId="2121E39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1302.39.90</w:t>
            </w:r>
          </w:p>
        </w:tc>
        <w:tc>
          <w:tcPr>
            <w:tcW w:w="2211" w:type="dxa"/>
          </w:tcPr>
          <w:p w14:paraId="2C244D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07BC26D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079BF010" w14:textId="77777777" w:rsidTr="00B80F5B">
        <w:tblPrEx>
          <w:tblCellMar>
            <w:left w:w="30" w:type="dxa"/>
            <w:right w:w="30" w:type="dxa"/>
          </w:tblCellMar>
        </w:tblPrEx>
        <w:trPr>
          <w:jc w:val="center"/>
        </w:trPr>
        <w:tc>
          <w:tcPr>
            <w:tcW w:w="1523" w:type="dxa"/>
            <w:tcBorders>
              <w:bottom w:val="nil"/>
            </w:tcBorders>
          </w:tcPr>
          <w:p w14:paraId="6000479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Capítulo15 </w:t>
            </w:r>
          </w:p>
        </w:tc>
        <w:tc>
          <w:tcPr>
            <w:tcW w:w="2211" w:type="dxa"/>
            <w:tcBorders>
              <w:bottom w:val="nil"/>
            </w:tcBorders>
          </w:tcPr>
          <w:p w14:paraId="05C826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Gordura e óleos animais ou vegetais; produtos da sua dissociação; gorduras </w:t>
            </w:r>
          </w:p>
        </w:tc>
        <w:tc>
          <w:tcPr>
            <w:tcW w:w="3070" w:type="dxa"/>
            <w:tcBorders>
              <w:bottom w:val="nil"/>
            </w:tcBorders>
          </w:tcPr>
          <w:p w14:paraId="6A6D8BE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 conforme legislação sanitária pertinente</w:t>
            </w:r>
          </w:p>
        </w:tc>
      </w:tr>
      <w:tr w:rsidR="00B80F5B" w:rsidRPr="00276E83" w14:paraId="213C4562" w14:textId="77777777" w:rsidTr="00B80F5B">
        <w:tblPrEx>
          <w:tblCellMar>
            <w:left w:w="30" w:type="dxa"/>
            <w:right w:w="30" w:type="dxa"/>
          </w:tblCellMar>
        </w:tblPrEx>
        <w:trPr>
          <w:jc w:val="center"/>
        </w:trPr>
        <w:tc>
          <w:tcPr>
            <w:tcW w:w="1523" w:type="dxa"/>
            <w:tcBorders>
              <w:top w:val="nil"/>
            </w:tcBorders>
          </w:tcPr>
          <w:p w14:paraId="04554792"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56A750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alimentares elaboradas; ceras de origem animal e vegetal. </w:t>
            </w:r>
          </w:p>
        </w:tc>
        <w:tc>
          <w:tcPr>
            <w:tcW w:w="3070" w:type="dxa"/>
            <w:tcBorders>
              <w:top w:val="nil"/>
            </w:tcBorders>
          </w:tcPr>
          <w:p w14:paraId="6BC9367D"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4A70CD72" w14:textId="77777777" w:rsidTr="00B80F5B">
        <w:tblPrEx>
          <w:tblCellMar>
            <w:left w:w="30" w:type="dxa"/>
            <w:right w:w="30" w:type="dxa"/>
          </w:tblCellMar>
        </w:tblPrEx>
        <w:trPr>
          <w:jc w:val="center"/>
        </w:trPr>
        <w:tc>
          <w:tcPr>
            <w:tcW w:w="1523" w:type="dxa"/>
          </w:tcPr>
          <w:p w14:paraId="203E90B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Capítulo 16 </w:t>
            </w:r>
          </w:p>
        </w:tc>
        <w:tc>
          <w:tcPr>
            <w:tcW w:w="2211" w:type="dxa"/>
          </w:tcPr>
          <w:p w14:paraId="1B4203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Preparações de carne, de peixes ou de crustáceos, de moluscos ou de outros invertebrados aquáticos. </w:t>
            </w:r>
          </w:p>
        </w:tc>
        <w:tc>
          <w:tcPr>
            <w:tcW w:w="3070" w:type="dxa"/>
          </w:tcPr>
          <w:p w14:paraId="4E8E76C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Processada e acondicionada em embalagens apropriadas, com a finalidade de uso na indústria alimentícia </w:t>
            </w:r>
          </w:p>
        </w:tc>
      </w:tr>
      <w:tr w:rsidR="00B80F5B" w:rsidRPr="00276E83" w14:paraId="0445E7AD" w14:textId="77777777" w:rsidTr="00B80F5B">
        <w:tblPrEx>
          <w:tblCellMar>
            <w:left w:w="30" w:type="dxa"/>
            <w:right w:w="30" w:type="dxa"/>
          </w:tblCellMar>
        </w:tblPrEx>
        <w:trPr>
          <w:jc w:val="center"/>
        </w:trPr>
        <w:tc>
          <w:tcPr>
            <w:tcW w:w="1523" w:type="dxa"/>
          </w:tcPr>
          <w:p w14:paraId="64867DF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Capítulo17 </w:t>
            </w:r>
          </w:p>
        </w:tc>
        <w:tc>
          <w:tcPr>
            <w:tcW w:w="2211" w:type="dxa"/>
          </w:tcPr>
          <w:p w14:paraId="169BF1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Açúcares e produtos de confeitaria. </w:t>
            </w:r>
          </w:p>
        </w:tc>
        <w:tc>
          <w:tcPr>
            <w:tcW w:w="3070" w:type="dxa"/>
          </w:tcPr>
          <w:p w14:paraId="7797593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Processadas e acondicionadas em embalagens apropriadas, com a finalidade de uso na indústria alimentícia </w:t>
            </w:r>
          </w:p>
        </w:tc>
      </w:tr>
      <w:tr w:rsidR="00B80F5B" w:rsidRPr="00276E83" w14:paraId="2AFD4DD8" w14:textId="77777777" w:rsidTr="00B80F5B">
        <w:tblPrEx>
          <w:tblCellMar>
            <w:left w:w="30" w:type="dxa"/>
            <w:right w:w="30" w:type="dxa"/>
          </w:tblCellMar>
        </w:tblPrEx>
        <w:trPr>
          <w:jc w:val="center"/>
        </w:trPr>
        <w:tc>
          <w:tcPr>
            <w:tcW w:w="1523" w:type="dxa"/>
          </w:tcPr>
          <w:p w14:paraId="08D58BE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1803</w:t>
            </w:r>
          </w:p>
        </w:tc>
        <w:tc>
          <w:tcPr>
            <w:tcW w:w="2211" w:type="dxa"/>
          </w:tcPr>
          <w:p w14:paraId="0365BF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Pasta de cacau, mesmo desengordurada. </w:t>
            </w:r>
          </w:p>
        </w:tc>
        <w:tc>
          <w:tcPr>
            <w:tcW w:w="3070" w:type="dxa"/>
          </w:tcPr>
          <w:p w14:paraId="717B872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Processado e acondicionado em embalagens apropriadas, com a finalidade de uso na indústria alimentícia</w:t>
            </w:r>
          </w:p>
        </w:tc>
      </w:tr>
      <w:tr w:rsidR="00B80F5B" w:rsidRPr="00276E83" w14:paraId="46709F99" w14:textId="77777777" w:rsidTr="00B80F5B">
        <w:tblPrEx>
          <w:tblCellMar>
            <w:left w:w="30" w:type="dxa"/>
            <w:right w:w="30" w:type="dxa"/>
          </w:tblCellMar>
        </w:tblPrEx>
        <w:trPr>
          <w:jc w:val="center"/>
        </w:trPr>
        <w:tc>
          <w:tcPr>
            <w:tcW w:w="1523" w:type="dxa"/>
          </w:tcPr>
          <w:p w14:paraId="52A02D6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1804</w:t>
            </w:r>
          </w:p>
        </w:tc>
        <w:tc>
          <w:tcPr>
            <w:tcW w:w="2211" w:type="dxa"/>
          </w:tcPr>
          <w:p w14:paraId="65FAFC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Manteiga, gordura e óleo, de cacau. </w:t>
            </w:r>
          </w:p>
        </w:tc>
        <w:tc>
          <w:tcPr>
            <w:tcW w:w="3070" w:type="dxa"/>
          </w:tcPr>
          <w:p w14:paraId="68A6149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1F9C79E3" w14:textId="77777777" w:rsidTr="00B80F5B">
        <w:tblPrEx>
          <w:tblCellMar>
            <w:left w:w="30" w:type="dxa"/>
            <w:right w:w="30" w:type="dxa"/>
          </w:tblCellMar>
        </w:tblPrEx>
        <w:trPr>
          <w:jc w:val="center"/>
        </w:trPr>
        <w:tc>
          <w:tcPr>
            <w:tcW w:w="1523" w:type="dxa"/>
          </w:tcPr>
          <w:p w14:paraId="69A79A01"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1805</w:t>
            </w:r>
          </w:p>
        </w:tc>
        <w:tc>
          <w:tcPr>
            <w:tcW w:w="2211" w:type="dxa"/>
          </w:tcPr>
          <w:p w14:paraId="5DCC08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Cacau em pó, sem adição de açúcar ou de outros edulcorantes. </w:t>
            </w:r>
          </w:p>
        </w:tc>
        <w:tc>
          <w:tcPr>
            <w:tcW w:w="3070" w:type="dxa"/>
          </w:tcPr>
          <w:p w14:paraId="775C00E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com a finalidade de uso na indústria alimentícia,</w:t>
            </w:r>
          </w:p>
        </w:tc>
      </w:tr>
      <w:tr w:rsidR="00B80F5B" w:rsidRPr="00276E83" w14:paraId="37225C46" w14:textId="77777777" w:rsidTr="00B80F5B">
        <w:tblPrEx>
          <w:tblCellMar>
            <w:left w:w="30" w:type="dxa"/>
            <w:right w:w="30" w:type="dxa"/>
          </w:tblCellMar>
        </w:tblPrEx>
        <w:trPr>
          <w:jc w:val="center"/>
        </w:trPr>
        <w:tc>
          <w:tcPr>
            <w:tcW w:w="1523" w:type="dxa"/>
          </w:tcPr>
          <w:p w14:paraId="50FCC19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1806</w:t>
            </w:r>
          </w:p>
        </w:tc>
        <w:tc>
          <w:tcPr>
            <w:tcW w:w="2211" w:type="dxa"/>
          </w:tcPr>
          <w:p w14:paraId="0B9CC78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Chocolate e outras preparações alimentícias contendo cacau. </w:t>
            </w:r>
          </w:p>
        </w:tc>
        <w:tc>
          <w:tcPr>
            <w:tcW w:w="3070" w:type="dxa"/>
          </w:tcPr>
          <w:p w14:paraId="189F6CE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766F2AF3" w14:textId="77777777" w:rsidTr="00B80F5B">
        <w:tblPrEx>
          <w:tblCellMar>
            <w:left w:w="30" w:type="dxa"/>
            <w:right w:w="30" w:type="dxa"/>
          </w:tblCellMar>
        </w:tblPrEx>
        <w:trPr>
          <w:jc w:val="center"/>
        </w:trPr>
        <w:tc>
          <w:tcPr>
            <w:tcW w:w="1523" w:type="dxa"/>
          </w:tcPr>
          <w:p w14:paraId="3C3AA84C"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19 </w:t>
            </w:r>
          </w:p>
        </w:tc>
        <w:tc>
          <w:tcPr>
            <w:tcW w:w="2211" w:type="dxa"/>
          </w:tcPr>
          <w:p w14:paraId="31572E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Preparações à base de cereais, farinhas, amidos, fécula ou de leite, produtos de pastelaria. </w:t>
            </w:r>
          </w:p>
        </w:tc>
        <w:tc>
          <w:tcPr>
            <w:tcW w:w="3070" w:type="dxa"/>
          </w:tcPr>
          <w:p w14:paraId="7897E66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7CBFBAA3" w14:textId="77777777" w:rsidTr="00B80F5B">
        <w:tblPrEx>
          <w:tblCellMar>
            <w:left w:w="30" w:type="dxa"/>
            <w:right w:w="30" w:type="dxa"/>
          </w:tblCellMar>
        </w:tblPrEx>
        <w:trPr>
          <w:jc w:val="center"/>
        </w:trPr>
        <w:tc>
          <w:tcPr>
            <w:tcW w:w="1523" w:type="dxa"/>
            <w:tcBorders>
              <w:bottom w:val="nil"/>
            </w:tcBorders>
          </w:tcPr>
          <w:p w14:paraId="21CFA03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2001</w:t>
            </w:r>
          </w:p>
        </w:tc>
        <w:tc>
          <w:tcPr>
            <w:tcW w:w="2211" w:type="dxa"/>
            <w:tcBorders>
              <w:bottom w:val="nil"/>
            </w:tcBorders>
          </w:tcPr>
          <w:p w14:paraId="354151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hortícolas, frutas e outras partes comestíveis de </w:t>
            </w:r>
          </w:p>
        </w:tc>
        <w:tc>
          <w:tcPr>
            <w:tcW w:w="3070" w:type="dxa"/>
            <w:tcBorders>
              <w:bottom w:val="nil"/>
            </w:tcBorders>
          </w:tcPr>
          <w:p w14:paraId="25E5D24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w:t>
            </w:r>
          </w:p>
        </w:tc>
      </w:tr>
      <w:tr w:rsidR="00B80F5B" w:rsidRPr="00276E83" w14:paraId="0BBD4144" w14:textId="77777777" w:rsidTr="00B80F5B">
        <w:tblPrEx>
          <w:tblCellMar>
            <w:left w:w="30" w:type="dxa"/>
            <w:right w:w="30" w:type="dxa"/>
          </w:tblCellMar>
        </w:tblPrEx>
        <w:trPr>
          <w:jc w:val="center"/>
        </w:trPr>
        <w:tc>
          <w:tcPr>
            <w:tcW w:w="1523" w:type="dxa"/>
            <w:tcBorders>
              <w:top w:val="nil"/>
            </w:tcBorders>
          </w:tcPr>
          <w:p w14:paraId="6267F3CD"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4900F1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plantas, preparados ou conservados em vinagre ou ácido acético. </w:t>
            </w:r>
          </w:p>
        </w:tc>
        <w:tc>
          <w:tcPr>
            <w:tcW w:w="3070" w:type="dxa"/>
            <w:tcBorders>
              <w:top w:val="nil"/>
            </w:tcBorders>
          </w:tcPr>
          <w:p w14:paraId="4440F9D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conforme legislação sanitária pertinente</w:t>
            </w:r>
          </w:p>
        </w:tc>
      </w:tr>
      <w:tr w:rsidR="00B80F5B" w:rsidRPr="00276E83" w14:paraId="6A4F52F8" w14:textId="77777777" w:rsidTr="00B80F5B">
        <w:tblPrEx>
          <w:tblCellMar>
            <w:left w:w="30" w:type="dxa"/>
            <w:right w:w="30" w:type="dxa"/>
          </w:tblCellMar>
        </w:tblPrEx>
        <w:trPr>
          <w:jc w:val="center"/>
        </w:trPr>
        <w:tc>
          <w:tcPr>
            <w:tcW w:w="1523" w:type="dxa"/>
          </w:tcPr>
          <w:p w14:paraId="767D7BD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2002</w:t>
            </w:r>
          </w:p>
        </w:tc>
        <w:tc>
          <w:tcPr>
            <w:tcW w:w="2211" w:type="dxa"/>
          </w:tcPr>
          <w:p w14:paraId="47057C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Tomates preparados ou conservados, exceto em vinagre ou em ácido acético </w:t>
            </w:r>
          </w:p>
        </w:tc>
        <w:tc>
          <w:tcPr>
            <w:tcW w:w="3070" w:type="dxa"/>
          </w:tcPr>
          <w:p w14:paraId="388891D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 conforme legislação sanitária pertinente</w:t>
            </w:r>
          </w:p>
        </w:tc>
      </w:tr>
      <w:tr w:rsidR="00B80F5B" w:rsidRPr="00276E83" w14:paraId="392653EF" w14:textId="77777777" w:rsidTr="00B80F5B">
        <w:tblPrEx>
          <w:tblCellMar>
            <w:left w:w="30" w:type="dxa"/>
            <w:right w:w="30" w:type="dxa"/>
          </w:tblCellMar>
        </w:tblPrEx>
        <w:trPr>
          <w:jc w:val="center"/>
        </w:trPr>
        <w:tc>
          <w:tcPr>
            <w:tcW w:w="1523" w:type="dxa"/>
          </w:tcPr>
          <w:p w14:paraId="002EF5F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2003</w:t>
            </w:r>
          </w:p>
        </w:tc>
        <w:tc>
          <w:tcPr>
            <w:tcW w:w="2211" w:type="dxa"/>
          </w:tcPr>
          <w:p w14:paraId="249E16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Cogumelos e trufas, preparados ou conservados, exceto em vinagre ou em ácido acético </w:t>
            </w:r>
          </w:p>
        </w:tc>
        <w:tc>
          <w:tcPr>
            <w:tcW w:w="3070" w:type="dxa"/>
          </w:tcPr>
          <w:p w14:paraId="5FCF922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para o consumo humano, conforme legislação sanitária pertinente</w:t>
            </w:r>
          </w:p>
        </w:tc>
      </w:tr>
      <w:tr w:rsidR="00B80F5B" w:rsidRPr="00276E83" w14:paraId="19280ECC" w14:textId="77777777" w:rsidTr="00B80F5B">
        <w:tblPrEx>
          <w:tblCellMar>
            <w:left w:w="30" w:type="dxa"/>
            <w:right w:w="30" w:type="dxa"/>
          </w:tblCellMar>
        </w:tblPrEx>
        <w:trPr>
          <w:jc w:val="center"/>
        </w:trPr>
        <w:tc>
          <w:tcPr>
            <w:tcW w:w="1523" w:type="dxa"/>
            <w:tcBorders>
              <w:bottom w:val="nil"/>
            </w:tcBorders>
          </w:tcPr>
          <w:p w14:paraId="0E6EBE0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2004</w:t>
            </w:r>
          </w:p>
        </w:tc>
        <w:tc>
          <w:tcPr>
            <w:tcW w:w="2211" w:type="dxa"/>
            <w:tcBorders>
              <w:bottom w:val="nil"/>
            </w:tcBorders>
          </w:tcPr>
          <w:p w14:paraId="497D1A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produtos hortícolas preparados ou conservados, exceto em vinagre ou em ácido </w:t>
            </w:r>
          </w:p>
        </w:tc>
        <w:tc>
          <w:tcPr>
            <w:tcW w:w="3070" w:type="dxa"/>
            <w:tcBorders>
              <w:bottom w:val="nil"/>
            </w:tcBorders>
          </w:tcPr>
          <w:p w14:paraId="5F674DF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78AFDC7F" w14:textId="77777777" w:rsidTr="00B80F5B">
        <w:tblPrEx>
          <w:tblCellMar>
            <w:left w:w="30" w:type="dxa"/>
            <w:right w:w="30" w:type="dxa"/>
          </w:tblCellMar>
        </w:tblPrEx>
        <w:trPr>
          <w:jc w:val="center"/>
        </w:trPr>
        <w:tc>
          <w:tcPr>
            <w:tcW w:w="1523" w:type="dxa"/>
            <w:tcBorders>
              <w:top w:val="nil"/>
            </w:tcBorders>
          </w:tcPr>
          <w:p w14:paraId="30CC75D0"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2ED06D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acético, congelados, com exceção dos produtos da posição 2006. </w:t>
            </w:r>
          </w:p>
        </w:tc>
        <w:tc>
          <w:tcPr>
            <w:tcW w:w="3070" w:type="dxa"/>
            <w:tcBorders>
              <w:top w:val="nil"/>
            </w:tcBorders>
          </w:tcPr>
          <w:p w14:paraId="0D14F962"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49ABCFB0" w14:textId="77777777" w:rsidTr="00B80F5B">
        <w:tblPrEx>
          <w:tblCellMar>
            <w:left w:w="30" w:type="dxa"/>
            <w:right w:w="30" w:type="dxa"/>
          </w:tblCellMar>
        </w:tblPrEx>
        <w:trPr>
          <w:jc w:val="center"/>
        </w:trPr>
        <w:tc>
          <w:tcPr>
            <w:tcW w:w="1523" w:type="dxa"/>
            <w:tcBorders>
              <w:bottom w:val="nil"/>
            </w:tcBorders>
          </w:tcPr>
          <w:p w14:paraId="0DAAE15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2005</w:t>
            </w:r>
          </w:p>
        </w:tc>
        <w:tc>
          <w:tcPr>
            <w:tcW w:w="2211" w:type="dxa"/>
            <w:tcBorders>
              <w:bottom w:val="nil"/>
            </w:tcBorders>
          </w:tcPr>
          <w:p w14:paraId="6F9260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Produtos hortícolas preparados ou conservados, exceto em vinagre ou em acido </w:t>
            </w:r>
          </w:p>
        </w:tc>
        <w:tc>
          <w:tcPr>
            <w:tcW w:w="3070" w:type="dxa"/>
            <w:tcBorders>
              <w:bottom w:val="nil"/>
            </w:tcBorders>
          </w:tcPr>
          <w:p w14:paraId="5D816FD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56643F3A" w14:textId="77777777" w:rsidTr="00B80F5B">
        <w:tblPrEx>
          <w:tblCellMar>
            <w:left w:w="30" w:type="dxa"/>
            <w:right w:w="30" w:type="dxa"/>
          </w:tblCellMar>
        </w:tblPrEx>
        <w:trPr>
          <w:jc w:val="center"/>
        </w:trPr>
        <w:tc>
          <w:tcPr>
            <w:tcW w:w="1523" w:type="dxa"/>
            <w:tcBorders>
              <w:top w:val="nil"/>
            </w:tcBorders>
          </w:tcPr>
          <w:p w14:paraId="5F4B6B34"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6B5C82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acético, não congelados, com exceção dos produtos da posição 2006</w:t>
            </w:r>
          </w:p>
        </w:tc>
        <w:tc>
          <w:tcPr>
            <w:tcW w:w="3070" w:type="dxa"/>
            <w:tcBorders>
              <w:top w:val="nil"/>
            </w:tcBorders>
          </w:tcPr>
          <w:p w14:paraId="570E306A"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0BE85359" w14:textId="77777777" w:rsidTr="00B80F5B">
        <w:tblPrEx>
          <w:tblCellMar>
            <w:left w:w="30" w:type="dxa"/>
            <w:right w:w="30" w:type="dxa"/>
          </w:tblCellMar>
        </w:tblPrEx>
        <w:trPr>
          <w:jc w:val="center"/>
        </w:trPr>
        <w:tc>
          <w:tcPr>
            <w:tcW w:w="1523" w:type="dxa"/>
            <w:tcBorders>
              <w:bottom w:val="nil"/>
            </w:tcBorders>
          </w:tcPr>
          <w:p w14:paraId="5EDA836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2006</w:t>
            </w:r>
          </w:p>
        </w:tc>
        <w:tc>
          <w:tcPr>
            <w:tcW w:w="2211" w:type="dxa"/>
            <w:tcBorders>
              <w:bottom w:val="nil"/>
            </w:tcBorders>
          </w:tcPr>
          <w:p w14:paraId="7FF050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hortícolas, com cascas de frutas e outras partes de </w:t>
            </w:r>
          </w:p>
        </w:tc>
        <w:tc>
          <w:tcPr>
            <w:tcW w:w="3070" w:type="dxa"/>
            <w:tcBorders>
              <w:bottom w:val="nil"/>
            </w:tcBorders>
          </w:tcPr>
          <w:p w14:paraId="4141947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w:t>
            </w:r>
          </w:p>
        </w:tc>
      </w:tr>
      <w:tr w:rsidR="00B80F5B" w:rsidRPr="00276E83" w14:paraId="75DBD551" w14:textId="77777777" w:rsidTr="00B80F5B">
        <w:tblPrEx>
          <w:tblCellMar>
            <w:left w:w="30" w:type="dxa"/>
            <w:right w:w="30" w:type="dxa"/>
          </w:tblCellMar>
        </w:tblPrEx>
        <w:trPr>
          <w:jc w:val="center"/>
        </w:trPr>
        <w:tc>
          <w:tcPr>
            <w:tcW w:w="1523" w:type="dxa"/>
            <w:tcBorders>
              <w:top w:val="nil"/>
            </w:tcBorders>
          </w:tcPr>
          <w:p w14:paraId="6AD23BD2"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1E4DD3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plantas, conservados com açúcar (passados por calda, glaceados ou cristalizados)</w:t>
            </w:r>
          </w:p>
        </w:tc>
        <w:tc>
          <w:tcPr>
            <w:tcW w:w="3070" w:type="dxa"/>
            <w:tcBorders>
              <w:top w:val="nil"/>
            </w:tcBorders>
          </w:tcPr>
          <w:p w14:paraId="2AC5806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conforme legislação sanitária pertinente</w:t>
            </w:r>
          </w:p>
        </w:tc>
      </w:tr>
      <w:tr w:rsidR="00B80F5B" w:rsidRPr="00276E83" w14:paraId="596B0807" w14:textId="77777777" w:rsidTr="00B80F5B">
        <w:tblPrEx>
          <w:tblCellMar>
            <w:left w:w="30" w:type="dxa"/>
            <w:right w:w="30" w:type="dxa"/>
          </w:tblCellMar>
        </w:tblPrEx>
        <w:trPr>
          <w:jc w:val="center"/>
        </w:trPr>
        <w:tc>
          <w:tcPr>
            <w:tcW w:w="1523" w:type="dxa"/>
            <w:tcBorders>
              <w:bottom w:val="nil"/>
            </w:tcBorders>
          </w:tcPr>
          <w:p w14:paraId="0D9385D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2007</w:t>
            </w:r>
          </w:p>
        </w:tc>
        <w:tc>
          <w:tcPr>
            <w:tcW w:w="2211" w:type="dxa"/>
            <w:tcBorders>
              <w:bottom w:val="nil"/>
            </w:tcBorders>
          </w:tcPr>
          <w:p w14:paraId="6F81E4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Doces, geléias, marmelades, purês e pastas de frutas, obtidos </w:t>
            </w:r>
          </w:p>
        </w:tc>
        <w:tc>
          <w:tcPr>
            <w:tcW w:w="3070" w:type="dxa"/>
            <w:tcBorders>
              <w:bottom w:val="nil"/>
            </w:tcBorders>
          </w:tcPr>
          <w:p w14:paraId="651B0A6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w:t>
            </w:r>
          </w:p>
        </w:tc>
      </w:tr>
      <w:tr w:rsidR="00B80F5B" w:rsidRPr="00276E83" w14:paraId="4FCBDB25" w14:textId="77777777" w:rsidTr="00B80F5B">
        <w:tblPrEx>
          <w:tblCellMar>
            <w:left w:w="30" w:type="dxa"/>
            <w:right w:w="30" w:type="dxa"/>
          </w:tblCellMar>
        </w:tblPrEx>
        <w:trPr>
          <w:jc w:val="center"/>
        </w:trPr>
        <w:tc>
          <w:tcPr>
            <w:tcW w:w="1523" w:type="dxa"/>
            <w:tcBorders>
              <w:top w:val="nil"/>
            </w:tcBorders>
          </w:tcPr>
          <w:p w14:paraId="7A1FE2FC"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3453D3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por cozimento, com ou sem adição de açucar ou de outros edulcorantes</w:t>
            </w:r>
          </w:p>
        </w:tc>
        <w:tc>
          <w:tcPr>
            <w:tcW w:w="3070" w:type="dxa"/>
            <w:tcBorders>
              <w:top w:val="nil"/>
            </w:tcBorders>
          </w:tcPr>
          <w:p w14:paraId="0EEDB1D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conforme legislação sanitária pertinente</w:t>
            </w:r>
          </w:p>
        </w:tc>
      </w:tr>
      <w:tr w:rsidR="00B80F5B" w:rsidRPr="00276E83" w14:paraId="7C795E34" w14:textId="77777777" w:rsidTr="00B80F5B">
        <w:tblPrEx>
          <w:tblCellMar>
            <w:left w:w="30" w:type="dxa"/>
            <w:right w:w="30" w:type="dxa"/>
          </w:tblCellMar>
        </w:tblPrEx>
        <w:trPr>
          <w:jc w:val="center"/>
        </w:trPr>
        <w:tc>
          <w:tcPr>
            <w:tcW w:w="1523" w:type="dxa"/>
            <w:tcBorders>
              <w:bottom w:val="nil"/>
            </w:tcBorders>
          </w:tcPr>
          <w:p w14:paraId="5AA2FF1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2008</w:t>
            </w:r>
          </w:p>
        </w:tc>
        <w:tc>
          <w:tcPr>
            <w:tcW w:w="2211" w:type="dxa"/>
            <w:tcBorders>
              <w:bottom w:val="nil"/>
            </w:tcBorders>
          </w:tcPr>
          <w:p w14:paraId="3A202D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Frutas e outras partes comestíveis de plantas, </w:t>
            </w:r>
          </w:p>
        </w:tc>
        <w:tc>
          <w:tcPr>
            <w:tcW w:w="3070" w:type="dxa"/>
            <w:tcBorders>
              <w:bottom w:val="nil"/>
            </w:tcBorders>
          </w:tcPr>
          <w:p w14:paraId="7F7311A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w:t>
            </w:r>
          </w:p>
        </w:tc>
      </w:tr>
      <w:tr w:rsidR="00B80F5B" w:rsidRPr="00276E83" w14:paraId="65C81E47" w14:textId="77777777" w:rsidTr="00B80F5B">
        <w:tblPrEx>
          <w:tblCellMar>
            <w:left w:w="30" w:type="dxa"/>
            <w:right w:w="30" w:type="dxa"/>
          </w:tblCellMar>
        </w:tblPrEx>
        <w:trPr>
          <w:jc w:val="center"/>
        </w:trPr>
        <w:tc>
          <w:tcPr>
            <w:tcW w:w="1523" w:type="dxa"/>
            <w:tcBorders>
              <w:top w:val="nil"/>
              <w:bottom w:val="nil"/>
            </w:tcBorders>
          </w:tcPr>
          <w:p w14:paraId="571FDA9D"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bottom w:val="nil"/>
            </w:tcBorders>
          </w:tcPr>
          <w:p w14:paraId="7C129E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preparadas ou conservadas de outro modo, com ou sem adição de açúcar ou de outros </w:t>
            </w:r>
          </w:p>
        </w:tc>
        <w:tc>
          <w:tcPr>
            <w:tcW w:w="3070" w:type="dxa"/>
            <w:tcBorders>
              <w:top w:val="nil"/>
              <w:bottom w:val="nil"/>
            </w:tcBorders>
          </w:tcPr>
          <w:p w14:paraId="714E596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conforme legislação sanitária pertinente</w:t>
            </w:r>
          </w:p>
        </w:tc>
      </w:tr>
      <w:tr w:rsidR="00B80F5B" w:rsidRPr="00276E83" w14:paraId="5439769D" w14:textId="77777777" w:rsidTr="00B80F5B">
        <w:tblPrEx>
          <w:tblCellMar>
            <w:left w:w="30" w:type="dxa"/>
            <w:right w:w="30" w:type="dxa"/>
          </w:tblCellMar>
        </w:tblPrEx>
        <w:trPr>
          <w:jc w:val="center"/>
        </w:trPr>
        <w:tc>
          <w:tcPr>
            <w:tcW w:w="1523" w:type="dxa"/>
            <w:tcBorders>
              <w:top w:val="nil"/>
              <w:bottom w:val="nil"/>
            </w:tcBorders>
          </w:tcPr>
          <w:p w14:paraId="493E789D"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bottom w:val="nil"/>
            </w:tcBorders>
          </w:tcPr>
          <w:p w14:paraId="7CA5EB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edulcorantes ou de álcool, não especificadas nem </w:t>
            </w:r>
          </w:p>
        </w:tc>
        <w:tc>
          <w:tcPr>
            <w:tcW w:w="3070" w:type="dxa"/>
            <w:tcBorders>
              <w:top w:val="nil"/>
              <w:bottom w:val="nil"/>
            </w:tcBorders>
          </w:tcPr>
          <w:p w14:paraId="04413275"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7F9351AE" w14:textId="77777777" w:rsidTr="00B80F5B">
        <w:tblPrEx>
          <w:tblCellMar>
            <w:left w:w="30" w:type="dxa"/>
            <w:right w:w="30" w:type="dxa"/>
          </w:tblCellMar>
        </w:tblPrEx>
        <w:trPr>
          <w:jc w:val="center"/>
        </w:trPr>
        <w:tc>
          <w:tcPr>
            <w:tcW w:w="1523" w:type="dxa"/>
            <w:tcBorders>
              <w:top w:val="nil"/>
            </w:tcBorders>
          </w:tcPr>
          <w:p w14:paraId="3B884325"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7584C1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compreendidas em outras posições.</w:t>
            </w:r>
          </w:p>
        </w:tc>
        <w:tc>
          <w:tcPr>
            <w:tcW w:w="3070" w:type="dxa"/>
            <w:tcBorders>
              <w:top w:val="nil"/>
            </w:tcBorders>
          </w:tcPr>
          <w:p w14:paraId="0106DE85"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319F584D" w14:textId="77777777" w:rsidTr="00B80F5B">
        <w:tblPrEx>
          <w:tblCellMar>
            <w:left w:w="30" w:type="dxa"/>
            <w:right w:w="30" w:type="dxa"/>
          </w:tblCellMar>
        </w:tblPrEx>
        <w:trPr>
          <w:jc w:val="center"/>
        </w:trPr>
        <w:tc>
          <w:tcPr>
            <w:tcW w:w="1523" w:type="dxa"/>
          </w:tcPr>
          <w:p w14:paraId="51B1775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21 </w:t>
            </w:r>
          </w:p>
        </w:tc>
        <w:tc>
          <w:tcPr>
            <w:tcW w:w="2211" w:type="dxa"/>
          </w:tcPr>
          <w:p w14:paraId="203C6F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Preparações alimentícias diversas.</w:t>
            </w:r>
          </w:p>
        </w:tc>
        <w:tc>
          <w:tcPr>
            <w:tcW w:w="3070" w:type="dxa"/>
          </w:tcPr>
          <w:p w14:paraId="4989416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Processadas e acondicionadas em embalagens apropriadas para o consumo humano, conforme legislação sanitária </w:t>
            </w:r>
            <w:r w:rsidRPr="00276E83">
              <w:rPr>
                <w:rFonts w:ascii="Times New Roman" w:hAnsi="Times New Roman" w:cs="Times New Roman"/>
                <w:strike/>
                <w:sz w:val="24"/>
                <w:szCs w:val="24"/>
              </w:rPr>
              <w:lastRenderedPageBreak/>
              <w:t>pertinente</w:t>
            </w:r>
          </w:p>
        </w:tc>
      </w:tr>
      <w:tr w:rsidR="00B80F5B" w:rsidRPr="00276E83" w14:paraId="13334832" w14:textId="77777777" w:rsidTr="00B80F5B">
        <w:tblPrEx>
          <w:tblCellMar>
            <w:left w:w="30" w:type="dxa"/>
            <w:right w:w="30" w:type="dxa"/>
          </w:tblCellMar>
        </w:tblPrEx>
        <w:trPr>
          <w:jc w:val="center"/>
        </w:trPr>
        <w:tc>
          <w:tcPr>
            <w:tcW w:w="1523" w:type="dxa"/>
            <w:tcBorders>
              <w:bottom w:val="nil"/>
            </w:tcBorders>
          </w:tcPr>
          <w:p w14:paraId="490B3ED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2201</w:t>
            </w:r>
          </w:p>
        </w:tc>
        <w:tc>
          <w:tcPr>
            <w:tcW w:w="2211" w:type="dxa"/>
            <w:tcBorders>
              <w:bottom w:val="nil"/>
            </w:tcBorders>
          </w:tcPr>
          <w:p w14:paraId="4F759E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Águas, incluídas as águas minerais, naturais ou artificiais, e as águas gaseificadas, não </w:t>
            </w:r>
          </w:p>
        </w:tc>
        <w:tc>
          <w:tcPr>
            <w:tcW w:w="3070" w:type="dxa"/>
            <w:tcBorders>
              <w:bottom w:val="nil"/>
            </w:tcBorders>
          </w:tcPr>
          <w:p w14:paraId="6E461F7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conforme legislação sanitária pertinente.</w:t>
            </w:r>
          </w:p>
        </w:tc>
      </w:tr>
      <w:tr w:rsidR="00B80F5B" w:rsidRPr="00276E83" w14:paraId="1BCDCC6F" w14:textId="77777777" w:rsidTr="00B80F5B">
        <w:tblPrEx>
          <w:tblCellMar>
            <w:left w:w="30" w:type="dxa"/>
            <w:right w:w="30" w:type="dxa"/>
          </w:tblCellMar>
        </w:tblPrEx>
        <w:trPr>
          <w:jc w:val="center"/>
        </w:trPr>
        <w:tc>
          <w:tcPr>
            <w:tcW w:w="1523" w:type="dxa"/>
            <w:tcBorders>
              <w:top w:val="nil"/>
            </w:tcBorders>
          </w:tcPr>
          <w:p w14:paraId="31655FC9"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19186F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adicionadas de açúcar ou de outros edulcorantes nem aromatizadas; gelo e neve.</w:t>
            </w:r>
          </w:p>
        </w:tc>
        <w:tc>
          <w:tcPr>
            <w:tcW w:w="3070" w:type="dxa"/>
            <w:tcBorders>
              <w:top w:val="nil"/>
            </w:tcBorders>
          </w:tcPr>
          <w:p w14:paraId="597FEDAC"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4EEF878E" w14:textId="77777777" w:rsidTr="00B80F5B">
        <w:tblPrEx>
          <w:tblCellMar>
            <w:left w:w="30" w:type="dxa"/>
            <w:right w:w="30" w:type="dxa"/>
          </w:tblCellMar>
        </w:tblPrEx>
        <w:trPr>
          <w:jc w:val="center"/>
        </w:trPr>
        <w:tc>
          <w:tcPr>
            <w:tcW w:w="1523" w:type="dxa"/>
            <w:tcBorders>
              <w:bottom w:val="nil"/>
            </w:tcBorders>
          </w:tcPr>
          <w:p w14:paraId="412875D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2202.10.00 </w:t>
            </w:r>
          </w:p>
        </w:tc>
        <w:tc>
          <w:tcPr>
            <w:tcW w:w="2211" w:type="dxa"/>
            <w:tcBorders>
              <w:bottom w:val="nil"/>
            </w:tcBorders>
          </w:tcPr>
          <w:p w14:paraId="483DD0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Águas, incluídas as águas minerais e as águas gaseificadas, </w:t>
            </w:r>
          </w:p>
        </w:tc>
        <w:tc>
          <w:tcPr>
            <w:tcW w:w="3070" w:type="dxa"/>
            <w:tcBorders>
              <w:bottom w:val="nil"/>
            </w:tcBorders>
          </w:tcPr>
          <w:p w14:paraId="066795E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para o consumo humano,</w:t>
            </w:r>
          </w:p>
        </w:tc>
      </w:tr>
      <w:tr w:rsidR="00B80F5B" w:rsidRPr="00276E83" w14:paraId="3E2E4012" w14:textId="77777777" w:rsidTr="00B80F5B">
        <w:tblPrEx>
          <w:tblCellMar>
            <w:left w:w="30" w:type="dxa"/>
            <w:right w:w="30" w:type="dxa"/>
          </w:tblCellMar>
        </w:tblPrEx>
        <w:trPr>
          <w:jc w:val="center"/>
        </w:trPr>
        <w:tc>
          <w:tcPr>
            <w:tcW w:w="1523" w:type="dxa"/>
            <w:tcBorders>
              <w:top w:val="nil"/>
            </w:tcBorders>
          </w:tcPr>
          <w:p w14:paraId="56301FFC"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0F47F8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adicionadas de açúcar ou de outros edulcorantes ou aromatizadas.</w:t>
            </w:r>
          </w:p>
        </w:tc>
        <w:tc>
          <w:tcPr>
            <w:tcW w:w="3070" w:type="dxa"/>
            <w:tcBorders>
              <w:top w:val="nil"/>
            </w:tcBorders>
          </w:tcPr>
          <w:p w14:paraId="571E3D9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conforme legislação sanitária pertinente</w:t>
            </w:r>
          </w:p>
        </w:tc>
      </w:tr>
      <w:tr w:rsidR="00B80F5B" w:rsidRPr="00276E83" w14:paraId="48EF5430" w14:textId="77777777" w:rsidTr="00B80F5B">
        <w:tblPrEx>
          <w:tblCellMar>
            <w:left w:w="30" w:type="dxa"/>
            <w:right w:w="30" w:type="dxa"/>
          </w:tblCellMar>
        </w:tblPrEx>
        <w:trPr>
          <w:jc w:val="center"/>
        </w:trPr>
        <w:tc>
          <w:tcPr>
            <w:tcW w:w="1523" w:type="dxa"/>
          </w:tcPr>
          <w:p w14:paraId="0F5CC770"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2202.90.00 </w:t>
            </w:r>
          </w:p>
        </w:tc>
        <w:tc>
          <w:tcPr>
            <w:tcW w:w="2211" w:type="dxa"/>
          </w:tcPr>
          <w:p w14:paraId="755BBF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w:t>
            </w:r>
          </w:p>
        </w:tc>
        <w:tc>
          <w:tcPr>
            <w:tcW w:w="3070" w:type="dxa"/>
          </w:tcPr>
          <w:p w14:paraId="5BCC554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de alimentícia.</w:t>
            </w:r>
          </w:p>
        </w:tc>
      </w:tr>
      <w:tr w:rsidR="00B80F5B" w:rsidRPr="00276E83" w14:paraId="25B522CF" w14:textId="77777777" w:rsidTr="00B80F5B">
        <w:tblPrEx>
          <w:tblCellMar>
            <w:left w:w="30" w:type="dxa"/>
            <w:right w:w="30" w:type="dxa"/>
          </w:tblCellMar>
        </w:tblPrEx>
        <w:trPr>
          <w:jc w:val="center"/>
        </w:trPr>
        <w:tc>
          <w:tcPr>
            <w:tcW w:w="1523" w:type="dxa"/>
          </w:tcPr>
          <w:p w14:paraId="207D8A6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2501.00.20</w:t>
            </w:r>
          </w:p>
        </w:tc>
        <w:tc>
          <w:tcPr>
            <w:tcW w:w="2211" w:type="dxa"/>
          </w:tcPr>
          <w:p w14:paraId="0B3390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Sal de mesa </w:t>
            </w:r>
          </w:p>
        </w:tc>
        <w:tc>
          <w:tcPr>
            <w:tcW w:w="3070" w:type="dxa"/>
          </w:tcPr>
          <w:p w14:paraId="544993B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com a finalidade de uso na indústria alimentícia.</w:t>
            </w:r>
          </w:p>
        </w:tc>
      </w:tr>
      <w:tr w:rsidR="00B80F5B" w:rsidRPr="00276E83" w14:paraId="36F8EF3B" w14:textId="77777777" w:rsidTr="00B80F5B">
        <w:tblPrEx>
          <w:tblCellMar>
            <w:left w:w="30" w:type="dxa"/>
            <w:right w:w="30" w:type="dxa"/>
          </w:tblCellMar>
        </w:tblPrEx>
        <w:trPr>
          <w:jc w:val="center"/>
        </w:trPr>
        <w:tc>
          <w:tcPr>
            <w:tcW w:w="1523" w:type="dxa"/>
          </w:tcPr>
          <w:p w14:paraId="310529A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28 </w:t>
            </w:r>
          </w:p>
        </w:tc>
        <w:tc>
          <w:tcPr>
            <w:tcW w:w="2211" w:type="dxa"/>
          </w:tcPr>
          <w:p w14:paraId="2E1CC0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Matérias-primas de natureza química inorgânica. </w:t>
            </w:r>
          </w:p>
        </w:tc>
        <w:tc>
          <w:tcPr>
            <w:tcW w:w="3070" w:type="dxa"/>
          </w:tcPr>
          <w:p w14:paraId="201DEC2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7F6A77FD" w14:textId="77777777" w:rsidTr="00B80F5B">
        <w:tblPrEx>
          <w:tblCellMar>
            <w:left w:w="30" w:type="dxa"/>
            <w:right w:w="30" w:type="dxa"/>
          </w:tblCellMar>
        </w:tblPrEx>
        <w:trPr>
          <w:jc w:val="center"/>
        </w:trPr>
        <w:tc>
          <w:tcPr>
            <w:tcW w:w="1523" w:type="dxa"/>
          </w:tcPr>
          <w:p w14:paraId="06FE6F3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2809.20.11</w:t>
            </w:r>
          </w:p>
        </w:tc>
        <w:tc>
          <w:tcPr>
            <w:tcW w:w="2211" w:type="dxa"/>
          </w:tcPr>
          <w:p w14:paraId="69FD87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fosfórico com teor de ferro inferior a 750 ppm</w:t>
            </w:r>
          </w:p>
        </w:tc>
        <w:tc>
          <w:tcPr>
            <w:tcW w:w="3070" w:type="dxa"/>
          </w:tcPr>
          <w:p w14:paraId="3E41DA8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48FAA5B0" w14:textId="77777777" w:rsidTr="00B80F5B">
        <w:tblPrEx>
          <w:tblCellMar>
            <w:left w:w="30" w:type="dxa"/>
            <w:right w:w="30" w:type="dxa"/>
          </w:tblCellMar>
        </w:tblPrEx>
        <w:trPr>
          <w:jc w:val="center"/>
        </w:trPr>
        <w:tc>
          <w:tcPr>
            <w:tcW w:w="1523" w:type="dxa"/>
          </w:tcPr>
          <w:p w14:paraId="328A0F2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2809.20.19</w:t>
            </w:r>
          </w:p>
        </w:tc>
        <w:tc>
          <w:tcPr>
            <w:tcW w:w="2211" w:type="dxa"/>
          </w:tcPr>
          <w:p w14:paraId="757461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0CC3A76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com a finalidade de uso na indústria alimentícia.</w:t>
            </w:r>
          </w:p>
        </w:tc>
      </w:tr>
      <w:tr w:rsidR="00B80F5B" w:rsidRPr="00276E83" w14:paraId="6EB3705C" w14:textId="77777777" w:rsidTr="00B80F5B">
        <w:tblPrEx>
          <w:tblCellMar>
            <w:left w:w="30" w:type="dxa"/>
            <w:right w:w="30" w:type="dxa"/>
          </w:tblCellMar>
        </w:tblPrEx>
        <w:trPr>
          <w:jc w:val="center"/>
        </w:trPr>
        <w:tc>
          <w:tcPr>
            <w:tcW w:w="1523" w:type="dxa"/>
          </w:tcPr>
          <w:p w14:paraId="52B3276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2835.22.00</w:t>
            </w:r>
          </w:p>
        </w:tc>
        <w:tc>
          <w:tcPr>
            <w:tcW w:w="2211" w:type="dxa"/>
          </w:tcPr>
          <w:p w14:paraId="3DFB8B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Fosfatos Mono ou Dissódico</w:t>
            </w:r>
          </w:p>
        </w:tc>
        <w:tc>
          <w:tcPr>
            <w:tcW w:w="3070" w:type="dxa"/>
          </w:tcPr>
          <w:p w14:paraId="762E710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com a finalidade de uso na indústria alimentícia.</w:t>
            </w:r>
          </w:p>
        </w:tc>
      </w:tr>
      <w:tr w:rsidR="00B80F5B" w:rsidRPr="00276E83" w14:paraId="6F2A4D27" w14:textId="77777777" w:rsidTr="00B80F5B">
        <w:tblPrEx>
          <w:tblCellMar>
            <w:left w:w="30" w:type="dxa"/>
            <w:right w:w="30" w:type="dxa"/>
          </w:tblCellMar>
        </w:tblPrEx>
        <w:trPr>
          <w:jc w:val="center"/>
        </w:trPr>
        <w:tc>
          <w:tcPr>
            <w:tcW w:w="1523" w:type="dxa"/>
          </w:tcPr>
          <w:p w14:paraId="74EA70A1"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2835.23.00</w:t>
            </w:r>
          </w:p>
        </w:tc>
        <w:tc>
          <w:tcPr>
            <w:tcW w:w="2211" w:type="dxa"/>
          </w:tcPr>
          <w:p w14:paraId="60EFD0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Fosfatos de Trissódico</w:t>
            </w:r>
          </w:p>
        </w:tc>
        <w:tc>
          <w:tcPr>
            <w:tcW w:w="3070" w:type="dxa"/>
          </w:tcPr>
          <w:p w14:paraId="6B1A689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com a finalidade de uso na indústria alimentícia.</w:t>
            </w:r>
          </w:p>
        </w:tc>
      </w:tr>
      <w:tr w:rsidR="00B80F5B" w:rsidRPr="00276E83" w14:paraId="45B5861E" w14:textId="77777777" w:rsidTr="00B80F5B">
        <w:tblPrEx>
          <w:tblCellMar>
            <w:left w:w="30" w:type="dxa"/>
            <w:right w:w="30" w:type="dxa"/>
          </w:tblCellMar>
        </w:tblPrEx>
        <w:trPr>
          <w:jc w:val="center"/>
        </w:trPr>
        <w:tc>
          <w:tcPr>
            <w:tcW w:w="1523" w:type="dxa"/>
          </w:tcPr>
          <w:p w14:paraId="44DEC04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2835.24.00</w:t>
            </w:r>
          </w:p>
        </w:tc>
        <w:tc>
          <w:tcPr>
            <w:tcW w:w="2211" w:type="dxa"/>
          </w:tcPr>
          <w:p w14:paraId="308398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Fosfatos de Potássio</w:t>
            </w:r>
          </w:p>
        </w:tc>
        <w:tc>
          <w:tcPr>
            <w:tcW w:w="3070" w:type="dxa"/>
          </w:tcPr>
          <w:p w14:paraId="4387A44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4A7268E3" w14:textId="77777777" w:rsidTr="00B80F5B">
        <w:tblPrEx>
          <w:tblCellMar>
            <w:left w:w="30" w:type="dxa"/>
            <w:right w:w="30" w:type="dxa"/>
          </w:tblCellMar>
        </w:tblPrEx>
        <w:trPr>
          <w:jc w:val="center"/>
        </w:trPr>
        <w:tc>
          <w:tcPr>
            <w:tcW w:w="1523" w:type="dxa"/>
          </w:tcPr>
          <w:p w14:paraId="5FE6F65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2835.25.00</w:t>
            </w:r>
          </w:p>
        </w:tc>
        <w:tc>
          <w:tcPr>
            <w:tcW w:w="2211" w:type="dxa"/>
          </w:tcPr>
          <w:p w14:paraId="3A84CE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Hidrogeno-ortofosfato de cálcio (fosfatos dicálcico)</w:t>
            </w:r>
          </w:p>
        </w:tc>
        <w:tc>
          <w:tcPr>
            <w:tcW w:w="3070" w:type="dxa"/>
          </w:tcPr>
          <w:p w14:paraId="13F8CA3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Processados e acondicionados em embalagens apropriadas, com a finalidade de uso na indústria  alimentícia. </w:t>
            </w:r>
          </w:p>
        </w:tc>
      </w:tr>
      <w:tr w:rsidR="00B80F5B" w:rsidRPr="00276E83" w14:paraId="700F1FE6" w14:textId="77777777" w:rsidTr="00B80F5B">
        <w:tblPrEx>
          <w:tblCellMar>
            <w:left w:w="30" w:type="dxa"/>
            <w:right w:w="30" w:type="dxa"/>
          </w:tblCellMar>
        </w:tblPrEx>
        <w:trPr>
          <w:jc w:val="center"/>
        </w:trPr>
        <w:tc>
          <w:tcPr>
            <w:tcW w:w="1523" w:type="dxa"/>
          </w:tcPr>
          <w:p w14:paraId="222E9C31"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2835.26.00</w:t>
            </w:r>
          </w:p>
        </w:tc>
        <w:tc>
          <w:tcPr>
            <w:tcW w:w="2211" w:type="dxa"/>
          </w:tcPr>
          <w:p w14:paraId="712AC1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fosfatos de cálcio</w:t>
            </w:r>
          </w:p>
        </w:tc>
        <w:tc>
          <w:tcPr>
            <w:tcW w:w="3070" w:type="dxa"/>
          </w:tcPr>
          <w:p w14:paraId="104CDEE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Processado e acondicionado em embalagens apropriadas, com a finalidade de uso na indústria  alimentícia. </w:t>
            </w:r>
          </w:p>
        </w:tc>
      </w:tr>
      <w:tr w:rsidR="00B80F5B" w:rsidRPr="00276E83" w14:paraId="06A035B5" w14:textId="77777777" w:rsidTr="00B80F5B">
        <w:tblPrEx>
          <w:tblCellMar>
            <w:left w:w="30" w:type="dxa"/>
            <w:right w:w="30" w:type="dxa"/>
          </w:tblCellMar>
        </w:tblPrEx>
        <w:trPr>
          <w:jc w:val="center"/>
        </w:trPr>
        <w:tc>
          <w:tcPr>
            <w:tcW w:w="1523" w:type="dxa"/>
          </w:tcPr>
          <w:p w14:paraId="0F47A34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2835.29.90</w:t>
            </w:r>
          </w:p>
        </w:tc>
        <w:tc>
          <w:tcPr>
            <w:tcW w:w="2211" w:type="dxa"/>
          </w:tcPr>
          <w:p w14:paraId="4A50BE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16B3B12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 e acondicionado em embalagens apropriadas, com a finalidade de uso na indústria  alimentícia</w:t>
            </w:r>
          </w:p>
        </w:tc>
      </w:tr>
      <w:tr w:rsidR="00B80F5B" w:rsidRPr="00276E83" w14:paraId="607370B2" w14:textId="77777777" w:rsidTr="00B80F5B">
        <w:tblPrEx>
          <w:tblCellMar>
            <w:left w:w="30" w:type="dxa"/>
            <w:right w:w="30" w:type="dxa"/>
          </w:tblCellMar>
        </w:tblPrEx>
        <w:trPr>
          <w:jc w:val="center"/>
        </w:trPr>
        <w:tc>
          <w:tcPr>
            <w:tcW w:w="1523" w:type="dxa"/>
          </w:tcPr>
          <w:p w14:paraId="4B3922F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2835.31.10</w:t>
            </w:r>
          </w:p>
        </w:tc>
        <w:tc>
          <w:tcPr>
            <w:tcW w:w="2211" w:type="dxa"/>
          </w:tcPr>
          <w:p w14:paraId="6A0033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Trifosfato de sódio (tripolifosfato de sódio) grau alimentício</w:t>
            </w:r>
          </w:p>
        </w:tc>
        <w:tc>
          <w:tcPr>
            <w:tcW w:w="3070" w:type="dxa"/>
          </w:tcPr>
          <w:p w14:paraId="24C97AA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Processados e acondicionados em embalagens apropriadas, com a finalidade de uso na indústria alimentícia. </w:t>
            </w:r>
          </w:p>
        </w:tc>
      </w:tr>
      <w:tr w:rsidR="00B80F5B" w:rsidRPr="00276E83" w14:paraId="766D1D18" w14:textId="77777777" w:rsidTr="00B80F5B">
        <w:tblPrEx>
          <w:tblCellMar>
            <w:left w:w="30" w:type="dxa"/>
            <w:right w:w="30" w:type="dxa"/>
          </w:tblCellMar>
        </w:tblPrEx>
        <w:trPr>
          <w:jc w:val="center"/>
        </w:trPr>
        <w:tc>
          <w:tcPr>
            <w:tcW w:w="1523" w:type="dxa"/>
          </w:tcPr>
          <w:p w14:paraId="47B74B8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2835.39.20</w:t>
            </w:r>
          </w:p>
        </w:tc>
        <w:tc>
          <w:tcPr>
            <w:tcW w:w="2211" w:type="dxa"/>
          </w:tcPr>
          <w:p w14:paraId="5DDA80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Pirofosfatos de sódio</w:t>
            </w:r>
          </w:p>
        </w:tc>
        <w:tc>
          <w:tcPr>
            <w:tcW w:w="3070" w:type="dxa"/>
          </w:tcPr>
          <w:p w14:paraId="2274D07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137E4462" w14:textId="77777777" w:rsidTr="00B80F5B">
        <w:tblPrEx>
          <w:tblCellMar>
            <w:left w:w="30" w:type="dxa"/>
            <w:right w:w="30" w:type="dxa"/>
          </w:tblCellMar>
        </w:tblPrEx>
        <w:trPr>
          <w:jc w:val="center"/>
        </w:trPr>
        <w:tc>
          <w:tcPr>
            <w:tcW w:w="1523" w:type="dxa"/>
          </w:tcPr>
          <w:p w14:paraId="53021BB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2835.39.90</w:t>
            </w:r>
          </w:p>
        </w:tc>
        <w:tc>
          <w:tcPr>
            <w:tcW w:w="2211" w:type="dxa"/>
          </w:tcPr>
          <w:p w14:paraId="12ED97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3FCC163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3D829905" w14:textId="77777777" w:rsidTr="00B80F5B">
        <w:tblPrEx>
          <w:tblCellMar>
            <w:left w:w="30" w:type="dxa"/>
            <w:right w:w="30" w:type="dxa"/>
          </w:tblCellMar>
        </w:tblPrEx>
        <w:trPr>
          <w:jc w:val="center"/>
        </w:trPr>
        <w:tc>
          <w:tcPr>
            <w:tcW w:w="1523" w:type="dxa"/>
          </w:tcPr>
          <w:p w14:paraId="6E1220B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Capítulo 29 </w:t>
            </w:r>
          </w:p>
        </w:tc>
        <w:tc>
          <w:tcPr>
            <w:tcW w:w="2211" w:type="dxa"/>
          </w:tcPr>
          <w:p w14:paraId="487EFB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Matérias-primas de natureza química orgânica e/ou biológica. </w:t>
            </w:r>
          </w:p>
        </w:tc>
        <w:tc>
          <w:tcPr>
            <w:tcW w:w="3070" w:type="dxa"/>
          </w:tcPr>
          <w:p w14:paraId="4A79CB8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4FD7A408" w14:textId="77777777" w:rsidTr="00B80F5B">
        <w:tblPrEx>
          <w:tblCellMar>
            <w:left w:w="30" w:type="dxa"/>
            <w:right w:w="30" w:type="dxa"/>
          </w:tblCellMar>
        </w:tblPrEx>
        <w:trPr>
          <w:jc w:val="center"/>
        </w:trPr>
        <w:tc>
          <w:tcPr>
            <w:tcW w:w="1523" w:type="dxa"/>
            <w:tcBorders>
              <w:bottom w:val="nil"/>
            </w:tcBorders>
          </w:tcPr>
          <w:p w14:paraId="5635228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3001</w:t>
            </w:r>
          </w:p>
        </w:tc>
        <w:tc>
          <w:tcPr>
            <w:tcW w:w="2211" w:type="dxa"/>
            <w:tcBorders>
              <w:bottom w:val="nil"/>
            </w:tcBorders>
          </w:tcPr>
          <w:p w14:paraId="4F7A09A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Glândulas e outros órgãos para usos opoterápicos, dessecados, mesmo em pó; extrato de</w:t>
            </w:r>
          </w:p>
        </w:tc>
        <w:tc>
          <w:tcPr>
            <w:tcW w:w="3070" w:type="dxa"/>
            <w:tcBorders>
              <w:bottom w:val="nil"/>
            </w:tcBorders>
          </w:tcPr>
          <w:p w14:paraId="17D1347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 e acondicionada em embalagens apropriadas, com a finalidade de uso na indústria alimentícia</w:t>
            </w:r>
          </w:p>
        </w:tc>
      </w:tr>
      <w:tr w:rsidR="00B80F5B" w:rsidRPr="00276E83" w14:paraId="11C76BA6" w14:textId="77777777" w:rsidTr="00B80F5B">
        <w:tblPrEx>
          <w:tblCellMar>
            <w:left w:w="30" w:type="dxa"/>
            <w:right w:w="30" w:type="dxa"/>
          </w:tblCellMar>
        </w:tblPrEx>
        <w:trPr>
          <w:jc w:val="center"/>
        </w:trPr>
        <w:tc>
          <w:tcPr>
            <w:tcW w:w="1523" w:type="dxa"/>
            <w:tcBorders>
              <w:top w:val="nil"/>
            </w:tcBorders>
          </w:tcPr>
          <w:p w14:paraId="1EBCB414"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48552FB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glândulas ou de outros órgãos ou das suas secreções, para usos opoterápicos; </w:t>
            </w:r>
          </w:p>
        </w:tc>
        <w:tc>
          <w:tcPr>
            <w:tcW w:w="3070" w:type="dxa"/>
            <w:tcBorders>
              <w:top w:val="nil"/>
            </w:tcBorders>
          </w:tcPr>
          <w:p w14:paraId="07137DA2"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3150943C" w14:textId="77777777" w:rsidTr="00B80F5B">
        <w:tblPrEx>
          <w:tblCellMar>
            <w:left w:w="30" w:type="dxa"/>
            <w:right w:w="30" w:type="dxa"/>
          </w:tblCellMar>
        </w:tblPrEx>
        <w:trPr>
          <w:jc w:val="center"/>
        </w:trPr>
        <w:tc>
          <w:tcPr>
            <w:tcW w:w="1523" w:type="dxa"/>
          </w:tcPr>
          <w:p w14:paraId="2A7970D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3201</w:t>
            </w:r>
          </w:p>
        </w:tc>
        <w:tc>
          <w:tcPr>
            <w:tcW w:w="2211" w:type="dxa"/>
          </w:tcPr>
          <w:p w14:paraId="0FEA77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Extratos tanantes de origem vegetal; taninos e seus sais, éteres e esteres e outros derivados.</w:t>
            </w:r>
          </w:p>
        </w:tc>
        <w:tc>
          <w:tcPr>
            <w:tcW w:w="3070" w:type="dxa"/>
          </w:tcPr>
          <w:p w14:paraId="30FE92C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 e acondicionada em embalagens apropriadas, com a finalidade de uso na indústria alimentícia</w:t>
            </w:r>
          </w:p>
        </w:tc>
      </w:tr>
      <w:tr w:rsidR="00B80F5B" w:rsidRPr="00276E83" w14:paraId="1CBABFD0" w14:textId="77777777" w:rsidTr="00B80F5B">
        <w:tblPrEx>
          <w:tblCellMar>
            <w:left w:w="30" w:type="dxa"/>
            <w:right w:w="30" w:type="dxa"/>
          </w:tblCellMar>
        </w:tblPrEx>
        <w:trPr>
          <w:jc w:val="center"/>
        </w:trPr>
        <w:tc>
          <w:tcPr>
            <w:tcW w:w="1523" w:type="dxa"/>
          </w:tcPr>
          <w:p w14:paraId="7B539C6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3203.00.11</w:t>
            </w:r>
          </w:p>
        </w:tc>
        <w:tc>
          <w:tcPr>
            <w:tcW w:w="2211" w:type="dxa"/>
          </w:tcPr>
          <w:p w14:paraId="51A34C9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Hemateína</w:t>
            </w:r>
          </w:p>
        </w:tc>
        <w:tc>
          <w:tcPr>
            <w:tcW w:w="3070" w:type="dxa"/>
          </w:tcPr>
          <w:p w14:paraId="00BE39C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 e acondicionada em embalagem apropriada, com a finalidade de uso na indústria alimentícia</w:t>
            </w:r>
          </w:p>
        </w:tc>
      </w:tr>
      <w:tr w:rsidR="00B80F5B" w:rsidRPr="00276E83" w14:paraId="3F270E71" w14:textId="77777777" w:rsidTr="00B80F5B">
        <w:tblPrEx>
          <w:tblCellMar>
            <w:left w:w="30" w:type="dxa"/>
            <w:right w:w="30" w:type="dxa"/>
          </w:tblCellMar>
        </w:tblPrEx>
        <w:trPr>
          <w:jc w:val="center"/>
        </w:trPr>
        <w:tc>
          <w:tcPr>
            <w:tcW w:w="1523" w:type="dxa"/>
          </w:tcPr>
          <w:p w14:paraId="435D5D7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3203.00.12</w:t>
            </w:r>
          </w:p>
        </w:tc>
        <w:tc>
          <w:tcPr>
            <w:tcW w:w="2211" w:type="dxa"/>
          </w:tcPr>
          <w:p w14:paraId="6FD767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Fisetina</w:t>
            </w:r>
          </w:p>
        </w:tc>
        <w:tc>
          <w:tcPr>
            <w:tcW w:w="3070" w:type="dxa"/>
          </w:tcPr>
          <w:p w14:paraId="35A968D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4D60AD13" w14:textId="77777777" w:rsidTr="00B80F5B">
        <w:tblPrEx>
          <w:tblCellMar>
            <w:left w:w="30" w:type="dxa"/>
            <w:right w:w="30" w:type="dxa"/>
          </w:tblCellMar>
        </w:tblPrEx>
        <w:trPr>
          <w:jc w:val="center"/>
        </w:trPr>
        <w:tc>
          <w:tcPr>
            <w:tcW w:w="1523" w:type="dxa"/>
          </w:tcPr>
          <w:p w14:paraId="5861C9D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3203.00.13</w:t>
            </w:r>
          </w:p>
        </w:tc>
        <w:tc>
          <w:tcPr>
            <w:tcW w:w="2211" w:type="dxa"/>
          </w:tcPr>
          <w:p w14:paraId="3A88E6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Morina</w:t>
            </w:r>
          </w:p>
        </w:tc>
        <w:tc>
          <w:tcPr>
            <w:tcW w:w="3070" w:type="dxa"/>
          </w:tcPr>
          <w:p w14:paraId="310CA69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Processada e acondicionada em embalagens </w:t>
            </w:r>
            <w:r w:rsidRPr="00276E83">
              <w:rPr>
                <w:rFonts w:ascii="Times New Roman" w:hAnsi="Times New Roman" w:cs="Times New Roman"/>
                <w:strike/>
                <w:sz w:val="24"/>
                <w:szCs w:val="24"/>
              </w:rPr>
              <w:lastRenderedPageBreak/>
              <w:t xml:space="preserve">apropriadas, com a finalidade de uso na indústria alimentícia. </w:t>
            </w:r>
          </w:p>
        </w:tc>
      </w:tr>
      <w:tr w:rsidR="00B80F5B" w:rsidRPr="00276E83" w14:paraId="5F8B02B7" w14:textId="77777777" w:rsidTr="00B80F5B">
        <w:tblPrEx>
          <w:tblCellMar>
            <w:left w:w="30" w:type="dxa"/>
            <w:right w:w="30" w:type="dxa"/>
          </w:tblCellMar>
        </w:tblPrEx>
        <w:trPr>
          <w:jc w:val="center"/>
        </w:trPr>
        <w:tc>
          <w:tcPr>
            <w:tcW w:w="1523" w:type="dxa"/>
          </w:tcPr>
          <w:p w14:paraId="10DC9C2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3203.00.19</w:t>
            </w:r>
          </w:p>
        </w:tc>
        <w:tc>
          <w:tcPr>
            <w:tcW w:w="2211" w:type="dxa"/>
          </w:tcPr>
          <w:p w14:paraId="7A5F4D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3528211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Processadas e acondicionadas em embalagens apropriadas, com a finalidade de uso na indústria alimentícia. </w:t>
            </w:r>
          </w:p>
        </w:tc>
      </w:tr>
      <w:tr w:rsidR="00B80F5B" w:rsidRPr="00276E83" w14:paraId="4E931406" w14:textId="77777777" w:rsidTr="00B80F5B">
        <w:tblPrEx>
          <w:tblCellMar>
            <w:left w:w="30" w:type="dxa"/>
            <w:right w:w="30" w:type="dxa"/>
          </w:tblCellMar>
        </w:tblPrEx>
        <w:trPr>
          <w:jc w:val="center"/>
        </w:trPr>
        <w:tc>
          <w:tcPr>
            <w:tcW w:w="1523" w:type="dxa"/>
          </w:tcPr>
          <w:p w14:paraId="72F4149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3203.00.21</w:t>
            </w:r>
          </w:p>
        </w:tc>
        <w:tc>
          <w:tcPr>
            <w:tcW w:w="2211" w:type="dxa"/>
          </w:tcPr>
          <w:p w14:paraId="18C818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Carmim de cochonilha</w:t>
            </w:r>
          </w:p>
        </w:tc>
        <w:tc>
          <w:tcPr>
            <w:tcW w:w="3070" w:type="dxa"/>
          </w:tcPr>
          <w:p w14:paraId="4F5D6FB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1D1192F2" w14:textId="77777777" w:rsidTr="00B80F5B">
        <w:tblPrEx>
          <w:tblCellMar>
            <w:left w:w="30" w:type="dxa"/>
            <w:right w:w="30" w:type="dxa"/>
          </w:tblCellMar>
        </w:tblPrEx>
        <w:trPr>
          <w:jc w:val="center"/>
        </w:trPr>
        <w:tc>
          <w:tcPr>
            <w:tcW w:w="1523" w:type="dxa"/>
          </w:tcPr>
          <w:p w14:paraId="7B73F68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3203.00.29</w:t>
            </w:r>
          </w:p>
        </w:tc>
        <w:tc>
          <w:tcPr>
            <w:tcW w:w="2211" w:type="dxa"/>
          </w:tcPr>
          <w:p w14:paraId="2AC59C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7A1BF1A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67919CF3" w14:textId="77777777" w:rsidTr="00B80F5B">
        <w:tblPrEx>
          <w:tblCellMar>
            <w:left w:w="30" w:type="dxa"/>
            <w:right w:w="30" w:type="dxa"/>
          </w:tblCellMar>
        </w:tblPrEx>
        <w:trPr>
          <w:jc w:val="center"/>
        </w:trPr>
        <w:tc>
          <w:tcPr>
            <w:tcW w:w="1523" w:type="dxa"/>
          </w:tcPr>
          <w:p w14:paraId="463EFF4B"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3203.00.30</w:t>
            </w:r>
          </w:p>
        </w:tc>
        <w:tc>
          <w:tcPr>
            <w:tcW w:w="2211" w:type="dxa"/>
          </w:tcPr>
          <w:p w14:paraId="79D4AE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Preparações à base de matérias corantes de origem animal ou vegetal</w:t>
            </w:r>
          </w:p>
        </w:tc>
        <w:tc>
          <w:tcPr>
            <w:tcW w:w="3070" w:type="dxa"/>
          </w:tcPr>
          <w:p w14:paraId="6F3BE37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18BF6456" w14:textId="77777777" w:rsidTr="00B80F5B">
        <w:tblPrEx>
          <w:tblCellMar>
            <w:left w:w="30" w:type="dxa"/>
            <w:right w:w="30" w:type="dxa"/>
          </w:tblCellMar>
        </w:tblPrEx>
        <w:trPr>
          <w:jc w:val="center"/>
        </w:trPr>
        <w:tc>
          <w:tcPr>
            <w:tcW w:w="1523" w:type="dxa"/>
            <w:tcBorders>
              <w:bottom w:val="nil"/>
            </w:tcBorders>
          </w:tcPr>
          <w:p w14:paraId="583EFEF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3204</w:t>
            </w:r>
          </w:p>
        </w:tc>
        <w:tc>
          <w:tcPr>
            <w:tcW w:w="2211" w:type="dxa"/>
            <w:tcBorders>
              <w:bottom w:val="nil"/>
            </w:tcBorders>
          </w:tcPr>
          <w:p w14:paraId="03C7A6F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Matérias corantes orgânicas sintéticas, mesmo de constituição</w:t>
            </w:r>
          </w:p>
        </w:tc>
        <w:tc>
          <w:tcPr>
            <w:tcW w:w="3070" w:type="dxa"/>
            <w:tcBorders>
              <w:bottom w:val="nil"/>
            </w:tcBorders>
          </w:tcPr>
          <w:p w14:paraId="1D5D20C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w:t>
            </w:r>
          </w:p>
        </w:tc>
      </w:tr>
      <w:tr w:rsidR="00B80F5B" w:rsidRPr="00276E83" w14:paraId="6E52EC24" w14:textId="77777777" w:rsidTr="00B80F5B">
        <w:tblPrEx>
          <w:tblCellMar>
            <w:left w:w="30" w:type="dxa"/>
            <w:right w:w="30" w:type="dxa"/>
          </w:tblCellMar>
        </w:tblPrEx>
        <w:trPr>
          <w:jc w:val="center"/>
        </w:trPr>
        <w:tc>
          <w:tcPr>
            <w:tcW w:w="1523" w:type="dxa"/>
            <w:tcBorders>
              <w:top w:val="nil"/>
            </w:tcBorders>
          </w:tcPr>
          <w:p w14:paraId="0178FC41"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1972084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química definida ; preparações à base de matérias corantes orgânicas sintéticas; </w:t>
            </w:r>
          </w:p>
        </w:tc>
        <w:tc>
          <w:tcPr>
            <w:tcW w:w="3070" w:type="dxa"/>
            <w:tcBorders>
              <w:top w:val="nil"/>
            </w:tcBorders>
          </w:tcPr>
          <w:p w14:paraId="46B379C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indústria alimentícia ou de bebidas</w:t>
            </w:r>
          </w:p>
        </w:tc>
      </w:tr>
      <w:tr w:rsidR="00B80F5B" w:rsidRPr="00276E83" w14:paraId="716C216A" w14:textId="77777777" w:rsidTr="00B80F5B">
        <w:tblPrEx>
          <w:tblCellMar>
            <w:left w:w="30" w:type="dxa"/>
            <w:right w:w="30" w:type="dxa"/>
          </w:tblCellMar>
        </w:tblPrEx>
        <w:trPr>
          <w:jc w:val="center"/>
        </w:trPr>
        <w:tc>
          <w:tcPr>
            <w:tcW w:w="1523" w:type="dxa"/>
          </w:tcPr>
          <w:p w14:paraId="7E3A0F5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3301</w:t>
            </w:r>
          </w:p>
        </w:tc>
        <w:tc>
          <w:tcPr>
            <w:tcW w:w="2211" w:type="dxa"/>
          </w:tcPr>
          <w:p w14:paraId="146C97B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Óleos essenciais</w:t>
            </w:r>
          </w:p>
        </w:tc>
        <w:tc>
          <w:tcPr>
            <w:tcW w:w="3070" w:type="dxa"/>
          </w:tcPr>
          <w:p w14:paraId="2505FA9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74045C7C" w14:textId="77777777" w:rsidTr="00B80F5B">
        <w:tblPrEx>
          <w:tblCellMar>
            <w:left w:w="30" w:type="dxa"/>
            <w:right w:w="30" w:type="dxa"/>
          </w:tblCellMar>
        </w:tblPrEx>
        <w:trPr>
          <w:jc w:val="center"/>
        </w:trPr>
        <w:tc>
          <w:tcPr>
            <w:tcW w:w="1523" w:type="dxa"/>
          </w:tcPr>
          <w:p w14:paraId="5C4ACB2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3302.10.00 </w:t>
            </w:r>
          </w:p>
        </w:tc>
        <w:tc>
          <w:tcPr>
            <w:tcW w:w="2211" w:type="dxa"/>
          </w:tcPr>
          <w:p w14:paraId="3C617E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Misturas odoríferas dos tipos utilizados para a indústria da alimentação ou de bebida </w:t>
            </w:r>
          </w:p>
        </w:tc>
        <w:tc>
          <w:tcPr>
            <w:tcW w:w="3070" w:type="dxa"/>
          </w:tcPr>
          <w:p w14:paraId="03371A9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5922C2E2" w14:textId="77777777" w:rsidTr="00B80F5B">
        <w:tblPrEx>
          <w:tblCellMar>
            <w:left w:w="30" w:type="dxa"/>
            <w:right w:w="30" w:type="dxa"/>
          </w:tblCellMar>
        </w:tblPrEx>
        <w:trPr>
          <w:jc w:val="center"/>
        </w:trPr>
        <w:tc>
          <w:tcPr>
            <w:tcW w:w="1523" w:type="dxa"/>
          </w:tcPr>
          <w:p w14:paraId="665CF96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3501</w:t>
            </w:r>
          </w:p>
        </w:tc>
        <w:tc>
          <w:tcPr>
            <w:tcW w:w="2211" w:type="dxa"/>
          </w:tcPr>
          <w:p w14:paraId="17D80A9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Caseínas, caseinatos e outros derivados. </w:t>
            </w:r>
          </w:p>
        </w:tc>
        <w:tc>
          <w:tcPr>
            <w:tcW w:w="3070" w:type="dxa"/>
          </w:tcPr>
          <w:p w14:paraId="561AB1C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1E7D4A4E" w14:textId="77777777" w:rsidTr="00B80F5B">
        <w:tblPrEx>
          <w:tblCellMar>
            <w:left w:w="30" w:type="dxa"/>
            <w:right w:w="30" w:type="dxa"/>
          </w:tblCellMar>
        </w:tblPrEx>
        <w:trPr>
          <w:jc w:val="center"/>
        </w:trPr>
        <w:tc>
          <w:tcPr>
            <w:tcW w:w="1523" w:type="dxa"/>
          </w:tcPr>
          <w:p w14:paraId="259B3CA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3502</w:t>
            </w:r>
          </w:p>
        </w:tc>
        <w:tc>
          <w:tcPr>
            <w:tcW w:w="2211" w:type="dxa"/>
          </w:tcPr>
          <w:p w14:paraId="4F72C9B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Albuminas, albuminatos e outros derivados das albuminas.</w:t>
            </w:r>
          </w:p>
        </w:tc>
        <w:tc>
          <w:tcPr>
            <w:tcW w:w="3070" w:type="dxa"/>
          </w:tcPr>
          <w:p w14:paraId="01B1D67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22FA1055" w14:textId="77777777" w:rsidTr="00B80F5B">
        <w:tblPrEx>
          <w:tblCellMar>
            <w:left w:w="30" w:type="dxa"/>
            <w:right w:w="30" w:type="dxa"/>
          </w:tblCellMar>
        </w:tblPrEx>
        <w:trPr>
          <w:jc w:val="center"/>
        </w:trPr>
        <w:tc>
          <w:tcPr>
            <w:tcW w:w="1523" w:type="dxa"/>
          </w:tcPr>
          <w:p w14:paraId="4798593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3503.00.11 </w:t>
            </w:r>
          </w:p>
        </w:tc>
        <w:tc>
          <w:tcPr>
            <w:tcW w:w="2211" w:type="dxa"/>
          </w:tcPr>
          <w:p w14:paraId="3AA3A3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Gelatinas e seus derivados</w:t>
            </w:r>
          </w:p>
          <w:p w14:paraId="32CD87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osseína, com grau de pureza superior ou igual a 99,98 %, em peso.</w:t>
            </w:r>
          </w:p>
        </w:tc>
        <w:tc>
          <w:tcPr>
            <w:tcW w:w="3070" w:type="dxa"/>
          </w:tcPr>
          <w:p w14:paraId="11C7399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0ED1E924" w14:textId="77777777" w:rsidTr="00B80F5B">
        <w:tblPrEx>
          <w:tblCellMar>
            <w:left w:w="30" w:type="dxa"/>
            <w:right w:w="30" w:type="dxa"/>
          </w:tblCellMar>
        </w:tblPrEx>
        <w:trPr>
          <w:jc w:val="center"/>
        </w:trPr>
        <w:tc>
          <w:tcPr>
            <w:tcW w:w="1523" w:type="dxa"/>
          </w:tcPr>
          <w:p w14:paraId="6E514D9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3503.00.12</w:t>
            </w:r>
          </w:p>
        </w:tc>
        <w:tc>
          <w:tcPr>
            <w:tcW w:w="2211" w:type="dxa"/>
          </w:tcPr>
          <w:p w14:paraId="401B7D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osseína, com grau de pureza </w:t>
            </w:r>
            <w:r w:rsidRPr="00276E83">
              <w:rPr>
                <w:rFonts w:ascii="Times New Roman" w:hAnsi="Times New Roman" w:cs="Times New Roman"/>
                <w:strike/>
                <w:snapToGrid w:val="0"/>
                <w:sz w:val="24"/>
                <w:szCs w:val="24"/>
              </w:rPr>
              <w:lastRenderedPageBreak/>
              <w:t>inferior a 99,98 %, em peso.</w:t>
            </w:r>
          </w:p>
        </w:tc>
        <w:tc>
          <w:tcPr>
            <w:tcW w:w="3070" w:type="dxa"/>
          </w:tcPr>
          <w:p w14:paraId="79B77A0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Processadas e acondicionadas em embalagens apropriadas, com a finalidade </w:t>
            </w:r>
            <w:r w:rsidRPr="00276E83">
              <w:rPr>
                <w:rFonts w:ascii="Times New Roman" w:hAnsi="Times New Roman" w:cs="Times New Roman"/>
                <w:strike/>
                <w:sz w:val="24"/>
                <w:szCs w:val="24"/>
              </w:rPr>
              <w:lastRenderedPageBreak/>
              <w:t>de uso na indústria alimentícia</w:t>
            </w:r>
          </w:p>
        </w:tc>
      </w:tr>
      <w:tr w:rsidR="00B80F5B" w:rsidRPr="00276E83" w14:paraId="6ECBFC92" w14:textId="77777777" w:rsidTr="00B80F5B">
        <w:tblPrEx>
          <w:tblCellMar>
            <w:left w:w="30" w:type="dxa"/>
            <w:right w:w="30" w:type="dxa"/>
          </w:tblCellMar>
        </w:tblPrEx>
        <w:trPr>
          <w:jc w:val="center"/>
        </w:trPr>
        <w:tc>
          <w:tcPr>
            <w:tcW w:w="1523" w:type="dxa"/>
          </w:tcPr>
          <w:p w14:paraId="25E9C85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3503.00.19</w:t>
            </w:r>
          </w:p>
        </w:tc>
        <w:tc>
          <w:tcPr>
            <w:tcW w:w="2211" w:type="dxa"/>
          </w:tcPr>
          <w:p w14:paraId="14B7AF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65D9C79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utilizadas na indústria alimentícia.</w:t>
            </w:r>
          </w:p>
        </w:tc>
      </w:tr>
      <w:tr w:rsidR="00B80F5B" w:rsidRPr="00276E83" w14:paraId="43B33ADF" w14:textId="77777777" w:rsidTr="00B80F5B">
        <w:tblPrEx>
          <w:tblCellMar>
            <w:left w:w="30" w:type="dxa"/>
            <w:right w:w="30" w:type="dxa"/>
          </w:tblCellMar>
        </w:tblPrEx>
        <w:trPr>
          <w:jc w:val="center"/>
        </w:trPr>
        <w:tc>
          <w:tcPr>
            <w:tcW w:w="1523" w:type="dxa"/>
          </w:tcPr>
          <w:p w14:paraId="22A556C4"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3503.00.90</w:t>
            </w:r>
          </w:p>
        </w:tc>
        <w:tc>
          <w:tcPr>
            <w:tcW w:w="2211" w:type="dxa"/>
          </w:tcPr>
          <w:p w14:paraId="3BFE5C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281EE13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4FEE60B7" w14:textId="77777777" w:rsidTr="00B80F5B">
        <w:tblPrEx>
          <w:tblCellMar>
            <w:left w:w="30" w:type="dxa"/>
            <w:right w:w="30" w:type="dxa"/>
          </w:tblCellMar>
        </w:tblPrEx>
        <w:trPr>
          <w:jc w:val="center"/>
        </w:trPr>
        <w:tc>
          <w:tcPr>
            <w:tcW w:w="1523" w:type="dxa"/>
          </w:tcPr>
          <w:p w14:paraId="4DE65DD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3504.00.11</w:t>
            </w:r>
          </w:p>
        </w:tc>
        <w:tc>
          <w:tcPr>
            <w:tcW w:w="2211" w:type="dxa"/>
          </w:tcPr>
          <w:p w14:paraId="19AA0E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Peptonas e peptonatos</w:t>
            </w:r>
          </w:p>
        </w:tc>
        <w:tc>
          <w:tcPr>
            <w:tcW w:w="3070" w:type="dxa"/>
          </w:tcPr>
          <w:p w14:paraId="2C0827D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6E546522" w14:textId="77777777" w:rsidTr="00B80F5B">
        <w:tblPrEx>
          <w:tblCellMar>
            <w:left w:w="30" w:type="dxa"/>
            <w:right w:w="30" w:type="dxa"/>
          </w:tblCellMar>
        </w:tblPrEx>
        <w:trPr>
          <w:jc w:val="center"/>
        </w:trPr>
        <w:tc>
          <w:tcPr>
            <w:tcW w:w="1523" w:type="dxa"/>
          </w:tcPr>
          <w:p w14:paraId="070129F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3504.00.19</w:t>
            </w:r>
          </w:p>
        </w:tc>
        <w:tc>
          <w:tcPr>
            <w:tcW w:w="2211" w:type="dxa"/>
          </w:tcPr>
          <w:p w14:paraId="52B4C3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7BAE71E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626E7375" w14:textId="77777777" w:rsidTr="00B80F5B">
        <w:tblPrEx>
          <w:tblCellMar>
            <w:left w:w="30" w:type="dxa"/>
            <w:right w:w="30" w:type="dxa"/>
          </w:tblCellMar>
        </w:tblPrEx>
        <w:trPr>
          <w:jc w:val="center"/>
        </w:trPr>
        <w:tc>
          <w:tcPr>
            <w:tcW w:w="1523" w:type="dxa"/>
          </w:tcPr>
          <w:p w14:paraId="36B8CECD"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3504.00.20</w:t>
            </w:r>
          </w:p>
        </w:tc>
        <w:tc>
          <w:tcPr>
            <w:tcW w:w="2211" w:type="dxa"/>
          </w:tcPr>
          <w:p w14:paraId="6AE255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Proteínas de soja em pó, com teor de proteínas superior ou igual a 90%, em peso, em base seca.</w:t>
            </w:r>
          </w:p>
        </w:tc>
        <w:tc>
          <w:tcPr>
            <w:tcW w:w="3070" w:type="dxa"/>
          </w:tcPr>
          <w:p w14:paraId="07EE779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63A990D3" w14:textId="77777777" w:rsidTr="00B80F5B">
        <w:tblPrEx>
          <w:tblCellMar>
            <w:left w:w="30" w:type="dxa"/>
            <w:right w:w="30" w:type="dxa"/>
          </w:tblCellMar>
        </w:tblPrEx>
        <w:trPr>
          <w:jc w:val="center"/>
        </w:trPr>
        <w:tc>
          <w:tcPr>
            <w:tcW w:w="1523" w:type="dxa"/>
          </w:tcPr>
          <w:p w14:paraId="425031A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3504.00.90</w:t>
            </w:r>
          </w:p>
        </w:tc>
        <w:tc>
          <w:tcPr>
            <w:tcW w:w="2211" w:type="dxa"/>
          </w:tcPr>
          <w:p w14:paraId="198DF8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767AE4D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com a finalidade de uso na indústria alimentícia.</w:t>
            </w:r>
          </w:p>
        </w:tc>
      </w:tr>
      <w:tr w:rsidR="00B80F5B" w:rsidRPr="00276E83" w14:paraId="5A63C41B" w14:textId="77777777" w:rsidTr="00B80F5B">
        <w:tblPrEx>
          <w:tblCellMar>
            <w:left w:w="30" w:type="dxa"/>
            <w:right w:w="30" w:type="dxa"/>
          </w:tblCellMar>
        </w:tblPrEx>
        <w:trPr>
          <w:jc w:val="center"/>
        </w:trPr>
        <w:tc>
          <w:tcPr>
            <w:tcW w:w="1523" w:type="dxa"/>
          </w:tcPr>
          <w:p w14:paraId="7B25D99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3505</w:t>
            </w:r>
          </w:p>
        </w:tc>
        <w:tc>
          <w:tcPr>
            <w:tcW w:w="2211" w:type="dxa"/>
          </w:tcPr>
          <w:p w14:paraId="7618BD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Dextrina e outros amidos e féculas modificados</w:t>
            </w:r>
          </w:p>
        </w:tc>
        <w:tc>
          <w:tcPr>
            <w:tcW w:w="3070" w:type="dxa"/>
          </w:tcPr>
          <w:p w14:paraId="2E3C4D0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acondicionados em embalagens apropriadas, com a finalidade de uso na indústria alimentícia</w:t>
            </w:r>
          </w:p>
        </w:tc>
      </w:tr>
      <w:tr w:rsidR="00B80F5B" w:rsidRPr="00276E83" w14:paraId="7B4BE163" w14:textId="77777777" w:rsidTr="00B80F5B">
        <w:tblPrEx>
          <w:tblCellMar>
            <w:left w:w="30" w:type="dxa"/>
            <w:right w:w="30" w:type="dxa"/>
          </w:tblCellMar>
        </w:tblPrEx>
        <w:trPr>
          <w:jc w:val="center"/>
        </w:trPr>
        <w:tc>
          <w:tcPr>
            <w:tcW w:w="1523" w:type="dxa"/>
          </w:tcPr>
          <w:p w14:paraId="40673359"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3507</w:t>
            </w:r>
          </w:p>
        </w:tc>
        <w:tc>
          <w:tcPr>
            <w:tcW w:w="2211" w:type="dxa"/>
          </w:tcPr>
          <w:p w14:paraId="5229BA9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Enzimas, enzimas preparadas. </w:t>
            </w:r>
          </w:p>
        </w:tc>
        <w:tc>
          <w:tcPr>
            <w:tcW w:w="3070" w:type="dxa"/>
          </w:tcPr>
          <w:p w14:paraId="25E91EB6"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4ADD066E" w14:textId="77777777" w:rsidTr="00B80F5B">
        <w:tblPrEx>
          <w:tblCellMar>
            <w:left w:w="30" w:type="dxa"/>
            <w:right w:w="30" w:type="dxa"/>
          </w:tblCellMar>
        </w:tblPrEx>
        <w:trPr>
          <w:jc w:val="center"/>
        </w:trPr>
        <w:tc>
          <w:tcPr>
            <w:tcW w:w="1523" w:type="dxa"/>
          </w:tcPr>
          <w:p w14:paraId="291298C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3824.90.89</w:t>
            </w:r>
          </w:p>
        </w:tc>
        <w:tc>
          <w:tcPr>
            <w:tcW w:w="2211" w:type="dxa"/>
          </w:tcPr>
          <w:p w14:paraId="497C40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3ECC9E2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empregados nas embalagens na indústria alimentícia</w:t>
            </w:r>
          </w:p>
        </w:tc>
      </w:tr>
      <w:tr w:rsidR="00B80F5B" w:rsidRPr="00276E83" w14:paraId="6021AE79" w14:textId="77777777" w:rsidTr="00B80F5B">
        <w:tblPrEx>
          <w:tblCellMar>
            <w:left w:w="30" w:type="dxa"/>
            <w:right w:w="30" w:type="dxa"/>
          </w:tblCellMar>
        </w:tblPrEx>
        <w:trPr>
          <w:jc w:val="center"/>
        </w:trPr>
        <w:tc>
          <w:tcPr>
            <w:tcW w:w="1523" w:type="dxa"/>
          </w:tcPr>
          <w:p w14:paraId="1C4C7AE3"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3907.60.00</w:t>
            </w:r>
          </w:p>
        </w:tc>
        <w:tc>
          <w:tcPr>
            <w:tcW w:w="2211" w:type="dxa"/>
          </w:tcPr>
          <w:p w14:paraId="3D1310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Poli(tereftalato de etileno) (PET)</w:t>
            </w:r>
          </w:p>
        </w:tc>
        <w:tc>
          <w:tcPr>
            <w:tcW w:w="3070" w:type="dxa"/>
          </w:tcPr>
          <w:p w14:paraId="1F6E28D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empregadas nas embalagens na indústria alimentícia</w:t>
            </w:r>
          </w:p>
        </w:tc>
      </w:tr>
      <w:tr w:rsidR="00B80F5B" w:rsidRPr="00276E83" w14:paraId="2019DE60" w14:textId="77777777" w:rsidTr="00B80F5B">
        <w:tblPrEx>
          <w:tblCellMar>
            <w:left w:w="30" w:type="dxa"/>
            <w:right w:w="30" w:type="dxa"/>
          </w:tblCellMar>
        </w:tblPrEx>
        <w:trPr>
          <w:jc w:val="center"/>
        </w:trPr>
        <w:tc>
          <w:tcPr>
            <w:tcW w:w="1523" w:type="dxa"/>
            <w:tcBorders>
              <w:bottom w:val="nil"/>
            </w:tcBorders>
          </w:tcPr>
          <w:p w14:paraId="072F4728"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3920.20.11</w:t>
            </w:r>
          </w:p>
        </w:tc>
        <w:tc>
          <w:tcPr>
            <w:tcW w:w="2211" w:type="dxa"/>
            <w:tcBorders>
              <w:bottom w:val="nil"/>
            </w:tcBorders>
          </w:tcPr>
          <w:p w14:paraId="3BC96B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Polímeros de propileno de largura inferior ou igual a 12,5 cm de espessura inferior ou igual </w:t>
            </w:r>
          </w:p>
        </w:tc>
        <w:tc>
          <w:tcPr>
            <w:tcW w:w="3070" w:type="dxa"/>
            <w:tcBorders>
              <w:bottom w:val="nil"/>
            </w:tcBorders>
          </w:tcPr>
          <w:p w14:paraId="393E24E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empregadas nas embalagens na indústria alimentícia</w:t>
            </w:r>
          </w:p>
        </w:tc>
      </w:tr>
      <w:tr w:rsidR="00B80F5B" w:rsidRPr="00276E83" w14:paraId="23A0BA60" w14:textId="77777777" w:rsidTr="00B80F5B">
        <w:tblPrEx>
          <w:tblCellMar>
            <w:left w:w="30" w:type="dxa"/>
            <w:right w:w="30" w:type="dxa"/>
          </w:tblCellMar>
        </w:tblPrEx>
        <w:trPr>
          <w:jc w:val="center"/>
        </w:trPr>
        <w:tc>
          <w:tcPr>
            <w:tcW w:w="1523" w:type="dxa"/>
            <w:tcBorders>
              <w:top w:val="nil"/>
            </w:tcBorders>
          </w:tcPr>
          <w:p w14:paraId="1B74CE69"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6B1F5B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 10 micrometros (mícrons), metalizadas.</w:t>
            </w:r>
          </w:p>
        </w:tc>
        <w:tc>
          <w:tcPr>
            <w:tcW w:w="3070" w:type="dxa"/>
            <w:tcBorders>
              <w:top w:val="nil"/>
            </w:tcBorders>
          </w:tcPr>
          <w:p w14:paraId="2CFA9130"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6EA6DFFE" w14:textId="77777777" w:rsidTr="00B80F5B">
        <w:tblPrEx>
          <w:tblCellMar>
            <w:left w:w="30" w:type="dxa"/>
            <w:right w:w="30" w:type="dxa"/>
          </w:tblCellMar>
        </w:tblPrEx>
        <w:trPr>
          <w:jc w:val="center"/>
        </w:trPr>
        <w:tc>
          <w:tcPr>
            <w:tcW w:w="1523" w:type="dxa"/>
          </w:tcPr>
          <w:p w14:paraId="681AC9D7"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3920.20.19</w:t>
            </w:r>
          </w:p>
        </w:tc>
        <w:tc>
          <w:tcPr>
            <w:tcW w:w="2211" w:type="dxa"/>
          </w:tcPr>
          <w:p w14:paraId="66BE3C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2B2612A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Processados e empregados como acondicionamentos e/ou embalagens na indústria alimentícia </w:t>
            </w:r>
          </w:p>
        </w:tc>
      </w:tr>
      <w:tr w:rsidR="00B80F5B" w:rsidRPr="00276E83" w14:paraId="21FF8733" w14:textId="77777777" w:rsidTr="00B80F5B">
        <w:tblPrEx>
          <w:tblCellMar>
            <w:left w:w="30" w:type="dxa"/>
            <w:right w:w="30" w:type="dxa"/>
          </w:tblCellMar>
        </w:tblPrEx>
        <w:trPr>
          <w:jc w:val="center"/>
        </w:trPr>
        <w:tc>
          <w:tcPr>
            <w:tcW w:w="1523" w:type="dxa"/>
          </w:tcPr>
          <w:p w14:paraId="12EC041E"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3920.20.90</w:t>
            </w:r>
          </w:p>
        </w:tc>
        <w:tc>
          <w:tcPr>
            <w:tcW w:w="2211" w:type="dxa"/>
          </w:tcPr>
          <w:p w14:paraId="0366BB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070" w:type="dxa"/>
          </w:tcPr>
          <w:p w14:paraId="1739DDD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empregados como acondicionamentos e/ou embalagens na indústria alimentícia</w:t>
            </w:r>
          </w:p>
        </w:tc>
      </w:tr>
      <w:tr w:rsidR="00B80F5B" w:rsidRPr="00276E83" w14:paraId="62EC737C" w14:textId="77777777" w:rsidTr="00B80F5B">
        <w:tblPrEx>
          <w:tblCellMar>
            <w:left w:w="30" w:type="dxa"/>
            <w:right w:w="30" w:type="dxa"/>
          </w:tblCellMar>
        </w:tblPrEx>
        <w:trPr>
          <w:jc w:val="center"/>
        </w:trPr>
        <w:tc>
          <w:tcPr>
            <w:tcW w:w="1523" w:type="dxa"/>
          </w:tcPr>
          <w:p w14:paraId="62F2750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3923.30.00 </w:t>
            </w:r>
          </w:p>
        </w:tc>
        <w:tc>
          <w:tcPr>
            <w:tcW w:w="2211" w:type="dxa"/>
          </w:tcPr>
          <w:p w14:paraId="0A81AF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Garrafões, garrafas, frascos e artigos semelhantes.</w:t>
            </w:r>
          </w:p>
        </w:tc>
        <w:tc>
          <w:tcPr>
            <w:tcW w:w="3070" w:type="dxa"/>
          </w:tcPr>
          <w:p w14:paraId="2C44B54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empregadas nas embalagens na indústria alimentícia</w:t>
            </w:r>
          </w:p>
        </w:tc>
      </w:tr>
      <w:tr w:rsidR="00B80F5B" w:rsidRPr="00276E83" w14:paraId="17A165F5" w14:textId="77777777" w:rsidTr="00B80F5B">
        <w:tblPrEx>
          <w:tblCellMar>
            <w:left w:w="30" w:type="dxa"/>
            <w:right w:w="30" w:type="dxa"/>
          </w:tblCellMar>
        </w:tblPrEx>
        <w:trPr>
          <w:jc w:val="center"/>
        </w:trPr>
        <w:tc>
          <w:tcPr>
            <w:tcW w:w="1523" w:type="dxa"/>
          </w:tcPr>
          <w:p w14:paraId="24174972"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3923.90.00 </w:t>
            </w:r>
          </w:p>
        </w:tc>
        <w:tc>
          <w:tcPr>
            <w:tcW w:w="2211" w:type="dxa"/>
          </w:tcPr>
          <w:p w14:paraId="2C6955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070" w:type="dxa"/>
          </w:tcPr>
          <w:p w14:paraId="5FFD689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empregadas nas embalagens na indústria alimentícia</w:t>
            </w:r>
          </w:p>
        </w:tc>
      </w:tr>
      <w:tr w:rsidR="00B80F5B" w:rsidRPr="00276E83" w14:paraId="4CF3F2F5" w14:textId="77777777" w:rsidTr="00B80F5B">
        <w:tblPrEx>
          <w:tblCellMar>
            <w:left w:w="30" w:type="dxa"/>
            <w:right w:w="30" w:type="dxa"/>
          </w:tblCellMar>
        </w:tblPrEx>
        <w:trPr>
          <w:jc w:val="center"/>
        </w:trPr>
        <w:tc>
          <w:tcPr>
            <w:tcW w:w="1523" w:type="dxa"/>
          </w:tcPr>
          <w:p w14:paraId="25D13555"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4818.90.10</w:t>
            </w:r>
          </w:p>
        </w:tc>
        <w:tc>
          <w:tcPr>
            <w:tcW w:w="2211" w:type="dxa"/>
          </w:tcPr>
          <w:p w14:paraId="65F7C2B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Almofadas absorventes dos tipos utilizados em embalagens de produtos alimentícios.</w:t>
            </w:r>
          </w:p>
        </w:tc>
        <w:tc>
          <w:tcPr>
            <w:tcW w:w="3070" w:type="dxa"/>
          </w:tcPr>
          <w:p w14:paraId="6CF6A3B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Processadas e acondicionadas em embalagens apropriadas para o consumo humano direto, conforme legislação sanitária pertinente.</w:t>
            </w:r>
          </w:p>
        </w:tc>
      </w:tr>
      <w:tr w:rsidR="00B80F5B" w:rsidRPr="00276E83" w14:paraId="177EBE2C" w14:textId="77777777" w:rsidTr="00B80F5B">
        <w:tblPrEx>
          <w:tblCellMar>
            <w:left w:w="30" w:type="dxa"/>
            <w:right w:w="30" w:type="dxa"/>
          </w:tblCellMar>
        </w:tblPrEx>
        <w:trPr>
          <w:jc w:val="center"/>
        </w:trPr>
        <w:tc>
          <w:tcPr>
            <w:tcW w:w="1523" w:type="dxa"/>
            <w:tcBorders>
              <w:bottom w:val="nil"/>
            </w:tcBorders>
          </w:tcPr>
          <w:p w14:paraId="45BC797F"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4819</w:t>
            </w:r>
          </w:p>
        </w:tc>
        <w:tc>
          <w:tcPr>
            <w:tcW w:w="2211" w:type="dxa"/>
            <w:tcBorders>
              <w:bottom w:val="nil"/>
            </w:tcBorders>
          </w:tcPr>
          <w:p w14:paraId="6A8DC4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Caixas, sacos bolsas, cartuchos e outras embalagens de papel, cartão pasta de celulose ou de</w:t>
            </w:r>
          </w:p>
        </w:tc>
        <w:tc>
          <w:tcPr>
            <w:tcW w:w="3070" w:type="dxa"/>
            <w:tcBorders>
              <w:bottom w:val="nil"/>
            </w:tcBorders>
          </w:tcPr>
          <w:p w14:paraId="5BB7066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Processados e acondicionadas em embalagens apropriadas para o consumo humano direto, conforme legislação sanitária pertinente.</w:t>
            </w:r>
          </w:p>
        </w:tc>
      </w:tr>
      <w:tr w:rsidR="00B80F5B" w:rsidRPr="00276E83" w14:paraId="7934C081" w14:textId="77777777" w:rsidTr="00B80F5B">
        <w:tblPrEx>
          <w:tblCellMar>
            <w:left w:w="30" w:type="dxa"/>
            <w:right w:w="30" w:type="dxa"/>
          </w:tblCellMar>
        </w:tblPrEx>
        <w:trPr>
          <w:jc w:val="center"/>
        </w:trPr>
        <w:tc>
          <w:tcPr>
            <w:tcW w:w="1523" w:type="dxa"/>
            <w:tcBorders>
              <w:top w:val="nil"/>
            </w:tcBorders>
          </w:tcPr>
          <w:p w14:paraId="74525C66"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2211" w:type="dxa"/>
            <w:tcBorders>
              <w:top w:val="nil"/>
            </w:tcBorders>
          </w:tcPr>
          <w:p w14:paraId="16AF9AA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mantas de fibras de celulose; cartonagens para escritório, lojas e estabelecimentos semelhantes.</w:t>
            </w:r>
          </w:p>
        </w:tc>
        <w:tc>
          <w:tcPr>
            <w:tcW w:w="3070" w:type="dxa"/>
            <w:tcBorders>
              <w:top w:val="nil"/>
            </w:tcBorders>
          </w:tcPr>
          <w:p w14:paraId="69CD048F" w14:textId="77777777" w:rsidR="00B80F5B" w:rsidRPr="00276E83" w:rsidRDefault="00B80F5B" w:rsidP="004E2CC8">
            <w:pPr>
              <w:spacing w:after="200"/>
              <w:jc w:val="both"/>
              <w:rPr>
                <w:rFonts w:ascii="Times New Roman" w:hAnsi="Times New Roman" w:cs="Times New Roman"/>
                <w:strike/>
                <w:sz w:val="24"/>
                <w:szCs w:val="24"/>
              </w:rPr>
            </w:pPr>
          </w:p>
        </w:tc>
      </w:tr>
    </w:tbl>
    <w:p w14:paraId="77CA1DE7" w14:textId="77777777" w:rsidR="00B80F5B" w:rsidRPr="00276E83" w:rsidRDefault="00B80F5B" w:rsidP="004E2CC8">
      <w:pPr>
        <w:tabs>
          <w:tab w:val="left" w:pos="1877"/>
          <w:tab w:val="left" w:pos="5347"/>
          <w:tab w:val="left" w:pos="9576"/>
        </w:tabs>
        <w:spacing w:after="200"/>
        <w:jc w:val="both"/>
        <w:rPr>
          <w:rFonts w:ascii="Times New Roman" w:hAnsi="Times New Roman" w:cs="Times New Roman"/>
          <w:strike/>
          <w:snapToGrid w:val="0"/>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277"/>
        <w:gridCol w:w="4708"/>
        <w:gridCol w:w="30"/>
        <w:gridCol w:w="3566"/>
        <w:gridCol w:w="58"/>
      </w:tblGrid>
      <w:tr w:rsidR="00B80F5B" w:rsidRPr="00276E83" w14:paraId="76335343" w14:textId="77777777" w:rsidTr="00B80F5B">
        <w:trPr>
          <w:gridAfter w:val="1"/>
          <w:wAfter w:w="41" w:type="dxa"/>
          <w:jc w:val="center"/>
        </w:trPr>
        <w:tc>
          <w:tcPr>
            <w:tcW w:w="6763" w:type="dxa"/>
            <w:gridSpan w:val="4"/>
            <w:shd w:val="clear" w:color="auto" w:fill="FFFFFF"/>
          </w:tcPr>
          <w:p w14:paraId="1FEA2FAA"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b/>
                <w:bCs/>
                <w:strike/>
                <w:snapToGrid w:val="0"/>
                <w:sz w:val="24"/>
                <w:szCs w:val="24"/>
              </w:rPr>
              <w:t>5.2 - MATÉRIAS-PRIMAS E PRODUTOS QUE INTEGRAM A CLASSE DE COSMÉTICOS, PRODUTOS DE HIGIENE E PERFUMES.</w:t>
            </w:r>
          </w:p>
        </w:tc>
      </w:tr>
      <w:tr w:rsidR="00B80F5B" w:rsidRPr="00276E83" w14:paraId="7D1F5835"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Pr>
          <w:p w14:paraId="2A0E2E9F"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TÉCNICA ADMINISTRATIVA</w:t>
            </w:r>
          </w:p>
        </w:tc>
      </w:tr>
      <w:tr w:rsidR="00B80F5B" w:rsidRPr="00276E83" w14:paraId="1819938F"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Pr>
          <w:p w14:paraId="3687F047" w14:textId="77777777" w:rsidR="00B80F5B" w:rsidRPr="00276E83" w:rsidRDefault="00B80F5B" w:rsidP="004E2CC8">
            <w:pPr>
              <w:tabs>
                <w:tab w:val="left" w:pos="1579"/>
                <w:tab w:val="left" w:pos="5477"/>
                <w:tab w:val="left" w:pos="9734"/>
              </w:tabs>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0554891F"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bottom w:val="nil"/>
            </w:tcBorders>
          </w:tcPr>
          <w:p w14:paraId="283E9E88"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para Fiscalização e Liberação Sanitária – Pós Chegada da Mercadoria no Território Nacional - Procedimento 4.2, preenchida e acompanhada dos documentos </w:t>
            </w:r>
          </w:p>
        </w:tc>
      </w:tr>
      <w:tr w:rsidR="00B80F5B" w:rsidRPr="00276E83" w14:paraId="605D675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171D2934"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abaixo relacionados:</w:t>
            </w:r>
          </w:p>
          <w:p w14:paraId="54C2798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Guia de Recolhimento da União, da Secretaria do Tesouro Nacional – GRU, original.</w:t>
            </w:r>
          </w:p>
          <w:p w14:paraId="43BDB88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2-Declaração concedida pelo detentor do registro autorizando importação por terceiros, original e </w:t>
            </w:r>
          </w:p>
        </w:tc>
      </w:tr>
      <w:tr w:rsidR="00B80F5B" w:rsidRPr="00276E83" w14:paraId="346C5769"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7A51587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cópia, quando couber;</w:t>
            </w:r>
          </w:p>
          <w:p w14:paraId="1DBB45A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3-Documento de procuração que legaliza o vínculo do representante legal à pessoa jurídica detentora </w:t>
            </w:r>
          </w:p>
        </w:tc>
      </w:tr>
      <w:tr w:rsidR="00B80F5B" w:rsidRPr="00276E83" w14:paraId="3FF2B13F"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3B622A04"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do documento de regularização do produto na ANVISA, somente no caso de não cadastramento desse vínculo, pela autoridade sanitária competente, no Cadastro de Terceiros Legalmente </w:t>
            </w:r>
            <w:r w:rsidRPr="00276E83">
              <w:rPr>
                <w:rFonts w:ascii="Times New Roman" w:hAnsi="Times New Roman" w:cs="Times New Roman"/>
                <w:strike/>
                <w:sz w:val="24"/>
                <w:szCs w:val="24"/>
              </w:rPr>
              <w:lastRenderedPageBreak/>
              <w:t>Habilitados a Representar o Importador.</w:t>
            </w:r>
          </w:p>
        </w:tc>
      </w:tr>
      <w:tr w:rsidR="00B80F5B" w:rsidRPr="00276E83" w14:paraId="7245731D"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5C8696E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4- Autorização de acesso para inspeção física (IN SRF Nº 206, DE 25/09/2002, de 28/09/98);</w:t>
            </w:r>
          </w:p>
          <w:p w14:paraId="3257EDA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Conhecimento de carga embarcada (AWB, BL, CTR);</w:t>
            </w:r>
          </w:p>
        </w:tc>
      </w:tr>
      <w:tr w:rsidR="00B80F5B" w:rsidRPr="00276E83" w14:paraId="1B6D042D"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6D5E100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Termo de Guarda e Responsabilidade, quando couber;</w:t>
            </w:r>
          </w:p>
          <w:p w14:paraId="4C98C29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Obrigatória à informação sobre lote ou partida de cada produto;</w:t>
            </w:r>
          </w:p>
        </w:tc>
      </w:tr>
      <w:tr w:rsidR="00B80F5B" w:rsidRPr="00276E83" w14:paraId="45002B8B"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4046017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p>
          <w:p w14:paraId="58B3519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do interessado:</w:t>
            </w:r>
          </w:p>
          <w:p w14:paraId="724E683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1-Regularização do produto acabado na ANVISA, quando se tratar de produto sob a obrigatoriedade </w:t>
            </w:r>
          </w:p>
        </w:tc>
      </w:tr>
      <w:tr w:rsidR="00B80F5B" w:rsidRPr="00276E83" w14:paraId="1AFCB58B"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bottom w:val="nil"/>
            </w:tcBorders>
          </w:tcPr>
          <w:p w14:paraId="3293443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de registro;</w:t>
            </w:r>
          </w:p>
          <w:p w14:paraId="56ABFDB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Regularização da empresa na ANVISA;</w:t>
            </w:r>
          </w:p>
          <w:p w14:paraId="1F304CBD"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3-</w:t>
            </w:r>
            <w:r w:rsidRPr="00276E83">
              <w:rPr>
                <w:rFonts w:ascii="Times New Roman" w:hAnsi="Times New Roman" w:cs="Times New Roman"/>
                <w:strike/>
                <w:sz w:val="24"/>
                <w:szCs w:val="24"/>
              </w:rPr>
              <w:t xml:space="preserve"> Nº LI ou LSI.</w:t>
            </w:r>
          </w:p>
        </w:tc>
      </w:tr>
      <w:tr w:rsidR="00B80F5B" w:rsidRPr="00276E83" w14:paraId="423DD309"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Borders>
              <w:top w:val="nil"/>
            </w:tcBorders>
          </w:tcPr>
          <w:p w14:paraId="6BCD68E4"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b/>
                <w:bCs/>
                <w:strike/>
                <w:sz w:val="24"/>
                <w:szCs w:val="24"/>
              </w:rPr>
              <w:t xml:space="preserve">Nota1: </w:t>
            </w:r>
            <w:r w:rsidRPr="00276E83">
              <w:rPr>
                <w:rFonts w:ascii="Times New Roman" w:hAnsi="Times New Roman" w:cs="Times New Roman"/>
                <w:strike/>
                <w:sz w:val="24"/>
                <w:szCs w:val="24"/>
              </w:rPr>
              <w:t xml:space="preserve">Dispensada a informação sobre a regularização da empresa na ANVISA, quando se tratar de importação de matérias-primas constantes deste Procedimento. A Licença de Funcionamento (Alvará) ou documento correspondente válido deverá ser solicitado, entretanto deverá ser respeitada a estratégia </w:t>
            </w:r>
          </w:p>
        </w:tc>
      </w:tr>
      <w:tr w:rsidR="00B80F5B" w:rsidRPr="00276E83" w14:paraId="368F742D"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After w:val="1"/>
          <w:wAfter w:w="41" w:type="dxa"/>
          <w:jc w:val="center"/>
        </w:trPr>
        <w:tc>
          <w:tcPr>
            <w:tcW w:w="6763" w:type="dxa"/>
            <w:gridSpan w:val="4"/>
          </w:tcPr>
          <w:p w14:paraId="58D5E2CD"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da autoridade sanitária local, em vigência, referente à sua concessão e renovação.</w:t>
            </w:r>
          </w:p>
          <w:p w14:paraId="206AA6D8"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p>
        </w:tc>
      </w:tr>
      <w:tr w:rsidR="00B80F5B" w:rsidRPr="00276E83" w14:paraId="2EE410C9" w14:textId="77777777" w:rsidTr="00B80F5B">
        <w:trPr>
          <w:jc w:val="center"/>
        </w:trPr>
        <w:tc>
          <w:tcPr>
            <w:tcW w:w="902" w:type="dxa"/>
          </w:tcPr>
          <w:p w14:paraId="3868B5A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2847.00.00</w:t>
            </w:r>
          </w:p>
        </w:tc>
        <w:tc>
          <w:tcPr>
            <w:tcW w:w="3323" w:type="dxa"/>
          </w:tcPr>
          <w:p w14:paraId="240E3A5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Peróxido de hidrogênio (água oxigenada), mesmo solidificado com uréia.</w:t>
            </w:r>
          </w:p>
        </w:tc>
        <w:tc>
          <w:tcPr>
            <w:tcW w:w="2579" w:type="dxa"/>
            <w:gridSpan w:val="3"/>
          </w:tcPr>
          <w:p w14:paraId="50E1C21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Água Oxigenada 10 a 40 volumes</w:t>
            </w:r>
          </w:p>
          <w:p w14:paraId="7FDF26E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(Uso Cosmético)</w:t>
            </w:r>
          </w:p>
        </w:tc>
      </w:tr>
      <w:tr w:rsidR="00B80F5B" w:rsidRPr="00276E83" w14:paraId="3BD54604" w14:textId="77777777" w:rsidTr="00B80F5B">
        <w:trPr>
          <w:jc w:val="center"/>
        </w:trPr>
        <w:tc>
          <w:tcPr>
            <w:tcW w:w="902" w:type="dxa"/>
            <w:tcBorders>
              <w:bottom w:val="nil"/>
            </w:tcBorders>
          </w:tcPr>
          <w:p w14:paraId="7E64B09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3301</w:t>
            </w:r>
          </w:p>
        </w:tc>
        <w:tc>
          <w:tcPr>
            <w:tcW w:w="3323" w:type="dxa"/>
            <w:tcBorders>
              <w:bottom w:val="nil"/>
            </w:tcBorders>
          </w:tcPr>
          <w:p w14:paraId="77D71B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Óleos essenciais (desterpenados ou não), incluídos os chamados “concretos” ou “absolutos”; resinóides oleorresinas de extração; soluções</w:t>
            </w:r>
          </w:p>
        </w:tc>
        <w:tc>
          <w:tcPr>
            <w:tcW w:w="2579" w:type="dxa"/>
            <w:gridSpan w:val="3"/>
            <w:tcBorders>
              <w:bottom w:val="nil"/>
            </w:tcBorders>
          </w:tcPr>
          <w:p w14:paraId="1246A93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Pronto para o uso em cosméticos ou perfumes</w:t>
            </w:r>
          </w:p>
        </w:tc>
      </w:tr>
      <w:tr w:rsidR="00B80F5B" w:rsidRPr="00276E83" w14:paraId="13C9ED6C" w14:textId="77777777" w:rsidTr="00B80F5B">
        <w:trPr>
          <w:jc w:val="center"/>
        </w:trPr>
        <w:tc>
          <w:tcPr>
            <w:tcW w:w="902" w:type="dxa"/>
            <w:tcBorders>
              <w:top w:val="nil"/>
              <w:bottom w:val="nil"/>
            </w:tcBorders>
          </w:tcPr>
          <w:p w14:paraId="7FEBEE6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bottom w:val="nil"/>
            </w:tcBorders>
          </w:tcPr>
          <w:p w14:paraId="1925D54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concentradas de óleos essenciais em gorduras, em óleos fixos, em ceras ou em matérias análogas, obtidas por tratamento de flores através de</w:t>
            </w:r>
          </w:p>
        </w:tc>
        <w:tc>
          <w:tcPr>
            <w:tcW w:w="2579" w:type="dxa"/>
            <w:gridSpan w:val="3"/>
            <w:tcBorders>
              <w:top w:val="nil"/>
              <w:bottom w:val="nil"/>
            </w:tcBorders>
          </w:tcPr>
          <w:p w14:paraId="5B7432B3"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36D4602" w14:textId="77777777" w:rsidTr="00B80F5B">
        <w:trPr>
          <w:jc w:val="center"/>
        </w:trPr>
        <w:tc>
          <w:tcPr>
            <w:tcW w:w="902" w:type="dxa"/>
            <w:tcBorders>
              <w:top w:val="nil"/>
              <w:bottom w:val="nil"/>
            </w:tcBorders>
          </w:tcPr>
          <w:p w14:paraId="44A60D6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bottom w:val="nil"/>
            </w:tcBorders>
          </w:tcPr>
          <w:p w14:paraId="315CA84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substâncias gordas ou por maceração; subprodutos terpênicos residuais da desterpenação</w:t>
            </w:r>
          </w:p>
        </w:tc>
        <w:tc>
          <w:tcPr>
            <w:tcW w:w="2579" w:type="dxa"/>
            <w:gridSpan w:val="3"/>
            <w:tcBorders>
              <w:top w:val="nil"/>
              <w:bottom w:val="nil"/>
            </w:tcBorders>
          </w:tcPr>
          <w:p w14:paraId="4AB02AF8"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7B426ED" w14:textId="77777777" w:rsidTr="00B80F5B">
        <w:trPr>
          <w:jc w:val="center"/>
        </w:trPr>
        <w:tc>
          <w:tcPr>
            <w:tcW w:w="902" w:type="dxa"/>
            <w:tcBorders>
              <w:top w:val="nil"/>
            </w:tcBorders>
          </w:tcPr>
          <w:p w14:paraId="7223935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tcBorders>
          </w:tcPr>
          <w:p w14:paraId="59D9526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dos óleos essenciais; águas destiladas aromáticas e soluções aquosas de óleos </w:t>
            </w:r>
            <w:r w:rsidRPr="00276E83">
              <w:rPr>
                <w:rFonts w:ascii="Times New Roman" w:hAnsi="Times New Roman" w:cs="Times New Roman"/>
                <w:strike/>
                <w:snapToGrid w:val="0"/>
                <w:sz w:val="24"/>
                <w:szCs w:val="24"/>
              </w:rPr>
              <w:lastRenderedPageBreak/>
              <w:t>essenciais.</w:t>
            </w:r>
          </w:p>
        </w:tc>
        <w:tc>
          <w:tcPr>
            <w:tcW w:w="2579" w:type="dxa"/>
            <w:gridSpan w:val="3"/>
            <w:tcBorders>
              <w:top w:val="nil"/>
            </w:tcBorders>
          </w:tcPr>
          <w:p w14:paraId="013BA1A0"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7B1B1C9D" w14:textId="77777777" w:rsidTr="00B80F5B">
        <w:trPr>
          <w:jc w:val="center"/>
        </w:trPr>
        <w:tc>
          <w:tcPr>
            <w:tcW w:w="902" w:type="dxa"/>
          </w:tcPr>
          <w:p w14:paraId="05464DF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3302.90.19</w:t>
            </w:r>
          </w:p>
        </w:tc>
        <w:tc>
          <w:tcPr>
            <w:tcW w:w="3323" w:type="dxa"/>
          </w:tcPr>
          <w:p w14:paraId="7529789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misturas de substâncias odoríferas - para perfumaria.</w:t>
            </w:r>
          </w:p>
        </w:tc>
        <w:tc>
          <w:tcPr>
            <w:tcW w:w="2579" w:type="dxa"/>
            <w:gridSpan w:val="3"/>
          </w:tcPr>
          <w:p w14:paraId="5304D2E2"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26B27F5" w14:textId="77777777" w:rsidTr="00B80F5B">
        <w:trPr>
          <w:jc w:val="center"/>
        </w:trPr>
        <w:tc>
          <w:tcPr>
            <w:tcW w:w="902" w:type="dxa"/>
          </w:tcPr>
          <w:p w14:paraId="5A259E2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3302.90.90 </w:t>
            </w:r>
          </w:p>
        </w:tc>
        <w:tc>
          <w:tcPr>
            <w:tcW w:w="3323" w:type="dxa"/>
          </w:tcPr>
          <w:p w14:paraId="7032415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 misturas de substâncias odoríferas.</w:t>
            </w:r>
          </w:p>
          <w:p w14:paraId="5300D53C"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2579" w:type="dxa"/>
            <w:gridSpan w:val="3"/>
          </w:tcPr>
          <w:p w14:paraId="62012EBE"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0B249843" w14:textId="77777777" w:rsidTr="00B80F5B">
        <w:trPr>
          <w:jc w:val="center"/>
        </w:trPr>
        <w:tc>
          <w:tcPr>
            <w:tcW w:w="902" w:type="dxa"/>
          </w:tcPr>
          <w:p w14:paraId="43E8C2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3303.00.10</w:t>
            </w:r>
          </w:p>
        </w:tc>
        <w:tc>
          <w:tcPr>
            <w:tcW w:w="3323" w:type="dxa"/>
          </w:tcPr>
          <w:p w14:paraId="5372540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Perfumes (extratos)</w:t>
            </w:r>
          </w:p>
        </w:tc>
        <w:tc>
          <w:tcPr>
            <w:tcW w:w="2579" w:type="dxa"/>
            <w:gridSpan w:val="3"/>
          </w:tcPr>
          <w:p w14:paraId="640E1410"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79435595" w14:textId="77777777" w:rsidTr="00B80F5B">
        <w:trPr>
          <w:jc w:val="center"/>
        </w:trPr>
        <w:tc>
          <w:tcPr>
            <w:tcW w:w="902" w:type="dxa"/>
          </w:tcPr>
          <w:p w14:paraId="15F1EBC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3303.00.20</w:t>
            </w:r>
          </w:p>
        </w:tc>
        <w:tc>
          <w:tcPr>
            <w:tcW w:w="3323" w:type="dxa"/>
          </w:tcPr>
          <w:p w14:paraId="7CEEF5E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Águas de colônia</w:t>
            </w:r>
          </w:p>
        </w:tc>
        <w:tc>
          <w:tcPr>
            <w:tcW w:w="2579" w:type="dxa"/>
            <w:gridSpan w:val="3"/>
          </w:tcPr>
          <w:p w14:paraId="765D6D9F"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123E451" w14:textId="77777777" w:rsidTr="00B80F5B">
        <w:trPr>
          <w:jc w:val="center"/>
        </w:trPr>
        <w:tc>
          <w:tcPr>
            <w:tcW w:w="902" w:type="dxa"/>
            <w:tcBorders>
              <w:bottom w:val="nil"/>
            </w:tcBorders>
          </w:tcPr>
          <w:p w14:paraId="273739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3304</w:t>
            </w:r>
          </w:p>
        </w:tc>
        <w:tc>
          <w:tcPr>
            <w:tcW w:w="3323" w:type="dxa"/>
            <w:tcBorders>
              <w:bottom w:val="nil"/>
            </w:tcBorders>
          </w:tcPr>
          <w:p w14:paraId="0CB247D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de beleza ou de maquilagem preparados e preparações para conservação ou cuidados da pele (exceto medicamentos), incluídas as</w:t>
            </w:r>
          </w:p>
        </w:tc>
        <w:tc>
          <w:tcPr>
            <w:tcW w:w="2579" w:type="dxa"/>
            <w:gridSpan w:val="3"/>
            <w:tcBorders>
              <w:bottom w:val="nil"/>
            </w:tcBorders>
          </w:tcPr>
          <w:p w14:paraId="2E7BDEED"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752E0FEB" w14:textId="77777777" w:rsidTr="00B80F5B">
        <w:trPr>
          <w:jc w:val="center"/>
        </w:trPr>
        <w:tc>
          <w:tcPr>
            <w:tcW w:w="902" w:type="dxa"/>
            <w:tcBorders>
              <w:top w:val="nil"/>
            </w:tcBorders>
          </w:tcPr>
          <w:p w14:paraId="38FAD670"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tcBorders>
          </w:tcPr>
          <w:p w14:paraId="0A01467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preparações anti-solares e os bronzeadores; preparações para manicuros e pedicuros</w:t>
            </w:r>
          </w:p>
        </w:tc>
        <w:tc>
          <w:tcPr>
            <w:tcW w:w="2579" w:type="dxa"/>
            <w:gridSpan w:val="3"/>
            <w:tcBorders>
              <w:top w:val="nil"/>
            </w:tcBorders>
          </w:tcPr>
          <w:p w14:paraId="6DF899B8"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1FE3C0C7" w14:textId="77777777" w:rsidTr="00B80F5B">
        <w:trPr>
          <w:jc w:val="center"/>
        </w:trPr>
        <w:tc>
          <w:tcPr>
            <w:tcW w:w="902" w:type="dxa"/>
          </w:tcPr>
          <w:p w14:paraId="03258FC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3305</w:t>
            </w:r>
          </w:p>
        </w:tc>
        <w:tc>
          <w:tcPr>
            <w:tcW w:w="3323" w:type="dxa"/>
          </w:tcPr>
          <w:p w14:paraId="5308897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Preparações capilares. </w:t>
            </w:r>
          </w:p>
        </w:tc>
        <w:tc>
          <w:tcPr>
            <w:tcW w:w="2579" w:type="dxa"/>
            <w:gridSpan w:val="3"/>
          </w:tcPr>
          <w:p w14:paraId="098DCC50"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0635BC6F" w14:textId="77777777" w:rsidTr="00B80F5B">
        <w:trPr>
          <w:jc w:val="center"/>
        </w:trPr>
        <w:tc>
          <w:tcPr>
            <w:tcW w:w="902" w:type="dxa"/>
          </w:tcPr>
          <w:p w14:paraId="7F6750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3306.10.00 </w:t>
            </w:r>
          </w:p>
        </w:tc>
        <w:tc>
          <w:tcPr>
            <w:tcW w:w="3323" w:type="dxa"/>
          </w:tcPr>
          <w:p w14:paraId="3979166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Dentifrícios</w:t>
            </w:r>
          </w:p>
        </w:tc>
        <w:tc>
          <w:tcPr>
            <w:tcW w:w="2579" w:type="dxa"/>
            <w:gridSpan w:val="3"/>
          </w:tcPr>
          <w:p w14:paraId="755CDA75"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187C895D" w14:textId="77777777" w:rsidTr="00B80F5B">
        <w:trPr>
          <w:jc w:val="center"/>
        </w:trPr>
        <w:tc>
          <w:tcPr>
            <w:tcW w:w="902" w:type="dxa"/>
          </w:tcPr>
          <w:p w14:paraId="568AA09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3306.20.00 </w:t>
            </w:r>
          </w:p>
        </w:tc>
        <w:tc>
          <w:tcPr>
            <w:tcW w:w="3323" w:type="dxa"/>
          </w:tcPr>
          <w:p w14:paraId="1F40093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Fios utilizados para limpar os espaços interdentais (fios dentais). </w:t>
            </w:r>
          </w:p>
        </w:tc>
        <w:tc>
          <w:tcPr>
            <w:tcW w:w="2579" w:type="dxa"/>
            <w:gridSpan w:val="3"/>
          </w:tcPr>
          <w:p w14:paraId="76AE5194"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45C8A732" w14:textId="77777777" w:rsidTr="00B80F5B">
        <w:trPr>
          <w:jc w:val="center"/>
        </w:trPr>
        <w:tc>
          <w:tcPr>
            <w:tcW w:w="902" w:type="dxa"/>
          </w:tcPr>
          <w:p w14:paraId="7CAE6C2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3306.90.00 </w:t>
            </w:r>
          </w:p>
        </w:tc>
        <w:tc>
          <w:tcPr>
            <w:tcW w:w="3323" w:type="dxa"/>
          </w:tcPr>
          <w:p w14:paraId="4A781D4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579" w:type="dxa"/>
            <w:gridSpan w:val="3"/>
          </w:tcPr>
          <w:p w14:paraId="7D0862F1"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197FAE33" w14:textId="77777777" w:rsidTr="00B80F5B">
        <w:trPr>
          <w:jc w:val="center"/>
        </w:trPr>
        <w:tc>
          <w:tcPr>
            <w:tcW w:w="902" w:type="dxa"/>
            <w:tcBorders>
              <w:bottom w:val="nil"/>
            </w:tcBorders>
          </w:tcPr>
          <w:p w14:paraId="3DC2F58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3307</w:t>
            </w:r>
          </w:p>
        </w:tc>
        <w:tc>
          <w:tcPr>
            <w:tcW w:w="3323" w:type="dxa"/>
            <w:tcBorders>
              <w:bottom w:val="nil"/>
            </w:tcBorders>
          </w:tcPr>
          <w:p w14:paraId="7B51A64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Preparações para barbear (antes, durante ou após), desodorantes corporais, preparações para banhos,</w:t>
            </w:r>
          </w:p>
        </w:tc>
        <w:tc>
          <w:tcPr>
            <w:tcW w:w="2579" w:type="dxa"/>
            <w:gridSpan w:val="3"/>
            <w:tcBorders>
              <w:bottom w:val="nil"/>
            </w:tcBorders>
          </w:tcPr>
          <w:p w14:paraId="06663158"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01F7FCB4" w14:textId="77777777" w:rsidTr="00B80F5B">
        <w:trPr>
          <w:jc w:val="center"/>
        </w:trPr>
        <w:tc>
          <w:tcPr>
            <w:tcW w:w="902" w:type="dxa"/>
            <w:tcBorders>
              <w:top w:val="nil"/>
              <w:bottom w:val="nil"/>
            </w:tcBorders>
          </w:tcPr>
          <w:p w14:paraId="524A9AF7"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bottom w:val="nil"/>
            </w:tcBorders>
          </w:tcPr>
          <w:p w14:paraId="1327D7A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depilatórios, outros produtos de perfumaria ou de toucador preparados e outras preparações</w:t>
            </w:r>
          </w:p>
        </w:tc>
        <w:tc>
          <w:tcPr>
            <w:tcW w:w="2579" w:type="dxa"/>
            <w:gridSpan w:val="3"/>
            <w:tcBorders>
              <w:top w:val="nil"/>
              <w:bottom w:val="nil"/>
            </w:tcBorders>
          </w:tcPr>
          <w:p w14:paraId="7A8957BE"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05B6C6D7" w14:textId="77777777" w:rsidTr="00B80F5B">
        <w:trPr>
          <w:jc w:val="center"/>
        </w:trPr>
        <w:tc>
          <w:tcPr>
            <w:tcW w:w="902" w:type="dxa"/>
            <w:tcBorders>
              <w:top w:val="nil"/>
              <w:bottom w:val="nil"/>
            </w:tcBorders>
          </w:tcPr>
          <w:p w14:paraId="21A62F6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bottom w:val="nil"/>
            </w:tcBorders>
          </w:tcPr>
          <w:p w14:paraId="7F763E9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cosméticas, não especificados nem compreendidos em outras posições; desodorantes</w:t>
            </w:r>
          </w:p>
        </w:tc>
        <w:tc>
          <w:tcPr>
            <w:tcW w:w="2579" w:type="dxa"/>
            <w:gridSpan w:val="3"/>
            <w:tcBorders>
              <w:top w:val="nil"/>
              <w:bottom w:val="nil"/>
            </w:tcBorders>
          </w:tcPr>
          <w:p w14:paraId="764D11F4"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56987886" w14:textId="77777777" w:rsidTr="00B80F5B">
        <w:trPr>
          <w:jc w:val="center"/>
        </w:trPr>
        <w:tc>
          <w:tcPr>
            <w:tcW w:w="902" w:type="dxa"/>
            <w:tcBorders>
              <w:top w:val="nil"/>
            </w:tcBorders>
          </w:tcPr>
          <w:p w14:paraId="4FF6C9B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3323" w:type="dxa"/>
            <w:tcBorders>
              <w:top w:val="nil"/>
            </w:tcBorders>
          </w:tcPr>
          <w:p w14:paraId="49A496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ambientes, preparados, mesmo não perfumados, com ou sem propriedades desinfetantes.</w:t>
            </w:r>
          </w:p>
        </w:tc>
        <w:tc>
          <w:tcPr>
            <w:tcW w:w="2579" w:type="dxa"/>
            <w:gridSpan w:val="3"/>
            <w:tcBorders>
              <w:top w:val="nil"/>
            </w:tcBorders>
          </w:tcPr>
          <w:p w14:paraId="4A23B30B"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14D9CE02" w14:textId="77777777" w:rsidTr="00B80F5B">
        <w:trPr>
          <w:jc w:val="center"/>
        </w:trPr>
        <w:tc>
          <w:tcPr>
            <w:tcW w:w="902" w:type="dxa"/>
          </w:tcPr>
          <w:p w14:paraId="32548A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3401.11.10 </w:t>
            </w:r>
          </w:p>
        </w:tc>
        <w:tc>
          <w:tcPr>
            <w:tcW w:w="3323" w:type="dxa"/>
          </w:tcPr>
          <w:p w14:paraId="704367C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Sabões medicinais </w:t>
            </w:r>
          </w:p>
        </w:tc>
        <w:tc>
          <w:tcPr>
            <w:tcW w:w="2579" w:type="dxa"/>
            <w:gridSpan w:val="3"/>
          </w:tcPr>
          <w:p w14:paraId="64F1370D"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39739BFF" w14:textId="77777777" w:rsidTr="00B80F5B">
        <w:trPr>
          <w:jc w:val="center"/>
        </w:trPr>
        <w:tc>
          <w:tcPr>
            <w:tcW w:w="902" w:type="dxa"/>
          </w:tcPr>
          <w:p w14:paraId="02C0E5D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3401.11.90</w:t>
            </w:r>
          </w:p>
        </w:tc>
        <w:tc>
          <w:tcPr>
            <w:tcW w:w="3323" w:type="dxa"/>
          </w:tcPr>
          <w:p w14:paraId="3D3F1F8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579" w:type="dxa"/>
            <w:gridSpan w:val="3"/>
          </w:tcPr>
          <w:p w14:paraId="39A992DB"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55062AD8" w14:textId="77777777" w:rsidTr="00B80F5B">
        <w:trPr>
          <w:jc w:val="center"/>
        </w:trPr>
        <w:tc>
          <w:tcPr>
            <w:tcW w:w="902" w:type="dxa"/>
          </w:tcPr>
          <w:p w14:paraId="2334679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3401.19.00 </w:t>
            </w:r>
          </w:p>
        </w:tc>
        <w:tc>
          <w:tcPr>
            <w:tcW w:w="3323" w:type="dxa"/>
          </w:tcPr>
          <w:p w14:paraId="2C760F0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579" w:type="dxa"/>
            <w:gridSpan w:val="3"/>
          </w:tcPr>
          <w:p w14:paraId="482B41D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Lenços umedecidos</w:t>
            </w:r>
          </w:p>
          <w:p w14:paraId="3E8A3EE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Discos</w:t>
            </w:r>
          </w:p>
          <w:p w14:paraId="589B332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Demaquilantes embebidos</w:t>
            </w:r>
          </w:p>
        </w:tc>
      </w:tr>
      <w:tr w:rsidR="00B80F5B" w:rsidRPr="00276E83" w14:paraId="77D9A696" w14:textId="77777777" w:rsidTr="00B80F5B">
        <w:trPr>
          <w:jc w:val="center"/>
        </w:trPr>
        <w:tc>
          <w:tcPr>
            <w:tcW w:w="902" w:type="dxa"/>
          </w:tcPr>
          <w:p w14:paraId="68A68BD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3401.20.10 </w:t>
            </w:r>
          </w:p>
        </w:tc>
        <w:tc>
          <w:tcPr>
            <w:tcW w:w="3323" w:type="dxa"/>
          </w:tcPr>
          <w:p w14:paraId="584F9C1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Sabões de toucador sob outras formas. </w:t>
            </w:r>
          </w:p>
        </w:tc>
        <w:tc>
          <w:tcPr>
            <w:tcW w:w="2579" w:type="dxa"/>
            <w:gridSpan w:val="3"/>
          </w:tcPr>
          <w:p w14:paraId="0124B252"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7ECFA3D0" w14:textId="77777777" w:rsidTr="00B80F5B">
        <w:trPr>
          <w:jc w:val="center"/>
        </w:trPr>
        <w:tc>
          <w:tcPr>
            <w:tcW w:w="902" w:type="dxa"/>
          </w:tcPr>
          <w:p w14:paraId="73D8CE8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3401.30.00</w:t>
            </w:r>
          </w:p>
        </w:tc>
        <w:tc>
          <w:tcPr>
            <w:tcW w:w="3323" w:type="dxa"/>
          </w:tcPr>
          <w:p w14:paraId="5F7867D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Produtos e preparações orgânicos tensoativos destinados à lavagem da pele, na forma de líquido ou de creme, acondicionados para venda a retalho, mesmo contendo sabão.</w:t>
            </w:r>
          </w:p>
        </w:tc>
        <w:tc>
          <w:tcPr>
            <w:tcW w:w="2579" w:type="dxa"/>
            <w:gridSpan w:val="3"/>
          </w:tcPr>
          <w:p w14:paraId="29355A22"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36AE269F" w14:textId="77777777" w:rsidTr="00B80F5B">
        <w:trPr>
          <w:jc w:val="center"/>
        </w:trPr>
        <w:tc>
          <w:tcPr>
            <w:tcW w:w="902" w:type="dxa"/>
          </w:tcPr>
          <w:p w14:paraId="7ECC5E1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3402.11.90</w:t>
            </w:r>
          </w:p>
        </w:tc>
        <w:tc>
          <w:tcPr>
            <w:tcW w:w="3323" w:type="dxa"/>
          </w:tcPr>
          <w:p w14:paraId="014392F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579" w:type="dxa"/>
            <w:gridSpan w:val="3"/>
          </w:tcPr>
          <w:p w14:paraId="186A077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na indústria de cosméticos, produtos de higiene e perfume</w:t>
            </w:r>
          </w:p>
        </w:tc>
      </w:tr>
      <w:tr w:rsidR="00B80F5B" w:rsidRPr="00276E83" w14:paraId="20433162" w14:textId="77777777" w:rsidTr="00B80F5B">
        <w:trPr>
          <w:jc w:val="center"/>
        </w:trPr>
        <w:tc>
          <w:tcPr>
            <w:tcW w:w="902" w:type="dxa"/>
          </w:tcPr>
          <w:p w14:paraId="520C696E"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3402.20.00 </w:t>
            </w:r>
          </w:p>
        </w:tc>
        <w:tc>
          <w:tcPr>
            <w:tcW w:w="3323" w:type="dxa"/>
          </w:tcPr>
          <w:p w14:paraId="4135840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Preparações acondicionadas para venda a retalho. </w:t>
            </w:r>
          </w:p>
        </w:tc>
        <w:tc>
          <w:tcPr>
            <w:tcW w:w="2579" w:type="dxa"/>
            <w:gridSpan w:val="3"/>
          </w:tcPr>
          <w:p w14:paraId="3D166C3D"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494BE943" w14:textId="77777777" w:rsidTr="00B80F5B">
        <w:trPr>
          <w:jc w:val="center"/>
        </w:trPr>
        <w:tc>
          <w:tcPr>
            <w:tcW w:w="902" w:type="dxa"/>
          </w:tcPr>
          <w:p w14:paraId="4CCA528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3402.90.2 </w:t>
            </w:r>
          </w:p>
        </w:tc>
        <w:tc>
          <w:tcPr>
            <w:tcW w:w="3323" w:type="dxa"/>
          </w:tcPr>
          <w:p w14:paraId="08CD857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Outras preparações tensoativas, preparações para lavagem e preparações para limpeza mesmo contendo sabão, exceto as da posição 3401. </w:t>
            </w:r>
          </w:p>
        </w:tc>
        <w:tc>
          <w:tcPr>
            <w:tcW w:w="2579" w:type="dxa"/>
            <w:gridSpan w:val="3"/>
          </w:tcPr>
          <w:p w14:paraId="4F855648"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29871210" w14:textId="77777777" w:rsidTr="00B80F5B">
        <w:trPr>
          <w:jc w:val="center"/>
        </w:trPr>
        <w:tc>
          <w:tcPr>
            <w:tcW w:w="902" w:type="dxa"/>
          </w:tcPr>
          <w:p w14:paraId="004098C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3402.90.21</w:t>
            </w:r>
          </w:p>
        </w:tc>
        <w:tc>
          <w:tcPr>
            <w:tcW w:w="3323" w:type="dxa"/>
          </w:tcPr>
          <w:p w14:paraId="4931607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Soluções ou emulsões hidroalcoólicas de (1-perfluoralquil-2-acetoxi) Propil-betaína</w:t>
            </w:r>
          </w:p>
        </w:tc>
        <w:tc>
          <w:tcPr>
            <w:tcW w:w="2579" w:type="dxa"/>
            <w:gridSpan w:val="3"/>
          </w:tcPr>
          <w:p w14:paraId="064F4141"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33EEA71C" w14:textId="77777777" w:rsidTr="00B80F5B">
        <w:trPr>
          <w:jc w:val="center"/>
        </w:trPr>
        <w:tc>
          <w:tcPr>
            <w:tcW w:w="902" w:type="dxa"/>
          </w:tcPr>
          <w:p w14:paraId="3DCCB32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3402.90.22</w:t>
            </w:r>
          </w:p>
        </w:tc>
        <w:tc>
          <w:tcPr>
            <w:tcW w:w="3323" w:type="dxa"/>
          </w:tcPr>
          <w:p w14:paraId="7102842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À base de nonanoiloxibenzenossulfonato de sódio</w:t>
            </w:r>
          </w:p>
        </w:tc>
        <w:tc>
          <w:tcPr>
            <w:tcW w:w="2579" w:type="dxa"/>
            <w:gridSpan w:val="3"/>
          </w:tcPr>
          <w:p w14:paraId="089414CD"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40B9738B" w14:textId="77777777" w:rsidTr="00B80F5B">
        <w:trPr>
          <w:jc w:val="center"/>
        </w:trPr>
        <w:tc>
          <w:tcPr>
            <w:tcW w:w="902" w:type="dxa"/>
          </w:tcPr>
          <w:p w14:paraId="658D9E35"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3402.90.23</w:t>
            </w:r>
          </w:p>
        </w:tc>
        <w:tc>
          <w:tcPr>
            <w:tcW w:w="3323" w:type="dxa"/>
          </w:tcPr>
          <w:p w14:paraId="04FB4A9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Soluções ou emulsões hidroalccólicas de sulfonatos de perfluoralquiltrimetilamônio e de perfluoralquilacrilamida</w:t>
            </w:r>
          </w:p>
        </w:tc>
        <w:tc>
          <w:tcPr>
            <w:tcW w:w="2579" w:type="dxa"/>
            <w:gridSpan w:val="3"/>
          </w:tcPr>
          <w:p w14:paraId="37688B6C"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59458841" w14:textId="77777777" w:rsidTr="00B80F5B">
        <w:trPr>
          <w:jc w:val="center"/>
        </w:trPr>
        <w:tc>
          <w:tcPr>
            <w:tcW w:w="902" w:type="dxa"/>
          </w:tcPr>
          <w:p w14:paraId="25927603"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3402.90.29</w:t>
            </w:r>
          </w:p>
        </w:tc>
        <w:tc>
          <w:tcPr>
            <w:tcW w:w="3323" w:type="dxa"/>
          </w:tcPr>
          <w:p w14:paraId="7EC614BF"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2579" w:type="dxa"/>
            <w:gridSpan w:val="3"/>
          </w:tcPr>
          <w:p w14:paraId="1016E46B"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42F81A82" w14:textId="77777777" w:rsidTr="00B80F5B">
        <w:trPr>
          <w:jc w:val="center"/>
        </w:trPr>
        <w:tc>
          <w:tcPr>
            <w:tcW w:w="902" w:type="dxa"/>
          </w:tcPr>
          <w:p w14:paraId="5B8905F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3808.10.29</w:t>
            </w:r>
          </w:p>
        </w:tc>
        <w:tc>
          <w:tcPr>
            <w:tcW w:w="3323" w:type="dxa"/>
          </w:tcPr>
          <w:p w14:paraId="32B6EB9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inseticidas</w:t>
            </w:r>
          </w:p>
        </w:tc>
        <w:tc>
          <w:tcPr>
            <w:tcW w:w="2579" w:type="dxa"/>
            <w:gridSpan w:val="3"/>
          </w:tcPr>
          <w:p w14:paraId="2E77BF7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Repelentes de insetos para uso tópico</w:t>
            </w:r>
          </w:p>
        </w:tc>
      </w:tr>
      <w:tr w:rsidR="00B80F5B" w:rsidRPr="00276E83" w14:paraId="7355B23B" w14:textId="77777777" w:rsidTr="00B80F5B">
        <w:trPr>
          <w:jc w:val="center"/>
        </w:trPr>
        <w:tc>
          <w:tcPr>
            <w:tcW w:w="902" w:type="dxa"/>
          </w:tcPr>
          <w:p w14:paraId="431DB98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4818.20.00</w:t>
            </w:r>
          </w:p>
        </w:tc>
        <w:tc>
          <w:tcPr>
            <w:tcW w:w="3323" w:type="dxa"/>
          </w:tcPr>
          <w:p w14:paraId="666260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Lenços (incluídos os de maquilagem) e toalhas de mão </w:t>
            </w:r>
          </w:p>
        </w:tc>
        <w:tc>
          <w:tcPr>
            <w:tcW w:w="2579" w:type="dxa"/>
            <w:gridSpan w:val="3"/>
          </w:tcPr>
          <w:p w14:paraId="6713880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Lenços umedecidos</w:t>
            </w:r>
          </w:p>
        </w:tc>
      </w:tr>
      <w:tr w:rsidR="00B80F5B" w:rsidRPr="00276E83" w14:paraId="17C75181" w14:textId="77777777" w:rsidTr="00B80F5B">
        <w:trPr>
          <w:jc w:val="center"/>
        </w:trPr>
        <w:tc>
          <w:tcPr>
            <w:tcW w:w="902" w:type="dxa"/>
          </w:tcPr>
          <w:p w14:paraId="39A364C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4818.40.10 </w:t>
            </w:r>
          </w:p>
        </w:tc>
        <w:tc>
          <w:tcPr>
            <w:tcW w:w="3323" w:type="dxa"/>
          </w:tcPr>
          <w:p w14:paraId="4C5E6DD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Fraldas descartáveis </w:t>
            </w:r>
          </w:p>
        </w:tc>
        <w:tc>
          <w:tcPr>
            <w:tcW w:w="2579" w:type="dxa"/>
            <w:gridSpan w:val="3"/>
          </w:tcPr>
          <w:p w14:paraId="5DA82CB0"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09718DD8" w14:textId="77777777" w:rsidTr="00B80F5B">
        <w:trPr>
          <w:jc w:val="center"/>
        </w:trPr>
        <w:tc>
          <w:tcPr>
            <w:tcW w:w="902" w:type="dxa"/>
          </w:tcPr>
          <w:p w14:paraId="548E751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4818.40.20 </w:t>
            </w:r>
          </w:p>
        </w:tc>
        <w:tc>
          <w:tcPr>
            <w:tcW w:w="3323" w:type="dxa"/>
          </w:tcPr>
          <w:p w14:paraId="782FBCAA"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Tampões higiênicos </w:t>
            </w:r>
          </w:p>
        </w:tc>
        <w:tc>
          <w:tcPr>
            <w:tcW w:w="2579" w:type="dxa"/>
            <w:gridSpan w:val="3"/>
          </w:tcPr>
          <w:p w14:paraId="5A65AB82"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6A98CC8E" w14:textId="77777777" w:rsidTr="00B80F5B">
        <w:trPr>
          <w:jc w:val="center"/>
        </w:trPr>
        <w:tc>
          <w:tcPr>
            <w:tcW w:w="902" w:type="dxa"/>
          </w:tcPr>
          <w:p w14:paraId="645B555C"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4818.40.90 </w:t>
            </w:r>
          </w:p>
        </w:tc>
        <w:tc>
          <w:tcPr>
            <w:tcW w:w="3323" w:type="dxa"/>
          </w:tcPr>
          <w:p w14:paraId="1EE6859D"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579" w:type="dxa"/>
            <w:gridSpan w:val="3"/>
          </w:tcPr>
          <w:p w14:paraId="0CA08DB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Absorventes higiênicos descartáveis</w:t>
            </w:r>
          </w:p>
          <w:p w14:paraId="06684E84"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Hastes Flexíveis</w:t>
            </w:r>
          </w:p>
        </w:tc>
      </w:tr>
      <w:tr w:rsidR="00B80F5B" w:rsidRPr="00276E83" w14:paraId="2943F386" w14:textId="77777777" w:rsidTr="00B80F5B">
        <w:trPr>
          <w:jc w:val="center"/>
        </w:trPr>
        <w:tc>
          <w:tcPr>
            <w:tcW w:w="902" w:type="dxa"/>
          </w:tcPr>
          <w:p w14:paraId="02EC630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5601.10.00 </w:t>
            </w:r>
          </w:p>
        </w:tc>
        <w:tc>
          <w:tcPr>
            <w:tcW w:w="3323" w:type="dxa"/>
          </w:tcPr>
          <w:p w14:paraId="41A04F59"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Absorventes (pensos) e tampões higiênicos, fraldas para bebês e artigos higiênicos semelhantes de pastas (“ ouates”). </w:t>
            </w:r>
          </w:p>
        </w:tc>
        <w:tc>
          <w:tcPr>
            <w:tcW w:w="2579" w:type="dxa"/>
            <w:gridSpan w:val="3"/>
          </w:tcPr>
          <w:p w14:paraId="3E10E592" w14:textId="77777777" w:rsidR="00B80F5B" w:rsidRPr="00276E83" w:rsidRDefault="00B80F5B" w:rsidP="004E2CC8">
            <w:pPr>
              <w:spacing w:after="200"/>
              <w:jc w:val="both"/>
              <w:rPr>
                <w:rFonts w:ascii="Times New Roman" w:hAnsi="Times New Roman" w:cs="Times New Roman"/>
                <w:strike/>
                <w:snapToGrid w:val="0"/>
                <w:sz w:val="24"/>
                <w:szCs w:val="24"/>
              </w:rPr>
            </w:pPr>
          </w:p>
        </w:tc>
      </w:tr>
      <w:tr w:rsidR="00B80F5B" w:rsidRPr="00276E83" w14:paraId="4D653807" w14:textId="77777777" w:rsidTr="00B80F5B">
        <w:trPr>
          <w:jc w:val="center"/>
        </w:trPr>
        <w:tc>
          <w:tcPr>
            <w:tcW w:w="902" w:type="dxa"/>
          </w:tcPr>
          <w:p w14:paraId="2EE21B38"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5601.21.90 </w:t>
            </w:r>
          </w:p>
        </w:tc>
        <w:tc>
          <w:tcPr>
            <w:tcW w:w="3323" w:type="dxa"/>
          </w:tcPr>
          <w:p w14:paraId="333B0E62"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artigos de pasta (“ouates”)</w:t>
            </w:r>
          </w:p>
        </w:tc>
        <w:tc>
          <w:tcPr>
            <w:tcW w:w="2579" w:type="dxa"/>
            <w:gridSpan w:val="3"/>
          </w:tcPr>
          <w:p w14:paraId="7BA393AC" w14:textId="77777777" w:rsidR="00B80F5B" w:rsidRPr="00276E83" w:rsidRDefault="00B80F5B" w:rsidP="004E2CC8">
            <w:pPr>
              <w:pStyle w:val="Ttulo1"/>
              <w:spacing w:after="200"/>
              <w:rPr>
                <w:rFonts w:ascii="Times New Roman" w:hAnsi="Times New Roman" w:cs="Times New Roman"/>
                <w:b w:val="0"/>
                <w:bCs w:val="0"/>
                <w:strike/>
              </w:rPr>
            </w:pPr>
            <w:r w:rsidRPr="00276E83">
              <w:rPr>
                <w:rFonts w:ascii="Times New Roman" w:hAnsi="Times New Roman" w:cs="Times New Roman"/>
                <w:b w:val="0"/>
                <w:bCs w:val="0"/>
                <w:strike/>
              </w:rPr>
              <w:t>Hastes Flexíveis</w:t>
            </w:r>
          </w:p>
        </w:tc>
      </w:tr>
      <w:tr w:rsidR="00B80F5B" w:rsidRPr="00276E83" w14:paraId="2950D483" w14:textId="77777777" w:rsidTr="00B80F5B">
        <w:trPr>
          <w:jc w:val="center"/>
        </w:trPr>
        <w:tc>
          <w:tcPr>
            <w:tcW w:w="902" w:type="dxa"/>
          </w:tcPr>
          <w:p w14:paraId="3F2338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9603.21.00</w:t>
            </w:r>
          </w:p>
        </w:tc>
        <w:tc>
          <w:tcPr>
            <w:tcW w:w="3344" w:type="dxa"/>
            <w:gridSpan w:val="2"/>
          </w:tcPr>
          <w:p w14:paraId="454850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Escovas de dente, incluídas as escovas para dentaduras, as ortodônticas e as elétricas.</w:t>
            </w:r>
          </w:p>
        </w:tc>
        <w:tc>
          <w:tcPr>
            <w:tcW w:w="2558" w:type="dxa"/>
            <w:gridSpan w:val="2"/>
          </w:tcPr>
          <w:p w14:paraId="025245EA" w14:textId="77777777" w:rsidR="00B80F5B" w:rsidRPr="00276E83" w:rsidRDefault="00B80F5B" w:rsidP="004E2CC8">
            <w:pPr>
              <w:spacing w:after="200"/>
              <w:jc w:val="right"/>
              <w:rPr>
                <w:rFonts w:ascii="Times New Roman" w:hAnsi="Times New Roman" w:cs="Times New Roman"/>
                <w:strike/>
                <w:snapToGrid w:val="0"/>
                <w:sz w:val="24"/>
                <w:szCs w:val="24"/>
              </w:rPr>
            </w:pPr>
          </w:p>
        </w:tc>
      </w:tr>
    </w:tbl>
    <w:p w14:paraId="1CF56968" w14:textId="77777777" w:rsidR="00B80F5B" w:rsidRPr="00276E83" w:rsidRDefault="00B80F5B" w:rsidP="004E2CC8">
      <w:pPr>
        <w:spacing w:after="200"/>
        <w:jc w:val="both"/>
        <w:rPr>
          <w:rFonts w:ascii="Times New Roman" w:hAnsi="Times New Roman" w:cs="Times New Roman"/>
          <w:strike/>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649"/>
        <w:gridCol w:w="3253"/>
        <w:gridCol w:w="4737"/>
      </w:tblGrid>
      <w:tr w:rsidR="00B80F5B" w:rsidRPr="00276E83" w14:paraId="56FD8991" w14:textId="77777777" w:rsidTr="00F52388">
        <w:trPr>
          <w:cantSplit/>
          <w:jc w:val="center"/>
        </w:trPr>
        <w:tc>
          <w:tcPr>
            <w:tcW w:w="9639" w:type="dxa"/>
            <w:gridSpan w:val="3"/>
            <w:shd w:val="clear" w:color="auto" w:fill="FFFFFF"/>
          </w:tcPr>
          <w:p w14:paraId="6950ACAE"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5.3 - MATÉRIAS-PRIMAS E PRODUTOS QUE INTEGRAM A CLASSE DE MEDICAMENTOS</w:t>
            </w:r>
          </w:p>
        </w:tc>
      </w:tr>
      <w:tr w:rsidR="00B80F5B" w:rsidRPr="00276E83" w14:paraId="4E6D25A1"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Pr>
          <w:p w14:paraId="57937144"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TÉCNICA ADMINISTRATIVA</w:t>
            </w:r>
          </w:p>
        </w:tc>
      </w:tr>
      <w:tr w:rsidR="00B80F5B" w:rsidRPr="00276E83" w14:paraId="37486B75"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Pr>
          <w:p w14:paraId="4C4968D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28DB9D8D"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bottom w:val="nil"/>
            </w:tcBorders>
          </w:tcPr>
          <w:p w14:paraId="704F2F6F"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A empresa interessada ou seu representante legal habilitado deve apresentar à CVSPAF onde ocorrerá o desembaraço da mercadoria a Petição para Fiscalização e Liberação Sanitária – Pós Chegada da Mercadoria no Território Nacional – Procedimento 4.3, preenchida e acompanhada dos documentos abaixo relacionados:</w:t>
            </w:r>
          </w:p>
        </w:tc>
      </w:tr>
      <w:tr w:rsidR="00B80F5B" w:rsidRPr="00276E83" w14:paraId="0970683F"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0C37F72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Guia de Recolhimento da União, da Secretaria do Tesouro Nacional – GRU, original.</w:t>
            </w:r>
          </w:p>
          <w:p w14:paraId="5A1241B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Declaração do detentor do registro autorizando a importação por terceiros ;</w:t>
            </w:r>
          </w:p>
        </w:tc>
      </w:tr>
      <w:tr w:rsidR="00B80F5B" w:rsidRPr="00276E83" w14:paraId="39A15C4B"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385BED0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3-Documento de procuração que legaliza o vínculo do representante legal à pessoa jurídica detentora do documento de regularização do produto na ANVISA, somente no caso de não cadastramento desse vínculo, pela autoridade sanitária competente, no Cadastro de Terceiros Legalmente Habilitados a </w:t>
            </w:r>
          </w:p>
        </w:tc>
      </w:tr>
      <w:tr w:rsidR="00B80F5B" w:rsidRPr="00276E83" w14:paraId="5BDB4D21"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7E5E83E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Representar o Importador;</w:t>
            </w:r>
          </w:p>
          <w:p w14:paraId="0AF7533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Autorização de acesso para inspeção física (IN SRF Nº 206, DE 25/09/2002, de 28/09/98);</w:t>
            </w:r>
          </w:p>
          <w:p w14:paraId="4D41440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Conhecimento de carga embarcada (AWB, BL, CTR);</w:t>
            </w:r>
          </w:p>
        </w:tc>
      </w:tr>
      <w:tr w:rsidR="00B80F5B" w:rsidRPr="00276E83" w14:paraId="75376945"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072AD89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Fatura comercial (Invoice);</w:t>
            </w:r>
          </w:p>
          <w:p w14:paraId="11C4A88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7-Termo de Guarda e Responsabilidade, quando couber;</w:t>
            </w:r>
          </w:p>
          <w:p w14:paraId="4082CE7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8- Obrigatória à informação sobre o lote ou partida de cada produto e data de fabricação;</w:t>
            </w:r>
          </w:p>
        </w:tc>
      </w:tr>
      <w:tr w:rsidR="00B80F5B" w:rsidRPr="00276E83" w14:paraId="2E0CDCA6"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69CE653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Laudo Analítico de Controle de Qualidade por lote ou partida, (original ou cópia visada pelo responsável técnico da empresa no Brasil), emitido pelo fabricante;</w:t>
            </w:r>
          </w:p>
        </w:tc>
      </w:tr>
      <w:tr w:rsidR="00B80F5B" w:rsidRPr="00276E83" w14:paraId="5C460511"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bottom w:val="nil"/>
            </w:tcBorders>
          </w:tcPr>
          <w:p w14:paraId="3E79899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do interessado:</w:t>
            </w:r>
          </w:p>
          <w:p w14:paraId="57A07C6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1-Regularização do produto acabado na ANVISA;</w:t>
            </w:r>
          </w:p>
          <w:p w14:paraId="42D0B89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2-Informação sobre a regularização da empresa na ANVISA;</w:t>
            </w:r>
          </w:p>
        </w:tc>
      </w:tr>
      <w:tr w:rsidR="00B80F5B" w:rsidRPr="00276E83" w14:paraId="1BF25DE8"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jc w:val="center"/>
        </w:trPr>
        <w:tc>
          <w:tcPr>
            <w:tcW w:w="9639" w:type="dxa"/>
            <w:gridSpan w:val="3"/>
            <w:tcBorders>
              <w:top w:val="nil"/>
            </w:tcBorders>
          </w:tcPr>
          <w:p w14:paraId="053D4E5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 Nº LI ou LSI. </w:t>
            </w:r>
          </w:p>
        </w:tc>
      </w:tr>
      <w:tr w:rsidR="00B80F5B" w:rsidRPr="00276E83" w14:paraId="08621B9D" w14:textId="77777777" w:rsidTr="00F52388">
        <w:trPr>
          <w:jc w:val="center"/>
        </w:trPr>
        <w:tc>
          <w:tcPr>
            <w:tcW w:w="1649" w:type="dxa"/>
          </w:tcPr>
          <w:p w14:paraId="3C09570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1202.19.90</w:t>
            </w:r>
          </w:p>
        </w:tc>
        <w:tc>
          <w:tcPr>
            <w:tcW w:w="3253" w:type="dxa"/>
          </w:tcPr>
          <w:p w14:paraId="4D5BDDB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Sementes em pó de </w:t>
            </w:r>
            <w:r w:rsidRPr="00276E83">
              <w:rPr>
                <w:rFonts w:ascii="Times New Roman" w:hAnsi="Times New Roman" w:cs="Times New Roman"/>
                <w:i/>
                <w:iCs/>
                <w:strike/>
                <w:sz w:val="24"/>
                <w:szCs w:val="24"/>
              </w:rPr>
              <w:t xml:space="preserve">Paullinia </w:t>
            </w:r>
            <w:r w:rsidRPr="00276E83">
              <w:rPr>
                <w:rFonts w:ascii="Times New Roman" w:hAnsi="Times New Roman" w:cs="Times New Roman"/>
                <w:i/>
                <w:iCs/>
                <w:strike/>
                <w:sz w:val="24"/>
                <w:szCs w:val="24"/>
              </w:rPr>
              <w:lastRenderedPageBreak/>
              <w:t xml:space="preserve">cupana </w:t>
            </w:r>
            <w:r w:rsidRPr="00276E83">
              <w:rPr>
                <w:rFonts w:ascii="Times New Roman" w:hAnsi="Times New Roman" w:cs="Times New Roman"/>
                <w:strike/>
                <w:sz w:val="24"/>
                <w:szCs w:val="24"/>
              </w:rPr>
              <w:t>H.B.&amp; K. (Guaraná)</w:t>
            </w:r>
          </w:p>
        </w:tc>
        <w:tc>
          <w:tcPr>
            <w:tcW w:w="4737" w:type="dxa"/>
          </w:tcPr>
          <w:p w14:paraId="585678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Insumos utilizados na produção de </w:t>
            </w:r>
            <w:r w:rsidRPr="00276E83">
              <w:rPr>
                <w:rFonts w:ascii="Times New Roman" w:hAnsi="Times New Roman" w:cs="Times New Roman"/>
                <w:strike/>
                <w:sz w:val="24"/>
                <w:szCs w:val="24"/>
              </w:rPr>
              <w:lastRenderedPageBreak/>
              <w:t>medicamentos fitoterápicos.</w:t>
            </w:r>
          </w:p>
        </w:tc>
      </w:tr>
      <w:tr w:rsidR="00B80F5B" w:rsidRPr="00276E83" w14:paraId="43B8DF64" w14:textId="77777777" w:rsidTr="00F52388">
        <w:trPr>
          <w:jc w:val="center"/>
        </w:trPr>
        <w:tc>
          <w:tcPr>
            <w:tcW w:w="1649" w:type="dxa"/>
          </w:tcPr>
          <w:p w14:paraId="36CA17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lastRenderedPageBreak/>
              <w:t>1202.19.90</w:t>
            </w:r>
          </w:p>
        </w:tc>
        <w:tc>
          <w:tcPr>
            <w:tcW w:w="3253" w:type="dxa"/>
          </w:tcPr>
          <w:p w14:paraId="01FAFF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Paullinia cupana </w:t>
            </w:r>
            <w:r w:rsidRPr="00276E83">
              <w:rPr>
                <w:rFonts w:ascii="Times New Roman" w:hAnsi="Times New Roman" w:cs="Times New Roman"/>
                <w:strike/>
                <w:sz w:val="24"/>
                <w:szCs w:val="24"/>
              </w:rPr>
              <w:t xml:space="preserve">H.B.&amp; K. (Guaraná). </w:t>
            </w:r>
          </w:p>
          <w:p w14:paraId="1534E9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Cafeína</w:t>
            </w:r>
            <w:r w:rsidRPr="00276E83">
              <w:rPr>
                <w:rFonts w:ascii="Times New Roman" w:hAnsi="Times New Roman" w:cs="Times New Roman"/>
                <w:strike/>
                <w:sz w:val="24"/>
                <w:szCs w:val="24"/>
                <w:vertAlign w:val="superscript"/>
              </w:rPr>
              <w:t>*</w:t>
            </w:r>
          </w:p>
        </w:tc>
        <w:tc>
          <w:tcPr>
            <w:tcW w:w="4737" w:type="dxa"/>
          </w:tcPr>
          <w:p w14:paraId="29DDF97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62435E1" w14:textId="77777777" w:rsidTr="00F52388">
        <w:trPr>
          <w:jc w:val="center"/>
        </w:trPr>
        <w:tc>
          <w:tcPr>
            <w:tcW w:w="1649" w:type="dxa"/>
          </w:tcPr>
          <w:p w14:paraId="265ED4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1207.99.90</w:t>
            </w:r>
          </w:p>
        </w:tc>
        <w:tc>
          <w:tcPr>
            <w:tcW w:w="3253" w:type="dxa"/>
          </w:tcPr>
          <w:p w14:paraId="1F1A3FA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Sementes de </w:t>
            </w:r>
            <w:r w:rsidRPr="00276E83">
              <w:rPr>
                <w:rFonts w:ascii="Times New Roman" w:hAnsi="Times New Roman" w:cs="Times New Roman"/>
                <w:i/>
                <w:iCs/>
                <w:strike/>
                <w:sz w:val="24"/>
                <w:szCs w:val="24"/>
              </w:rPr>
              <w:t xml:space="preserve">Aesculus hippocastanum </w:t>
            </w:r>
            <w:r w:rsidRPr="00276E83">
              <w:rPr>
                <w:rFonts w:ascii="Times New Roman" w:hAnsi="Times New Roman" w:cs="Times New Roman"/>
                <w:strike/>
                <w:sz w:val="24"/>
                <w:szCs w:val="24"/>
              </w:rPr>
              <w:t>L. (castanha da Índia)</w:t>
            </w:r>
          </w:p>
        </w:tc>
        <w:tc>
          <w:tcPr>
            <w:tcW w:w="4737" w:type="dxa"/>
          </w:tcPr>
          <w:p w14:paraId="4D093A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634B963F" w14:textId="77777777" w:rsidTr="00F52388">
        <w:trPr>
          <w:jc w:val="center"/>
        </w:trPr>
        <w:tc>
          <w:tcPr>
            <w:tcW w:w="1649" w:type="dxa"/>
          </w:tcPr>
          <w:p w14:paraId="6633F3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1207.99.90</w:t>
            </w:r>
          </w:p>
        </w:tc>
        <w:tc>
          <w:tcPr>
            <w:tcW w:w="3253" w:type="dxa"/>
          </w:tcPr>
          <w:p w14:paraId="721BB04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Frutos de </w:t>
            </w:r>
            <w:r w:rsidRPr="00276E83">
              <w:rPr>
                <w:rFonts w:ascii="Times New Roman" w:hAnsi="Times New Roman" w:cs="Times New Roman"/>
                <w:i/>
                <w:iCs/>
                <w:strike/>
                <w:sz w:val="24"/>
                <w:szCs w:val="24"/>
              </w:rPr>
              <w:t xml:space="preserve">Tamarindus indicum </w:t>
            </w:r>
            <w:r w:rsidRPr="00276E83">
              <w:rPr>
                <w:rFonts w:ascii="Times New Roman" w:hAnsi="Times New Roman" w:cs="Times New Roman"/>
                <w:strike/>
                <w:sz w:val="24"/>
                <w:szCs w:val="24"/>
              </w:rPr>
              <w:t>L. (Tamarindo)</w:t>
            </w:r>
          </w:p>
        </w:tc>
        <w:tc>
          <w:tcPr>
            <w:tcW w:w="4737" w:type="dxa"/>
          </w:tcPr>
          <w:p w14:paraId="2B47246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1FB78B88" w14:textId="77777777" w:rsidTr="00F52388">
        <w:trPr>
          <w:jc w:val="center"/>
        </w:trPr>
        <w:tc>
          <w:tcPr>
            <w:tcW w:w="1649" w:type="dxa"/>
          </w:tcPr>
          <w:p w14:paraId="65CFD6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1207.99.90</w:t>
            </w:r>
          </w:p>
        </w:tc>
        <w:tc>
          <w:tcPr>
            <w:tcW w:w="3253" w:type="dxa"/>
          </w:tcPr>
          <w:p w14:paraId="7156E21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Sementes de </w:t>
            </w:r>
            <w:r w:rsidRPr="00276E83">
              <w:rPr>
                <w:rFonts w:ascii="Times New Roman" w:hAnsi="Times New Roman" w:cs="Times New Roman"/>
                <w:i/>
                <w:iCs/>
                <w:strike/>
                <w:sz w:val="24"/>
                <w:szCs w:val="24"/>
              </w:rPr>
              <w:t xml:space="preserve">Trifolium pratensis </w:t>
            </w:r>
            <w:r w:rsidRPr="00276E83">
              <w:rPr>
                <w:rFonts w:ascii="Times New Roman" w:hAnsi="Times New Roman" w:cs="Times New Roman"/>
                <w:strike/>
                <w:sz w:val="24"/>
                <w:szCs w:val="24"/>
              </w:rPr>
              <w:t xml:space="preserve">L. (Red Clover </w:t>
            </w:r>
          </w:p>
        </w:tc>
        <w:tc>
          <w:tcPr>
            <w:tcW w:w="4737" w:type="dxa"/>
          </w:tcPr>
          <w:p w14:paraId="2D2C835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5E2F3E5" w14:textId="77777777" w:rsidTr="00F52388">
        <w:trPr>
          <w:jc w:val="center"/>
        </w:trPr>
        <w:tc>
          <w:tcPr>
            <w:tcW w:w="1649" w:type="dxa"/>
          </w:tcPr>
          <w:p w14:paraId="5F709B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1207.99.90</w:t>
            </w:r>
          </w:p>
        </w:tc>
        <w:tc>
          <w:tcPr>
            <w:tcW w:w="3253" w:type="dxa"/>
          </w:tcPr>
          <w:p w14:paraId="7E0E29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Sementes de </w:t>
            </w:r>
            <w:r w:rsidRPr="00276E83">
              <w:rPr>
                <w:rFonts w:ascii="Times New Roman" w:hAnsi="Times New Roman" w:cs="Times New Roman"/>
                <w:i/>
                <w:iCs/>
                <w:strike/>
                <w:sz w:val="24"/>
                <w:szCs w:val="24"/>
              </w:rPr>
              <w:t>Trichilia catigua (</w:t>
            </w:r>
            <w:r w:rsidRPr="00276E83">
              <w:rPr>
                <w:rFonts w:ascii="Times New Roman" w:hAnsi="Times New Roman" w:cs="Times New Roman"/>
                <w:strike/>
                <w:sz w:val="24"/>
                <w:szCs w:val="24"/>
              </w:rPr>
              <w:t xml:space="preserve">Catuaba) </w:t>
            </w:r>
          </w:p>
        </w:tc>
        <w:tc>
          <w:tcPr>
            <w:tcW w:w="4737" w:type="dxa"/>
          </w:tcPr>
          <w:p w14:paraId="00591E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6ED0B07" w14:textId="77777777" w:rsidTr="00F52388">
        <w:trPr>
          <w:jc w:val="center"/>
        </w:trPr>
        <w:tc>
          <w:tcPr>
            <w:tcW w:w="1649" w:type="dxa"/>
          </w:tcPr>
          <w:p w14:paraId="1EB39F3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1207.99.90</w:t>
            </w:r>
          </w:p>
        </w:tc>
        <w:tc>
          <w:tcPr>
            <w:tcW w:w="3253" w:type="dxa"/>
          </w:tcPr>
          <w:p w14:paraId="6BEFCE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Sementes de </w:t>
            </w:r>
            <w:r w:rsidRPr="00276E83">
              <w:rPr>
                <w:rFonts w:ascii="Times New Roman" w:hAnsi="Times New Roman" w:cs="Times New Roman"/>
                <w:i/>
                <w:iCs/>
                <w:strike/>
                <w:sz w:val="24"/>
                <w:szCs w:val="24"/>
              </w:rPr>
              <w:t xml:space="preserve">Tribulus terrestris </w:t>
            </w:r>
            <w:r w:rsidRPr="00276E83">
              <w:rPr>
                <w:rFonts w:ascii="Times New Roman" w:hAnsi="Times New Roman" w:cs="Times New Roman"/>
                <w:strike/>
                <w:sz w:val="24"/>
                <w:szCs w:val="24"/>
              </w:rPr>
              <w:t>L.</w:t>
            </w:r>
          </w:p>
        </w:tc>
        <w:tc>
          <w:tcPr>
            <w:tcW w:w="4737" w:type="dxa"/>
          </w:tcPr>
          <w:p w14:paraId="69E4506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8BEBD61" w14:textId="77777777" w:rsidTr="00F52388">
        <w:trPr>
          <w:jc w:val="center"/>
        </w:trPr>
        <w:tc>
          <w:tcPr>
            <w:tcW w:w="1649" w:type="dxa"/>
          </w:tcPr>
          <w:p w14:paraId="7ECD11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1211.10.00</w:t>
            </w:r>
          </w:p>
          <w:p w14:paraId="1C2B85F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Pr>
          <w:p w14:paraId="4CC0360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Raizes de </w:t>
            </w:r>
            <w:r w:rsidRPr="00276E83">
              <w:rPr>
                <w:rFonts w:ascii="Times New Roman" w:hAnsi="Times New Roman" w:cs="Times New Roman"/>
                <w:i/>
                <w:iCs/>
                <w:strike/>
                <w:sz w:val="24"/>
                <w:szCs w:val="24"/>
              </w:rPr>
              <w:t xml:space="preserve">Periandra mediterranea </w:t>
            </w:r>
            <w:r w:rsidRPr="00276E83">
              <w:rPr>
                <w:rFonts w:ascii="Times New Roman" w:hAnsi="Times New Roman" w:cs="Times New Roman"/>
                <w:strike/>
                <w:sz w:val="24"/>
                <w:szCs w:val="24"/>
              </w:rPr>
              <w:t>Vell. Tamb. (Alcaçuz)</w:t>
            </w:r>
          </w:p>
          <w:p w14:paraId="04E52201"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65563F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B490B04" w14:textId="77777777" w:rsidTr="00F52388">
        <w:trPr>
          <w:jc w:val="center"/>
        </w:trPr>
        <w:tc>
          <w:tcPr>
            <w:tcW w:w="1649" w:type="dxa"/>
          </w:tcPr>
          <w:p w14:paraId="0874074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6648353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Cascas de </w:t>
            </w:r>
            <w:r w:rsidRPr="00276E83">
              <w:rPr>
                <w:rFonts w:ascii="Times New Roman" w:hAnsi="Times New Roman" w:cs="Times New Roman"/>
                <w:i/>
                <w:iCs/>
                <w:strike/>
                <w:sz w:val="24"/>
                <w:szCs w:val="24"/>
              </w:rPr>
              <w:t xml:space="preserve">Uncaria tomentosa </w:t>
            </w:r>
            <w:r w:rsidRPr="00276E83">
              <w:rPr>
                <w:rFonts w:ascii="Times New Roman" w:hAnsi="Times New Roman" w:cs="Times New Roman"/>
                <w:strike/>
                <w:sz w:val="24"/>
                <w:szCs w:val="24"/>
              </w:rPr>
              <w:t>Willd. DC (Unha de gato)</w:t>
            </w:r>
          </w:p>
        </w:tc>
        <w:tc>
          <w:tcPr>
            <w:tcW w:w="4737" w:type="dxa"/>
          </w:tcPr>
          <w:p w14:paraId="7B2E539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5549DBB5" w14:textId="77777777" w:rsidTr="00F52388">
        <w:trPr>
          <w:jc w:val="center"/>
        </w:trPr>
        <w:tc>
          <w:tcPr>
            <w:tcW w:w="1649" w:type="dxa"/>
          </w:tcPr>
          <w:p w14:paraId="7C385F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19B119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i/>
                <w:iCs/>
                <w:strike/>
                <w:sz w:val="24"/>
                <w:szCs w:val="24"/>
              </w:rPr>
              <w:t xml:space="preserve">Partes aéreas de Tanacetum parthenium </w:t>
            </w:r>
            <w:r w:rsidRPr="00276E83">
              <w:rPr>
                <w:rFonts w:ascii="Times New Roman" w:hAnsi="Times New Roman" w:cs="Times New Roman"/>
                <w:strike/>
                <w:sz w:val="24"/>
                <w:szCs w:val="24"/>
              </w:rPr>
              <w:t>Sch. Bip.(Tanaceto)</w:t>
            </w:r>
          </w:p>
        </w:tc>
        <w:tc>
          <w:tcPr>
            <w:tcW w:w="4737" w:type="dxa"/>
          </w:tcPr>
          <w:p w14:paraId="3A2C6C7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4BB4FFC0" w14:textId="77777777" w:rsidTr="00F52388">
        <w:trPr>
          <w:jc w:val="center"/>
        </w:trPr>
        <w:tc>
          <w:tcPr>
            <w:tcW w:w="1649" w:type="dxa"/>
          </w:tcPr>
          <w:p w14:paraId="0D7E9DB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4D759C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Raizes ou rizomas de </w:t>
            </w:r>
            <w:r w:rsidRPr="00276E83">
              <w:rPr>
                <w:rFonts w:ascii="Times New Roman" w:hAnsi="Times New Roman" w:cs="Times New Roman"/>
                <w:i/>
                <w:iCs/>
                <w:strike/>
                <w:sz w:val="24"/>
                <w:szCs w:val="24"/>
              </w:rPr>
              <w:t xml:space="preserve">Valeriana officinalis </w:t>
            </w:r>
            <w:r w:rsidRPr="00276E83">
              <w:rPr>
                <w:rFonts w:ascii="Times New Roman" w:hAnsi="Times New Roman" w:cs="Times New Roman"/>
                <w:strike/>
                <w:sz w:val="24"/>
                <w:szCs w:val="24"/>
              </w:rPr>
              <w:t>(Valeriana</w:t>
            </w:r>
            <w:r w:rsidRPr="00276E83">
              <w:rPr>
                <w:rFonts w:ascii="Times New Roman" w:hAnsi="Times New Roman" w:cs="Times New Roman"/>
                <w:i/>
                <w:iCs/>
                <w:strike/>
                <w:sz w:val="24"/>
                <w:szCs w:val="24"/>
              </w:rPr>
              <w:t>)</w:t>
            </w:r>
          </w:p>
        </w:tc>
        <w:tc>
          <w:tcPr>
            <w:tcW w:w="4737" w:type="dxa"/>
          </w:tcPr>
          <w:p w14:paraId="33FEA96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54BCC644" w14:textId="77777777" w:rsidTr="00F52388">
        <w:trPr>
          <w:jc w:val="center"/>
        </w:trPr>
        <w:tc>
          <w:tcPr>
            <w:tcW w:w="1649" w:type="dxa"/>
          </w:tcPr>
          <w:p w14:paraId="79C438D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77C5BD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Partes aéreas de </w:t>
            </w:r>
            <w:r w:rsidRPr="00276E83">
              <w:rPr>
                <w:rFonts w:ascii="Times New Roman" w:hAnsi="Times New Roman" w:cs="Times New Roman"/>
                <w:i/>
                <w:iCs/>
                <w:strike/>
                <w:sz w:val="24"/>
                <w:szCs w:val="24"/>
              </w:rPr>
              <w:t xml:space="preserve">Vitis venifera </w:t>
            </w:r>
            <w:r w:rsidRPr="00276E83">
              <w:rPr>
                <w:rFonts w:ascii="Times New Roman" w:hAnsi="Times New Roman" w:cs="Times New Roman"/>
                <w:strike/>
                <w:sz w:val="24"/>
                <w:szCs w:val="24"/>
              </w:rPr>
              <w:t>L.(Vitis)</w:t>
            </w:r>
          </w:p>
        </w:tc>
        <w:tc>
          <w:tcPr>
            <w:tcW w:w="4737" w:type="dxa"/>
          </w:tcPr>
          <w:p w14:paraId="77FD8AA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A0455D0" w14:textId="77777777" w:rsidTr="00F52388">
        <w:trPr>
          <w:jc w:val="center"/>
        </w:trPr>
        <w:tc>
          <w:tcPr>
            <w:tcW w:w="1649" w:type="dxa"/>
          </w:tcPr>
          <w:p w14:paraId="690EEEF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7CF1CE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Raizes de </w:t>
            </w:r>
            <w:r w:rsidRPr="00276E83">
              <w:rPr>
                <w:rFonts w:ascii="Times New Roman" w:hAnsi="Times New Roman" w:cs="Times New Roman"/>
                <w:i/>
                <w:iCs/>
                <w:strike/>
                <w:sz w:val="24"/>
                <w:szCs w:val="24"/>
              </w:rPr>
              <w:t>Zingiber officinale</w:t>
            </w:r>
            <w:r w:rsidRPr="00276E83">
              <w:rPr>
                <w:rFonts w:ascii="Times New Roman" w:hAnsi="Times New Roman" w:cs="Times New Roman"/>
                <w:strike/>
                <w:sz w:val="24"/>
                <w:szCs w:val="24"/>
              </w:rPr>
              <w:t xml:space="preserve"> Roscoe (Gengibre)</w:t>
            </w:r>
          </w:p>
          <w:p w14:paraId="63945F01"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4E0D946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67B722AA" w14:textId="77777777" w:rsidTr="00F52388">
        <w:trPr>
          <w:jc w:val="center"/>
        </w:trPr>
        <w:tc>
          <w:tcPr>
            <w:tcW w:w="1649" w:type="dxa"/>
          </w:tcPr>
          <w:p w14:paraId="135D178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755D7A5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Partes aéreas de </w:t>
            </w:r>
            <w:r w:rsidRPr="00276E83">
              <w:rPr>
                <w:rFonts w:ascii="Times New Roman" w:hAnsi="Times New Roman" w:cs="Times New Roman"/>
                <w:i/>
                <w:iCs/>
                <w:strike/>
                <w:sz w:val="24"/>
                <w:szCs w:val="24"/>
              </w:rPr>
              <w:t xml:space="preserve">Vitex agnus-castum </w:t>
            </w:r>
            <w:r w:rsidRPr="00276E83">
              <w:rPr>
                <w:rFonts w:ascii="Times New Roman" w:hAnsi="Times New Roman" w:cs="Times New Roman"/>
                <w:strike/>
                <w:sz w:val="24"/>
                <w:szCs w:val="24"/>
              </w:rPr>
              <w:t xml:space="preserve">L..  </w:t>
            </w:r>
          </w:p>
        </w:tc>
        <w:tc>
          <w:tcPr>
            <w:tcW w:w="4737" w:type="dxa"/>
          </w:tcPr>
          <w:p w14:paraId="1E2AB6E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48DD0B34" w14:textId="77777777" w:rsidTr="00F52388">
        <w:trPr>
          <w:jc w:val="center"/>
        </w:trPr>
        <w:tc>
          <w:tcPr>
            <w:tcW w:w="1649" w:type="dxa"/>
          </w:tcPr>
          <w:p w14:paraId="77B9CBC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2DCC04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Partes aéreas de </w:t>
            </w:r>
            <w:r w:rsidRPr="00276E83">
              <w:rPr>
                <w:rFonts w:ascii="Times New Roman" w:hAnsi="Times New Roman" w:cs="Times New Roman"/>
                <w:i/>
                <w:iCs/>
                <w:strike/>
                <w:sz w:val="24"/>
                <w:szCs w:val="24"/>
              </w:rPr>
              <w:t xml:space="preserve">Alpinia officinarum </w:t>
            </w:r>
            <w:r w:rsidRPr="00276E83">
              <w:rPr>
                <w:rFonts w:ascii="Times New Roman" w:hAnsi="Times New Roman" w:cs="Times New Roman"/>
                <w:strike/>
                <w:sz w:val="24"/>
                <w:szCs w:val="24"/>
              </w:rPr>
              <w:t xml:space="preserve">Hance (Galanga).  </w:t>
            </w:r>
          </w:p>
          <w:p w14:paraId="06C7810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Resinas* </w:t>
            </w:r>
          </w:p>
        </w:tc>
        <w:tc>
          <w:tcPr>
            <w:tcW w:w="4737" w:type="dxa"/>
          </w:tcPr>
          <w:p w14:paraId="2EAD49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lastRenderedPageBreak/>
              <w:t>Insumos utilizados na produção de medicamentos fitoterápicos</w:t>
            </w:r>
          </w:p>
        </w:tc>
      </w:tr>
      <w:tr w:rsidR="00B80F5B" w:rsidRPr="00276E83" w14:paraId="1ACD8A54" w14:textId="77777777" w:rsidTr="00F52388">
        <w:trPr>
          <w:jc w:val="center"/>
        </w:trPr>
        <w:tc>
          <w:tcPr>
            <w:tcW w:w="1649" w:type="dxa"/>
          </w:tcPr>
          <w:p w14:paraId="6303AB2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1EC9A1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Bulbo de </w:t>
            </w:r>
            <w:r w:rsidRPr="00276E83">
              <w:rPr>
                <w:rFonts w:ascii="Times New Roman" w:hAnsi="Times New Roman" w:cs="Times New Roman"/>
                <w:i/>
                <w:iCs/>
                <w:strike/>
                <w:sz w:val="24"/>
                <w:szCs w:val="24"/>
              </w:rPr>
              <w:t xml:space="preserve">Allium sativum </w:t>
            </w:r>
            <w:r w:rsidRPr="00276E83">
              <w:rPr>
                <w:rFonts w:ascii="Times New Roman" w:hAnsi="Times New Roman" w:cs="Times New Roman"/>
                <w:strike/>
                <w:sz w:val="24"/>
                <w:szCs w:val="24"/>
              </w:rPr>
              <w:t>L. (Alho)</w:t>
            </w:r>
          </w:p>
        </w:tc>
        <w:tc>
          <w:tcPr>
            <w:tcW w:w="4737" w:type="dxa"/>
          </w:tcPr>
          <w:p w14:paraId="38511C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0533021" w14:textId="77777777" w:rsidTr="00F52388">
        <w:trPr>
          <w:jc w:val="center"/>
        </w:trPr>
        <w:tc>
          <w:tcPr>
            <w:tcW w:w="1649" w:type="dxa"/>
          </w:tcPr>
          <w:p w14:paraId="5A4080E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779DBC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Partes aéreas de </w:t>
            </w:r>
            <w:r w:rsidRPr="00276E83">
              <w:rPr>
                <w:rFonts w:ascii="Times New Roman" w:hAnsi="Times New Roman" w:cs="Times New Roman"/>
                <w:i/>
                <w:iCs/>
                <w:strike/>
                <w:sz w:val="24"/>
                <w:szCs w:val="24"/>
              </w:rPr>
              <w:t xml:space="preserve">Anchieta salutaris </w:t>
            </w:r>
            <w:r w:rsidRPr="00276E83">
              <w:rPr>
                <w:rFonts w:ascii="Times New Roman" w:hAnsi="Times New Roman" w:cs="Times New Roman"/>
                <w:strike/>
                <w:sz w:val="24"/>
                <w:szCs w:val="24"/>
              </w:rPr>
              <w:t>St. Hill (Cipó-suma)</w:t>
            </w:r>
          </w:p>
        </w:tc>
        <w:tc>
          <w:tcPr>
            <w:tcW w:w="4737" w:type="dxa"/>
          </w:tcPr>
          <w:p w14:paraId="796344C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0F349AE2" w14:textId="77777777" w:rsidTr="00F52388">
        <w:trPr>
          <w:jc w:val="center"/>
        </w:trPr>
        <w:tc>
          <w:tcPr>
            <w:tcW w:w="1649" w:type="dxa"/>
          </w:tcPr>
          <w:p w14:paraId="426A631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0668420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Folhas de </w:t>
            </w:r>
            <w:r w:rsidRPr="00276E83">
              <w:rPr>
                <w:rFonts w:ascii="Times New Roman" w:hAnsi="Times New Roman" w:cs="Times New Roman"/>
                <w:i/>
                <w:iCs/>
                <w:strike/>
                <w:sz w:val="24"/>
                <w:szCs w:val="24"/>
              </w:rPr>
              <w:t xml:space="preserve">Arctostaphylos uva-ursi </w:t>
            </w:r>
            <w:r w:rsidRPr="00276E83">
              <w:rPr>
                <w:rFonts w:ascii="Times New Roman" w:hAnsi="Times New Roman" w:cs="Times New Roman"/>
                <w:strike/>
                <w:sz w:val="24"/>
                <w:szCs w:val="24"/>
              </w:rPr>
              <w:t xml:space="preserve">(Uva-ursi) </w:t>
            </w:r>
          </w:p>
        </w:tc>
        <w:tc>
          <w:tcPr>
            <w:tcW w:w="4737" w:type="dxa"/>
          </w:tcPr>
          <w:p w14:paraId="68B8A8E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124B1588" w14:textId="77777777" w:rsidTr="00F52388">
        <w:trPr>
          <w:jc w:val="center"/>
        </w:trPr>
        <w:tc>
          <w:tcPr>
            <w:tcW w:w="1649" w:type="dxa"/>
          </w:tcPr>
          <w:p w14:paraId="7026985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13AED29E" w14:textId="77777777" w:rsidR="00B80F5B" w:rsidRPr="00276E83" w:rsidRDefault="00B80F5B" w:rsidP="004E2CC8">
            <w:pPr>
              <w:spacing w:after="200"/>
              <w:rPr>
                <w:rFonts w:ascii="Times New Roman" w:hAnsi="Times New Roman" w:cs="Times New Roman"/>
                <w:i/>
                <w:iCs/>
                <w:strike/>
                <w:sz w:val="24"/>
                <w:szCs w:val="24"/>
              </w:rPr>
            </w:pPr>
            <w:r w:rsidRPr="00276E83">
              <w:rPr>
                <w:rFonts w:ascii="Times New Roman" w:hAnsi="Times New Roman" w:cs="Times New Roman"/>
                <w:strike/>
                <w:sz w:val="24"/>
                <w:szCs w:val="24"/>
              </w:rPr>
              <w:t xml:space="preserve">Folhas de </w:t>
            </w:r>
            <w:r w:rsidRPr="00276E83">
              <w:rPr>
                <w:rFonts w:ascii="Times New Roman" w:hAnsi="Times New Roman" w:cs="Times New Roman"/>
                <w:i/>
                <w:iCs/>
                <w:strike/>
                <w:sz w:val="24"/>
                <w:szCs w:val="24"/>
              </w:rPr>
              <w:t>Arnica montana L (Arnica)</w:t>
            </w:r>
          </w:p>
        </w:tc>
        <w:tc>
          <w:tcPr>
            <w:tcW w:w="4737" w:type="dxa"/>
          </w:tcPr>
          <w:p w14:paraId="34D2B3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6E100326" w14:textId="77777777" w:rsidTr="00F52388">
        <w:trPr>
          <w:jc w:val="center"/>
        </w:trPr>
        <w:tc>
          <w:tcPr>
            <w:tcW w:w="1649" w:type="dxa"/>
          </w:tcPr>
          <w:p w14:paraId="6585B9A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1211.90.90</w:t>
            </w:r>
          </w:p>
        </w:tc>
        <w:tc>
          <w:tcPr>
            <w:tcW w:w="3253" w:type="dxa"/>
          </w:tcPr>
          <w:p w14:paraId="562F2A4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Partes aéreas de </w:t>
            </w:r>
            <w:r w:rsidRPr="00276E83">
              <w:rPr>
                <w:rFonts w:ascii="Times New Roman" w:hAnsi="Times New Roman" w:cs="Times New Roman"/>
                <w:i/>
                <w:iCs/>
                <w:strike/>
                <w:sz w:val="24"/>
                <w:szCs w:val="24"/>
              </w:rPr>
              <w:t xml:space="preserve">Bacaharis trimera </w:t>
            </w:r>
            <w:r w:rsidRPr="00276E83">
              <w:rPr>
                <w:rFonts w:ascii="Times New Roman" w:hAnsi="Times New Roman" w:cs="Times New Roman"/>
                <w:strike/>
                <w:sz w:val="24"/>
                <w:szCs w:val="24"/>
              </w:rPr>
              <w:t>DC. (Carqueja).</w:t>
            </w:r>
          </w:p>
        </w:tc>
        <w:tc>
          <w:tcPr>
            <w:tcW w:w="4737" w:type="dxa"/>
          </w:tcPr>
          <w:p w14:paraId="6A76E3D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2B61E6DD" w14:textId="77777777" w:rsidTr="00F52388">
        <w:trPr>
          <w:jc w:val="center"/>
        </w:trPr>
        <w:tc>
          <w:tcPr>
            <w:tcW w:w="1649" w:type="dxa"/>
          </w:tcPr>
          <w:p w14:paraId="7755CA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1211.90.90</w:t>
            </w:r>
          </w:p>
        </w:tc>
        <w:tc>
          <w:tcPr>
            <w:tcW w:w="3253" w:type="dxa"/>
          </w:tcPr>
          <w:p w14:paraId="314C60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5A23D2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5A6A0B50" w14:textId="77777777" w:rsidTr="00F52388">
        <w:trPr>
          <w:jc w:val="center"/>
        </w:trPr>
        <w:tc>
          <w:tcPr>
            <w:tcW w:w="1649" w:type="dxa"/>
            <w:tcBorders>
              <w:bottom w:val="nil"/>
            </w:tcBorders>
          </w:tcPr>
          <w:p w14:paraId="65E273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1302.19.30</w:t>
            </w:r>
          </w:p>
        </w:tc>
        <w:tc>
          <w:tcPr>
            <w:tcW w:w="3253" w:type="dxa"/>
            <w:tcBorders>
              <w:bottom w:val="nil"/>
            </w:tcBorders>
          </w:tcPr>
          <w:p w14:paraId="3B776B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Ginkgo biloba, seco - </w:t>
            </w:r>
          </w:p>
          <w:p w14:paraId="6F5EE7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Ginkgo biloba </w:t>
            </w:r>
            <w:r w:rsidRPr="00276E83">
              <w:rPr>
                <w:rFonts w:ascii="Times New Roman" w:hAnsi="Times New Roman" w:cs="Times New Roman"/>
                <w:strike/>
                <w:sz w:val="24"/>
                <w:szCs w:val="24"/>
              </w:rPr>
              <w:t xml:space="preserve">L.(Ginkgo). Gikgoflavonoides, </w:t>
            </w:r>
          </w:p>
        </w:tc>
        <w:tc>
          <w:tcPr>
            <w:tcW w:w="4737" w:type="dxa"/>
            <w:tcBorders>
              <w:bottom w:val="nil"/>
            </w:tcBorders>
          </w:tcPr>
          <w:p w14:paraId="26D527F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09CD80B1" w14:textId="77777777" w:rsidTr="00F52388">
        <w:trPr>
          <w:jc w:val="center"/>
        </w:trPr>
        <w:tc>
          <w:tcPr>
            <w:tcW w:w="1649" w:type="dxa"/>
            <w:tcBorders>
              <w:top w:val="nil"/>
            </w:tcBorders>
          </w:tcPr>
          <w:p w14:paraId="3140CFD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1E71FB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terpenoslactonas,lactonas sesquiterpenicas*</w:t>
            </w:r>
          </w:p>
        </w:tc>
        <w:tc>
          <w:tcPr>
            <w:tcW w:w="4737" w:type="dxa"/>
            <w:tcBorders>
              <w:top w:val="nil"/>
            </w:tcBorders>
          </w:tcPr>
          <w:p w14:paraId="15B9891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367D27" w14:textId="77777777" w:rsidTr="00F52388">
        <w:trPr>
          <w:jc w:val="center"/>
        </w:trPr>
        <w:tc>
          <w:tcPr>
            <w:tcW w:w="1649" w:type="dxa"/>
          </w:tcPr>
          <w:p w14:paraId="2BCEBC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1302.19.50</w:t>
            </w:r>
          </w:p>
        </w:tc>
        <w:tc>
          <w:tcPr>
            <w:tcW w:w="3253" w:type="dxa"/>
          </w:tcPr>
          <w:p w14:paraId="351E74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Ginseng - </w:t>
            </w:r>
          </w:p>
          <w:p w14:paraId="6C65CF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Extratos de</w:t>
            </w:r>
            <w:r w:rsidRPr="00276E83">
              <w:rPr>
                <w:rFonts w:ascii="Times New Roman" w:hAnsi="Times New Roman" w:cs="Times New Roman"/>
                <w:i/>
                <w:iCs/>
                <w:strike/>
                <w:sz w:val="24"/>
                <w:szCs w:val="24"/>
              </w:rPr>
              <w:t xml:space="preserve"> Panax ginseng </w:t>
            </w:r>
            <w:r w:rsidRPr="00276E83">
              <w:rPr>
                <w:rFonts w:ascii="Times New Roman" w:hAnsi="Times New Roman" w:cs="Times New Roman"/>
                <w:strike/>
                <w:sz w:val="24"/>
                <w:szCs w:val="24"/>
              </w:rPr>
              <w:t>C.A.</w:t>
            </w:r>
            <w:r w:rsidRPr="00276E83">
              <w:rPr>
                <w:rFonts w:ascii="Times New Roman" w:hAnsi="Times New Roman" w:cs="Times New Roman"/>
                <w:i/>
                <w:iCs/>
                <w:strike/>
                <w:sz w:val="24"/>
                <w:szCs w:val="24"/>
              </w:rPr>
              <w:t xml:space="preserve"> M</w:t>
            </w:r>
            <w:r w:rsidRPr="00276E83">
              <w:rPr>
                <w:rFonts w:ascii="Times New Roman" w:hAnsi="Times New Roman" w:cs="Times New Roman"/>
                <w:strike/>
                <w:sz w:val="24"/>
                <w:szCs w:val="24"/>
              </w:rPr>
              <w:t xml:space="preserve">eyer (Ginseng). </w:t>
            </w:r>
          </w:p>
        </w:tc>
        <w:tc>
          <w:tcPr>
            <w:tcW w:w="4737" w:type="dxa"/>
          </w:tcPr>
          <w:p w14:paraId="18CE4B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0DE3D449" w14:textId="77777777" w:rsidTr="00F52388">
        <w:trPr>
          <w:jc w:val="center"/>
        </w:trPr>
        <w:tc>
          <w:tcPr>
            <w:tcW w:w="1649" w:type="dxa"/>
          </w:tcPr>
          <w:p w14:paraId="6E6C1B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44748B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Zingiber officinale</w:t>
            </w:r>
            <w:r w:rsidRPr="00276E83">
              <w:rPr>
                <w:rFonts w:ascii="Times New Roman" w:hAnsi="Times New Roman" w:cs="Times New Roman"/>
                <w:strike/>
                <w:sz w:val="24"/>
                <w:szCs w:val="24"/>
              </w:rPr>
              <w:t xml:space="preserve"> Roscoe (Gengibre). </w:t>
            </w:r>
          </w:p>
          <w:p w14:paraId="462AC8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Gingerois*</w:t>
            </w:r>
          </w:p>
        </w:tc>
        <w:tc>
          <w:tcPr>
            <w:tcW w:w="4737" w:type="dxa"/>
          </w:tcPr>
          <w:p w14:paraId="7253A4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42E8208F" w14:textId="77777777" w:rsidTr="00F52388">
        <w:trPr>
          <w:jc w:val="center"/>
        </w:trPr>
        <w:tc>
          <w:tcPr>
            <w:tcW w:w="1649" w:type="dxa"/>
          </w:tcPr>
          <w:p w14:paraId="78539E1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3AE5446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Alpinia officinarum </w:t>
            </w:r>
            <w:r w:rsidRPr="00276E83">
              <w:rPr>
                <w:rFonts w:ascii="Times New Roman" w:hAnsi="Times New Roman" w:cs="Times New Roman"/>
                <w:strike/>
                <w:sz w:val="24"/>
                <w:szCs w:val="24"/>
              </w:rPr>
              <w:t>Hance (Galanga)</w:t>
            </w:r>
          </w:p>
        </w:tc>
        <w:tc>
          <w:tcPr>
            <w:tcW w:w="4737" w:type="dxa"/>
          </w:tcPr>
          <w:p w14:paraId="087D1DA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CDC024A" w14:textId="77777777" w:rsidTr="00F52388">
        <w:trPr>
          <w:jc w:val="center"/>
        </w:trPr>
        <w:tc>
          <w:tcPr>
            <w:tcW w:w="1649" w:type="dxa"/>
          </w:tcPr>
          <w:p w14:paraId="5E35D5F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525DE0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Achyrocline satureoides </w:t>
            </w:r>
            <w:r w:rsidRPr="00276E83">
              <w:rPr>
                <w:rFonts w:ascii="Times New Roman" w:hAnsi="Times New Roman" w:cs="Times New Roman"/>
                <w:strike/>
                <w:sz w:val="24"/>
                <w:szCs w:val="24"/>
              </w:rPr>
              <w:t>DC</w:t>
            </w:r>
            <w:r w:rsidRPr="00276E83">
              <w:rPr>
                <w:rFonts w:ascii="Times New Roman" w:hAnsi="Times New Roman" w:cs="Times New Roman"/>
                <w:i/>
                <w:iCs/>
                <w:strike/>
                <w:sz w:val="24"/>
                <w:szCs w:val="24"/>
              </w:rPr>
              <w:t xml:space="preserve"> </w:t>
            </w:r>
            <w:r w:rsidRPr="00276E83">
              <w:rPr>
                <w:rFonts w:ascii="Times New Roman" w:hAnsi="Times New Roman" w:cs="Times New Roman"/>
                <w:strike/>
                <w:sz w:val="24"/>
                <w:szCs w:val="24"/>
              </w:rPr>
              <w:t>(Marcela). Terpenos*</w:t>
            </w:r>
          </w:p>
        </w:tc>
        <w:tc>
          <w:tcPr>
            <w:tcW w:w="4737" w:type="dxa"/>
          </w:tcPr>
          <w:p w14:paraId="76873A7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3E963AF" w14:textId="77777777" w:rsidTr="00F52388">
        <w:trPr>
          <w:jc w:val="center"/>
        </w:trPr>
        <w:tc>
          <w:tcPr>
            <w:tcW w:w="1649" w:type="dxa"/>
          </w:tcPr>
          <w:p w14:paraId="5F5096F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31BB6F06" w14:textId="77777777" w:rsidR="00B80F5B" w:rsidRPr="00276E83" w:rsidRDefault="00B80F5B" w:rsidP="004E2CC8">
            <w:pPr>
              <w:spacing w:after="200"/>
              <w:rPr>
                <w:rFonts w:ascii="Times New Roman" w:hAnsi="Times New Roman" w:cs="Times New Roman"/>
                <w:strike/>
                <w:sz w:val="24"/>
                <w:szCs w:val="24"/>
                <w:vertAlign w:val="superscript"/>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Aesculus hippocastanum </w:t>
            </w:r>
            <w:r w:rsidRPr="00276E83">
              <w:rPr>
                <w:rFonts w:ascii="Times New Roman" w:hAnsi="Times New Roman" w:cs="Times New Roman"/>
                <w:strike/>
                <w:sz w:val="24"/>
                <w:szCs w:val="24"/>
              </w:rPr>
              <w:t>L. (Castanha da India). Escina</w:t>
            </w:r>
            <w:r w:rsidRPr="00276E83">
              <w:rPr>
                <w:rFonts w:ascii="Times New Roman" w:hAnsi="Times New Roman" w:cs="Times New Roman"/>
                <w:strike/>
                <w:sz w:val="24"/>
                <w:szCs w:val="24"/>
                <w:vertAlign w:val="superscript"/>
              </w:rPr>
              <w:t>*</w:t>
            </w:r>
          </w:p>
        </w:tc>
        <w:tc>
          <w:tcPr>
            <w:tcW w:w="4737" w:type="dxa"/>
          </w:tcPr>
          <w:p w14:paraId="7E9EF9F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11564026" w14:textId="77777777" w:rsidTr="00F52388">
        <w:trPr>
          <w:jc w:val="center"/>
        </w:trPr>
        <w:tc>
          <w:tcPr>
            <w:tcW w:w="1649" w:type="dxa"/>
          </w:tcPr>
          <w:p w14:paraId="1BA205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31B2DE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Allium sativum </w:t>
            </w:r>
            <w:r w:rsidRPr="00276E83">
              <w:rPr>
                <w:rFonts w:ascii="Times New Roman" w:hAnsi="Times New Roman" w:cs="Times New Roman"/>
                <w:strike/>
                <w:sz w:val="24"/>
                <w:szCs w:val="24"/>
              </w:rPr>
              <w:t xml:space="preserve">L. (Alho). </w:t>
            </w:r>
          </w:p>
          <w:p w14:paraId="3620DB89" w14:textId="77777777" w:rsidR="00B80F5B" w:rsidRPr="00276E83" w:rsidRDefault="00B80F5B" w:rsidP="004E2CC8">
            <w:pPr>
              <w:spacing w:after="200"/>
              <w:rPr>
                <w:rFonts w:ascii="Times New Roman" w:hAnsi="Times New Roman" w:cs="Times New Roman"/>
                <w:strike/>
                <w:sz w:val="24"/>
                <w:szCs w:val="24"/>
                <w:vertAlign w:val="superscript"/>
              </w:rPr>
            </w:pPr>
            <w:r w:rsidRPr="00276E83">
              <w:rPr>
                <w:rFonts w:ascii="Times New Roman" w:hAnsi="Times New Roman" w:cs="Times New Roman"/>
                <w:strike/>
                <w:sz w:val="24"/>
                <w:szCs w:val="24"/>
              </w:rPr>
              <w:lastRenderedPageBreak/>
              <w:t>Aliina ou Alicinas</w:t>
            </w:r>
            <w:r w:rsidRPr="00276E83">
              <w:rPr>
                <w:rFonts w:ascii="Times New Roman" w:hAnsi="Times New Roman" w:cs="Times New Roman"/>
                <w:strike/>
                <w:sz w:val="24"/>
                <w:szCs w:val="24"/>
                <w:vertAlign w:val="superscript"/>
              </w:rPr>
              <w:t>*</w:t>
            </w:r>
          </w:p>
        </w:tc>
        <w:tc>
          <w:tcPr>
            <w:tcW w:w="4737" w:type="dxa"/>
          </w:tcPr>
          <w:p w14:paraId="2592F1E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lastRenderedPageBreak/>
              <w:t>Insumos utilizados na produção de medicamentos fitoterápicos</w:t>
            </w:r>
          </w:p>
        </w:tc>
      </w:tr>
      <w:tr w:rsidR="00B80F5B" w:rsidRPr="00276E83" w14:paraId="38180A1B" w14:textId="77777777" w:rsidTr="00F52388">
        <w:trPr>
          <w:jc w:val="center"/>
        </w:trPr>
        <w:tc>
          <w:tcPr>
            <w:tcW w:w="1649" w:type="dxa"/>
          </w:tcPr>
          <w:p w14:paraId="34E7AB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36AB221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Anchieta salutaris </w:t>
            </w:r>
            <w:r w:rsidRPr="00276E83">
              <w:rPr>
                <w:rFonts w:ascii="Times New Roman" w:hAnsi="Times New Roman" w:cs="Times New Roman"/>
                <w:strike/>
                <w:sz w:val="24"/>
                <w:szCs w:val="24"/>
              </w:rPr>
              <w:t xml:space="preserve">St. Hill (Cipó-suma). </w:t>
            </w:r>
          </w:p>
          <w:p w14:paraId="5E47CF5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Mucilagens* </w:t>
            </w:r>
          </w:p>
        </w:tc>
        <w:tc>
          <w:tcPr>
            <w:tcW w:w="4737" w:type="dxa"/>
          </w:tcPr>
          <w:p w14:paraId="03E9B6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45B8144B" w14:textId="77777777" w:rsidTr="00F52388">
        <w:trPr>
          <w:jc w:val="center"/>
        </w:trPr>
        <w:tc>
          <w:tcPr>
            <w:tcW w:w="1649" w:type="dxa"/>
          </w:tcPr>
          <w:p w14:paraId="0D4889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32DEF9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Arctostaphylos uva-ursi </w:t>
            </w:r>
            <w:r w:rsidRPr="00276E83">
              <w:rPr>
                <w:rFonts w:ascii="Times New Roman" w:hAnsi="Times New Roman" w:cs="Times New Roman"/>
                <w:strike/>
                <w:sz w:val="24"/>
                <w:szCs w:val="24"/>
              </w:rPr>
              <w:t xml:space="preserve">(Uva-ursi). </w:t>
            </w:r>
          </w:p>
          <w:p w14:paraId="2F0704E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Quinonas ou arbutinas</w:t>
            </w:r>
            <w:r w:rsidRPr="00276E83">
              <w:rPr>
                <w:rFonts w:ascii="Times New Roman" w:hAnsi="Times New Roman" w:cs="Times New Roman"/>
                <w:strike/>
                <w:sz w:val="24"/>
                <w:szCs w:val="24"/>
                <w:vertAlign w:val="superscript"/>
              </w:rPr>
              <w:t>*</w:t>
            </w:r>
            <w:r w:rsidRPr="00276E83">
              <w:rPr>
                <w:rFonts w:ascii="Times New Roman" w:hAnsi="Times New Roman" w:cs="Times New Roman"/>
                <w:strike/>
                <w:sz w:val="24"/>
                <w:szCs w:val="24"/>
              </w:rPr>
              <w:t xml:space="preserve"> </w:t>
            </w:r>
          </w:p>
        </w:tc>
        <w:tc>
          <w:tcPr>
            <w:tcW w:w="4737" w:type="dxa"/>
          </w:tcPr>
          <w:p w14:paraId="3B54F7E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18B511C3" w14:textId="77777777" w:rsidTr="00F52388">
        <w:trPr>
          <w:jc w:val="center"/>
        </w:trPr>
        <w:tc>
          <w:tcPr>
            <w:tcW w:w="1649" w:type="dxa"/>
          </w:tcPr>
          <w:p w14:paraId="41EF48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13CBAC1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Arnica montana L (Arnica)</w:t>
            </w:r>
          </w:p>
        </w:tc>
        <w:tc>
          <w:tcPr>
            <w:tcW w:w="4737" w:type="dxa"/>
          </w:tcPr>
          <w:p w14:paraId="0795CB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0D02BD7" w14:textId="77777777" w:rsidTr="00F52388">
        <w:trPr>
          <w:jc w:val="center"/>
        </w:trPr>
        <w:tc>
          <w:tcPr>
            <w:tcW w:w="1649" w:type="dxa"/>
          </w:tcPr>
          <w:p w14:paraId="757716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1302.19.90</w:t>
            </w:r>
          </w:p>
        </w:tc>
        <w:tc>
          <w:tcPr>
            <w:tcW w:w="3253" w:type="dxa"/>
          </w:tcPr>
          <w:p w14:paraId="74B9EE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1BF067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3B61D5C" w14:textId="77777777" w:rsidTr="00F52388">
        <w:trPr>
          <w:jc w:val="center"/>
        </w:trPr>
        <w:tc>
          <w:tcPr>
            <w:tcW w:w="1649" w:type="dxa"/>
          </w:tcPr>
          <w:p w14:paraId="7D2EC62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0674812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Symphytum officinale </w:t>
            </w:r>
            <w:r w:rsidRPr="00276E83">
              <w:rPr>
                <w:rFonts w:ascii="Times New Roman" w:hAnsi="Times New Roman" w:cs="Times New Roman"/>
                <w:strike/>
                <w:sz w:val="24"/>
                <w:szCs w:val="24"/>
              </w:rPr>
              <w:t>L. (Confrei)</w:t>
            </w:r>
          </w:p>
        </w:tc>
        <w:tc>
          <w:tcPr>
            <w:tcW w:w="4737" w:type="dxa"/>
          </w:tcPr>
          <w:p w14:paraId="3E8AF3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6989B599" w14:textId="77777777" w:rsidTr="00F52388">
        <w:trPr>
          <w:jc w:val="center"/>
        </w:trPr>
        <w:tc>
          <w:tcPr>
            <w:tcW w:w="1649" w:type="dxa"/>
          </w:tcPr>
          <w:p w14:paraId="2C9141F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5B9D729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Tamarindus indicum </w:t>
            </w:r>
            <w:r w:rsidRPr="00276E83">
              <w:rPr>
                <w:rFonts w:ascii="Times New Roman" w:hAnsi="Times New Roman" w:cs="Times New Roman"/>
                <w:strike/>
                <w:sz w:val="24"/>
                <w:szCs w:val="24"/>
              </w:rPr>
              <w:t>L.(Tamarindo)</w:t>
            </w:r>
          </w:p>
        </w:tc>
        <w:tc>
          <w:tcPr>
            <w:tcW w:w="4737" w:type="dxa"/>
          </w:tcPr>
          <w:p w14:paraId="424198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2DD81FC2" w14:textId="77777777" w:rsidTr="00F52388">
        <w:trPr>
          <w:jc w:val="center"/>
        </w:trPr>
        <w:tc>
          <w:tcPr>
            <w:tcW w:w="1649" w:type="dxa"/>
          </w:tcPr>
          <w:p w14:paraId="6308AF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5F45C54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Tanacetum parthenium </w:t>
            </w:r>
            <w:r w:rsidRPr="00276E83">
              <w:rPr>
                <w:rFonts w:ascii="Times New Roman" w:hAnsi="Times New Roman" w:cs="Times New Roman"/>
                <w:strike/>
                <w:sz w:val="24"/>
                <w:szCs w:val="24"/>
              </w:rPr>
              <w:t>Sch. Bip.(Tanaceto). Partenolideos*</w:t>
            </w:r>
          </w:p>
        </w:tc>
        <w:tc>
          <w:tcPr>
            <w:tcW w:w="4737" w:type="dxa"/>
          </w:tcPr>
          <w:p w14:paraId="12ADBA7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6C2F90C" w14:textId="77777777" w:rsidTr="00F52388">
        <w:trPr>
          <w:jc w:val="center"/>
        </w:trPr>
        <w:tc>
          <w:tcPr>
            <w:tcW w:w="1649" w:type="dxa"/>
          </w:tcPr>
          <w:p w14:paraId="574720D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5EC441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Tribulus terrestris </w:t>
            </w:r>
            <w:r w:rsidRPr="00276E83">
              <w:rPr>
                <w:rFonts w:ascii="Times New Roman" w:hAnsi="Times New Roman" w:cs="Times New Roman"/>
                <w:strike/>
                <w:sz w:val="24"/>
                <w:szCs w:val="24"/>
              </w:rPr>
              <w:t>L.. Procianidinas*</w:t>
            </w:r>
          </w:p>
        </w:tc>
        <w:tc>
          <w:tcPr>
            <w:tcW w:w="4737" w:type="dxa"/>
          </w:tcPr>
          <w:p w14:paraId="2A00AB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619C83AC" w14:textId="77777777" w:rsidTr="00F52388">
        <w:trPr>
          <w:jc w:val="center"/>
        </w:trPr>
        <w:tc>
          <w:tcPr>
            <w:tcW w:w="1649" w:type="dxa"/>
          </w:tcPr>
          <w:p w14:paraId="30D9289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15F7CE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Trichilia catigua (</w:t>
            </w:r>
            <w:r w:rsidRPr="00276E83">
              <w:rPr>
                <w:rFonts w:ascii="Times New Roman" w:hAnsi="Times New Roman" w:cs="Times New Roman"/>
                <w:strike/>
                <w:sz w:val="24"/>
                <w:szCs w:val="24"/>
              </w:rPr>
              <w:t>Catuaba)</w:t>
            </w:r>
          </w:p>
        </w:tc>
        <w:tc>
          <w:tcPr>
            <w:tcW w:w="4737" w:type="dxa"/>
          </w:tcPr>
          <w:p w14:paraId="5EAE591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1656EF29" w14:textId="77777777" w:rsidTr="00F52388">
        <w:trPr>
          <w:jc w:val="center"/>
        </w:trPr>
        <w:tc>
          <w:tcPr>
            <w:tcW w:w="1649" w:type="dxa"/>
          </w:tcPr>
          <w:p w14:paraId="4C743FC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22C00E3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Trifolium pratensis </w:t>
            </w:r>
            <w:r w:rsidRPr="00276E83">
              <w:rPr>
                <w:rFonts w:ascii="Times New Roman" w:hAnsi="Times New Roman" w:cs="Times New Roman"/>
                <w:strike/>
                <w:sz w:val="24"/>
                <w:szCs w:val="24"/>
              </w:rPr>
              <w:t xml:space="preserve">L. (Red Clover). </w:t>
            </w:r>
          </w:p>
          <w:p w14:paraId="3CEE01B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Isoflavonas*</w:t>
            </w:r>
          </w:p>
        </w:tc>
        <w:tc>
          <w:tcPr>
            <w:tcW w:w="4737" w:type="dxa"/>
          </w:tcPr>
          <w:p w14:paraId="11C38F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18CE1ED" w14:textId="77777777" w:rsidTr="00F52388">
        <w:trPr>
          <w:jc w:val="center"/>
        </w:trPr>
        <w:tc>
          <w:tcPr>
            <w:tcW w:w="1649" w:type="dxa"/>
          </w:tcPr>
          <w:p w14:paraId="2021A94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4667B0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Uncaria tomentosa </w:t>
            </w:r>
            <w:r w:rsidRPr="00276E83">
              <w:rPr>
                <w:rFonts w:ascii="Times New Roman" w:hAnsi="Times New Roman" w:cs="Times New Roman"/>
                <w:strike/>
                <w:sz w:val="24"/>
                <w:szCs w:val="24"/>
              </w:rPr>
              <w:t xml:space="preserve">Willd. DC. (Unha de gato). </w:t>
            </w:r>
          </w:p>
          <w:p w14:paraId="12F6A8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Alcalóides*</w:t>
            </w:r>
          </w:p>
        </w:tc>
        <w:tc>
          <w:tcPr>
            <w:tcW w:w="4737" w:type="dxa"/>
          </w:tcPr>
          <w:p w14:paraId="1BAC06C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7B9A0CBF" w14:textId="77777777" w:rsidTr="00F52388">
        <w:trPr>
          <w:jc w:val="center"/>
        </w:trPr>
        <w:tc>
          <w:tcPr>
            <w:tcW w:w="1649" w:type="dxa"/>
          </w:tcPr>
          <w:p w14:paraId="04C40E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1302.19.90</w:t>
            </w:r>
          </w:p>
        </w:tc>
        <w:tc>
          <w:tcPr>
            <w:tcW w:w="3253" w:type="dxa"/>
          </w:tcPr>
          <w:p w14:paraId="706FF03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Extratos de </w:t>
            </w:r>
            <w:r w:rsidRPr="00276E83">
              <w:rPr>
                <w:rFonts w:ascii="Times New Roman" w:hAnsi="Times New Roman" w:cs="Times New Roman"/>
                <w:i/>
                <w:iCs/>
                <w:strike/>
                <w:sz w:val="24"/>
                <w:szCs w:val="24"/>
              </w:rPr>
              <w:t xml:space="preserve">Vitex agnus-castum </w:t>
            </w:r>
            <w:r w:rsidRPr="00276E83">
              <w:rPr>
                <w:rFonts w:ascii="Times New Roman" w:hAnsi="Times New Roman" w:cs="Times New Roman"/>
                <w:strike/>
                <w:sz w:val="24"/>
                <w:szCs w:val="24"/>
              </w:rPr>
              <w:t xml:space="preserve">L.. </w:t>
            </w:r>
          </w:p>
          <w:p w14:paraId="115EA35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Agnosideos* </w:t>
            </w:r>
          </w:p>
        </w:tc>
        <w:tc>
          <w:tcPr>
            <w:tcW w:w="4737" w:type="dxa"/>
          </w:tcPr>
          <w:p w14:paraId="76AD90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Insumos utilizados na produção de medicamentos fitoterápicos</w:t>
            </w:r>
          </w:p>
        </w:tc>
      </w:tr>
      <w:tr w:rsidR="00B80F5B" w:rsidRPr="00276E83" w14:paraId="3211305D" w14:textId="77777777" w:rsidTr="00F52388">
        <w:trPr>
          <w:jc w:val="center"/>
        </w:trPr>
        <w:tc>
          <w:tcPr>
            <w:tcW w:w="1649" w:type="dxa"/>
          </w:tcPr>
          <w:p w14:paraId="5FE805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Cap. 29 </w:t>
            </w:r>
          </w:p>
        </w:tc>
        <w:tc>
          <w:tcPr>
            <w:tcW w:w="3253" w:type="dxa"/>
          </w:tcPr>
          <w:p w14:paraId="633290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Químicos Orgânicos </w:t>
            </w:r>
          </w:p>
        </w:tc>
        <w:tc>
          <w:tcPr>
            <w:tcW w:w="4737" w:type="dxa"/>
          </w:tcPr>
          <w:p w14:paraId="25CBB2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Insumos utilizados na produção de medicamentos anti-neoplásicos; </w:t>
            </w:r>
          </w:p>
          <w:p w14:paraId="128923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Insumos utilizados na produção de medicamentos cardiotônicos.</w:t>
            </w:r>
          </w:p>
        </w:tc>
      </w:tr>
      <w:tr w:rsidR="00B80F5B" w:rsidRPr="00276E83" w14:paraId="782027D0" w14:textId="77777777" w:rsidTr="00F52388">
        <w:trPr>
          <w:jc w:val="center"/>
        </w:trPr>
        <w:tc>
          <w:tcPr>
            <w:tcW w:w="1649" w:type="dxa"/>
          </w:tcPr>
          <w:p w14:paraId="5879267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2918.21</w:t>
            </w:r>
          </w:p>
        </w:tc>
        <w:tc>
          <w:tcPr>
            <w:tcW w:w="3253" w:type="dxa"/>
          </w:tcPr>
          <w:p w14:paraId="3AC4A1E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Ácidos carboxílicos de função fenol</w:t>
            </w:r>
          </w:p>
        </w:tc>
        <w:tc>
          <w:tcPr>
            <w:tcW w:w="4737" w:type="dxa"/>
          </w:tcPr>
          <w:p w14:paraId="2484077E" w14:textId="77777777" w:rsidR="00B80F5B" w:rsidRPr="00276E83" w:rsidRDefault="00B80F5B" w:rsidP="004E2CC8">
            <w:pPr>
              <w:spacing w:after="200"/>
              <w:rPr>
                <w:rFonts w:ascii="Times New Roman" w:hAnsi="Times New Roman" w:cs="Times New Roman"/>
                <w:b/>
                <w:bCs/>
                <w:strike/>
                <w:sz w:val="24"/>
                <w:szCs w:val="24"/>
              </w:rPr>
            </w:pPr>
            <w:r w:rsidRPr="00276E83">
              <w:rPr>
                <w:rFonts w:ascii="Times New Roman" w:hAnsi="Times New Roman" w:cs="Times New Roman"/>
                <w:strike/>
                <w:sz w:val="24"/>
                <w:szCs w:val="24"/>
              </w:rPr>
              <w:t>Ácido salícilico e seus derivados</w:t>
            </w:r>
          </w:p>
        </w:tc>
      </w:tr>
      <w:tr w:rsidR="00B80F5B" w:rsidRPr="00276E83" w14:paraId="5343C51B" w14:textId="77777777" w:rsidTr="00F52388">
        <w:trPr>
          <w:jc w:val="center"/>
        </w:trPr>
        <w:tc>
          <w:tcPr>
            <w:tcW w:w="1649" w:type="dxa"/>
          </w:tcPr>
          <w:p w14:paraId="04A45BD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2918.22</w:t>
            </w:r>
          </w:p>
        </w:tc>
        <w:tc>
          <w:tcPr>
            <w:tcW w:w="3253" w:type="dxa"/>
          </w:tcPr>
          <w:p w14:paraId="3064E628"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9DE61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Ácido O-acetilsalicílico, seus sais e seus ésteres</w:t>
            </w:r>
          </w:p>
        </w:tc>
      </w:tr>
      <w:tr w:rsidR="00B80F5B" w:rsidRPr="00276E83" w14:paraId="23707669" w14:textId="77777777" w:rsidTr="00F52388">
        <w:trPr>
          <w:jc w:val="center"/>
        </w:trPr>
        <w:tc>
          <w:tcPr>
            <w:tcW w:w="1649" w:type="dxa"/>
          </w:tcPr>
          <w:p w14:paraId="69ED860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2918.29.22</w:t>
            </w:r>
          </w:p>
        </w:tc>
        <w:tc>
          <w:tcPr>
            <w:tcW w:w="3253" w:type="dxa"/>
          </w:tcPr>
          <w:p w14:paraId="583AD577"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41C0E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Metilparabeno</w:t>
            </w:r>
          </w:p>
        </w:tc>
      </w:tr>
      <w:tr w:rsidR="00B80F5B" w:rsidRPr="00276E83" w14:paraId="56959C42" w14:textId="77777777" w:rsidTr="00F52388">
        <w:trPr>
          <w:jc w:val="center"/>
        </w:trPr>
        <w:tc>
          <w:tcPr>
            <w:tcW w:w="1649" w:type="dxa"/>
          </w:tcPr>
          <w:p w14:paraId="2C7B6C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2918.29.23</w:t>
            </w:r>
          </w:p>
        </w:tc>
        <w:tc>
          <w:tcPr>
            <w:tcW w:w="3253" w:type="dxa"/>
          </w:tcPr>
          <w:p w14:paraId="160C4882"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70465E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Propilparabeno</w:t>
            </w:r>
          </w:p>
        </w:tc>
      </w:tr>
      <w:tr w:rsidR="00B80F5B" w:rsidRPr="00276E83" w14:paraId="1B569997" w14:textId="77777777" w:rsidTr="00F52388">
        <w:trPr>
          <w:jc w:val="center"/>
        </w:trPr>
        <w:tc>
          <w:tcPr>
            <w:tcW w:w="1649" w:type="dxa"/>
          </w:tcPr>
          <w:p w14:paraId="449877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2922.19.3</w:t>
            </w:r>
          </w:p>
        </w:tc>
        <w:tc>
          <w:tcPr>
            <w:tcW w:w="3253" w:type="dxa"/>
          </w:tcPr>
          <w:p w14:paraId="282B71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aminados de funções oxigenadas</w:t>
            </w:r>
          </w:p>
        </w:tc>
        <w:tc>
          <w:tcPr>
            <w:tcW w:w="4737" w:type="dxa"/>
          </w:tcPr>
          <w:p w14:paraId="259D37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Ambroxol e seus sais</w:t>
            </w:r>
          </w:p>
        </w:tc>
      </w:tr>
      <w:tr w:rsidR="00B80F5B" w:rsidRPr="00276E83" w14:paraId="15E20813" w14:textId="77777777" w:rsidTr="00F52388">
        <w:trPr>
          <w:jc w:val="center"/>
        </w:trPr>
        <w:tc>
          <w:tcPr>
            <w:tcW w:w="1649" w:type="dxa"/>
          </w:tcPr>
          <w:p w14:paraId="644EE6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2922.19.4</w:t>
            </w:r>
          </w:p>
        </w:tc>
        <w:tc>
          <w:tcPr>
            <w:tcW w:w="3253" w:type="dxa"/>
          </w:tcPr>
          <w:p w14:paraId="41ECF8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Clobutanol e seus sais</w:t>
            </w:r>
          </w:p>
        </w:tc>
        <w:tc>
          <w:tcPr>
            <w:tcW w:w="4737" w:type="dxa"/>
          </w:tcPr>
          <w:p w14:paraId="3B04C9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clobutinol;</w:t>
            </w:r>
          </w:p>
          <w:p w14:paraId="41BD4A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Clobutinol</w:t>
            </w:r>
          </w:p>
        </w:tc>
      </w:tr>
      <w:tr w:rsidR="00B80F5B" w:rsidRPr="00276E83" w14:paraId="644E1E90" w14:textId="77777777" w:rsidTr="00F52388">
        <w:trPr>
          <w:jc w:val="center"/>
        </w:trPr>
        <w:tc>
          <w:tcPr>
            <w:tcW w:w="1649" w:type="dxa"/>
          </w:tcPr>
          <w:p w14:paraId="1B5C76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2922.49.10</w:t>
            </w:r>
          </w:p>
        </w:tc>
        <w:tc>
          <w:tcPr>
            <w:tcW w:w="3253" w:type="dxa"/>
          </w:tcPr>
          <w:p w14:paraId="45315B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1196E1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Glicina e seus sais</w:t>
            </w:r>
          </w:p>
        </w:tc>
      </w:tr>
      <w:tr w:rsidR="00B80F5B" w:rsidRPr="00276E83" w14:paraId="3B2D3E60" w14:textId="77777777" w:rsidTr="00F52388">
        <w:trPr>
          <w:jc w:val="center"/>
        </w:trPr>
        <w:tc>
          <w:tcPr>
            <w:tcW w:w="1649" w:type="dxa"/>
            <w:tcBorders>
              <w:bottom w:val="nil"/>
            </w:tcBorders>
          </w:tcPr>
          <w:p w14:paraId="23F761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w:t>
            </w:r>
          </w:p>
        </w:tc>
        <w:tc>
          <w:tcPr>
            <w:tcW w:w="3253" w:type="dxa"/>
            <w:tcBorders>
              <w:bottom w:val="nil"/>
            </w:tcBorders>
          </w:tcPr>
          <w:p w14:paraId="645577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3DD4F99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Fumarato de benciclano;</w:t>
            </w:r>
          </w:p>
          <w:p w14:paraId="2E778B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Clembuterol;</w:t>
            </w:r>
          </w:p>
        </w:tc>
      </w:tr>
      <w:tr w:rsidR="00B80F5B" w:rsidRPr="00276E83" w14:paraId="37D0F9E5" w14:textId="77777777" w:rsidTr="00F52388">
        <w:trPr>
          <w:jc w:val="center"/>
        </w:trPr>
        <w:tc>
          <w:tcPr>
            <w:tcW w:w="1649" w:type="dxa"/>
            <w:tcBorders>
              <w:top w:val="nil"/>
            </w:tcBorders>
          </w:tcPr>
          <w:p w14:paraId="51BEB7EC"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1CA2CAC7"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C49F9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clembuterol;</w:t>
            </w:r>
          </w:p>
          <w:p w14:paraId="2CEDE3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Mirtecaína;</w:t>
            </w:r>
          </w:p>
          <w:p w14:paraId="3D4FC1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Tamoxifeno e seus citrato</w:t>
            </w:r>
          </w:p>
        </w:tc>
      </w:tr>
      <w:tr w:rsidR="00B80F5B" w:rsidRPr="00276E83" w14:paraId="1CF71EDB" w14:textId="77777777" w:rsidTr="00F52388">
        <w:trPr>
          <w:jc w:val="center"/>
        </w:trPr>
        <w:tc>
          <w:tcPr>
            <w:tcW w:w="1649" w:type="dxa"/>
            <w:tcBorders>
              <w:bottom w:val="nil"/>
            </w:tcBorders>
          </w:tcPr>
          <w:p w14:paraId="670FA5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2922.19.99</w:t>
            </w:r>
          </w:p>
        </w:tc>
        <w:tc>
          <w:tcPr>
            <w:tcW w:w="3253" w:type="dxa"/>
            <w:tcBorders>
              <w:bottom w:val="nil"/>
            </w:tcBorders>
          </w:tcPr>
          <w:p w14:paraId="5E5B5A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71AB5E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Bromazina;</w:t>
            </w:r>
          </w:p>
          <w:p w14:paraId="565A0B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Difenidramina;</w:t>
            </w:r>
          </w:p>
          <w:p w14:paraId="577ACC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Etambutol;</w:t>
            </w:r>
          </w:p>
        </w:tc>
      </w:tr>
      <w:tr w:rsidR="00B80F5B" w:rsidRPr="00276E83" w14:paraId="6ACEC41A" w14:textId="77777777" w:rsidTr="00F52388">
        <w:trPr>
          <w:jc w:val="center"/>
        </w:trPr>
        <w:tc>
          <w:tcPr>
            <w:tcW w:w="1649" w:type="dxa"/>
            <w:tcBorders>
              <w:top w:val="nil"/>
            </w:tcBorders>
          </w:tcPr>
          <w:p w14:paraId="4F6788D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1FA1678"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023CDC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difeinidramina;</w:t>
            </w:r>
          </w:p>
          <w:p w14:paraId="73E10B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Nadolol;</w:t>
            </w:r>
          </w:p>
          <w:p w14:paraId="1B8224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398C7115" w14:textId="77777777" w:rsidTr="00F52388">
        <w:trPr>
          <w:jc w:val="center"/>
        </w:trPr>
        <w:tc>
          <w:tcPr>
            <w:tcW w:w="1649" w:type="dxa"/>
            <w:tcBorders>
              <w:bottom w:val="nil"/>
            </w:tcBorders>
          </w:tcPr>
          <w:p w14:paraId="194601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2922.29.90</w:t>
            </w:r>
          </w:p>
        </w:tc>
        <w:tc>
          <w:tcPr>
            <w:tcW w:w="3253" w:type="dxa"/>
            <w:tcBorders>
              <w:bottom w:val="nil"/>
            </w:tcBorders>
          </w:tcPr>
          <w:p w14:paraId="2DC390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427CDE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Alentemol;</w:t>
            </w:r>
          </w:p>
          <w:p w14:paraId="4B74EF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tiramina;</w:t>
            </w:r>
          </w:p>
          <w:p w14:paraId="600EF9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Tiramina, Dopamina;</w:t>
            </w:r>
          </w:p>
        </w:tc>
      </w:tr>
      <w:tr w:rsidR="00B80F5B" w:rsidRPr="00276E83" w14:paraId="3AC3039F" w14:textId="77777777" w:rsidTr="00F52388">
        <w:trPr>
          <w:jc w:val="center"/>
        </w:trPr>
        <w:tc>
          <w:tcPr>
            <w:tcW w:w="1649" w:type="dxa"/>
            <w:tcBorders>
              <w:top w:val="nil"/>
            </w:tcBorders>
          </w:tcPr>
          <w:p w14:paraId="5BDAFE4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7B5AE1B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6891C1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675341A" w14:textId="77777777" w:rsidTr="00F52388">
        <w:trPr>
          <w:jc w:val="center"/>
        </w:trPr>
        <w:tc>
          <w:tcPr>
            <w:tcW w:w="1649" w:type="dxa"/>
            <w:tcBorders>
              <w:bottom w:val="nil"/>
            </w:tcBorders>
          </w:tcPr>
          <w:p w14:paraId="666EC3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2922.41</w:t>
            </w:r>
          </w:p>
        </w:tc>
        <w:tc>
          <w:tcPr>
            <w:tcW w:w="3253" w:type="dxa"/>
            <w:tcBorders>
              <w:bottom w:val="nil"/>
            </w:tcBorders>
          </w:tcPr>
          <w:p w14:paraId="425F3A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Lisina e seus ésteres; sais destes produtos</w:t>
            </w:r>
          </w:p>
        </w:tc>
        <w:tc>
          <w:tcPr>
            <w:tcW w:w="4737" w:type="dxa"/>
            <w:tcBorders>
              <w:bottom w:val="nil"/>
            </w:tcBorders>
          </w:tcPr>
          <w:p w14:paraId="5A5EE2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Lisina;</w:t>
            </w:r>
          </w:p>
          <w:p w14:paraId="052E90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Acetato de lisina;</w:t>
            </w:r>
          </w:p>
        </w:tc>
      </w:tr>
      <w:tr w:rsidR="00B80F5B" w:rsidRPr="00276E83" w14:paraId="64539397" w14:textId="77777777" w:rsidTr="00F52388">
        <w:trPr>
          <w:jc w:val="center"/>
        </w:trPr>
        <w:tc>
          <w:tcPr>
            <w:tcW w:w="1649" w:type="dxa"/>
            <w:tcBorders>
              <w:top w:val="nil"/>
            </w:tcBorders>
          </w:tcPr>
          <w:p w14:paraId="395CB56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4A899E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324BFB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lisina;</w:t>
            </w:r>
          </w:p>
          <w:p w14:paraId="73DC45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4BE8F52C" w14:textId="77777777" w:rsidTr="00F52388">
        <w:trPr>
          <w:jc w:val="center"/>
        </w:trPr>
        <w:tc>
          <w:tcPr>
            <w:tcW w:w="1649" w:type="dxa"/>
            <w:tcBorders>
              <w:bottom w:val="nil"/>
            </w:tcBorders>
          </w:tcPr>
          <w:p w14:paraId="7551FB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2922.49.6</w:t>
            </w:r>
          </w:p>
        </w:tc>
        <w:tc>
          <w:tcPr>
            <w:tcW w:w="3253" w:type="dxa"/>
            <w:tcBorders>
              <w:bottom w:val="nil"/>
            </w:tcBorders>
          </w:tcPr>
          <w:p w14:paraId="6517CF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Diclofenaco e seus sais derivados destes produtos</w:t>
            </w:r>
          </w:p>
        </w:tc>
        <w:tc>
          <w:tcPr>
            <w:tcW w:w="4737" w:type="dxa"/>
            <w:tcBorders>
              <w:bottom w:val="nil"/>
            </w:tcBorders>
          </w:tcPr>
          <w:p w14:paraId="5D84FA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Diclofenaco de sódio;</w:t>
            </w:r>
          </w:p>
          <w:p w14:paraId="519198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Diclofenaco de potássio;</w:t>
            </w:r>
          </w:p>
          <w:p w14:paraId="599889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Diclofenaco de dietilamônio;</w:t>
            </w:r>
          </w:p>
        </w:tc>
      </w:tr>
      <w:tr w:rsidR="00B80F5B" w:rsidRPr="00276E83" w14:paraId="35F056EC" w14:textId="77777777" w:rsidTr="00F52388">
        <w:trPr>
          <w:jc w:val="center"/>
        </w:trPr>
        <w:tc>
          <w:tcPr>
            <w:tcW w:w="1649" w:type="dxa"/>
            <w:tcBorders>
              <w:top w:val="nil"/>
            </w:tcBorders>
          </w:tcPr>
          <w:p w14:paraId="431266D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3FFEF0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7C814D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Diclofenaco;</w:t>
            </w:r>
          </w:p>
          <w:p w14:paraId="077531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4630B8B" w14:textId="77777777" w:rsidTr="00F52388">
        <w:trPr>
          <w:jc w:val="center"/>
        </w:trPr>
        <w:tc>
          <w:tcPr>
            <w:tcW w:w="1649" w:type="dxa"/>
          </w:tcPr>
          <w:p w14:paraId="604365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2922.49.69</w:t>
            </w:r>
          </w:p>
        </w:tc>
        <w:tc>
          <w:tcPr>
            <w:tcW w:w="3253" w:type="dxa"/>
          </w:tcPr>
          <w:p w14:paraId="149296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5696A204"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Aceclofenaco;</w:t>
            </w:r>
          </w:p>
          <w:p w14:paraId="6BD26378"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Resinato de diclofenaco;</w:t>
            </w:r>
          </w:p>
          <w:p w14:paraId="013EE1A4"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Diclofenaco colestiramina</w:t>
            </w:r>
          </w:p>
        </w:tc>
      </w:tr>
      <w:tr w:rsidR="00B80F5B" w:rsidRPr="00276E83" w14:paraId="3A4B9484" w14:textId="77777777" w:rsidTr="00F52388">
        <w:trPr>
          <w:jc w:val="center"/>
        </w:trPr>
        <w:tc>
          <w:tcPr>
            <w:tcW w:w="1649" w:type="dxa"/>
            <w:tcBorders>
              <w:bottom w:val="nil"/>
            </w:tcBorders>
          </w:tcPr>
          <w:p w14:paraId="46BED1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2922.49.90</w:t>
            </w:r>
          </w:p>
        </w:tc>
        <w:tc>
          <w:tcPr>
            <w:tcW w:w="3253" w:type="dxa"/>
            <w:tcBorders>
              <w:bottom w:val="nil"/>
            </w:tcBorders>
          </w:tcPr>
          <w:p w14:paraId="21847A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725860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Leucina;</w:t>
            </w:r>
          </w:p>
          <w:p w14:paraId="4375AA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Fenilalanina;</w:t>
            </w:r>
          </w:p>
          <w:p w14:paraId="14130F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Ornitina;</w:t>
            </w:r>
          </w:p>
        </w:tc>
      </w:tr>
      <w:tr w:rsidR="00B80F5B" w:rsidRPr="00276E83" w14:paraId="3E22CF80" w14:textId="77777777" w:rsidTr="00F52388">
        <w:trPr>
          <w:jc w:val="center"/>
        </w:trPr>
        <w:tc>
          <w:tcPr>
            <w:tcW w:w="1649" w:type="dxa"/>
            <w:tcBorders>
              <w:top w:val="nil"/>
              <w:bottom w:val="nil"/>
            </w:tcBorders>
          </w:tcPr>
          <w:p w14:paraId="008D5D8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4A4ABCA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3033D84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Isoleucina;</w:t>
            </w:r>
          </w:p>
          <w:p w14:paraId="4FFD65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mefenâmico;</w:t>
            </w:r>
          </w:p>
          <w:p w14:paraId="473458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Baclofeno;</w:t>
            </w:r>
          </w:p>
        </w:tc>
      </w:tr>
      <w:tr w:rsidR="00B80F5B" w:rsidRPr="00276E83" w14:paraId="0D92D0DD" w14:textId="77777777" w:rsidTr="00F52388">
        <w:trPr>
          <w:jc w:val="center"/>
        </w:trPr>
        <w:tc>
          <w:tcPr>
            <w:tcW w:w="1649" w:type="dxa"/>
            <w:tcBorders>
              <w:top w:val="nil"/>
            </w:tcBorders>
          </w:tcPr>
          <w:p w14:paraId="587F471A"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25D795FA"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AA150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Benzocaína e seus sais; Butacaína;</w:t>
            </w:r>
          </w:p>
          <w:p w14:paraId="79878C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Procaína e seus sais;</w:t>
            </w:r>
          </w:p>
          <w:p w14:paraId="6017D6A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2B62A706" w14:textId="77777777" w:rsidTr="00F52388">
        <w:trPr>
          <w:jc w:val="center"/>
        </w:trPr>
        <w:tc>
          <w:tcPr>
            <w:tcW w:w="1649" w:type="dxa"/>
          </w:tcPr>
          <w:p w14:paraId="54635B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2922.50.1</w:t>
            </w:r>
          </w:p>
        </w:tc>
        <w:tc>
          <w:tcPr>
            <w:tcW w:w="3253" w:type="dxa"/>
          </w:tcPr>
          <w:p w14:paraId="02CCF1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Fenilefrina e seus sais</w:t>
            </w:r>
          </w:p>
        </w:tc>
        <w:tc>
          <w:tcPr>
            <w:tcW w:w="4737" w:type="dxa"/>
          </w:tcPr>
          <w:p w14:paraId="0B586C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Fenilefrina;</w:t>
            </w:r>
          </w:p>
          <w:p w14:paraId="5A435C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fenilefrina;</w:t>
            </w:r>
          </w:p>
          <w:p w14:paraId="654BE3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73A22641" w14:textId="77777777" w:rsidTr="00F52388">
        <w:trPr>
          <w:jc w:val="center"/>
        </w:trPr>
        <w:tc>
          <w:tcPr>
            <w:tcW w:w="1649" w:type="dxa"/>
          </w:tcPr>
          <w:p w14:paraId="02AE53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2922.50.2</w:t>
            </w:r>
          </w:p>
        </w:tc>
        <w:tc>
          <w:tcPr>
            <w:tcW w:w="3253" w:type="dxa"/>
          </w:tcPr>
          <w:p w14:paraId="74CB98D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Proprafenona e seus sais</w:t>
            </w:r>
          </w:p>
        </w:tc>
        <w:tc>
          <w:tcPr>
            <w:tcW w:w="4737" w:type="dxa"/>
          </w:tcPr>
          <w:p w14:paraId="41B336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Proprafenona;</w:t>
            </w:r>
          </w:p>
          <w:p w14:paraId="134E927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proprafenona;</w:t>
            </w:r>
          </w:p>
          <w:p w14:paraId="4854AD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5EC9D304" w14:textId="77777777" w:rsidTr="00F52388">
        <w:trPr>
          <w:jc w:val="center"/>
        </w:trPr>
        <w:tc>
          <w:tcPr>
            <w:tcW w:w="1649" w:type="dxa"/>
          </w:tcPr>
          <w:p w14:paraId="2EA289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2922.50.4</w:t>
            </w:r>
          </w:p>
        </w:tc>
        <w:tc>
          <w:tcPr>
            <w:tcW w:w="3253" w:type="dxa"/>
          </w:tcPr>
          <w:p w14:paraId="2C8D06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Metoprolol e seus sais</w:t>
            </w:r>
          </w:p>
        </w:tc>
        <w:tc>
          <w:tcPr>
            <w:tcW w:w="4737" w:type="dxa"/>
          </w:tcPr>
          <w:p w14:paraId="392F75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Metoprolol;</w:t>
            </w:r>
          </w:p>
          <w:p w14:paraId="6CCBC93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Succinato de metoprolol;</w:t>
            </w:r>
          </w:p>
          <w:p w14:paraId="60F2D4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7EFA0D48" w14:textId="77777777" w:rsidTr="00F52388">
        <w:trPr>
          <w:jc w:val="center"/>
        </w:trPr>
        <w:tc>
          <w:tcPr>
            <w:tcW w:w="1649" w:type="dxa"/>
          </w:tcPr>
          <w:p w14:paraId="7FB13B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2922.50.50</w:t>
            </w:r>
          </w:p>
        </w:tc>
        <w:tc>
          <w:tcPr>
            <w:tcW w:w="3253" w:type="dxa"/>
          </w:tcPr>
          <w:p w14:paraId="4D43E7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Propranolol e seus sais</w:t>
            </w:r>
          </w:p>
        </w:tc>
        <w:tc>
          <w:tcPr>
            <w:tcW w:w="4737" w:type="dxa"/>
          </w:tcPr>
          <w:p w14:paraId="4119CE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Propranolol;</w:t>
            </w:r>
          </w:p>
          <w:p w14:paraId="161000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propranolol</w:t>
            </w:r>
          </w:p>
        </w:tc>
      </w:tr>
      <w:tr w:rsidR="00B80F5B" w:rsidRPr="00276E83" w14:paraId="69CAB2A2" w14:textId="77777777" w:rsidTr="00F52388">
        <w:trPr>
          <w:jc w:val="center"/>
        </w:trPr>
        <w:tc>
          <w:tcPr>
            <w:tcW w:w="1649" w:type="dxa"/>
            <w:tcBorders>
              <w:bottom w:val="nil"/>
            </w:tcBorders>
          </w:tcPr>
          <w:p w14:paraId="59DC78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2922.50.99</w:t>
            </w:r>
          </w:p>
        </w:tc>
        <w:tc>
          <w:tcPr>
            <w:tcW w:w="3253" w:type="dxa"/>
            <w:tcBorders>
              <w:bottom w:val="nil"/>
            </w:tcBorders>
          </w:tcPr>
          <w:p w14:paraId="79FBE58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4FA0BA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Adrenalona;</w:t>
            </w:r>
          </w:p>
          <w:p w14:paraId="6411D2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Arbutamina;</w:t>
            </w:r>
          </w:p>
          <w:p w14:paraId="1AB696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Betoxicaína;</w:t>
            </w:r>
          </w:p>
        </w:tc>
      </w:tr>
      <w:tr w:rsidR="00B80F5B" w:rsidRPr="00276E83" w14:paraId="05794549" w14:textId="77777777" w:rsidTr="00F52388">
        <w:trPr>
          <w:jc w:val="center"/>
        </w:trPr>
        <w:tc>
          <w:tcPr>
            <w:tcW w:w="1649" w:type="dxa"/>
            <w:tcBorders>
              <w:top w:val="nil"/>
              <w:bottom w:val="nil"/>
            </w:tcBorders>
          </w:tcPr>
          <w:p w14:paraId="2033EB70"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02DBE176"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486521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Droxidopa;</w:t>
            </w:r>
          </w:p>
          <w:p w14:paraId="6AB261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Etilefrina;</w:t>
            </w:r>
          </w:p>
          <w:p w14:paraId="5859BB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Isoprenalina; Orciprenalina;</w:t>
            </w:r>
          </w:p>
        </w:tc>
      </w:tr>
      <w:tr w:rsidR="00B80F5B" w:rsidRPr="00276E83" w14:paraId="416EA0F9" w14:textId="77777777" w:rsidTr="00F52388">
        <w:trPr>
          <w:jc w:val="center"/>
        </w:trPr>
        <w:tc>
          <w:tcPr>
            <w:tcW w:w="1649" w:type="dxa"/>
            <w:tcBorders>
              <w:top w:val="nil"/>
            </w:tcBorders>
          </w:tcPr>
          <w:p w14:paraId="1863A377"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182CA92"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1A221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Salbutamol;</w:t>
            </w:r>
          </w:p>
          <w:p w14:paraId="53F2AD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Serina;</w:t>
            </w:r>
          </w:p>
          <w:p w14:paraId="1FE8CF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DCF38FD" w14:textId="77777777" w:rsidTr="00F52388">
        <w:trPr>
          <w:cantSplit/>
          <w:jc w:val="center"/>
        </w:trPr>
        <w:tc>
          <w:tcPr>
            <w:tcW w:w="1649" w:type="dxa"/>
            <w:tcBorders>
              <w:bottom w:val="nil"/>
            </w:tcBorders>
          </w:tcPr>
          <w:p w14:paraId="4C2241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2923.10.00</w:t>
            </w:r>
          </w:p>
        </w:tc>
        <w:tc>
          <w:tcPr>
            <w:tcW w:w="3253" w:type="dxa"/>
            <w:tcBorders>
              <w:bottom w:val="nil"/>
            </w:tcBorders>
          </w:tcPr>
          <w:p w14:paraId="5924A7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Colina e seus sais</w:t>
            </w:r>
          </w:p>
        </w:tc>
        <w:tc>
          <w:tcPr>
            <w:tcW w:w="4737" w:type="dxa"/>
            <w:tcBorders>
              <w:bottom w:val="nil"/>
            </w:tcBorders>
          </w:tcPr>
          <w:p w14:paraId="6E33B4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colina;</w:t>
            </w:r>
          </w:p>
          <w:p w14:paraId="509135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Citrato de colina;</w:t>
            </w:r>
          </w:p>
        </w:tc>
      </w:tr>
      <w:tr w:rsidR="00B80F5B" w:rsidRPr="00276E83" w14:paraId="282EF249" w14:textId="77777777" w:rsidTr="00F52388">
        <w:trPr>
          <w:cantSplit/>
          <w:jc w:val="center"/>
        </w:trPr>
        <w:tc>
          <w:tcPr>
            <w:tcW w:w="1649" w:type="dxa"/>
            <w:tcBorders>
              <w:top w:val="nil"/>
            </w:tcBorders>
          </w:tcPr>
          <w:p w14:paraId="41CA24F7"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2F8F6AB"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41BB6E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Fosforilcolina cálcica;</w:t>
            </w:r>
          </w:p>
          <w:p w14:paraId="564523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Salcolex;</w:t>
            </w:r>
          </w:p>
          <w:p w14:paraId="355F68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1C31B946" w14:textId="77777777" w:rsidTr="00F52388">
        <w:trPr>
          <w:jc w:val="center"/>
        </w:trPr>
        <w:tc>
          <w:tcPr>
            <w:tcW w:w="1649" w:type="dxa"/>
          </w:tcPr>
          <w:p w14:paraId="2C1193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2923.20.00</w:t>
            </w:r>
          </w:p>
        </w:tc>
        <w:tc>
          <w:tcPr>
            <w:tcW w:w="3253" w:type="dxa"/>
          </w:tcPr>
          <w:p w14:paraId="394A78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Lecitinas e outros fosfoaminolipídios</w:t>
            </w:r>
          </w:p>
        </w:tc>
        <w:tc>
          <w:tcPr>
            <w:tcW w:w="4737" w:type="dxa"/>
          </w:tcPr>
          <w:p w14:paraId="78F441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Lecitina de ovo;</w:t>
            </w:r>
          </w:p>
          <w:p w14:paraId="4D7F27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Lecitina de soja;</w:t>
            </w:r>
          </w:p>
          <w:p w14:paraId="2225B8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2B16C42" w14:textId="77777777" w:rsidTr="00F52388">
        <w:trPr>
          <w:jc w:val="center"/>
        </w:trPr>
        <w:tc>
          <w:tcPr>
            <w:tcW w:w="1649" w:type="dxa"/>
          </w:tcPr>
          <w:p w14:paraId="3A9D74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2923.90.10</w:t>
            </w:r>
          </w:p>
        </w:tc>
        <w:tc>
          <w:tcPr>
            <w:tcW w:w="3253" w:type="dxa"/>
          </w:tcPr>
          <w:p w14:paraId="45946D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Betaína e seus sais</w:t>
            </w:r>
          </w:p>
        </w:tc>
        <w:tc>
          <w:tcPr>
            <w:tcW w:w="4737" w:type="dxa"/>
          </w:tcPr>
          <w:p w14:paraId="6A33BE6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Betaína;</w:t>
            </w:r>
          </w:p>
          <w:p w14:paraId="5E1B81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betaína;</w:t>
            </w:r>
          </w:p>
          <w:p w14:paraId="603B6C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F1AAAC6" w14:textId="77777777" w:rsidTr="00F52388">
        <w:trPr>
          <w:jc w:val="center"/>
        </w:trPr>
        <w:tc>
          <w:tcPr>
            <w:tcW w:w="1649" w:type="dxa"/>
            <w:tcBorders>
              <w:bottom w:val="nil"/>
            </w:tcBorders>
          </w:tcPr>
          <w:p w14:paraId="4B931A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2923.90.20</w:t>
            </w:r>
          </w:p>
        </w:tc>
        <w:tc>
          <w:tcPr>
            <w:tcW w:w="3253" w:type="dxa"/>
            <w:tcBorders>
              <w:bottom w:val="nil"/>
            </w:tcBorders>
          </w:tcPr>
          <w:p w14:paraId="656BE036"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bottom w:val="nil"/>
            </w:tcBorders>
          </w:tcPr>
          <w:p w14:paraId="768557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Derivados da colina;</w:t>
            </w:r>
          </w:p>
          <w:p w14:paraId="7472FD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Brometo de acetilcolina;</w:t>
            </w:r>
          </w:p>
          <w:p w14:paraId="7A6426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Cloreto de acetilcolina;</w:t>
            </w:r>
          </w:p>
        </w:tc>
      </w:tr>
      <w:tr w:rsidR="00B80F5B" w:rsidRPr="00276E83" w14:paraId="14BC0A86" w14:textId="77777777" w:rsidTr="00F52388">
        <w:trPr>
          <w:jc w:val="center"/>
        </w:trPr>
        <w:tc>
          <w:tcPr>
            <w:tcW w:w="1649" w:type="dxa"/>
            <w:tcBorders>
              <w:top w:val="nil"/>
            </w:tcBorders>
          </w:tcPr>
          <w:p w14:paraId="6D1660F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E91F6D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10B832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Cloreto de metacolina;</w:t>
            </w:r>
          </w:p>
          <w:p w14:paraId="058018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Hidróxido de acetilcolina;</w:t>
            </w:r>
          </w:p>
          <w:p w14:paraId="1E328F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196261E9" w14:textId="77777777" w:rsidTr="00F52388">
        <w:trPr>
          <w:jc w:val="center"/>
        </w:trPr>
        <w:tc>
          <w:tcPr>
            <w:tcW w:w="1649" w:type="dxa"/>
            <w:tcBorders>
              <w:bottom w:val="nil"/>
            </w:tcBorders>
          </w:tcPr>
          <w:p w14:paraId="0CEC68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2923.90.90</w:t>
            </w:r>
          </w:p>
        </w:tc>
        <w:tc>
          <w:tcPr>
            <w:tcW w:w="3253" w:type="dxa"/>
            <w:tcBorders>
              <w:bottom w:val="nil"/>
            </w:tcBorders>
          </w:tcPr>
          <w:p w14:paraId="6477D4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642B28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Acetilcamitina;</w:t>
            </w:r>
          </w:p>
          <w:p w14:paraId="66BC4A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Carnitina;</w:t>
            </w:r>
          </w:p>
          <w:p w14:paraId="607C3D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Brometo de hexametônio;</w:t>
            </w:r>
          </w:p>
        </w:tc>
      </w:tr>
      <w:tr w:rsidR="00B80F5B" w:rsidRPr="00276E83" w14:paraId="0FABB2AE" w14:textId="77777777" w:rsidTr="00F52388">
        <w:trPr>
          <w:jc w:val="center"/>
        </w:trPr>
        <w:tc>
          <w:tcPr>
            <w:tcW w:w="1649" w:type="dxa"/>
            <w:tcBorders>
              <w:top w:val="nil"/>
              <w:bottom w:val="single" w:sz="4" w:space="0" w:color="auto"/>
            </w:tcBorders>
          </w:tcPr>
          <w:p w14:paraId="6E52E30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single" w:sz="4" w:space="0" w:color="auto"/>
            </w:tcBorders>
          </w:tcPr>
          <w:p w14:paraId="7CDDB83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single" w:sz="4" w:space="0" w:color="auto"/>
            </w:tcBorders>
          </w:tcPr>
          <w:p w14:paraId="60F153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carnitina;</w:t>
            </w:r>
          </w:p>
          <w:p w14:paraId="2521F0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Cloreto de benzalcônio; Iodeto de suxametônio;</w:t>
            </w:r>
          </w:p>
          <w:p w14:paraId="221EB8F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Tartarato de hexametônio;</w:t>
            </w:r>
          </w:p>
        </w:tc>
      </w:tr>
      <w:tr w:rsidR="00B80F5B" w:rsidRPr="00276E83" w14:paraId="3B5A255C" w14:textId="77777777" w:rsidTr="00F52388">
        <w:trPr>
          <w:jc w:val="center"/>
        </w:trPr>
        <w:tc>
          <w:tcPr>
            <w:tcW w:w="1649" w:type="dxa"/>
            <w:tcBorders>
              <w:top w:val="single" w:sz="4" w:space="0" w:color="auto"/>
            </w:tcBorders>
          </w:tcPr>
          <w:p w14:paraId="48F27ED9"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single" w:sz="4" w:space="0" w:color="auto"/>
            </w:tcBorders>
          </w:tcPr>
          <w:p w14:paraId="19F9292B"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single" w:sz="4" w:space="0" w:color="auto"/>
            </w:tcBorders>
          </w:tcPr>
          <w:p w14:paraId="06AD24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4440B056" w14:textId="77777777" w:rsidTr="00F52388">
        <w:trPr>
          <w:jc w:val="center"/>
        </w:trPr>
        <w:tc>
          <w:tcPr>
            <w:tcW w:w="1649" w:type="dxa"/>
          </w:tcPr>
          <w:p w14:paraId="0C581F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2924.19.29</w:t>
            </w:r>
          </w:p>
        </w:tc>
        <w:tc>
          <w:tcPr>
            <w:tcW w:w="3253" w:type="dxa"/>
          </w:tcPr>
          <w:p w14:paraId="2BAEED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de função carboxiamida; compostos de função amida do ácido carbônico</w:t>
            </w:r>
          </w:p>
        </w:tc>
        <w:tc>
          <w:tcPr>
            <w:tcW w:w="4737" w:type="dxa"/>
          </w:tcPr>
          <w:p w14:paraId="70D0E6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Cloramida;</w:t>
            </w:r>
          </w:p>
          <w:p w14:paraId="192C66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Valpromida;</w:t>
            </w:r>
          </w:p>
          <w:p w14:paraId="575DCA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152E20D9" w14:textId="77777777" w:rsidTr="00F52388">
        <w:trPr>
          <w:jc w:val="center"/>
        </w:trPr>
        <w:tc>
          <w:tcPr>
            <w:tcW w:w="1649" w:type="dxa"/>
          </w:tcPr>
          <w:p w14:paraId="00B9B3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2924.19.49</w:t>
            </w:r>
          </w:p>
        </w:tc>
        <w:tc>
          <w:tcPr>
            <w:tcW w:w="3253" w:type="dxa"/>
          </w:tcPr>
          <w:p w14:paraId="6F17C5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7E120A9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Clopropamida; Crotetamida</w:t>
            </w:r>
          </w:p>
        </w:tc>
      </w:tr>
      <w:tr w:rsidR="00B80F5B" w:rsidRPr="00276E83" w14:paraId="3DBA8053" w14:textId="77777777" w:rsidTr="00F52388">
        <w:trPr>
          <w:jc w:val="center"/>
        </w:trPr>
        <w:tc>
          <w:tcPr>
            <w:tcW w:w="1649" w:type="dxa"/>
            <w:tcBorders>
              <w:bottom w:val="nil"/>
            </w:tcBorders>
          </w:tcPr>
          <w:p w14:paraId="25AEE9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2924.19.99</w:t>
            </w:r>
          </w:p>
        </w:tc>
        <w:tc>
          <w:tcPr>
            <w:tcW w:w="3253" w:type="dxa"/>
            <w:tcBorders>
              <w:bottom w:val="nil"/>
            </w:tcBorders>
          </w:tcPr>
          <w:p w14:paraId="423C82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267604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Aceglutamida;</w:t>
            </w:r>
          </w:p>
          <w:p w14:paraId="18A99B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Acetileucina;</w:t>
            </w:r>
          </w:p>
        </w:tc>
      </w:tr>
      <w:tr w:rsidR="00B80F5B" w:rsidRPr="00276E83" w14:paraId="1A5045A4" w14:textId="77777777" w:rsidTr="00F52388">
        <w:trPr>
          <w:jc w:val="center"/>
        </w:trPr>
        <w:tc>
          <w:tcPr>
            <w:tcW w:w="1649" w:type="dxa"/>
            <w:tcBorders>
              <w:top w:val="nil"/>
              <w:bottom w:val="nil"/>
            </w:tcBorders>
          </w:tcPr>
          <w:p w14:paraId="36D9D0D0"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5D2C7B2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0E7E4F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Bromacrilida;</w:t>
            </w:r>
          </w:p>
          <w:p w14:paraId="1EB720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Citrulina;</w:t>
            </w:r>
          </w:p>
          <w:p w14:paraId="7253F7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Dicloraluréia;</w:t>
            </w:r>
          </w:p>
        </w:tc>
      </w:tr>
      <w:tr w:rsidR="00B80F5B" w:rsidRPr="00276E83" w14:paraId="6C17E9D6" w14:textId="77777777" w:rsidTr="00F52388">
        <w:trPr>
          <w:jc w:val="center"/>
        </w:trPr>
        <w:tc>
          <w:tcPr>
            <w:tcW w:w="1649" w:type="dxa"/>
            <w:tcBorders>
              <w:top w:val="nil"/>
              <w:bottom w:val="nil"/>
            </w:tcBorders>
          </w:tcPr>
          <w:p w14:paraId="148C702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6AB8791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420B36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Glutamina;</w:t>
            </w:r>
          </w:p>
          <w:p w14:paraId="433CC5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Malato de citrulina;</w:t>
            </w:r>
          </w:p>
          <w:p w14:paraId="0D64B8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Palmidrol;</w:t>
            </w:r>
          </w:p>
        </w:tc>
      </w:tr>
      <w:tr w:rsidR="00B80F5B" w:rsidRPr="00276E83" w14:paraId="4325A71B" w14:textId="77777777" w:rsidTr="00F52388">
        <w:trPr>
          <w:jc w:val="center"/>
        </w:trPr>
        <w:tc>
          <w:tcPr>
            <w:tcW w:w="1649" w:type="dxa"/>
            <w:tcBorders>
              <w:top w:val="nil"/>
            </w:tcBorders>
          </w:tcPr>
          <w:p w14:paraId="6C72B358"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75739DF"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3853E0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Uretano;</w:t>
            </w:r>
          </w:p>
          <w:p w14:paraId="04C81E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Valnoctamida;</w:t>
            </w:r>
          </w:p>
          <w:p w14:paraId="0C4160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3BA00C13" w14:textId="77777777" w:rsidTr="00F52388">
        <w:trPr>
          <w:jc w:val="center"/>
        </w:trPr>
        <w:tc>
          <w:tcPr>
            <w:tcW w:w="1649" w:type="dxa"/>
            <w:tcBorders>
              <w:bottom w:val="nil"/>
            </w:tcBorders>
          </w:tcPr>
          <w:p w14:paraId="168898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2924.21.90</w:t>
            </w:r>
          </w:p>
        </w:tc>
        <w:tc>
          <w:tcPr>
            <w:tcW w:w="3253" w:type="dxa"/>
            <w:tcBorders>
              <w:bottom w:val="nil"/>
            </w:tcBorders>
          </w:tcPr>
          <w:p w14:paraId="115874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Ureína e seus derivados; sais destes produtos</w:t>
            </w:r>
          </w:p>
        </w:tc>
        <w:tc>
          <w:tcPr>
            <w:tcW w:w="4737" w:type="dxa"/>
            <w:tcBorders>
              <w:bottom w:val="nil"/>
            </w:tcBorders>
          </w:tcPr>
          <w:p w14:paraId="096759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Carbuterol;</w:t>
            </w:r>
          </w:p>
          <w:p w14:paraId="5CDD94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Clanfenur;</w:t>
            </w:r>
          </w:p>
        </w:tc>
      </w:tr>
      <w:tr w:rsidR="00B80F5B" w:rsidRPr="00276E83" w14:paraId="52309D88" w14:textId="77777777" w:rsidTr="00F52388">
        <w:trPr>
          <w:jc w:val="center"/>
        </w:trPr>
        <w:tc>
          <w:tcPr>
            <w:tcW w:w="1649" w:type="dxa"/>
            <w:tcBorders>
              <w:top w:val="nil"/>
              <w:bottom w:val="nil"/>
            </w:tcBorders>
          </w:tcPr>
          <w:p w14:paraId="05FC009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FAF192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6B6438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carbuterol;</w:t>
            </w:r>
          </w:p>
          <w:p w14:paraId="7EE0BEF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Droxinavir;</w:t>
            </w:r>
          </w:p>
          <w:p w14:paraId="0F0BC9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Semustina;</w:t>
            </w:r>
          </w:p>
        </w:tc>
      </w:tr>
      <w:tr w:rsidR="00B80F5B" w:rsidRPr="00276E83" w14:paraId="7865FDAA" w14:textId="77777777" w:rsidTr="00F52388">
        <w:trPr>
          <w:jc w:val="center"/>
        </w:trPr>
        <w:tc>
          <w:tcPr>
            <w:tcW w:w="1649" w:type="dxa"/>
            <w:tcBorders>
              <w:top w:val="nil"/>
            </w:tcBorders>
          </w:tcPr>
          <w:p w14:paraId="2E18455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742A149E"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0D65D9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Triclorarbana;</w:t>
            </w:r>
          </w:p>
          <w:p w14:paraId="175D7B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1B8498C7" w14:textId="77777777" w:rsidTr="00F52388">
        <w:trPr>
          <w:jc w:val="center"/>
        </w:trPr>
        <w:tc>
          <w:tcPr>
            <w:tcW w:w="1649" w:type="dxa"/>
          </w:tcPr>
          <w:p w14:paraId="7BC152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2924.29.11</w:t>
            </w:r>
          </w:p>
        </w:tc>
        <w:tc>
          <w:tcPr>
            <w:tcW w:w="3253" w:type="dxa"/>
          </w:tcPr>
          <w:p w14:paraId="429724CA"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3B6B39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Acetanilida</w:t>
            </w:r>
          </w:p>
        </w:tc>
      </w:tr>
      <w:tr w:rsidR="00B80F5B" w:rsidRPr="00276E83" w14:paraId="082BE57B" w14:textId="77777777" w:rsidTr="00F52388">
        <w:trPr>
          <w:jc w:val="center"/>
        </w:trPr>
        <w:tc>
          <w:tcPr>
            <w:tcW w:w="1649" w:type="dxa"/>
          </w:tcPr>
          <w:p w14:paraId="48E5C4A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2924.29.13</w:t>
            </w:r>
          </w:p>
        </w:tc>
        <w:tc>
          <w:tcPr>
            <w:tcW w:w="3253" w:type="dxa"/>
          </w:tcPr>
          <w:p w14:paraId="31B67457"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3F9A0B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Acetaminofeno;</w:t>
            </w:r>
          </w:p>
          <w:p w14:paraId="13B7AB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Paracetamol</w:t>
            </w:r>
          </w:p>
        </w:tc>
      </w:tr>
      <w:tr w:rsidR="00B80F5B" w:rsidRPr="00276E83" w14:paraId="6A2D719A" w14:textId="77777777" w:rsidTr="00F52388">
        <w:trPr>
          <w:jc w:val="center"/>
        </w:trPr>
        <w:tc>
          <w:tcPr>
            <w:tcW w:w="1649" w:type="dxa"/>
          </w:tcPr>
          <w:p w14:paraId="170F5B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2924.29.14</w:t>
            </w:r>
          </w:p>
        </w:tc>
        <w:tc>
          <w:tcPr>
            <w:tcW w:w="3253" w:type="dxa"/>
          </w:tcPr>
          <w:p w14:paraId="4340AE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Lidocaína e cloridrato</w:t>
            </w:r>
          </w:p>
        </w:tc>
        <w:tc>
          <w:tcPr>
            <w:tcW w:w="4737" w:type="dxa"/>
          </w:tcPr>
          <w:p w14:paraId="237AAE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Lidocaína;</w:t>
            </w:r>
          </w:p>
          <w:p w14:paraId="3484EA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lidocaína</w:t>
            </w:r>
          </w:p>
        </w:tc>
      </w:tr>
      <w:tr w:rsidR="00B80F5B" w:rsidRPr="00276E83" w14:paraId="383A225E" w14:textId="77777777" w:rsidTr="00F52388">
        <w:trPr>
          <w:jc w:val="center"/>
        </w:trPr>
        <w:tc>
          <w:tcPr>
            <w:tcW w:w="1649" w:type="dxa"/>
            <w:tcBorders>
              <w:bottom w:val="nil"/>
            </w:tcBorders>
          </w:tcPr>
          <w:p w14:paraId="6C6C1C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2924.29.19</w:t>
            </w:r>
          </w:p>
        </w:tc>
        <w:tc>
          <w:tcPr>
            <w:tcW w:w="3253" w:type="dxa"/>
            <w:tcBorders>
              <w:bottom w:val="nil"/>
            </w:tcBorders>
          </w:tcPr>
          <w:p w14:paraId="0A82C9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566654E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Benalaxil;</w:t>
            </w:r>
          </w:p>
          <w:p w14:paraId="2ED4E3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Diloxanida;</w:t>
            </w:r>
          </w:p>
        </w:tc>
      </w:tr>
      <w:tr w:rsidR="00B80F5B" w:rsidRPr="00276E83" w14:paraId="53105CED" w14:textId="77777777" w:rsidTr="00F52388">
        <w:trPr>
          <w:jc w:val="center"/>
        </w:trPr>
        <w:tc>
          <w:tcPr>
            <w:tcW w:w="1649" w:type="dxa"/>
            <w:tcBorders>
              <w:top w:val="nil"/>
            </w:tcBorders>
          </w:tcPr>
          <w:p w14:paraId="29454D5C"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62B59AC3"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6BFF0A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Tolicaina;</w:t>
            </w:r>
          </w:p>
          <w:p w14:paraId="32466E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0F89E184" w14:textId="77777777" w:rsidTr="00F52388">
        <w:trPr>
          <w:jc w:val="center"/>
        </w:trPr>
        <w:tc>
          <w:tcPr>
            <w:tcW w:w="1649" w:type="dxa"/>
            <w:tcBorders>
              <w:bottom w:val="nil"/>
            </w:tcBorders>
          </w:tcPr>
          <w:p w14:paraId="35C9E2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2924.29.39</w:t>
            </w:r>
          </w:p>
        </w:tc>
        <w:tc>
          <w:tcPr>
            <w:tcW w:w="3253" w:type="dxa"/>
            <w:tcBorders>
              <w:bottom w:val="nil"/>
            </w:tcBorders>
          </w:tcPr>
          <w:p w14:paraId="1D1202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570207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Anilamato;</w:t>
            </w:r>
          </w:p>
          <w:p w14:paraId="03F600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Carfimato;</w:t>
            </w:r>
          </w:p>
        </w:tc>
      </w:tr>
      <w:tr w:rsidR="00B80F5B" w:rsidRPr="00276E83" w14:paraId="6B60B564" w14:textId="77777777" w:rsidTr="00F52388">
        <w:trPr>
          <w:jc w:val="center"/>
        </w:trPr>
        <w:tc>
          <w:tcPr>
            <w:tcW w:w="1649" w:type="dxa"/>
            <w:tcBorders>
              <w:top w:val="nil"/>
              <w:bottom w:val="nil"/>
            </w:tcBorders>
          </w:tcPr>
          <w:p w14:paraId="379D300A"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448B41F"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1432BD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Estiramato;</w:t>
            </w:r>
          </w:p>
          <w:p w14:paraId="799C2F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Felbamato;</w:t>
            </w:r>
          </w:p>
          <w:p w14:paraId="77C5692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Hexapropimato;</w:t>
            </w:r>
          </w:p>
        </w:tc>
      </w:tr>
      <w:tr w:rsidR="00B80F5B" w:rsidRPr="00276E83" w14:paraId="2622BDA3" w14:textId="77777777" w:rsidTr="00F52388">
        <w:trPr>
          <w:jc w:val="center"/>
        </w:trPr>
        <w:tc>
          <w:tcPr>
            <w:tcW w:w="1649" w:type="dxa"/>
            <w:tcBorders>
              <w:top w:val="nil"/>
            </w:tcBorders>
          </w:tcPr>
          <w:p w14:paraId="781BB9A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AAD62E0"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8B722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Metocarbamol;</w:t>
            </w:r>
          </w:p>
          <w:p w14:paraId="34AB2E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0EF5768D" w14:textId="77777777" w:rsidTr="00F52388">
        <w:trPr>
          <w:jc w:val="center"/>
        </w:trPr>
        <w:tc>
          <w:tcPr>
            <w:tcW w:w="1649" w:type="dxa"/>
          </w:tcPr>
          <w:p w14:paraId="1DD1DC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2924.29.41</w:t>
            </w:r>
          </w:p>
        </w:tc>
        <w:tc>
          <w:tcPr>
            <w:tcW w:w="3253" w:type="dxa"/>
          </w:tcPr>
          <w:p w14:paraId="16FF1C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Acetamidas e seus derivados</w:t>
            </w:r>
          </w:p>
        </w:tc>
        <w:tc>
          <w:tcPr>
            <w:tcW w:w="4737" w:type="dxa"/>
          </w:tcPr>
          <w:p w14:paraId="53FF94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Teclozam</w:t>
            </w:r>
          </w:p>
        </w:tc>
      </w:tr>
      <w:tr w:rsidR="00B80F5B" w:rsidRPr="00276E83" w14:paraId="5F55C229" w14:textId="77777777" w:rsidTr="00F52388">
        <w:trPr>
          <w:jc w:val="center"/>
        </w:trPr>
        <w:tc>
          <w:tcPr>
            <w:tcW w:w="1649" w:type="dxa"/>
          </w:tcPr>
          <w:p w14:paraId="79D1AA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2924.29.43</w:t>
            </w:r>
          </w:p>
        </w:tc>
        <w:tc>
          <w:tcPr>
            <w:tcW w:w="3253" w:type="dxa"/>
          </w:tcPr>
          <w:p w14:paraId="7B76BD92"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155371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Atenolol;</w:t>
            </w:r>
          </w:p>
          <w:p w14:paraId="3D2569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Metolaclor</w:t>
            </w:r>
          </w:p>
        </w:tc>
      </w:tr>
      <w:tr w:rsidR="00B80F5B" w:rsidRPr="00276E83" w14:paraId="64F5707B" w14:textId="77777777" w:rsidTr="00F52388">
        <w:trPr>
          <w:jc w:val="center"/>
        </w:trPr>
        <w:tc>
          <w:tcPr>
            <w:tcW w:w="1649" w:type="dxa"/>
            <w:tcBorders>
              <w:bottom w:val="nil"/>
            </w:tcBorders>
          </w:tcPr>
          <w:p w14:paraId="780684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2924.29.49</w:t>
            </w:r>
          </w:p>
        </w:tc>
        <w:tc>
          <w:tcPr>
            <w:tcW w:w="3253" w:type="dxa"/>
            <w:tcBorders>
              <w:bottom w:val="nil"/>
            </w:tcBorders>
          </w:tcPr>
          <w:p w14:paraId="2D18C1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29C57F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Acetilfeneturida;</w:t>
            </w:r>
          </w:p>
          <w:p w14:paraId="18ADF7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Acetoclor;</w:t>
            </w:r>
          </w:p>
        </w:tc>
      </w:tr>
      <w:tr w:rsidR="00B80F5B" w:rsidRPr="00276E83" w14:paraId="5BB31BA9" w14:textId="77777777" w:rsidTr="00F52388">
        <w:trPr>
          <w:jc w:val="center"/>
        </w:trPr>
        <w:tc>
          <w:tcPr>
            <w:tcW w:w="1649" w:type="dxa"/>
            <w:tcBorders>
              <w:top w:val="nil"/>
              <w:bottom w:val="nil"/>
            </w:tcBorders>
          </w:tcPr>
          <w:p w14:paraId="36E9164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7082B03"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7F66D2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carbifeno;</w:t>
            </w:r>
          </w:p>
          <w:p w14:paraId="26AD26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Delapril;</w:t>
            </w:r>
          </w:p>
        </w:tc>
      </w:tr>
      <w:tr w:rsidR="00B80F5B" w:rsidRPr="00276E83" w14:paraId="3DB33119" w14:textId="77777777" w:rsidTr="00F52388">
        <w:trPr>
          <w:jc w:val="center"/>
        </w:trPr>
        <w:tc>
          <w:tcPr>
            <w:tcW w:w="1649" w:type="dxa"/>
            <w:tcBorders>
              <w:top w:val="nil"/>
              <w:bottom w:val="nil"/>
            </w:tcBorders>
          </w:tcPr>
          <w:p w14:paraId="013912C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0592948C"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635965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Dimethenamid;</w:t>
            </w:r>
          </w:p>
          <w:p w14:paraId="778761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Fenoxedil;</w:t>
            </w:r>
          </w:p>
          <w:p w14:paraId="1FACA7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Pafenolol;</w:t>
            </w:r>
          </w:p>
        </w:tc>
      </w:tr>
      <w:tr w:rsidR="00B80F5B" w:rsidRPr="00276E83" w14:paraId="0FE7911F" w14:textId="77777777" w:rsidTr="00F52388">
        <w:trPr>
          <w:jc w:val="center"/>
        </w:trPr>
        <w:tc>
          <w:tcPr>
            <w:tcW w:w="1649" w:type="dxa"/>
            <w:tcBorders>
              <w:top w:val="nil"/>
            </w:tcBorders>
          </w:tcPr>
          <w:p w14:paraId="1E6F6B8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37D76B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6F3FD4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Trimecaína;</w:t>
            </w:r>
          </w:p>
          <w:p w14:paraId="7EDA186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5D973AD7" w14:textId="77777777" w:rsidTr="00F52388">
        <w:trPr>
          <w:jc w:val="center"/>
        </w:trPr>
        <w:tc>
          <w:tcPr>
            <w:tcW w:w="1649" w:type="dxa"/>
            <w:tcBorders>
              <w:bottom w:val="nil"/>
            </w:tcBorders>
          </w:tcPr>
          <w:p w14:paraId="41B71A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2924.29.5</w:t>
            </w:r>
          </w:p>
        </w:tc>
        <w:tc>
          <w:tcPr>
            <w:tcW w:w="3253" w:type="dxa"/>
            <w:tcBorders>
              <w:bottom w:val="nil"/>
            </w:tcBorders>
          </w:tcPr>
          <w:p w14:paraId="287D51A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Metoxibenzamidas e seus derivados; sais destes produtos</w:t>
            </w:r>
          </w:p>
        </w:tc>
        <w:tc>
          <w:tcPr>
            <w:tcW w:w="4737" w:type="dxa"/>
            <w:tcBorders>
              <w:bottom w:val="nil"/>
            </w:tcBorders>
          </w:tcPr>
          <w:p w14:paraId="6AB1C1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Bromoprida;</w:t>
            </w:r>
          </w:p>
          <w:p w14:paraId="404978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Metoclopramida e seu cloridrato;</w:t>
            </w:r>
          </w:p>
        </w:tc>
      </w:tr>
      <w:tr w:rsidR="00B80F5B" w:rsidRPr="00276E83" w14:paraId="3ABBCD2D" w14:textId="77777777" w:rsidTr="00F52388">
        <w:trPr>
          <w:jc w:val="center"/>
        </w:trPr>
        <w:tc>
          <w:tcPr>
            <w:tcW w:w="1649" w:type="dxa"/>
            <w:tcBorders>
              <w:top w:val="nil"/>
            </w:tcBorders>
          </w:tcPr>
          <w:p w14:paraId="0DB93329"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14EC5256"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91F67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Trimetobenzamida;</w:t>
            </w:r>
          </w:p>
          <w:p w14:paraId="54D998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Zoxamide;</w:t>
            </w:r>
          </w:p>
        </w:tc>
      </w:tr>
      <w:tr w:rsidR="00B80F5B" w:rsidRPr="00276E83" w14:paraId="210DB65A" w14:textId="77777777" w:rsidTr="00F52388">
        <w:trPr>
          <w:cantSplit/>
          <w:jc w:val="center"/>
        </w:trPr>
        <w:tc>
          <w:tcPr>
            <w:tcW w:w="1649" w:type="dxa"/>
            <w:tcBorders>
              <w:bottom w:val="nil"/>
            </w:tcBorders>
          </w:tcPr>
          <w:p w14:paraId="51BB020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2924.29.69</w:t>
            </w:r>
          </w:p>
        </w:tc>
        <w:tc>
          <w:tcPr>
            <w:tcW w:w="3253" w:type="dxa"/>
            <w:tcBorders>
              <w:bottom w:val="nil"/>
            </w:tcBorders>
          </w:tcPr>
          <w:p w14:paraId="0E4A8A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Propanamidas e seus derivados; sais destes produtos</w:t>
            </w:r>
          </w:p>
        </w:tc>
        <w:tc>
          <w:tcPr>
            <w:tcW w:w="4737" w:type="dxa"/>
            <w:tcBorders>
              <w:bottom w:val="nil"/>
            </w:tcBorders>
          </w:tcPr>
          <w:p w14:paraId="5CA5ED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Clodacaína;</w:t>
            </w:r>
          </w:p>
          <w:p w14:paraId="649AC8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Declopramida;</w:t>
            </w:r>
          </w:p>
        </w:tc>
      </w:tr>
      <w:tr w:rsidR="00B80F5B" w:rsidRPr="00276E83" w14:paraId="09A9AC49" w14:textId="77777777" w:rsidTr="00F52388">
        <w:trPr>
          <w:cantSplit/>
          <w:jc w:val="center"/>
        </w:trPr>
        <w:tc>
          <w:tcPr>
            <w:tcW w:w="1649" w:type="dxa"/>
            <w:tcBorders>
              <w:top w:val="nil"/>
            </w:tcBorders>
          </w:tcPr>
          <w:p w14:paraId="26195358"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49F16BC"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637F3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Naltipramida;</w:t>
            </w:r>
          </w:p>
          <w:p w14:paraId="3B93C0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Flualamida;</w:t>
            </w:r>
          </w:p>
          <w:p w14:paraId="2E4AE1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4205BCF7" w14:textId="77777777" w:rsidTr="00F52388">
        <w:trPr>
          <w:jc w:val="center"/>
        </w:trPr>
        <w:tc>
          <w:tcPr>
            <w:tcW w:w="1649" w:type="dxa"/>
          </w:tcPr>
          <w:p w14:paraId="4D43353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2924.29.91</w:t>
            </w:r>
          </w:p>
        </w:tc>
        <w:tc>
          <w:tcPr>
            <w:tcW w:w="3253" w:type="dxa"/>
          </w:tcPr>
          <w:p w14:paraId="265CC6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503FFE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Aspartame;</w:t>
            </w:r>
          </w:p>
        </w:tc>
      </w:tr>
      <w:tr w:rsidR="00B80F5B" w:rsidRPr="00276E83" w14:paraId="3828876F" w14:textId="77777777" w:rsidTr="00F52388">
        <w:trPr>
          <w:jc w:val="center"/>
        </w:trPr>
        <w:tc>
          <w:tcPr>
            <w:tcW w:w="1649" w:type="dxa"/>
          </w:tcPr>
          <w:p w14:paraId="712F1C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2924.29.99 </w:t>
            </w:r>
          </w:p>
        </w:tc>
        <w:tc>
          <w:tcPr>
            <w:tcW w:w="3253" w:type="dxa"/>
          </w:tcPr>
          <w:p w14:paraId="375DCE9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24CBC3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Tramantadina e seu cloridato</w:t>
            </w:r>
          </w:p>
        </w:tc>
      </w:tr>
      <w:tr w:rsidR="00B80F5B" w:rsidRPr="00276E83" w14:paraId="3E3257E6" w14:textId="77777777" w:rsidTr="00F52388">
        <w:trPr>
          <w:jc w:val="center"/>
        </w:trPr>
        <w:tc>
          <w:tcPr>
            <w:tcW w:w="1649" w:type="dxa"/>
          </w:tcPr>
          <w:p w14:paraId="05E07E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w:t>
            </w:r>
          </w:p>
        </w:tc>
        <w:tc>
          <w:tcPr>
            <w:tcW w:w="3253" w:type="dxa"/>
          </w:tcPr>
          <w:p w14:paraId="1060B6E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Compostos de função carboxamida (incluídas a sacarina e seus sais) ou de função imina </w:t>
            </w:r>
          </w:p>
        </w:tc>
        <w:tc>
          <w:tcPr>
            <w:tcW w:w="4737" w:type="dxa"/>
          </w:tcPr>
          <w:p w14:paraId="6956B38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AF6DED8" w14:textId="77777777" w:rsidTr="00F52388">
        <w:trPr>
          <w:jc w:val="center"/>
        </w:trPr>
        <w:tc>
          <w:tcPr>
            <w:tcW w:w="1649" w:type="dxa"/>
          </w:tcPr>
          <w:p w14:paraId="2C62F7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2925.11.00</w:t>
            </w:r>
          </w:p>
        </w:tc>
        <w:tc>
          <w:tcPr>
            <w:tcW w:w="3253" w:type="dxa"/>
          </w:tcPr>
          <w:p w14:paraId="6BB19DB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17FD49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Sacarina]</w:t>
            </w:r>
          </w:p>
        </w:tc>
      </w:tr>
      <w:tr w:rsidR="00B80F5B" w:rsidRPr="00276E83" w14:paraId="2E995E7A" w14:textId="77777777" w:rsidTr="00F52388">
        <w:trPr>
          <w:jc w:val="center"/>
        </w:trPr>
        <w:tc>
          <w:tcPr>
            <w:tcW w:w="1649" w:type="dxa"/>
            <w:tcBorders>
              <w:bottom w:val="nil"/>
            </w:tcBorders>
          </w:tcPr>
          <w:p w14:paraId="1BCFF5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2925.19.90</w:t>
            </w:r>
          </w:p>
        </w:tc>
        <w:tc>
          <w:tcPr>
            <w:tcW w:w="3253" w:type="dxa"/>
            <w:tcBorders>
              <w:bottom w:val="nil"/>
            </w:tcBorders>
          </w:tcPr>
          <w:p w14:paraId="13FD0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6CFF94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Alonimida;</w:t>
            </w:r>
          </w:p>
          <w:p w14:paraId="23F2D8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Ciproximida;</w:t>
            </w:r>
          </w:p>
          <w:p w14:paraId="367B2D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Fensuximida;</w:t>
            </w:r>
          </w:p>
        </w:tc>
      </w:tr>
      <w:tr w:rsidR="00B80F5B" w:rsidRPr="00276E83" w14:paraId="3C144144" w14:textId="77777777" w:rsidTr="00F52388">
        <w:trPr>
          <w:jc w:val="center"/>
        </w:trPr>
        <w:tc>
          <w:tcPr>
            <w:tcW w:w="1649" w:type="dxa"/>
            <w:tcBorders>
              <w:top w:val="nil"/>
            </w:tcBorders>
          </w:tcPr>
          <w:p w14:paraId="4CCA46F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71120A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371DDB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Succinimida;</w:t>
            </w:r>
          </w:p>
          <w:p w14:paraId="0F86A9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51CB6AD9" w14:textId="77777777" w:rsidTr="00F52388">
        <w:trPr>
          <w:jc w:val="center"/>
        </w:trPr>
        <w:tc>
          <w:tcPr>
            <w:tcW w:w="1649" w:type="dxa"/>
            <w:tcBorders>
              <w:bottom w:val="nil"/>
            </w:tcBorders>
          </w:tcPr>
          <w:p w14:paraId="7018B07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2925.20</w:t>
            </w:r>
          </w:p>
        </w:tc>
        <w:tc>
          <w:tcPr>
            <w:tcW w:w="3253" w:type="dxa"/>
            <w:tcBorders>
              <w:bottom w:val="nil"/>
            </w:tcBorders>
          </w:tcPr>
          <w:p w14:paraId="7E3661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Iminas e seus derivados; sais destes produtos</w:t>
            </w:r>
          </w:p>
        </w:tc>
        <w:tc>
          <w:tcPr>
            <w:tcW w:w="4737" w:type="dxa"/>
            <w:tcBorders>
              <w:bottom w:val="nil"/>
            </w:tcBorders>
          </w:tcPr>
          <w:p w14:paraId="0751F1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Arginina e seus sais;</w:t>
            </w:r>
          </w:p>
          <w:p w14:paraId="6D9A41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Guanidina e seus derivados; sais destes </w:t>
            </w:r>
            <w:r w:rsidRPr="00276E83">
              <w:rPr>
                <w:rFonts w:ascii="Times New Roman" w:hAnsi="Times New Roman" w:cs="Times New Roman"/>
                <w:strike/>
                <w:snapToGrid w:val="0"/>
                <w:sz w:val="24"/>
                <w:szCs w:val="24"/>
              </w:rPr>
              <w:lastRenderedPageBreak/>
              <w:t>produtos;</w:t>
            </w:r>
          </w:p>
        </w:tc>
      </w:tr>
      <w:tr w:rsidR="00B80F5B" w:rsidRPr="00276E83" w14:paraId="4D2C2533" w14:textId="77777777" w:rsidTr="00F52388">
        <w:trPr>
          <w:jc w:val="center"/>
        </w:trPr>
        <w:tc>
          <w:tcPr>
            <w:tcW w:w="1649" w:type="dxa"/>
            <w:tcBorders>
              <w:top w:val="nil"/>
            </w:tcBorders>
          </w:tcPr>
          <w:p w14:paraId="03CEF8A7"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625CEC6"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637A4C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Clorexidina;</w:t>
            </w:r>
          </w:p>
          <w:p w14:paraId="65E63FD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26ABC0CB" w14:textId="77777777" w:rsidTr="00F52388">
        <w:trPr>
          <w:jc w:val="center"/>
        </w:trPr>
        <w:tc>
          <w:tcPr>
            <w:tcW w:w="1649" w:type="dxa"/>
            <w:tcBorders>
              <w:bottom w:val="nil"/>
            </w:tcBorders>
          </w:tcPr>
          <w:p w14:paraId="319BE6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2925.20.90</w:t>
            </w:r>
          </w:p>
        </w:tc>
        <w:tc>
          <w:tcPr>
            <w:tcW w:w="3253" w:type="dxa"/>
            <w:tcBorders>
              <w:bottom w:val="nil"/>
            </w:tcBorders>
          </w:tcPr>
          <w:p w14:paraId="44DEEA78"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bottom w:val="nil"/>
            </w:tcBorders>
          </w:tcPr>
          <w:p w14:paraId="36D5D6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Alexidina;</w:t>
            </w:r>
          </w:p>
          <w:p w14:paraId="44A26F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Fenacaína;</w:t>
            </w:r>
          </w:p>
        </w:tc>
      </w:tr>
      <w:tr w:rsidR="00B80F5B" w:rsidRPr="00276E83" w14:paraId="4808600D" w14:textId="77777777" w:rsidTr="00F52388">
        <w:trPr>
          <w:jc w:val="center"/>
        </w:trPr>
        <w:tc>
          <w:tcPr>
            <w:tcW w:w="1649" w:type="dxa"/>
            <w:tcBorders>
              <w:top w:val="nil"/>
            </w:tcBorders>
          </w:tcPr>
          <w:p w14:paraId="260FF75A"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D90F5BC"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D3016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Targinina;</w:t>
            </w:r>
          </w:p>
          <w:p w14:paraId="48D901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69084A52" w14:textId="77777777" w:rsidTr="00F52388">
        <w:trPr>
          <w:jc w:val="center"/>
        </w:trPr>
        <w:tc>
          <w:tcPr>
            <w:tcW w:w="1649" w:type="dxa"/>
          </w:tcPr>
          <w:p w14:paraId="0459A0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w:t>
            </w:r>
          </w:p>
        </w:tc>
        <w:tc>
          <w:tcPr>
            <w:tcW w:w="3253" w:type="dxa"/>
          </w:tcPr>
          <w:p w14:paraId="7D74D68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de função nitrila</w:t>
            </w:r>
          </w:p>
        </w:tc>
        <w:tc>
          <w:tcPr>
            <w:tcW w:w="4737" w:type="dxa"/>
          </w:tcPr>
          <w:p w14:paraId="0657955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813ED21" w14:textId="77777777" w:rsidTr="00F52388">
        <w:trPr>
          <w:jc w:val="center"/>
        </w:trPr>
        <w:tc>
          <w:tcPr>
            <w:tcW w:w="1649" w:type="dxa"/>
          </w:tcPr>
          <w:p w14:paraId="7E181C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2926.20.00</w:t>
            </w:r>
          </w:p>
        </w:tc>
        <w:tc>
          <w:tcPr>
            <w:tcW w:w="3253" w:type="dxa"/>
          </w:tcPr>
          <w:p w14:paraId="7E03BBF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704F2A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1-Cianoguanidina (diciandiamida)</w:t>
            </w:r>
          </w:p>
        </w:tc>
      </w:tr>
      <w:tr w:rsidR="00B80F5B" w:rsidRPr="00276E83" w14:paraId="13EEFDDA" w14:textId="77777777" w:rsidTr="00F52388">
        <w:trPr>
          <w:jc w:val="center"/>
        </w:trPr>
        <w:tc>
          <w:tcPr>
            <w:tcW w:w="1649" w:type="dxa"/>
          </w:tcPr>
          <w:p w14:paraId="1F7CE0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2926.90</w:t>
            </w:r>
          </w:p>
        </w:tc>
        <w:tc>
          <w:tcPr>
            <w:tcW w:w="3253" w:type="dxa"/>
          </w:tcPr>
          <w:p w14:paraId="14C831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5F2665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Verapamil e seus sais;</w:t>
            </w:r>
          </w:p>
          <w:p w14:paraId="5F0668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4DB6CE85" w14:textId="77777777" w:rsidTr="00F52388">
        <w:trPr>
          <w:jc w:val="center"/>
        </w:trPr>
        <w:tc>
          <w:tcPr>
            <w:tcW w:w="1649" w:type="dxa"/>
            <w:tcBorders>
              <w:bottom w:val="nil"/>
            </w:tcBorders>
          </w:tcPr>
          <w:p w14:paraId="528D60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2926.90.99</w:t>
            </w:r>
          </w:p>
        </w:tc>
        <w:tc>
          <w:tcPr>
            <w:tcW w:w="3253" w:type="dxa"/>
            <w:tcBorders>
              <w:bottom w:val="nil"/>
            </w:tcBorders>
          </w:tcPr>
          <w:p w14:paraId="14B518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027DE4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Cimoxanil;</w:t>
            </w:r>
          </w:p>
          <w:p w14:paraId="32C514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Bromoxinil;</w:t>
            </w:r>
          </w:p>
        </w:tc>
      </w:tr>
      <w:tr w:rsidR="00B80F5B" w:rsidRPr="00276E83" w14:paraId="77AF033E" w14:textId="77777777" w:rsidTr="00F52388">
        <w:trPr>
          <w:jc w:val="center"/>
        </w:trPr>
        <w:tc>
          <w:tcPr>
            <w:tcW w:w="1649" w:type="dxa"/>
            <w:tcBorders>
              <w:top w:val="nil"/>
            </w:tcBorders>
          </w:tcPr>
          <w:p w14:paraId="791DB27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354332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03B5A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Ronipamil;</w:t>
            </w:r>
          </w:p>
          <w:p w14:paraId="101459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4FDFFC72" w14:textId="77777777" w:rsidTr="00F52388">
        <w:trPr>
          <w:jc w:val="center"/>
        </w:trPr>
        <w:tc>
          <w:tcPr>
            <w:tcW w:w="1649" w:type="dxa"/>
            <w:tcBorders>
              <w:bottom w:val="nil"/>
            </w:tcBorders>
          </w:tcPr>
          <w:p w14:paraId="101C5C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2927.00</w:t>
            </w:r>
          </w:p>
        </w:tc>
        <w:tc>
          <w:tcPr>
            <w:tcW w:w="3253" w:type="dxa"/>
            <w:tcBorders>
              <w:bottom w:val="nil"/>
            </w:tcBorders>
          </w:tcPr>
          <w:p w14:paraId="2B0937E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diazóicos, azoicos ou azóxicos</w:t>
            </w:r>
          </w:p>
        </w:tc>
        <w:tc>
          <w:tcPr>
            <w:tcW w:w="4737" w:type="dxa"/>
            <w:tcBorders>
              <w:bottom w:val="nil"/>
            </w:tcBorders>
          </w:tcPr>
          <w:p w14:paraId="1BB1DD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Diminazeno;</w:t>
            </w:r>
          </w:p>
          <w:p w14:paraId="1199AF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Clorazodina;</w:t>
            </w:r>
          </w:p>
        </w:tc>
      </w:tr>
      <w:tr w:rsidR="00B80F5B" w:rsidRPr="00276E83" w14:paraId="095254C1" w14:textId="77777777" w:rsidTr="00F52388">
        <w:trPr>
          <w:jc w:val="center"/>
        </w:trPr>
        <w:tc>
          <w:tcPr>
            <w:tcW w:w="1649" w:type="dxa"/>
            <w:tcBorders>
              <w:top w:val="nil"/>
            </w:tcBorders>
          </w:tcPr>
          <w:p w14:paraId="5EE4867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0086AE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DF95B8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Etoxazeno;</w:t>
            </w:r>
          </w:p>
          <w:p w14:paraId="42386A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191BE323" w14:textId="77777777" w:rsidTr="00F52388">
        <w:trPr>
          <w:jc w:val="center"/>
        </w:trPr>
        <w:tc>
          <w:tcPr>
            <w:tcW w:w="1649" w:type="dxa"/>
          </w:tcPr>
          <w:p w14:paraId="368A28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2928.00.20</w:t>
            </w:r>
          </w:p>
        </w:tc>
        <w:tc>
          <w:tcPr>
            <w:tcW w:w="3253" w:type="dxa"/>
          </w:tcPr>
          <w:p w14:paraId="6D44C0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Derivados orgânicos da hidrazina e da hidroxilamina</w:t>
            </w:r>
          </w:p>
        </w:tc>
        <w:tc>
          <w:tcPr>
            <w:tcW w:w="4737" w:type="dxa"/>
          </w:tcPr>
          <w:p w14:paraId="01A7B0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Carbidopa</w:t>
            </w:r>
          </w:p>
        </w:tc>
      </w:tr>
      <w:tr w:rsidR="00B80F5B" w:rsidRPr="00276E83" w14:paraId="4326FEEA" w14:textId="77777777" w:rsidTr="00F52388">
        <w:trPr>
          <w:jc w:val="center"/>
        </w:trPr>
        <w:tc>
          <w:tcPr>
            <w:tcW w:w="1649" w:type="dxa"/>
          </w:tcPr>
          <w:p w14:paraId="5DE57B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22928.00.41</w:t>
            </w:r>
          </w:p>
        </w:tc>
        <w:tc>
          <w:tcPr>
            <w:tcW w:w="3253" w:type="dxa"/>
          </w:tcPr>
          <w:p w14:paraId="47C75A08"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45D5B8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Fenilidrazina;</w:t>
            </w:r>
          </w:p>
          <w:p w14:paraId="3314E1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Derivados</w:t>
            </w:r>
          </w:p>
        </w:tc>
      </w:tr>
      <w:tr w:rsidR="00B80F5B" w:rsidRPr="00276E83" w14:paraId="2AC0B375" w14:textId="77777777" w:rsidTr="00F52388">
        <w:trPr>
          <w:jc w:val="center"/>
        </w:trPr>
        <w:tc>
          <w:tcPr>
            <w:tcW w:w="1649" w:type="dxa"/>
            <w:tcBorders>
              <w:bottom w:val="nil"/>
            </w:tcBorders>
          </w:tcPr>
          <w:p w14:paraId="4A0E2C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2928.00.90</w:t>
            </w:r>
          </w:p>
        </w:tc>
        <w:tc>
          <w:tcPr>
            <w:tcW w:w="3253" w:type="dxa"/>
            <w:tcBorders>
              <w:bottom w:val="nil"/>
            </w:tcBorders>
          </w:tcPr>
          <w:p w14:paraId="1CCE0E02"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bottom w:val="nil"/>
            </w:tcBorders>
          </w:tcPr>
          <w:p w14:paraId="27FC1E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Andoxima;</w:t>
            </w:r>
          </w:p>
          <w:p w14:paraId="0E2E8C1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Brocresima;</w:t>
            </w:r>
          </w:p>
        </w:tc>
      </w:tr>
      <w:tr w:rsidR="00B80F5B" w:rsidRPr="00276E83" w14:paraId="3153B323" w14:textId="77777777" w:rsidTr="00F52388">
        <w:trPr>
          <w:jc w:val="center"/>
        </w:trPr>
        <w:tc>
          <w:tcPr>
            <w:tcW w:w="1649" w:type="dxa"/>
            <w:tcBorders>
              <w:top w:val="nil"/>
              <w:bottom w:val="nil"/>
            </w:tcBorders>
          </w:tcPr>
          <w:p w14:paraId="3DB16153"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58EF947A"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7A1FF8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Caproxamina;</w:t>
            </w:r>
          </w:p>
          <w:p w14:paraId="379384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nadoxolol;</w:t>
            </w:r>
          </w:p>
        </w:tc>
      </w:tr>
      <w:tr w:rsidR="00B80F5B" w:rsidRPr="00276E83" w14:paraId="7EE13A92" w14:textId="77777777" w:rsidTr="00F52388">
        <w:trPr>
          <w:jc w:val="center"/>
        </w:trPr>
        <w:tc>
          <w:tcPr>
            <w:tcW w:w="1649" w:type="dxa"/>
            <w:tcBorders>
              <w:top w:val="nil"/>
              <w:bottom w:val="nil"/>
            </w:tcBorders>
          </w:tcPr>
          <w:p w14:paraId="730C045A"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F0FEB3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10BF03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Clovoxamina;</w:t>
            </w:r>
          </w:p>
          <w:p w14:paraId="0AE7EF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Fenitolol;</w:t>
            </w:r>
          </w:p>
        </w:tc>
      </w:tr>
      <w:tr w:rsidR="00B80F5B" w:rsidRPr="00276E83" w14:paraId="4F6DB6A6" w14:textId="77777777" w:rsidTr="00F52388">
        <w:trPr>
          <w:jc w:val="center"/>
        </w:trPr>
        <w:tc>
          <w:tcPr>
            <w:tcW w:w="1649" w:type="dxa"/>
            <w:tcBorders>
              <w:top w:val="nil"/>
            </w:tcBorders>
          </w:tcPr>
          <w:p w14:paraId="2190E4A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E9FDC6A"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65D7A5D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Ibuproxan;</w:t>
            </w:r>
          </w:p>
          <w:p w14:paraId="1D0354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Nisterimasardomizida;</w:t>
            </w:r>
          </w:p>
          <w:p w14:paraId="23C4C9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020F2940" w14:textId="77777777" w:rsidTr="00F52388">
        <w:trPr>
          <w:jc w:val="center"/>
        </w:trPr>
        <w:tc>
          <w:tcPr>
            <w:tcW w:w="1649" w:type="dxa"/>
          </w:tcPr>
          <w:p w14:paraId="3F04CB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2929.90.11</w:t>
            </w:r>
          </w:p>
        </w:tc>
        <w:tc>
          <w:tcPr>
            <w:tcW w:w="3253" w:type="dxa"/>
          </w:tcPr>
          <w:p w14:paraId="35F38B7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de outras funções nitrogenadas</w:t>
            </w:r>
          </w:p>
        </w:tc>
        <w:tc>
          <w:tcPr>
            <w:tcW w:w="4737" w:type="dxa"/>
          </w:tcPr>
          <w:p w14:paraId="5B3B03D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Ciclamato de sódio;</w:t>
            </w:r>
          </w:p>
        </w:tc>
      </w:tr>
      <w:tr w:rsidR="00B80F5B" w:rsidRPr="00276E83" w14:paraId="4D63F00A" w14:textId="77777777" w:rsidTr="00F52388">
        <w:trPr>
          <w:jc w:val="center"/>
        </w:trPr>
        <w:tc>
          <w:tcPr>
            <w:tcW w:w="1649" w:type="dxa"/>
          </w:tcPr>
          <w:p w14:paraId="1AAE1D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2929.90.12</w:t>
            </w:r>
          </w:p>
        </w:tc>
        <w:tc>
          <w:tcPr>
            <w:tcW w:w="3253" w:type="dxa"/>
          </w:tcPr>
          <w:p w14:paraId="249E0473"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5D1D70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Ciclamato de cálcio;</w:t>
            </w:r>
          </w:p>
        </w:tc>
      </w:tr>
      <w:tr w:rsidR="00B80F5B" w:rsidRPr="00276E83" w14:paraId="07028F84" w14:textId="77777777" w:rsidTr="00F52388">
        <w:trPr>
          <w:jc w:val="center"/>
        </w:trPr>
        <w:tc>
          <w:tcPr>
            <w:tcW w:w="1649" w:type="dxa"/>
            <w:tcBorders>
              <w:bottom w:val="nil"/>
            </w:tcBorders>
          </w:tcPr>
          <w:p w14:paraId="0DFC9D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2929.90.90</w:t>
            </w:r>
          </w:p>
        </w:tc>
        <w:tc>
          <w:tcPr>
            <w:tcW w:w="3253" w:type="dxa"/>
            <w:tcBorders>
              <w:bottom w:val="nil"/>
            </w:tcBorders>
          </w:tcPr>
          <w:p w14:paraId="2F23D6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0CF231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Benzaprinoxida;</w:t>
            </w:r>
          </w:p>
          <w:p w14:paraId="425788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Cansilato de amoxidramina;</w:t>
            </w:r>
          </w:p>
          <w:p w14:paraId="330CA4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Ferrotrenina;</w:t>
            </w:r>
          </w:p>
        </w:tc>
      </w:tr>
      <w:tr w:rsidR="00B80F5B" w:rsidRPr="00276E83" w14:paraId="0D1AA014" w14:textId="77777777" w:rsidTr="00F52388">
        <w:trPr>
          <w:jc w:val="center"/>
        </w:trPr>
        <w:tc>
          <w:tcPr>
            <w:tcW w:w="1649" w:type="dxa"/>
            <w:tcBorders>
              <w:top w:val="nil"/>
            </w:tcBorders>
          </w:tcPr>
          <w:p w14:paraId="08486D89"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D9EC52F"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EFF80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Oxifentorex;</w:t>
            </w:r>
          </w:p>
          <w:p w14:paraId="1AF391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1BF9FAAF" w14:textId="77777777" w:rsidTr="00F52388">
        <w:trPr>
          <w:jc w:val="center"/>
        </w:trPr>
        <w:tc>
          <w:tcPr>
            <w:tcW w:w="1649" w:type="dxa"/>
            <w:tcBorders>
              <w:bottom w:val="nil"/>
            </w:tcBorders>
          </w:tcPr>
          <w:p w14:paraId="517BD5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2930.20</w:t>
            </w:r>
          </w:p>
        </w:tc>
        <w:tc>
          <w:tcPr>
            <w:tcW w:w="3253" w:type="dxa"/>
            <w:tcBorders>
              <w:bottom w:val="nil"/>
            </w:tcBorders>
          </w:tcPr>
          <w:p w14:paraId="16CC2F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Tiocompostos orgânicos</w:t>
            </w:r>
          </w:p>
        </w:tc>
        <w:tc>
          <w:tcPr>
            <w:tcW w:w="4737" w:type="dxa"/>
            <w:tcBorders>
              <w:bottom w:val="nil"/>
            </w:tcBorders>
          </w:tcPr>
          <w:p w14:paraId="323913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Fencarbamida;</w:t>
            </w:r>
          </w:p>
          <w:p w14:paraId="52A842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Monossulfiram;</w:t>
            </w:r>
          </w:p>
        </w:tc>
      </w:tr>
      <w:tr w:rsidR="00B80F5B" w:rsidRPr="00276E83" w14:paraId="6D4A63E4" w14:textId="77777777" w:rsidTr="00F52388">
        <w:trPr>
          <w:jc w:val="center"/>
        </w:trPr>
        <w:tc>
          <w:tcPr>
            <w:tcW w:w="1649" w:type="dxa"/>
            <w:tcBorders>
              <w:top w:val="nil"/>
            </w:tcBorders>
          </w:tcPr>
          <w:p w14:paraId="6012D3E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D574371"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7C324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Sulfiram;</w:t>
            </w:r>
          </w:p>
          <w:p w14:paraId="046337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1E6E6F66" w14:textId="77777777" w:rsidTr="00F52388">
        <w:trPr>
          <w:jc w:val="center"/>
        </w:trPr>
        <w:tc>
          <w:tcPr>
            <w:tcW w:w="1649" w:type="dxa"/>
          </w:tcPr>
          <w:p w14:paraId="59E708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2930.40.</w:t>
            </w:r>
          </w:p>
        </w:tc>
        <w:tc>
          <w:tcPr>
            <w:tcW w:w="3253" w:type="dxa"/>
          </w:tcPr>
          <w:p w14:paraId="0F2BEB7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Pr>
          <w:p w14:paraId="22F4A5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Metionina</w:t>
            </w:r>
          </w:p>
        </w:tc>
      </w:tr>
      <w:tr w:rsidR="00B80F5B" w:rsidRPr="00276E83" w14:paraId="799B697B" w14:textId="77777777" w:rsidTr="00F52388">
        <w:trPr>
          <w:jc w:val="center"/>
        </w:trPr>
        <w:tc>
          <w:tcPr>
            <w:tcW w:w="1649" w:type="dxa"/>
            <w:tcBorders>
              <w:bottom w:val="nil"/>
            </w:tcBorders>
          </w:tcPr>
          <w:p w14:paraId="0DB462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2930.90</w:t>
            </w:r>
          </w:p>
        </w:tc>
        <w:tc>
          <w:tcPr>
            <w:tcW w:w="3253" w:type="dxa"/>
            <w:tcBorders>
              <w:bottom w:val="nil"/>
            </w:tcBorders>
          </w:tcPr>
          <w:p w14:paraId="5C27A5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7813656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Cisteína;</w:t>
            </w:r>
          </w:p>
          <w:p w14:paraId="1B270B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Timerosal;</w:t>
            </w:r>
          </w:p>
          <w:p w14:paraId="43FA6F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Tiomersal;</w:t>
            </w:r>
          </w:p>
        </w:tc>
      </w:tr>
      <w:tr w:rsidR="00B80F5B" w:rsidRPr="00276E83" w14:paraId="393BC64D" w14:textId="77777777" w:rsidTr="00F52388">
        <w:trPr>
          <w:jc w:val="center"/>
        </w:trPr>
        <w:tc>
          <w:tcPr>
            <w:tcW w:w="1649" w:type="dxa"/>
            <w:tcBorders>
              <w:top w:val="nil"/>
              <w:bottom w:val="nil"/>
            </w:tcBorders>
          </w:tcPr>
          <w:p w14:paraId="5A2A9CE0"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FD12DB2"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06D2C3D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Carbocisteína;</w:t>
            </w:r>
          </w:p>
          <w:p w14:paraId="5EB0794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Acetilcisteína;;</w:t>
            </w:r>
          </w:p>
          <w:p w14:paraId="3328A4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Carboxicisteína;</w:t>
            </w:r>
          </w:p>
        </w:tc>
      </w:tr>
      <w:tr w:rsidR="00B80F5B" w:rsidRPr="00276E83" w14:paraId="7C43533C" w14:textId="77777777" w:rsidTr="00F52388">
        <w:trPr>
          <w:jc w:val="center"/>
        </w:trPr>
        <w:tc>
          <w:tcPr>
            <w:tcW w:w="1649" w:type="dxa"/>
            <w:tcBorders>
              <w:top w:val="nil"/>
            </w:tcBorders>
          </w:tcPr>
          <w:p w14:paraId="45333ED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9FF2AF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D1FB2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Cisteamina;</w:t>
            </w:r>
          </w:p>
          <w:p w14:paraId="341D11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Acetilcisteína;</w:t>
            </w:r>
          </w:p>
          <w:p w14:paraId="5A2FF1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7B195298" w14:textId="77777777" w:rsidTr="00F52388">
        <w:trPr>
          <w:jc w:val="center"/>
        </w:trPr>
        <w:tc>
          <w:tcPr>
            <w:tcW w:w="1649" w:type="dxa"/>
            <w:tcBorders>
              <w:bottom w:val="nil"/>
            </w:tcBorders>
          </w:tcPr>
          <w:p w14:paraId="3DDD1E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2930.90.99</w:t>
            </w:r>
          </w:p>
        </w:tc>
        <w:tc>
          <w:tcPr>
            <w:tcW w:w="3253" w:type="dxa"/>
            <w:tcBorders>
              <w:bottom w:val="nil"/>
            </w:tcBorders>
          </w:tcPr>
          <w:p w14:paraId="66E72D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4DD99D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Acetilmetionina;</w:t>
            </w:r>
          </w:p>
          <w:p w14:paraId="3077B2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Cinaserina;</w:t>
            </w:r>
          </w:p>
        </w:tc>
      </w:tr>
      <w:tr w:rsidR="00B80F5B" w:rsidRPr="00276E83" w14:paraId="52A40FAC" w14:textId="77777777" w:rsidTr="00F52388">
        <w:trPr>
          <w:jc w:val="center"/>
        </w:trPr>
        <w:tc>
          <w:tcPr>
            <w:tcW w:w="1649" w:type="dxa"/>
            <w:tcBorders>
              <w:top w:val="nil"/>
              <w:bottom w:val="nil"/>
            </w:tcBorders>
          </w:tcPr>
          <w:p w14:paraId="1582792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496E57E2"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292E51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Cinaproxeno;</w:t>
            </w:r>
          </w:p>
          <w:p w14:paraId="710B5AE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Diprofeno;</w:t>
            </w:r>
          </w:p>
          <w:p w14:paraId="5BAB38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Fenticlor;</w:t>
            </w:r>
          </w:p>
        </w:tc>
      </w:tr>
      <w:tr w:rsidR="00B80F5B" w:rsidRPr="00276E83" w14:paraId="20800483" w14:textId="77777777" w:rsidTr="00F52388">
        <w:trPr>
          <w:jc w:val="center"/>
        </w:trPr>
        <w:tc>
          <w:tcPr>
            <w:tcW w:w="1649" w:type="dxa"/>
            <w:tcBorders>
              <w:top w:val="nil"/>
              <w:bottom w:val="nil"/>
            </w:tcBorders>
          </w:tcPr>
          <w:p w14:paraId="7AFA0CA7"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65C4545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37E42F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Mercaptamina;</w:t>
            </w:r>
          </w:p>
          <w:p w14:paraId="480C72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Sulindaco;</w:t>
            </w:r>
          </w:p>
        </w:tc>
      </w:tr>
      <w:tr w:rsidR="00B80F5B" w:rsidRPr="00276E83" w14:paraId="5729A2D0" w14:textId="77777777" w:rsidTr="00F52388">
        <w:trPr>
          <w:jc w:val="center"/>
        </w:trPr>
        <w:tc>
          <w:tcPr>
            <w:tcW w:w="1649" w:type="dxa"/>
            <w:tcBorders>
              <w:top w:val="nil"/>
            </w:tcBorders>
          </w:tcPr>
          <w:p w14:paraId="6A39DA5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87B64F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0DD84F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Tiflorex;</w:t>
            </w:r>
          </w:p>
          <w:p w14:paraId="0D42CF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70881BCB" w14:textId="77777777" w:rsidTr="00F52388">
        <w:trPr>
          <w:jc w:val="center"/>
        </w:trPr>
        <w:tc>
          <w:tcPr>
            <w:tcW w:w="1649" w:type="dxa"/>
          </w:tcPr>
          <w:p w14:paraId="7357F5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2931.00.39 </w:t>
            </w:r>
          </w:p>
        </w:tc>
        <w:tc>
          <w:tcPr>
            <w:tcW w:w="3253" w:type="dxa"/>
          </w:tcPr>
          <w:p w14:paraId="1063DE9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625EF4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Foscarnet </w:t>
            </w:r>
          </w:p>
          <w:p w14:paraId="6FC4EB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Foscarnet Sódico</w:t>
            </w:r>
          </w:p>
        </w:tc>
      </w:tr>
      <w:tr w:rsidR="00B80F5B" w:rsidRPr="00276E83" w14:paraId="4B6B37AA" w14:textId="77777777" w:rsidTr="00F52388">
        <w:trPr>
          <w:jc w:val="center"/>
        </w:trPr>
        <w:tc>
          <w:tcPr>
            <w:tcW w:w="1649" w:type="dxa"/>
          </w:tcPr>
          <w:p w14:paraId="309F36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w:t>
            </w:r>
          </w:p>
        </w:tc>
        <w:tc>
          <w:tcPr>
            <w:tcW w:w="3253" w:type="dxa"/>
          </w:tcPr>
          <w:p w14:paraId="66F316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Compostos heterocíclicos exclusivamente de heteroátomo(s) de oxigênio </w:t>
            </w:r>
          </w:p>
        </w:tc>
        <w:tc>
          <w:tcPr>
            <w:tcW w:w="4737" w:type="dxa"/>
          </w:tcPr>
          <w:p w14:paraId="16A1775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BFCBF22" w14:textId="77777777" w:rsidTr="00F52388">
        <w:trPr>
          <w:jc w:val="center"/>
        </w:trPr>
        <w:tc>
          <w:tcPr>
            <w:tcW w:w="1649" w:type="dxa"/>
          </w:tcPr>
          <w:p w14:paraId="6B435B6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2932.19.10</w:t>
            </w:r>
          </w:p>
        </w:tc>
        <w:tc>
          <w:tcPr>
            <w:tcW w:w="3253" w:type="dxa"/>
          </w:tcPr>
          <w:p w14:paraId="12169F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Ranitidina e seus sais.</w:t>
            </w:r>
          </w:p>
        </w:tc>
        <w:tc>
          <w:tcPr>
            <w:tcW w:w="4737" w:type="dxa"/>
          </w:tcPr>
          <w:p w14:paraId="08E3F3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Ranitidina e seus sais</w:t>
            </w:r>
          </w:p>
        </w:tc>
      </w:tr>
      <w:tr w:rsidR="00B80F5B" w:rsidRPr="00276E83" w14:paraId="27DACF9A" w14:textId="77777777" w:rsidTr="00F52388">
        <w:trPr>
          <w:jc w:val="center"/>
        </w:trPr>
        <w:tc>
          <w:tcPr>
            <w:tcW w:w="1649" w:type="dxa"/>
            <w:tcBorders>
              <w:bottom w:val="nil"/>
            </w:tcBorders>
          </w:tcPr>
          <w:p w14:paraId="1A3D4E99"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2932.19.90</w:t>
            </w:r>
          </w:p>
        </w:tc>
        <w:tc>
          <w:tcPr>
            <w:tcW w:w="3253" w:type="dxa"/>
            <w:tcBorders>
              <w:bottom w:val="nil"/>
            </w:tcBorders>
          </w:tcPr>
          <w:p w14:paraId="3CFD15DB" w14:textId="77777777" w:rsidR="00B80F5B" w:rsidRPr="00276E83" w:rsidRDefault="00B80F5B" w:rsidP="004E2CC8">
            <w:pPr>
              <w:spacing w:after="200"/>
              <w:rPr>
                <w:rFonts w:ascii="Times New Roman" w:hAnsi="Times New Roman" w:cs="Times New Roman"/>
                <w:strike/>
                <w:snapToGrid w:val="0"/>
                <w:sz w:val="24"/>
                <w:szCs w:val="24"/>
                <w:lang w:val="es-ES_tradnl"/>
              </w:rPr>
            </w:pPr>
          </w:p>
        </w:tc>
        <w:tc>
          <w:tcPr>
            <w:tcW w:w="4737" w:type="dxa"/>
            <w:tcBorders>
              <w:bottom w:val="nil"/>
            </w:tcBorders>
          </w:tcPr>
          <w:p w14:paraId="543C36F8"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Acifrana;</w:t>
            </w:r>
          </w:p>
          <w:p w14:paraId="25159BB7"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Bufetolol;</w:t>
            </w:r>
          </w:p>
          <w:p w14:paraId="49038A3B" w14:textId="77777777" w:rsidR="00B80F5B" w:rsidRPr="00276E83" w:rsidRDefault="00B80F5B" w:rsidP="004E2CC8">
            <w:pPr>
              <w:spacing w:after="200"/>
              <w:rPr>
                <w:rFonts w:ascii="Times New Roman" w:hAnsi="Times New Roman" w:cs="Times New Roman"/>
                <w:strike/>
                <w:snapToGrid w:val="0"/>
                <w:sz w:val="24"/>
                <w:szCs w:val="24"/>
                <w:lang w:val="es-ES_tradnl"/>
              </w:rPr>
            </w:pPr>
            <w:r w:rsidRPr="00276E83">
              <w:rPr>
                <w:rFonts w:ascii="Times New Roman" w:hAnsi="Times New Roman" w:cs="Times New Roman"/>
                <w:strike/>
                <w:snapToGrid w:val="0"/>
                <w:sz w:val="24"/>
                <w:szCs w:val="24"/>
                <w:lang w:val="es-ES_tradnl"/>
              </w:rPr>
              <w:t>Diclofurima;</w:t>
            </w:r>
          </w:p>
        </w:tc>
      </w:tr>
      <w:tr w:rsidR="00B80F5B" w:rsidRPr="00276E83" w14:paraId="583FC283" w14:textId="77777777" w:rsidTr="00F52388">
        <w:trPr>
          <w:jc w:val="center"/>
        </w:trPr>
        <w:tc>
          <w:tcPr>
            <w:tcW w:w="1649" w:type="dxa"/>
            <w:tcBorders>
              <w:top w:val="nil"/>
              <w:bottom w:val="nil"/>
            </w:tcBorders>
          </w:tcPr>
          <w:p w14:paraId="105B1C71" w14:textId="77777777" w:rsidR="00B80F5B" w:rsidRPr="00276E83" w:rsidRDefault="00B80F5B" w:rsidP="004E2CC8">
            <w:pPr>
              <w:spacing w:after="200"/>
              <w:rPr>
                <w:rFonts w:ascii="Times New Roman" w:hAnsi="Times New Roman" w:cs="Times New Roman"/>
                <w:strike/>
                <w:snapToGrid w:val="0"/>
                <w:sz w:val="24"/>
                <w:szCs w:val="24"/>
                <w:lang w:val="es-ES_tradnl"/>
              </w:rPr>
            </w:pPr>
          </w:p>
        </w:tc>
        <w:tc>
          <w:tcPr>
            <w:tcW w:w="3253" w:type="dxa"/>
            <w:tcBorders>
              <w:top w:val="nil"/>
              <w:bottom w:val="nil"/>
            </w:tcBorders>
          </w:tcPr>
          <w:p w14:paraId="125ED832" w14:textId="77777777" w:rsidR="00B80F5B" w:rsidRPr="00276E83" w:rsidRDefault="00B80F5B" w:rsidP="004E2CC8">
            <w:pPr>
              <w:spacing w:after="200"/>
              <w:rPr>
                <w:rFonts w:ascii="Times New Roman" w:hAnsi="Times New Roman" w:cs="Times New Roman"/>
                <w:strike/>
                <w:snapToGrid w:val="0"/>
                <w:sz w:val="24"/>
                <w:szCs w:val="24"/>
                <w:lang w:val="es-ES_tradnl"/>
              </w:rPr>
            </w:pPr>
          </w:p>
        </w:tc>
        <w:tc>
          <w:tcPr>
            <w:tcW w:w="4737" w:type="dxa"/>
            <w:tcBorders>
              <w:top w:val="nil"/>
              <w:bottom w:val="nil"/>
            </w:tcBorders>
          </w:tcPr>
          <w:p w14:paraId="5B98B2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Niforoxima;</w:t>
            </w:r>
          </w:p>
          <w:p w14:paraId="0BF2BB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Nitrofural;</w:t>
            </w:r>
          </w:p>
          <w:p w14:paraId="7A1A266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Niidrazona;</w:t>
            </w:r>
          </w:p>
        </w:tc>
      </w:tr>
      <w:tr w:rsidR="00B80F5B" w:rsidRPr="00276E83" w14:paraId="66AB5B3F" w14:textId="77777777" w:rsidTr="00F52388">
        <w:trPr>
          <w:jc w:val="center"/>
        </w:trPr>
        <w:tc>
          <w:tcPr>
            <w:tcW w:w="1649" w:type="dxa"/>
            <w:tcBorders>
              <w:top w:val="nil"/>
            </w:tcBorders>
          </w:tcPr>
          <w:p w14:paraId="211602E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647AB75A"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2D8EA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32564109" w14:textId="77777777" w:rsidTr="00F52388">
        <w:trPr>
          <w:jc w:val="center"/>
        </w:trPr>
        <w:tc>
          <w:tcPr>
            <w:tcW w:w="1649" w:type="dxa"/>
          </w:tcPr>
          <w:p w14:paraId="56D85D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2932.21</w:t>
            </w:r>
          </w:p>
        </w:tc>
        <w:tc>
          <w:tcPr>
            <w:tcW w:w="3253" w:type="dxa"/>
          </w:tcPr>
          <w:p w14:paraId="4597FF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Lactonas</w:t>
            </w:r>
          </w:p>
        </w:tc>
        <w:tc>
          <w:tcPr>
            <w:tcW w:w="4737" w:type="dxa"/>
          </w:tcPr>
          <w:p w14:paraId="731E7B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Cumarina;</w:t>
            </w:r>
          </w:p>
          <w:p w14:paraId="737FD7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Metilcumarinas;</w:t>
            </w:r>
          </w:p>
          <w:p w14:paraId="0A7E823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Etilcumarinas</w:t>
            </w:r>
          </w:p>
        </w:tc>
      </w:tr>
      <w:tr w:rsidR="00B80F5B" w:rsidRPr="00276E83" w14:paraId="709D6160" w14:textId="77777777" w:rsidTr="00F52388">
        <w:trPr>
          <w:jc w:val="center"/>
        </w:trPr>
        <w:tc>
          <w:tcPr>
            <w:tcW w:w="1649" w:type="dxa"/>
          </w:tcPr>
          <w:p w14:paraId="3209D3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2932.29.90 </w:t>
            </w:r>
          </w:p>
        </w:tc>
        <w:tc>
          <w:tcPr>
            <w:tcW w:w="3253" w:type="dxa"/>
          </w:tcPr>
          <w:p w14:paraId="3E142D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2718B7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Podofiloxina</w:t>
            </w:r>
          </w:p>
          <w:p w14:paraId="7A3C26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(Podofilox)</w:t>
            </w:r>
          </w:p>
        </w:tc>
      </w:tr>
      <w:tr w:rsidR="00B80F5B" w:rsidRPr="00276E83" w14:paraId="0B09269A" w14:textId="77777777" w:rsidTr="00F52388">
        <w:trPr>
          <w:jc w:val="center"/>
        </w:trPr>
        <w:tc>
          <w:tcPr>
            <w:tcW w:w="1649" w:type="dxa"/>
            <w:tcBorders>
              <w:bottom w:val="nil"/>
            </w:tcBorders>
          </w:tcPr>
          <w:p w14:paraId="60AD83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2932.29.90 </w:t>
            </w:r>
          </w:p>
        </w:tc>
        <w:tc>
          <w:tcPr>
            <w:tcW w:w="3253" w:type="dxa"/>
            <w:tcBorders>
              <w:bottom w:val="nil"/>
            </w:tcBorders>
          </w:tcPr>
          <w:p w14:paraId="7B9322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56A60A6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Esculamina;</w:t>
            </w:r>
          </w:p>
          <w:p w14:paraId="3AEB18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Glucurolactona;</w:t>
            </w:r>
          </w:p>
          <w:p w14:paraId="680B0D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Haloxona;</w:t>
            </w:r>
          </w:p>
        </w:tc>
      </w:tr>
      <w:tr w:rsidR="00B80F5B" w:rsidRPr="00276E83" w14:paraId="563AAD37" w14:textId="77777777" w:rsidTr="00F52388">
        <w:trPr>
          <w:jc w:val="center"/>
        </w:trPr>
        <w:tc>
          <w:tcPr>
            <w:tcW w:w="1649" w:type="dxa"/>
            <w:tcBorders>
              <w:top w:val="nil"/>
              <w:bottom w:val="nil"/>
            </w:tcBorders>
          </w:tcPr>
          <w:p w14:paraId="791A923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0B67877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1DC4D17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Lovastatina;</w:t>
            </w:r>
          </w:p>
          <w:p w14:paraId="22A3ED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Mevastanina;</w:t>
            </w:r>
          </w:p>
          <w:p w14:paraId="05E8FC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Picrotoxina;</w:t>
            </w:r>
          </w:p>
        </w:tc>
      </w:tr>
      <w:tr w:rsidR="00B80F5B" w:rsidRPr="00276E83" w14:paraId="47CF13CB" w14:textId="77777777" w:rsidTr="00F52388">
        <w:trPr>
          <w:jc w:val="center"/>
        </w:trPr>
        <w:tc>
          <w:tcPr>
            <w:tcW w:w="1649" w:type="dxa"/>
            <w:tcBorders>
              <w:top w:val="nil"/>
              <w:bottom w:val="nil"/>
            </w:tcBorders>
          </w:tcPr>
          <w:p w14:paraId="2413F08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BFEFA7B"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6FDC04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Sinvastanina;</w:t>
            </w:r>
          </w:p>
          <w:p w14:paraId="6699BEE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Pantolactona;</w:t>
            </w:r>
          </w:p>
          <w:p w14:paraId="333D0A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Podofiloxina (Podofilox);</w:t>
            </w:r>
          </w:p>
        </w:tc>
      </w:tr>
      <w:tr w:rsidR="00B80F5B" w:rsidRPr="00276E83" w14:paraId="1CBCD270" w14:textId="77777777" w:rsidTr="00F52388">
        <w:trPr>
          <w:jc w:val="center"/>
        </w:trPr>
        <w:tc>
          <w:tcPr>
            <w:tcW w:w="1649" w:type="dxa"/>
            <w:tcBorders>
              <w:top w:val="nil"/>
            </w:tcBorders>
          </w:tcPr>
          <w:p w14:paraId="6E372C2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5A508F0"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3754D1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Varfarina e seus sais;</w:t>
            </w:r>
          </w:p>
          <w:p w14:paraId="4BEE695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Xilocumarol;</w:t>
            </w:r>
          </w:p>
          <w:p w14:paraId="144B02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185B0905" w14:textId="77777777" w:rsidTr="00F52388">
        <w:trPr>
          <w:jc w:val="center"/>
        </w:trPr>
        <w:tc>
          <w:tcPr>
            <w:tcW w:w="1649" w:type="dxa"/>
          </w:tcPr>
          <w:p w14:paraId="12E1C1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w:t>
            </w:r>
          </w:p>
        </w:tc>
        <w:tc>
          <w:tcPr>
            <w:tcW w:w="3253" w:type="dxa"/>
          </w:tcPr>
          <w:p w14:paraId="79DB12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6454FB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Eucaliptol;</w:t>
            </w:r>
          </w:p>
          <w:p w14:paraId="2B535F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Quercetina;</w:t>
            </w:r>
          </w:p>
          <w:p w14:paraId="3875C0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1E1ACB8C" w14:textId="77777777" w:rsidTr="00F52388">
        <w:trPr>
          <w:jc w:val="center"/>
        </w:trPr>
        <w:tc>
          <w:tcPr>
            <w:tcW w:w="1649" w:type="dxa"/>
            <w:tcBorders>
              <w:bottom w:val="nil"/>
            </w:tcBorders>
          </w:tcPr>
          <w:p w14:paraId="7775C9E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2932.99.99</w:t>
            </w:r>
          </w:p>
        </w:tc>
        <w:tc>
          <w:tcPr>
            <w:tcW w:w="3253" w:type="dxa"/>
            <w:tcBorders>
              <w:bottom w:val="nil"/>
            </w:tcBorders>
          </w:tcPr>
          <w:p w14:paraId="7CCF68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3BE9D32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Amiodarona;</w:t>
            </w:r>
          </w:p>
          <w:p w14:paraId="1455EC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Artemisina;</w:t>
            </w:r>
          </w:p>
          <w:p w14:paraId="3F64EE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Bufonolol;</w:t>
            </w:r>
          </w:p>
        </w:tc>
      </w:tr>
      <w:tr w:rsidR="00B80F5B" w:rsidRPr="00276E83" w14:paraId="266A6F2C" w14:textId="77777777" w:rsidTr="00F52388">
        <w:trPr>
          <w:jc w:val="center"/>
        </w:trPr>
        <w:tc>
          <w:tcPr>
            <w:tcW w:w="1649" w:type="dxa"/>
            <w:tcBorders>
              <w:top w:val="nil"/>
              <w:bottom w:val="nil"/>
            </w:tcBorders>
          </w:tcPr>
          <w:p w14:paraId="04FF837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596247C3"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2A67E92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Canbinol;</w:t>
            </w:r>
          </w:p>
          <w:p w14:paraId="6F67FA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Catequina;</w:t>
            </w:r>
          </w:p>
          <w:p w14:paraId="02F259C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Dioxina;</w:t>
            </w:r>
          </w:p>
        </w:tc>
      </w:tr>
      <w:tr w:rsidR="00B80F5B" w:rsidRPr="00276E83" w14:paraId="74BC09FB" w14:textId="77777777" w:rsidTr="00F52388">
        <w:trPr>
          <w:jc w:val="center"/>
        </w:trPr>
        <w:tc>
          <w:tcPr>
            <w:tcW w:w="1649" w:type="dxa"/>
            <w:tcBorders>
              <w:top w:val="nil"/>
              <w:bottom w:val="nil"/>
            </w:tcBorders>
          </w:tcPr>
          <w:p w14:paraId="5C37C2F3"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623EDE8F"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20ECFE9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Cromoglicato dissódico;</w:t>
            </w:r>
          </w:p>
          <w:p w14:paraId="3EEF131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Frutose férrica;</w:t>
            </w:r>
          </w:p>
        </w:tc>
      </w:tr>
      <w:tr w:rsidR="00B80F5B" w:rsidRPr="00276E83" w14:paraId="05BEBDA5" w14:textId="77777777" w:rsidTr="00F52388">
        <w:trPr>
          <w:jc w:val="center"/>
        </w:trPr>
        <w:tc>
          <w:tcPr>
            <w:tcW w:w="1649" w:type="dxa"/>
            <w:tcBorders>
              <w:top w:val="nil"/>
            </w:tcBorders>
          </w:tcPr>
          <w:p w14:paraId="6CD7DDF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306B294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1A1AFC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Fuamrato de oxetorona</w:t>
            </w:r>
          </w:p>
          <w:p w14:paraId="184763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r>
      <w:tr w:rsidR="00B80F5B" w:rsidRPr="00276E83" w14:paraId="1A930041" w14:textId="77777777" w:rsidTr="00F52388">
        <w:trPr>
          <w:jc w:val="center"/>
        </w:trPr>
        <w:tc>
          <w:tcPr>
            <w:tcW w:w="1649" w:type="dxa"/>
            <w:tcBorders>
              <w:bottom w:val="nil"/>
            </w:tcBorders>
          </w:tcPr>
          <w:p w14:paraId="017E23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2933.11.90</w:t>
            </w:r>
          </w:p>
        </w:tc>
        <w:tc>
          <w:tcPr>
            <w:tcW w:w="3253" w:type="dxa"/>
            <w:tcBorders>
              <w:bottom w:val="nil"/>
            </w:tcBorders>
          </w:tcPr>
          <w:p w14:paraId="5F2022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Compostos heterocíclicos exclusivamente de heteroátomo(s)</w:t>
            </w:r>
          </w:p>
        </w:tc>
        <w:tc>
          <w:tcPr>
            <w:tcW w:w="4737" w:type="dxa"/>
            <w:tcBorders>
              <w:bottom w:val="nil"/>
            </w:tcBorders>
          </w:tcPr>
          <w:p w14:paraId="6ECBB4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Fenazona;</w:t>
            </w:r>
          </w:p>
          <w:p w14:paraId="17EA823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Dipirona e seus sais;</w:t>
            </w:r>
          </w:p>
        </w:tc>
      </w:tr>
      <w:tr w:rsidR="00B80F5B" w:rsidRPr="00276E83" w14:paraId="4567ED33" w14:textId="77777777" w:rsidTr="00F52388">
        <w:trPr>
          <w:jc w:val="center"/>
        </w:trPr>
        <w:tc>
          <w:tcPr>
            <w:tcW w:w="1649" w:type="dxa"/>
            <w:tcBorders>
              <w:top w:val="nil"/>
              <w:bottom w:val="nil"/>
            </w:tcBorders>
          </w:tcPr>
          <w:p w14:paraId="147D89E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2F1FC6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nitrogênio (azoto)</w:t>
            </w:r>
          </w:p>
        </w:tc>
        <w:tc>
          <w:tcPr>
            <w:tcW w:w="4737" w:type="dxa"/>
            <w:tcBorders>
              <w:top w:val="nil"/>
              <w:bottom w:val="nil"/>
            </w:tcBorders>
          </w:tcPr>
          <w:p w14:paraId="71043C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Metamizol; </w:t>
            </w:r>
          </w:p>
          <w:p w14:paraId="4A9B1C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Acetilsalicilato de antipirina;</w:t>
            </w:r>
          </w:p>
          <w:p w14:paraId="3B945AB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Aminopirina;</w:t>
            </w:r>
          </w:p>
        </w:tc>
      </w:tr>
      <w:tr w:rsidR="00B80F5B" w:rsidRPr="00276E83" w14:paraId="17905776" w14:textId="77777777" w:rsidTr="00F52388">
        <w:trPr>
          <w:jc w:val="center"/>
        </w:trPr>
        <w:tc>
          <w:tcPr>
            <w:tcW w:w="1649" w:type="dxa"/>
            <w:tcBorders>
              <w:top w:val="nil"/>
              <w:bottom w:val="nil"/>
            </w:tcBorders>
          </w:tcPr>
          <w:p w14:paraId="3F03A08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0931730C"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491742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Antipirina;</w:t>
            </w:r>
          </w:p>
          <w:p w14:paraId="1C58D9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Fenazona;</w:t>
            </w:r>
          </w:p>
        </w:tc>
      </w:tr>
      <w:tr w:rsidR="00B80F5B" w:rsidRPr="00276E83" w14:paraId="210E3F51" w14:textId="77777777" w:rsidTr="00F52388">
        <w:trPr>
          <w:jc w:val="center"/>
        </w:trPr>
        <w:tc>
          <w:tcPr>
            <w:tcW w:w="1649" w:type="dxa"/>
            <w:tcBorders>
              <w:top w:val="nil"/>
            </w:tcBorders>
          </w:tcPr>
          <w:p w14:paraId="1778019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71E2C344"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236A02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Valeralato  de fenazona</w:t>
            </w:r>
          </w:p>
          <w:p w14:paraId="34F7CA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5103500D" w14:textId="77777777" w:rsidTr="00F52388">
        <w:trPr>
          <w:jc w:val="center"/>
        </w:trPr>
        <w:tc>
          <w:tcPr>
            <w:tcW w:w="1649" w:type="dxa"/>
            <w:tcBorders>
              <w:bottom w:val="nil"/>
            </w:tcBorders>
          </w:tcPr>
          <w:p w14:paraId="3A9FD8E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2933.19.90</w:t>
            </w:r>
          </w:p>
        </w:tc>
        <w:tc>
          <w:tcPr>
            <w:tcW w:w="3253" w:type="dxa"/>
            <w:tcBorders>
              <w:bottom w:val="nil"/>
            </w:tcBorders>
          </w:tcPr>
          <w:p w14:paraId="2151AF0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bottom w:val="nil"/>
            </w:tcBorders>
          </w:tcPr>
          <w:p w14:paraId="55B54C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Betazol;</w:t>
            </w:r>
          </w:p>
          <w:p w14:paraId="275709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Feclobuzona;</w:t>
            </w:r>
          </w:p>
        </w:tc>
      </w:tr>
      <w:tr w:rsidR="00B80F5B" w:rsidRPr="00276E83" w14:paraId="7B1EEF49" w14:textId="77777777" w:rsidTr="00F52388">
        <w:trPr>
          <w:jc w:val="center"/>
        </w:trPr>
        <w:tc>
          <w:tcPr>
            <w:tcW w:w="1649" w:type="dxa"/>
            <w:tcBorders>
              <w:top w:val="nil"/>
              <w:bottom w:val="nil"/>
            </w:tcBorders>
          </w:tcPr>
          <w:p w14:paraId="0722E72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61099FBF"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49425C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Fezolamina;</w:t>
            </w:r>
          </w:p>
          <w:p w14:paraId="11E437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Normenazona;</w:t>
            </w:r>
          </w:p>
        </w:tc>
      </w:tr>
      <w:tr w:rsidR="00B80F5B" w:rsidRPr="00276E83" w14:paraId="04EBE01E" w14:textId="77777777" w:rsidTr="00F52388">
        <w:trPr>
          <w:jc w:val="center"/>
        </w:trPr>
        <w:tc>
          <w:tcPr>
            <w:tcW w:w="1649" w:type="dxa"/>
            <w:tcBorders>
              <w:top w:val="nil"/>
              <w:bottom w:val="nil"/>
            </w:tcBorders>
          </w:tcPr>
          <w:p w14:paraId="6CCEC01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52AD6829"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bottom w:val="nil"/>
            </w:tcBorders>
          </w:tcPr>
          <w:p w14:paraId="6181D3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Oxibfembutazona;</w:t>
            </w:r>
          </w:p>
          <w:p w14:paraId="4C94D63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Suxibuzona;tribuzoan;</w:t>
            </w:r>
          </w:p>
        </w:tc>
      </w:tr>
      <w:tr w:rsidR="00B80F5B" w:rsidRPr="00276E83" w14:paraId="78424A8D" w14:textId="77777777" w:rsidTr="00F52388">
        <w:trPr>
          <w:jc w:val="center"/>
        </w:trPr>
        <w:tc>
          <w:tcPr>
            <w:tcW w:w="1649" w:type="dxa"/>
            <w:tcBorders>
              <w:top w:val="nil"/>
            </w:tcBorders>
          </w:tcPr>
          <w:p w14:paraId="68019F56"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214A882D"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4356E95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24B01DD3" w14:textId="77777777" w:rsidTr="00F52388">
        <w:trPr>
          <w:jc w:val="center"/>
        </w:trPr>
        <w:tc>
          <w:tcPr>
            <w:tcW w:w="1649" w:type="dxa"/>
            <w:tcBorders>
              <w:bottom w:val="nil"/>
            </w:tcBorders>
          </w:tcPr>
          <w:p w14:paraId="2232F9E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2933.21.90</w:t>
            </w:r>
          </w:p>
        </w:tc>
        <w:tc>
          <w:tcPr>
            <w:tcW w:w="3253" w:type="dxa"/>
            <w:tcBorders>
              <w:bottom w:val="nil"/>
            </w:tcBorders>
          </w:tcPr>
          <w:p w14:paraId="18AA2E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Borders>
              <w:bottom w:val="nil"/>
            </w:tcBorders>
          </w:tcPr>
          <w:p w14:paraId="53CE2E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Alantoína;</w:t>
            </w:r>
          </w:p>
          <w:p w14:paraId="27D4AA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Albutoína;</w:t>
            </w:r>
          </w:p>
        </w:tc>
      </w:tr>
      <w:tr w:rsidR="00B80F5B" w:rsidRPr="00276E83" w14:paraId="510F01C3" w14:textId="77777777" w:rsidTr="00F52388">
        <w:trPr>
          <w:jc w:val="center"/>
        </w:trPr>
        <w:tc>
          <w:tcPr>
            <w:tcW w:w="1649" w:type="dxa"/>
            <w:tcBorders>
              <w:top w:val="nil"/>
            </w:tcBorders>
          </w:tcPr>
          <w:p w14:paraId="1374FBCD"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09EC9A47"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54E74F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Etoína</w:t>
            </w:r>
          </w:p>
          <w:p w14:paraId="48D2E3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Benzoato de metronidazol;</w:t>
            </w:r>
          </w:p>
          <w:p w14:paraId="5D7448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r>
      <w:tr w:rsidR="00B80F5B" w:rsidRPr="00276E83" w14:paraId="399D1533" w14:textId="77777777" w:rsidTr="00F52388">
        <w:trPr>
          <w:jc w:val="center"/>
        </w:trPr>
        <w:tc>
          <w:tcPr>
            <w:tcW w:w="1649" w:type="dxa"/>
            <w:tcBorders>
              <w:bottom w:val="nil"/>
            </w:tcBorders>
          </w:tcPr>
          <w:p w14:paraId="47C381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2933.29.12</w:t>
            </w:r>
          </w:p>
        </w:tc>
        <w:tc>
          <w:tcPr>
            <w:tcW w:w="3253" w:type="dxa"/>
            <w:tcBorders>
              <w:bottom w:val="nil"/>
            </w:tcBorders>
          </w:tcPr>
          <w:p w14:paraId="3257D8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Metronidazol e seus sais</w:t>
            </w:r>
          </w:p>
        </w:tc>
        <w:tc>
          <w:tcPr>
            <w:tcW w:w="4737" w:type="dxa"/>
            <w:tcBorders>
              <w:bottom w:val="nil"/>
            </w:tcBorders>
          </w:tcPr>
          <w:p w14:paraId="6F1CCC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Metronidazol;</w:t>
            </w:r>
          </w:p>
          <w:p w14:paraId="3ECC2B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Benzoato de metronidazol;</w:t>
            </w:r>
          </w:p>
        </w:tc>
      </w:tr>
      <w:tr w:rsidR="00B80F5B" w:rsidRPr="00276E83" w14:paraId="0668FD81" w14:textId="77777777" w:rsidTr="00F52388">
        <w:trPr>
          <w:jc w:val="center"/>
        </w:trPr>
        <w:tc>
          <w:tcPr>
            <w:tcW w:w="1649" w:type="dxa"/>
            <w:tcBorders>
              <w:top w:val="nil"/>
            </w:tcBorders>
          </w:tcPr>
          <w:p w14:paraId="5A432030"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5C36C965" w14:textId="77777777" w:rsidR="00B80F5B" w:rsidRPr="00276E83" w:rsidRDefault="00B80F5B" w:rsidP="004E2CC8">
            <w:pPr>
              <w:spacing w:after="200"/>
              <w:rPr>
                <w:rFonts w:ascii="Times New Roman" w:hAnsi="Times New Roman" w:cs="Times New Roman"/>
                <w:strike/>
                <w:snapToGrid w:val="0"/>
                <w:sz w:val="24"/>
                <w:szCs w:val="24"/>
              </w:rPr>
            </w:pPr>
          </w:p>
        </w:tc>
        <w:tc>
          <w:tcPr>
            <w:tcW w:w="4737" w:type="dxa"/>
            <w:tcBorders>
              <w:top w:val="nil"/>
            </w:tcBorders>
          </w:tcPr>
          <w:p w14:paraId="3CD920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Cloridrato de metronidazol;</w:t>
            </w:r>
          </w:p>
          <w:p w14:paraId="70BFBA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Hemissucinato de metronidazol;</w:t>
            </w:r>
          </w:p>
        </w:tc>
      </w:tr>
      <w:tr w:rsidR="00B80F5B" w:rsidRPr="00276E83" w14:paraId="2AC2BB46" w14:textId="77777777" w:rsidTr="00F52388">
        <w:trPr>
          <w:jc w:val="center"/>
        </w:trPr>
        <w:tc>
          <w:tcPr>
            <w:tcW w:w="1649" w:type="dxa"/>
            <w:tcBorders>
              <w:bottom w:val="nil"/>
            </w:tcBorders>
          </w:tcPr>
          <w:p w14:paraId="04D1E72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2933.29.19</w:t>
            </w:r>
          </w:p>
        </w:tc>
        <w:tc>
          <w:tcPr>
            <w:tcW w:w="3253" w:type="dxa"/>
            <w:tcBorders>
              <w:bottom w:val="nil"/>
            </w:tcBorders>
          </w:tcPr>
          <w:p w14:paraId="039D79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4B59040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Camidazol;</w:t>
            </w:r>
          </w:p>
          <w:p w14:paraId="30FD4EB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Dimetridazol;</w:t>
            </w:r>
          </w:p>
          <w:p w14:paraId="00C1ED8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Etanidazol;</w:t>
            </w:r>
          </w:p>
        </w:tc>
      </w:tr>
      <w:tr w:rsidR="00B80F5B" w:rsidRPr="00276E83" w14:paraId="7B03DEDC" w14:textId="77777777" w:rsidTr="00F52388">
        <w:trPr>
          <w:jc w:val="center"/>
        </w:trPr>
        <w:tc>
          <w:tcPr>
            <w:tcW w:w="1649" w:type="dxa"/>
            <w:tcBorders>
              <w:top w:val="nil"/>
            </w:tcBorders>
          </w:tcPr>
          <w:p w14:paraId="0B9734B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2CF008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A531BC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Misonidazol;</w:t>
            </w:r>
          </w:p>
          <w:p w14:paraId="015DB1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Ternidazol;</w:t>
            </w:r>
          </w:p>
          <w:p w14:paraId="02791A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58D14F21" w14:textId="77777777" w:rsidTr="00F52388">
        <w:trPr>
          <w:jc w:val="center"/>
        </w:trPr>
        <w:tc>
          <w:tcPr>
            <w:tcW w:w="1649" w:type="dxa"/>
            <w:tcBorders>
              <w:bottom w:val="nil"/>
            </w:tcBorders>
          </w:tcPr>
          <w:p w14:paraId="5E89A2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2933.29.2</w:t>
            </w:r>
          </w:p>
        </w:tc>
        <w:tc>
          <w:tcPr>
            <w:tcW w:w="3253" w:type="dxa"/>
            <w:tcBorders>
              <w:bottom w:val="nil"/>
            </w:tcBorders>
          </w:tcPr>
          <w:p w14:paraId="612EF4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benzeno clora, </w:t>
            </w:r>
            <w:r w:rsidRPr="00276E83">
              <w:rPr>
                <w:rFonts w:ascii="Times New Roman" w:hAnsi="Times New Roman" w:cs="Times New Roman"/>
                <w:strike/>
                <w:sz w:val="24"/>
                <w:szCs w:val="24"/>
              </w:rPr>
              <w:lastRenderedPageBreak/>
              <w:t xml:space="preserve">exceto os </w:t>
            </w:r>
          </w:p>
        </w:tc>
        <w:tc>
          <w:tcPr>
            <w:tcW w:w="4737" w:type="dxa"/>
            <w:tcBorders>
              <w:bottom w:val="nil"/>
            </w:tcBorders>
          </w:tcPr>
          <w:p w14:paraId="616BE82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Aliconazol;</w:t>
            </w:r>
          </w:p>
          <w:p w14:paraId="03B52E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Botuconazol;</w:t>
            </w:r>
          </w:p>
        </w:tc>
      </w:tr>
      <w:tr w:rsidR="00B80F5B" w:rsidRPr="00276E83" w14:paraId="7AF06F8D" w14:textId="77777777" w:rsidTr="00F52388">
        <w:trPr>
          <w:jc w:val="center"/>
        </w:trPr>
        <w:tc>
          <w:tcPr>
            <w:tcW w:w="1649" w:type="dxa"/>
            <w:tcBorders>
              <w:top w:val="nil"/>
              <w:bottom w:val="nil"/>
            </w:tcBorders>
          </w:tcPr>
          <w:p w14:paraId="70D58AF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B4107B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que contenham um ciclo nitroimidazol</w:t>
            </w:r>
          </w:p>
        </w:tc>
        <w:tc>
          <w:tcPr>
            <w:tcW w:w="4737" w:type="dxa"/>
            <w:tcBorders>
              <w:top w:val="nil"/>
              <w:bottom w:val="nil"/>
            </w:tcBorders>
          </w:tcPr>
          <w:p w14:paraId="18D2A7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Clonidina e seu cloridrato;</w:t>
            </w:r>
          </w:p>
          <w:p w14:paraId="647516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Clotimazol;</w:t>
            </w:r>
          </w:p>
        </w:tc>
      </w:tr>
      <w:tr w:rsidR="00B80F5B" w:rsidRPr="00276E83" w14:paraId="77422EFC" w14:textId="77777777" w:rsidTr="00F52388">
        <w:trPr>
          <w:jc w:val="center"/>
        </w:trPr>
        <w:tc>
          <w:tcPr>
            <w:tcW w:w="1649" w:type="dxa"/>
            <w:tcBorders>
              <w:top w:val="nil"/>
              <w:bottom w:val="nil"/>
            </w:tcBorders>
          </w:tcPr>
          <w:p w14:paraId="74F4661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EFE43F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B826E6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Econazo e seu nitrato;</w:t>
            </w:r>
          </w:p>
          <w:p w14:paraId="35D2B2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Estirimazol;</w:t>
            </w:r>
          </w:p>
          <w:p w14:paraId="6F24F1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Fenticonazol;</w:t>
            </w:r>
          </w:p>
        </w:tc>
      </w:tr>
      <w:tr w:rsidR="00B80F5B" w:rsidRPr="00276E83" w14:paraId="0724265B" w14:textId="77777777" w:rsidTr="00F52388">
        <w:trPr>
          <w:jc w:val="center"/>
        </w:trPr>
        <w:tc>
          <w:tcPr>
            <w:tcW w:w="1649" w:type="dxa"/>
            <w:tcBorders>
              <w:top w:val="nil"/>
              <w:bottom w:val="nil"/>
            </w:tcBorders>
          </w:tcPr>
          <w:p w14:paraId="411170C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51F9C0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8B121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Miconazol;</w:t>
            </w:r>
          </w:p>
          <w:p w14:paraId="7E636DE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Nitrato de isoconazol;</w:t>
            </w:r>
          </w:p>
          <w:p w14:paraId="477C50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Tolonidina;</w:t>
            </w:r>
          </w:p>
        </w:tc>
      </w:tr>
      <w:tr w:rsidR="00B80F5B" w:rsidRPr="00276E83" w14:paraId="6885D42C" w14:textId="77777777" w:rsidTr="00F52388">
        <w:trPr>
          <w:jc w:val="center"/>
        </w:trPr>
        <w:tc>
          <w:tcPr>
            <w:tcW w:w="1649" w:type="dxa"/>
            <w:tcBorders>
              <w:top w:val="nil"/>
            </w:tcBorders>
          </w:tcPr>
          <w:p w14:paraId="10E01C5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0AD1B8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C064B5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CB379A9" w14:textId="77777777" w:rsidTr="00F52388">
        <w:trPr>
          <w:jc w:val="center"/>
        </w:trPr>
        <w:tc>
          <w:tcPr>
            <w:tcW w:w="1649" w:type="dxa"/>
          </w:tcPr>
          <w:p w14:paraId="712999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2933.29.30</w:t>
            </w:r>
          </w:p>
        </w:tc>
        <w:tc>
          <w:tcPr>
            <w:tcW w:w="3253" w:type="dxa"/>
          </w:tcPr>
          <w:p w14:paraId="63FF232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Cimetidina e seus sais</w:t>
            </w:r>
          </w:p>
        </w:tc>
        <w:tc>
          <w:tcPr>
            <w:tcW w:w="4737" w:type="dxa"/>
          </w:tcPr>
          <w:p w14:paraId="4DF427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Cimetidina;</w:t>
            </w:r>
          </w:p>
          <w:p w14:paraId="2A8BB5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cimentidina</w:t>
            </w:r>
          </w:p>
        </w:tc>
      </w:tr>
      <w:tr w:rsidR="00B80F5B" w:rsidRPr="00276E83" w14:paraId="7881FC3C" w14:textId="77777777" w:rsidTr="00F52388">
        <w:trPr>
          <w:jc w:val="center"/>
        </w:trPr>
        <w:tc>
          <w:tcPr>
            <w:tcW w:w="1649" w:type="dxa"/>
          </w:tcPr>
          <w:p w14:paraId="1C4F26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2933.29.93</w:t>
            </w:r>
          </w:p>
        </w:tc>
        <w:tc>
          <w:tcPr>
            <w:tcW w:w="3253" w:type="dxa"/>
          </w:tcPr>
          <w:p w14:paraId="237982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Histidina e seus sais</w:t>
            </w:r>
          </w:p>
        </w:tc>
        <w:tc>
          <w:tcPr>
            <w:tcW w:w="4737" w:type="dxa"/>
          </w:tcPr>
          <w:p w14:paraId="0794A63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Histidina;</w:t>
            </w:r>
          </w:p>
          <w:p w14:paraId="6CB8618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histidina</w:t>
            </w:r>
          </w:p>
        </w:tc>
      </w:tr>
      <w:tr w:rsidR="00B80F5B" w:rsidRPr="00276E83" w14:paraId="72798E23" w14:textId="77777777" w:rsidTr="00F52388">
        <w:trPr>
          <w:jc w:val="center"/>
        </w:trPr>
        <w:tc>
          <w:tcPr>
            <w:tcW w:w="1649" w:type="dxa"/>
            <w:tcBorders>
              <w:bottom w:val="nil"/>
            </w:tcBorders>
          </w:tcPr>
          <w:p w14:paraId="2DB6909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2933.29.99</w:t>
            </w:r>
          </w:p>
        </w:tc>
        <w:tc>
          <w:tcPr>
            <w:tcW w:w="3253" w:type="dxa"/>
            <w:tcBorders>
              <w:bottom w:val="nil"/>
            </w:tcBorders>
          </w:tcPr>
          <w:p w14:paraId="4FD5E85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C402D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Abunidazol;</w:t>
            </w:r>
          </w:p>
          <w:p w14:paraId="250FE9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Angiotensina II;</w:t>
            </w:r>
          </w:p>
          <w:p w14:paraId="6E7751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Bentemazol;</w:t>
            </w:r>
          </w:p>
        </w:tc>
      </w:tr>
      <w:tr w:rsidR="00B80F5B" w:rsidRPr="00276E83" w14:paraId="14DF2C8E" w14:textId="77777777" w:rsidTr="00F52388">
        <w:trPr>
          <w:jc w:val="center"/>
        </w:trPr>
        <w:tc>
          <w:tcPr>
            <w:tcW w:w="1649" w:type="dxa"/>
            <w:tcBorders>
              <w:top w:val="nil"/>
              <w:bottom w:val="nil"/>
            </w:tcBorders>
          </w:tcPr>
          <w:p w14:paraId="3C4ED2D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6FA90B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58F83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Carbimazol;</w:t>
            </w:r>
          </w:p>
          <w:p w14:paraId="2DADA0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Cirazolina;</w:t>
            </w:r>
          </w:p>
          <w:p w14:paraId="78EF71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Dexefaroxana;</w:t>
            </w:r>
          </w:p>
        </w:tc>
      </w:tr>
      <w:tr w:rsidR="00B80F5B" w:rsidRPr="00276E83" w14:paraId="06687B3D" w14:textId="77777777" w:rsidTr="00F52388">
        <w:trPr>
          <w:jc w:val="center"/>
        </w:trPr>
        <w:tc>
          <w:tcPr>
            <w:tcW w:w="1649" w:type="dxa"/>
            <w:tcBorders>
              <w:top w:val="nil"/>
              <w:bottom w:val="nil"/>
            </w:tcBorders>
          </w:tcPr>
          <w:p w14:paraId="50BD01D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DFCDFD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924E8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Efetozol;</w:t>
            </w:r>
          </w:p>
          <w:p w14:paraId="47FFAC3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Enilconazol;</w:t>
            </w:r>
          </w:p>
          <w:p w14:paraId="367D77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Fenoxazolina;</w:t>
            </w:r>
          </w:p>
        </w:tc>
      </w:tr>
      <w:tr w:rsidR="00B80F5B" w:rsidRPr="00276E83" w14:paraId="631AAC6C" w14:textId="77777777" w:rsidTr="00F52388">
        <w:trPr>
          <w:jc w:val="center"/>
        </w:trPr>
        <w:tc>
          <w:tcPr>
            <w:tcW w:w="1649" w:type="dxa"/>
            <w:tcBorders>
              <w:top w:val="nil"/>
              <w:bottom w:val="nil"/>
            </w:tcBorders>
          </w:tcPr>
          <w:p w14:paraId="714C8F4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1207E0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68F2B5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Fentolamina;</w:t>
            </w:r>
          </w:p>
          <w:p w14:paraId="6D7F1BF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Flumizol;</w:t>
            </w:r>
          </w:p>
          <w:p w14:paraId="4060F8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Giracodazol;</w:t>
            </w:r>
          </w:p>
        </w:tc>
      </w:tr>
      <w:tr w:rsidR="00B80F5B" w:rsidRPr="00276E83" w14:paraId="2AED062D" w14:textId="77777777" w:rsidTr="00F52388">
        <w:trPr>
          <w:jc w:val="center"/>
        </w:trPr>
        <w:tc>
          <w:tcPr>
            <w:tcW w:w="1649" w:type="dxa"/>
            <w:tcBorders>
              <w:top w:val="nil"/>
              <w:bottom w:val="nil"/>
            </w:tcBorders>
          </w:tcPr>
          <w:p w14:paraId="1155A72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DFAE0B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C8C44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Histamina;</w:t>
            </w:r>
          </w:p>
          <w:p w14:paraId="6C1B393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Imazodana;</w:t>
            </w:r>
          </w:p>
          <w:p w14:paraId="6B6F611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Imidrapil;</w:t>
            </w:r>
          </w:p>
        </w:tc>
      </w:tr>
      <w:tr w:rsidR="00B80F5B" w:rsidRPr="00276E83" w14:paraId="66F952BE" w14:textId="77777777" w:rsidTr="00F52388">
        <w:trPr>
          <w:jc w:val="center"/>
        </w:trPr>
        <w:tc>
          <w:tcPr>
            <w:tcW w:w="1649" w:type="dxa"/>
            <w:tcBorders>
              <w:top w:val="nil"/>
              <w:bottom w:val="nil"/>
            </w:tcBorders>
          </w:tcPr>
          <w:p w14:paraId="6212BD3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3F100A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FB1F5A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Imidolona;</w:t>
            </w:r>
          </w:p>
          <w:p w14:paraId="792B02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Ipronidazol;</w:t>
            </w:r>
          </w:p>
          <w:p w14:paraId="020077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Lombazol;</w:t>
            </w:r>
          </w:p>
        </w:tc>
      </w:tr>
      <w:tr w:rsidR="00B80F5B" w:rsidRPr="00276E83" w14:paraId="37FEF0A7" w14:textId="77777777" w:rsidTr="00F52388">
        <w:trPr>
          <w:jc w:val="center"/>
        </w:trPr>
        <w:tc>
          <w:tcPr>
            <w:tcW w:w="1649" w:type="dxa"/>
            <w:tcBorders>
              <w:top w:val="nil"/>
              <w:bottom w:val="nil"/>
            </w:tcBorders>
          </w:tcPr>
          <w:p w14:paraId="05E8304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790B17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4F4F9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Metimazol</w:t>
            </w:r>
          </w:p>
          <w:p w14:paraId="050F94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Nafazolina;</w:t>
            </w:r>
          </w:p>
          <w:p w14:paraId="41CEDCF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Prednazolina;</w:t>
            </w:r>
          </w:p>
        </w:tc>
      </w:tr>
      <w:tr w:rsidR="00B80F5B" w:rsidRPr="00276E83" w14:paraId="63FE2B05" w14:textId="77777777" w:rsidTr="00F52388">
        <w:trPr>
          <w:jc w:val="center"/>
        </w:trPr>
        <w:tc>
          <w:tcPr>
            <w:tcW w:w="1649" w:type="dxa"/>
            <w:tcBorders>
              <w:top w:val="nil"/>
            </w:tcBorders>
          </w:tcPr>
          <w:p w14:paraId="4A630E1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521210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2FD407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Saralasina;</w:t>
            </w:r>
          </w:p>
          <w:p w14:paraId="789E17A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051B98DF" w14:textId="77777777" w:rsidTr="00F52388">
        <w:trPr>
          <w:jc w:val="center"/>
        </w:trPr>
        <w:tc>
          <w:tcPr>
            <w:tcW w:w="1649" w:type="dxa"/>
            <w:tcBorders>
              <w:bottom w:val="nil"/>
            </w:tcBorders>
          </w:tcPr>
          <w:p w14:paraId="28C5586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2933.39.19</w:t>
            </w:r>
          </w:p>
        </w:tc>
        <w:tc>
          <w:tcPr>
            <w:tcW w:w="3253" w:type="dxa"/>
            <w:tcBorders>
              <w:bottom w:val="nil"/>
            </w:tcBorders>
          </w:tcPr>
          <w:p w14:paraId="35DE1F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piridina (hidrogenado ou não) não condensado </w:t>
            </w:r>
          </w:p>
        </w:tc>
        <w:tc>
          <w:tcPr>
            <w:tcW w:w="4737" w:type="dxa"/>
            <w:tcBorders>
              <w:bottom w:val="nil"/>
            </w:tcBorders>
          </w:tcPr>
          <w:p w14:paraId="257972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Bemperidol;</w:t>
            </w:r>
          </w:p>
          <w:p w14:paraId="3F276CD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Bromperidol;</w:t>
            </w:r>
          </w:p>
          <w:p w14:paraId="6687DC4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Carmoxirol;</w:t>
            </w:r>
          </w:p>
        </w:tc>
      </w:tr>
      <w:tr w:rsidR="00B80F5B" w:rsidRPr="00276E83" w14:paraId="731A6A58" w14:textId="77777777" w:rsidTr="00F52388">
        <w:trPr>
          <w:jc w:val="center"/>
        </w:trPr>
        <w:tc>
          <w:tcPr>
            <w:tcW w:w="1649" w:type="dxa"/>
            <w:tcBorders>
              <w:top w:val="nil"/>
            </w:tcBorders>
          </w:tcPr>
          <w:p w14:paraId="0EC4522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C90129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E25C0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Pimonidazol;</w:t>
            </w:r>
          </w:p>
          <w:p w14:paraId="6951684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41A97423" w14:textId="77777777" w:rsidTr="00F52388">
        <w:trPr>
          <w:jc w:val="center"/>
        </w:trPr>
        <w:tc>
          <w:tcPr>
            <w:tcW w:w="1649" w:type="dxa"/>
          </w:tcPr>
          <w:p w14:paraId="576EAA2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2933.39.29</w:t>
            </w:r>
          </w:p>
        </w:tc>
        <w:tc>
          <w:tcPr>
            <w:tcW w:w="3253" w:type="dxa"/>
          </w:tcPr>
          <w:p w14:paraId="4B82817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68AEAB1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Carbinoxamina e seus sais;</w:t>
            </w:r>
          </w:p>
          <w:p w14:paraId="0FE790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Lodaxaprina;</w:t>
            </w:r>
          </w:p>
        </w:tc>
      </w:tr>
      <w:tr w:rsidR="00B80F5B" w:rsidRPr="00276E83" w14:paraId="30FAFD4B" w14:textId="77777777" w:rsidTr="00F52388">
        <w:trPr>
          <w:jc w:val="center"/>
        </w:trPr>
        <w:tc>
          <w:tcPr>
            <w:tcW w:w="1649" w:type="dxa"/>
            <w:tcBorders>
              <w:bottom w:val="nil"/>
            </w:tcBorders>
          </w:tcPr>
          <w:p w14:paraId="1CD940C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2933.39.43</w:t>
            </w:r>
          </w:p>
        </w:tc>
        <w:tc>
          <w:tcPr>
            <w:tcW w:w="3253" w:type="dxa"/>
            <w:tcBorders>
              <w:bottom w:val="nil"/>
            </w:tcBorders>
          </w:tcPr>
          <w:p w14:paraId="5595DE0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funções éter, éster ou ambas, mas não contém funções álcool </w:t>
            </w:r>
          </w:p>
        </w:tc>
        <w:tc>
          <w:tcPr>
            <w:tcW w:w="4737" w:type="dxa"/>
            <w:tcBorders>
              <w:bottom w:val="nil"/>
            </w:tcBorders>
          </w:tcPr>
          <w:p w14:paraId="7173183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Nifedipina</w:t>
            </w:r>
          </w:p>
          <w:p w14:paraId="6775E5BA"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7171EE68" w14:textId="77777777" w:rsidTr="00F52388">
        <w:trPr>
          <w:jc w:val="center"/>
        </w:trPr>
        <w:tc>
          <w:tcPr>
            <w:tcW w:w="1649" w:type="dxa"/>
            <w:tcBorders>
              <w:top w:val="nil"/>
            </w:tcBorders>
          </w:tcPr>
          <w:p w14:paraId="27D3EF3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88D5A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carboxílico nem halogênios em ligação covalente</w:t>
            </w:r>
          </w:p>
        </w:tc>
        <w:tc>
          <w:tcPr>
            <w:tcW w:w="4737" w:type="dxa"/>
            <w:tcBorders>
              <w:top w:val="nil"/>
            </w:tcBorders>
          </w:tcPr>
          <w:p w14:paraId="31DFCAC0"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7F20D171" w14:textId="77777777" w:rsidTr="00F52388">
        <w:trPr>
          <w:jc w:val="center"/>
        </w:trPr>
        <w:tc>
          <w:tcPr>
            <w:tcW w:w="1649" w:type="dxa"/>
          </w:tcPr>
          <w:p w14:paraId="3AD3F0A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2933.39.44</w:t>
            </w:r>
          </w:p>
        </w:tc>
        <w:tc>
          <w:tcPr>
            <w:tcW w:w="3253" w:type="dxa"/>
          </w:tcPr>
          <w:p w14:paraId="6FC36392"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35CFC76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Nitredipina </w:t>
            </w:r>
          </w:p>
        </w:tc>
      </w:tr>
      <w:tr w:rsidR="00B80F5B" w:rsidRPr="00276E83" w14:paraId="51A662F9" w14:textId="77777777" w:rsidTr="00F52388">
        <w:trPr>
          <w:jc w:val="center"/>
        </w:trPr>
        <w:tc>
          <w:tcPr>
            <w:tcW w:w="1649" w:type="dxa"/>
          </w:tcPr>
          <w:p w14:paraId="290FC9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2933.39.46</w:t>
            </w:r>
          </w:p>
        </w:tc>
        <w:tc>
          <w:tcPr>
            <w:tcW w:w="3253" w:type="dxa"/>
          </w:tcPr>
          <w:p w14:paraId="5DC13B1E"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5905E1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omeprazol</w:t>
            </w:r>
          </w:p>
        </w:tc>
      </w:tr>
      <w:tr w:rsidR="00B80F5B" w:rsidRPr="00276E83" w14:paraId="47F4D871" w14:textId="77777777" w:rsidTr="00F52388">
        <w:trPr>
          <w:jc w:val="center"/>
        </w:trPr>
        <w:tc>
          <w:tcPr>
            <w:tcW w:w="1649" w:type="dxa"/>
            <w:tcBorders>
              <w:bottom w:val="nil"/>
            </w:tcBorders>
          </w:tcPr>
          <w:p w14:paraId="772FC9C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2933.39.49</w:t>
            </w:r>
          </w:p>
        </w:tc>
        <w:tc>
          <w:tcPr>
            <w:tcW w:w="3253" w:type="dxa"/>
            <w:tcBorders>
              <w:bottom w:val="nil"/>
            </w:tcBorders>
          </w:tcPr>
          <w:p w14:paraId="7F5C3FD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1109FA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mepiramina;</w:t>
            </w:r>
          </w:p>
          <w:p w14:paraId="46E12F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Mepiramina;</w:t>
            </w:r>
          </w:p>
        </w:tc>
      </w:tr>
      <w:tr w:rsidR="00B80F5B" w:rsidRPr="00276E83" w14:paraId="51140991" w14:textId="77777777" w:rsidTr="00F52388">
        <w:trPr>
          <w:jc w:val="center"/>
        </w:trPr>
        <w:tc>
          <w:tcPr>
            <w:tcW w:w="1649" w:type="dxa"/>
            <w:tcBorders>
              <w:top w:val="nil"/>
            </w:tcBorders>
          </w:tcPr>
          <w:p w14:paraId="17204DA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D4EE68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66EE254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Ufiprazol;</w:t>
            </w:r>
          </w:p>
          <w:p w14:paraId="5919E28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01EF8665" w14:textId="77777777" w:rsidTr="00F52388">
        <w:trPr>
          <w:jc w:val="center"/>
        </w:trPr>
        <w:tc>
          <w:tcPr>
            <w:tcW w:w="1649" w:type="dxa"/>
            <w:tcBorders>
              <w:bottom w:val="nil"/>
            </w:tcBorders>
          </w:tcPr>
          <w:p w14:paraId="08BFE62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2933.39.89</w:t>
            </w:r>
          </w:p>
        </w:tc>
        <w:tc>
          <w:tcPr>
            <w:tcW w:w="3253" w:type="dxa"/>
            <w:tcBorders>
              <w:bottom w:val="nil"/>
            </w:tcBorders>
          </w:tcPr>
          <w:p w14:paraId="44EE38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0204B10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Benzetimida;</w:t>
            </w:r>
          </w:p>
          <w:p w14:paraId="09088D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Benzoclidina;</w:t>
            </w:r>
          </w:p>
          <w:p w14:paraId="28272C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Ciclometicaína;</w:t>
            </w:r>
          </w:p>
        </w:tc>
      </w:tr>
      <w:tr w:rsidR="00B80F5B" w:rsidRPr="00276E83" w14:paraId="03C8E658" w14:textId="77777777" w:rsidTr="00F52388">
        <w:trPr>
          <w:jc w:val="center"/>
        </w:trPr>
        <w:tc>
          <w:tcPr>
            <w:tcW w:w="1649" w:type="dxa"/>
            <w:tcBorders>
              <w:top w:val="nil"/>
            </w:tcBorders>
          </w:tcPr>
          <w:p w14:paraId="5D037C8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9CE746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0552C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Lansoprazol;</w:t>
            </w:r>
          </w:p>
          <w:p w14:paraId="4EA0A4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Mapivacaína;</w:t>
            </w:r>
          </w:p>
        </w:tc>
      </w:tr>
      <w:tr w:rsidR="00B80F5B" w:rsidRPr="00276E83" w14:paraId="37075C5A" w14:textId="77777777" w:rsidTr="00F52388">
        <w:trPr>
          <w:jc w:val="center"/>
        </w:trPr>
        <w:tc>
          <w:tcPr>
            <w:tcW w:w="1649" w:type="dxa"/>
          </w:tcPr>
          <w:p w14:paraId="4D3963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2933.39.92</w:t>
            </w:r>
          </w:p>
        </w:tc>
        <w:tc>
          <w:tcPr>
            <w:tcW w:w="3253" w:type="dxa"/>
          </w:tcPr>
          <w:p w14:paraId="2DBC8B5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353B55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Isoniazida; </w:t>
            </w:r>
          </w:p>
          <w:p w14:paraId="403B1E5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Hidrazida do ácido isonicotínico</w:t>
            </w:r>
          </w:p>
        </w:tc>
      </w:tr>
      <w:tr w:rsidR="00B80F5B" w:rsidRPr="00276E83" w14:paraId="1F60A3C5" w14:textId="77777777" w:rsidTr="00F52388">
        <w:trPr>
          <w:jc w:val="center"/>
        </w:trPr>
        <w:tc>
          <w:tcPr>
            <w:tcW w:w="1649" w:type="dxa"/>
            <w:tcBorders>
              <w:bottom w:val="nil"/>
            </w:tcBorders>
          </w:tcPr>
          <w:p w14:paraId="306EA86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2933.39.99</w:t>
            </w:r>
          </w:p>
        </w:tc>
        <w:tc>
          <w:tcPr>
            <w:tcW w:w="3253" w:type="dxa"/>
            <w:tcBorders>
              <w:bottom w:val="nil"/>
            </w:tcBorders>
          </w:tcPr>
          <w:p w14:paraId="203EA09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1DA3139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Abarelix;</w:t>
            </w:r>
          </w:p>
          <w:p w14:paraId="1433B9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Acrivastina;</w:t>
            </w:r>
          </w:p>
        </w:tc>
      </w:tr>
      <w:tr w:rsidR="00B80F5B" w:rsidRPr="00276E83" w14:paraId="78B1E7A6" w14:textId="77777777" w:rsidTr="00F52388">
        <w:trPr>
          <w:jc w:val="center"/>
        </w:trPr>
        <w:tc>
          <w:tcPr>
            <w:tcW w:w="1649" w:type="dxa"/>
            <w:tcBorders>
              <w:top w:val="nil"/>
              <w:bottom w:val="nil"/>
            </w:tcBorders>
          </w:tcPr>
          <w:p w14:paraId="5977737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69661B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22FAB7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Amiperona;</w:t>
            </w:r>
          </w:p>
          <w:p w14:paraId="59D26D2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Anlodipino;</w:t>
            </w:r>
          </w:p>
        </w:tc>
      </w:tr>
      <w:tr w:rsidR="00B80F5B" w:rsidRPr="00276E83" w14:paraId="052E4FEB" w14:textId="77777777" w:rsidTr="00F52388">
        <w:trPr>
          <w:jc w:val="center"/>
        </w:trPr>
        <w:tc>
          <w:tcPr>
            <w:tcW w:w="1649" w:type="dxa"/>
            <w:tcBorders>
              <w:top w:val="nil"/>
              <w:bottom w:val="nil"/>
            </w:tcBorders>
          </w:tcPr>
          <w:p w14:paraId="5C10C8E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AF7706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1A0D5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Astemizol;</w:t>
            </w:r>
          </w:p>
          <w:p w14:paraId="2235CE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Besilato de anlodipino;</w:t>
            </w:r>
          </w:p>
        </w:tc>
      </w:tr>
      <w:tr w:rsidR="00B80F5B" w:rsidRPr="00276E83" w14:paraId="77DDFDF0" w14:textId="77777777" w:rsidTr="00F52388">
        <w:trPr>
          <w:jc w:val="center"/>
        </w:trPr>
        <w:tc>
          <w:tcPr>
            <w:tcW w:w="1649" w:type="dxa"/>
            <w:tcBorders>
              <w:top w:val="nil"/>
              <w:bottom w:val="nil"/>
            </w:tcBorders>
          </w:tcPr>
          <w:p w14:paraId="5CBCAEA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D84428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5F958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Bisacodil;</w:t>
            </w:r>
          </w:p>
          <w:p w14:paraId="29CF064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Carvotrolina;</w:t>
            </w:r>
          </w:p>
          <w:p w14:paraId="062FEE8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Ciclazocina;</w:t>
            </w:r>
          </w:p>
        </w:tc>
      </w:tr>
      <w:tr w:rsidR="00B80F5B" w:rsidRPr="00276E83" w14:paraId="1BF92D27" w14:textId="77777777" w:rsidTr="00F52388">
        <w:trPr>
          <w:jc w:val="center"/>
        </w:trPr>
        <w:tc>
          <w:tcPr>
            <w:tcW w:w="1649" w:type="dxa"/>
            <w:tcBorders>
              <w:top w:val="nil"/>
              <w:bottom w:val="nil"/>
            </w:tcBorders>
          </w:tcPr>
          <w:p w14:paraId="1A63E50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556661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E96147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Clonixenila;</w:t>
            </w:r>
          </w:p>
          <w:p w14:paraId="3E9C940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Diclonixino;</w:t>
            </w:r>
          </w:p>
          <w:p w14:paraId="17E735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Espiramida;</w:t>
            </w:r>
          </w:p>
        </w:tc>
      </w:tr>
      <w:tr w:rsidR="00B80F5B" w:rsidRPr="00276E83" w14:paraId="5902B0C7" w14:textId="77777777" w:rsidTr="00F52388">
        <w:trPr>
          <w:jc w:val="center"/>
        </w:trPr>
        <w:tc>
          <w:tcPr>
            <w:tcW w:w="1649" w:type="dxa"/>
            <w:tcBorders>
              <w:top w:val="nil"/>
              <w:bottom w:val="nil"/>
            </w:tcBorders>
          </w:tcPr>
          <w:p w14:paraId="4145FE7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54112F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C8297B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Fluazurona;</w:t>
            </w:r>
          </w:p>
        </w:tc>
      </w:tr>
      <w:tr w:rsidR="00B80F5B" w:rsidRPr="00276E83" w14:paraId="417F3843" w14:textId="77777777" w:rsidTr="00F52388">
        <w:trPr>
          <w:jc w:val="center"/>
        </w:trPr>
        <w:tc>
          <w:tcPr>
            <w:tcW w:w="1649" w:type="dxa"/>
            <w:tcBorders>
              <w:top w:val="nil"/>
              <w:bottom w:val="nil"/>
            </w:tcBorders>
          </w:tcPr>
          <w:p w14:paraId="57449AB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DEFF87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A1C61A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Lanitidina;</w:t>
            </w:r>
          </w:p>
          <w:p w14:paraId="2DDAE49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Loratadina;</w:t>
            </w:r>
          </w:p>
        </w:tc>
      </w:tr>
      <w:tr w:rsidR="00B80F5B" w:rsidRPr="00276E83" w14:paraId="7D885775" w14:textId="77777777" w:rsidTr="00F52388">
        <w:trPr>
          <w:jc w:val="center"/>
        </w:trPr>
        <w:tc>
          <w:tcPr>
            <w:tcW w:w="1649" w:type="dxa"/>
            <w:tcBorders>
              <w:top w:val="nil"/>
              <w:bottom w:val="nil"/>
            </w:tcBorders>
          </w:tcPr>
          <w:p w14:paraId="489E34E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860AEE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023A3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Nicardipino; </w:t>
            </w:r>
          </w:p>
          <w:p w14:paraId="6247F4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Panidazol;</w:t>
            </w:r>
          </w:p>
        </w:tc>
      </w:tr>
      <w:tr w:rsidR="00B80F5B" w:rsidRPr="00276E83" w14:paraId="68E1471D" w14:textId="77777777" w:rsidTr="00F52388">
        <w:trPr>
          <w:jc w:val="center"/>
        </w:trPr>
        <w:tc>
          <w:tcPr>
            <w:tcW w:w="1649" w:type="dxa"/>
            <w:tcBorders>
              <w:top w:val="nil"/>
            </w:tcBorders>
          </w:tcPr>
          <w:p w14:paraId="729019A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D3579D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78FA9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Pantoprazol;</w:t>
            </w:r>
          </w:p>
          <w:p w14:paraId="4D69A4B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976DAAC" w14:textId="77777777" w:rsidTr="00F52388">
        <w:trPr>
          <w:jc w:val="center"/>
        </w:trPr>
        <w:tc>
          <w:tcPr>
            <w:tcW w:w="1649" w:type="dxa"/>
            <w:tcBorders>
              <w:bottom w:val="nil"/>
            </w:tcBorders>
          </w:tcPr>
          <w:p w14:paraId="257211A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2933.49.90</w:t>
            </w:r>
          </w:p>
        </w:tc>
        <w:tc>
          <w:tcPr>
            <w:tcW w:w="3253" w:type="dxa"/>
            <w:tcBorders>
              <w:bottom w:val="nil"/>
            </w:tcBorders>
          </w:tcPr>
          <w:p w14:paraId="241D1A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ciclos de quinoleína ou de isoquinoleína (hidrogenados </w:t>
            </w:r>
            <w:r w:rsidRPr="00276E83">
              <w:rPr>
                <w:rFonts w:ascii="Times New Roman" w:hAnsi="Times New Roman" w:cs="Times New Roman"/>
                <w:strike/>
                <w:sz w:val="24"/>
                <w:szCs w:val="24"/>
              </w:rPr>
              <w:lastRenderedPageBreak/>
              <w:t xml:space="preserve">ou </w:t>
            </w:r>
          </w:p>
        </w:tc>
        <w:tc>
          <w:tcPr>
            <w:tcW w:w="4737" w:type="dxa"/>
            <w:tcBorders>
              <w:bottom w:val="nil"/>
            </w:tcBorders>
          </w:tcPr>
          <w:p w14:paraId="0B8E75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Abanoquila;</w:t>
            </w:r>
          </w:p>
          <w:p w14:paraId="734315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Acnoquino e seu sal;</w:t>
            </w:r>
          </w:p>
          <w:p w14:paraId="6F99C71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Broquinalol;</w:t>
            </w:r>
          </w:p>
        </w:tc>
      </w:tr>
      <w:tr w:rsidR="00B80F5B" w:rsidRPr="00276E83" w14:paraId="1BF6D593" w14:textId="77777777" w:rsidTr="00F52388">
        <w:trPr>
          <w:jc w:val="center"/>
        </w:trPr>
        <w:tc>
          <w:tcPr>
            <w:tcW w:w="1649" w:type="dxa"/>
            <w:tcBorders>
              <w:top w:val="nil"/>
              <w:bottom w:val="nil"/>
            </w:tcBorders>
          </w:tcPr>
          <w:p w14:paraId="5FAFF04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BA2582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não) sem outras condensações</w:t>
            </w:r>
          </w:p>
        </w:tc>
        <w:tc>
          <w:tcPr>
            <w:tcW w:w="4737" w:type="dxa"/>
            <w:tcBorders>
              <w:top w:val="nil"/>
              <w:bottom w:val="nil"/>
            </w:tcBorders>
          </w:tcPr>
          <w:p w14:paraId="1E1D4B2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Carbazocina;</w:t>
            </w:r>
          </w:p>
          <w:p w14:paraId="64D9EA5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Clioquinol;</w:t>
            </w:r>
          </w:p>
          <w:p w14:paraId="1700FD0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Merafloxacino;</w:t>
            </w:r>
          </w:p>
        </w:tc>
      </w:tr>
      <w:tr w:rsidR="00B80F5B" w:rsidRPr="00276E83" w14:paraId="253165DC" w14:textId="77777777" w:rsidTr="00F52388">
        <w:trPr>
          <w:jc w:val="center"/>
        </w:trPr>
        <w:tc>
          <w:tcPr>
            <w:tcW w:w="1649" w:type="dxa"/>
            <w:tcBorders>
              <w:top w:val="nil"/>
            </w:tcBorders>
          </w:tcPr>
          <w:p w14:paraId="676C237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A98AB5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DF2547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Nicafeína;</w:t>
            </w:r>
          </w:p>
          <w:p w14:paraId="24A033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Quinolina;</w:t>
            </w:r>
          </w:p>
          <w:p w14:paraId="30E390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389B156D" w14:textId="77777777" w:rsidTr="00F52388">
        <w:trPr>
          <w:jc w:val="center"/>
        </w:trPr>
        <w:tc>
          <w:tcPr>
            <w:tcW w:w="1649" w:type="dxa"/>
          </w:tcPr>
          <w:p w14:paraId="731D60D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2933.59.12</w:t>
            </w:r>
          </w:p>
        </w:tc>
        <w:tc>
          <w:tcPr>
            <w:tcW w:w="3253" w:type="dxa"/>
          </w:tcPr>
          <w:p w14:paraId="49181F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um ciclo peperazina</w:t>
            </w:r>
          </w:p>
        </w:tc>
        <w:tc>
          <w:tcPr>
            <w:tcW w:w="4737" w:type="dxa"/>
          </w:tcPr>
          <w:p w14:paraId="3D6DCE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Praziquantel;</w:t>
            </w:r>
          </w:p>
        </w:tc>
      </w:tr>
      <w:tr w:rsidR="00B80F5B" w:rsidRPr="00276E83" w14:paraId="2B6BA6CD" w14:textId="77777777" w:rsidTr="00F52388">
        <w:trPr>
          <w:jc w:val="center"/>
        </w:trPr>
        <w:tc>
          <w:tcPr>
            <w:tcW w:w="1649" w:type="dxa"/>
          </w:tcPr>
          <w:p w14:paraId="3091D4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2933.59.13</w:t>
            </w:r>
          </w:p>
        </w:tc>
        <w:tc>
          <w:tcPr>
            <w:tcW w:w="3253" w:type="dxa"/>
          </w:tcPr>
          <w:p w14:paraId="6597231D"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722B0EB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Norfloxacino;</w:t>
            </w:r>
          </w:p>
          <w:p w14:paraId="78DF592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Nicotinato de norfloxacino</w:t>
            </w:r>
          </w:p>
        </w:tc>
      </w:tr>
      <w:tr w:rsidR="00B80F5B" w:rsidRPr="00276E83" w14:paraId="602BEFBE" w14:textId="77777777" w:rsidTr="00F52388">
        <w:trPr>
          <w:jc w:val="center"/>
        </w:trPr>
        <w:tc>
          <w:tcPr>
            <w:tcW w:w="1649" w:type="dxa"/>
          </w:tcPr>
          <w:p w14:paraId="5BEACF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2933.59.14</w:t>
            </w:r>
          </w:p>
        </w:tc>
        <w:tc>
          <w:tcPr>
            <w:tcW w:w="3253" w:type="dxa"/>
          </w:tcPr>
          <w:p w14:paraId="5A284BB4"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56ED14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Flunairina e seu dicloridrato</w:t>
            </w:r>
          </w:p>
        </w:tc>
      </w:tr>
      <w:tr w:rsidR="00B80F5B" w:rsidRPr="00276E83" w14:paraId="448C4406" w14:textId="77777777" w:rsidTr="00F52388">
        <w:trPr>
          <w:jc w:val="center"/>
        </w:trPr>
        <w:tc>
          <w:tcPr>
            <w:tcW w:w="1649" w:type="dxa"/>
          </w:tcPr>
          <w:p w14:paraId="10992D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2933.59.15</w:t>
            </w:r>
          </w:p>
        </w:tc>
        <w:tc>
          <w:tcPr>
            <w:tcW w:w="3253" w:type="dxa"/>
          </w:tcPr>
          <w:p w14:paraId="5F6DD4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Enrofloxacina; sais de piperazina </w:t>
            </w:r>
          </w:p>
        </w:tc>
        <w:tc>
          <w:tcPr>
            <w:tcW w:w="4737" w:type="dxa"/>
          </w:tcPr>
          <w:p w14:paraId="136BCD7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Enrofloxacino;</w:t>
            </w:r>
          </w:p>
          <w:p w14:paraId="29B5F53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Piperazina e seus sais</w:t>
            </w:r>
          </w:p>
        </w:tc>
      </w:tr>
      <w:tr w:rsidR="00B80F5B" w:rsidRPr="00276E83" w14:paraId="747BE920" w14:textId="77777777" w:rsidTr="00F52388">
        <w:trPr>
          <w:jc w:val="center"/>
        </w:trPr>
        <w:tc>
          <w:tcPr>
            <w:tcW w:w="1649" w:type="dxa"/>
            <w:tcBorders>
              <w:bottom w:val="nil"/>
            </w:tcBorders>
          </w:tcPr>
          <w:p w14:paraId="541A713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2933.59.19</w:t>
            </w:r>
          </w:p>
        </w:tc>
        <w:tc>
          <w:tcPr>
            <w:tcW w:w="3253" w:type="dxa"/>
            <w:tcBorders>
              <w:bottom w:val="nil"/>
            </w:tcBorders>
          </w:tcPr>
          <w:p w14:paraId="15775A4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1ECF07D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Amifloxacino;</w:t>
            </w:r>
          </w:p>
          <w:p w14:paraId="076CD03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Amperozida;</w:t>
            </w:r>
          </w:p>
        </w:tc>
      </w:tr>
      <w:tr w:rsidR="00B80F5B" w:rsidRPr="00276E83" w14:paraId="49CA9A2E" w14:textId="77777777" w:rsidTr="00F52388">
        <w:trPr>
          <w:jc w:val="center"/>
        </w:trPr>
        <w:tc>
          <w:tcPr>
            <w:tcW w:w="1649" w:type="dxa"/>
            <w:tcBorders>
              <w:top w:val="nil"/>
              <w:bottom w:val="nil"/>
            </w:tcBorders>
          </w:tcPr>
          <w:p w14:paraId="50AB5E1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945A71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0281E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Buclizina;</w:t>
            </w:r>
          </w:p>
          <w:p w14:paraId="7E2826F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Buterizina;</w:t>
            </w:r>
          </w:p>
          <w:p w14:paraId="656AB5B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Ciclizina;</w:t>
            </w:r>
          </w:p>
        </w:tc>
      </w:tr>
      <w:tr w:rsidR="00B80F5B" w:rsidRPr="00276E83" w14:paraId="0645DE32" w14:textId="77777777" w:rsidTr="00F52388">
        <w:trPr>
          <w:jc w:val="center"/>
        </w:trPr>
        <w:tc>
          <w:tcPr>
            <w:tcW w:w="1649" w:type="dxa"/>
            <w:tcBorders>
              <w:top w:val="nil"/>
              <w:bottom w:val="nil"/>
            </w:tcBorders>
          </w:tcPr>
          <w:p w14:paraId="7C89A8F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8248FF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DB37D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Ciprofloxacino;</w:t>
            </w:r>
          </w:p>
          <w:p w14:paraId="29EA11B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Cinafloxacino;</w:t>
            </w:r>
          </w:p>
          <w:p w14:paraId="13B79E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Decloxizina;</w:t>
            </w:r>
          </w:p>
        </w:tc>
      </w:tr>
      <w:tr w:rsidR="00B80F5B" w:rsidRPr="00276E83" w14:paraId="0CEE762A" w14:textId="77777777" w:rsidTr="00F52388">
        <w:trPr>
          <w:jc w:val="center"/>
        </w:trPr>
        <w:tc>
          <w:tcPr>
            <w:tcW w:w="1649" w:type="dxa"/>
            <w:tcBorders>
              <w:top w:val="nil"/>
              <w:bottom w:val="nil"/>
            </w:tcBorders>
          </w:tcPr>
          <w:p w14:paraId="4169DDC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56E35A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00CDBA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Enoxacino;</w:t>
            </w:r>
          </w:p>
          <w:p w14:paraId="4854426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Pefoxacino;</w:t>
            </w:r>
          </w:p>
          <w:p w14:paraId="638553D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Succinilfloxacino;</w:t>
            </w:r>
          </w:p>
        </w:tc>
      </w:tr>
      <w:tr w:rsidR="00B80F5B" w:rsidRPr="00276E83" w14:paraId="76497EBD" w14:textId="77777777" w:rsidTr="00F52388">
        <w:trPr>
          <w:jc w:val="center"/>
        </w:trPr>
        <w:tc>
          <w:tcPr>
            <w:tcW w:w="1649" w:type="dxa"/>
            <w:tcBorders>
              <w:top w:val="nil"/>
            </w:tcBorders>
          </w:tcPr>
          <w:p w14:paraId="3337E3E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22FDD8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1535DF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6D6E1840" w14:textId="77777777" w:rsidTr="00F52388">
        <w:trPr>
          <w:jc w:val="center"/>
        </w:trPr>
        <w:tc>
          <w:tcPr>
            <w:tcW w:w="1649" w:type="dxa"/>
            <w:tcBorders>
              <w:bottom w:val="nil"/>
            </w:tcBorders>
          </w:tcPr>
          <w:p w14:paraId="7C9002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2933.59.21 </w:t>
            </w:r>
          </w:p>
        </w:tc>
        <w:tc>
          <w:tcPr>
            <w:tcW w:w="3253" w:type="dxa"/>
            <w:tcBorders>
              <w:bottom w:val="nil"/>
            </w:tcBorders>
          </w:tcPr>
          <w:p w14:paraId="3BC0B4F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pirimidina </w:t>
            </w:r>
            <w:r w:rsidRPr="00276E83">
              <w:rPr>
                <w:rFonts w:ascii="Times New Roman" w:hAnsi="Times New Roman" w:cs="Times New Roman"/>
                <w:strike/>
                <w:sz w:val="24"/>
                <w:szCs w:val="24"/>
              </w:rPr>
              <w:lastRenderedPageBreak/>
              <w:t xml:space="preserve">(hidrogenado </w:t>
            </w:r>
          </w:p>
        </w:tc>
        <w:tc>
          <w:tcPr>
            <w:tcW w:w="4737" w:type="dxa"/>
            <w:tcBorders>
              <w:bottom w:val="nil"/>
            </w:tcBorders>
          </w:tcPr>
          <w:p w14:paraId="6AEB850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Bromacil;</w:t>
            </w:r>
          </w:p>
          <w:p w14:paraId="685A5B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Outros </w:t>
            </w:r>
          </w:p>
        </w:tc>
      </w:tr>
      <w:tr w:rsidR="00B80F5B" w:rsidRPr="00276E83" w14:paraId="49AF1D09" w14:textId="77777777" w:rsidTr="00F52388">
        <w:trPr>
          <w:jc w:val="center"/>
        </w:trPr>
        <w:tc>
          <w:tcPr>
            <w:tcW w:w="1649" w:type="dxa"/>
            <w:tcBorders>
              <w:top w:val="nil"/>
            </w:tcBorders>
          </w:tcPr>
          <w:p w14:paraId="33A549A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70890E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 não) e halogênios em ligação covalente</w:t>
            </w:r>
          </w:p>
        </w:tc>
        <w:tc>
          <w:tcPr>
            <w:tcW w:w="4737" w:type="dxa"/>
            <w:tcBorders>
              <w:top w:val="nil"/>
            </w:tcBorders>
          </w:tcPr>
          <w:p w14:paraId="4EAC791D"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4A76FB27" w14:textId="77777777" w:rsidTr="00F52388">
        <w:trPr>
          <w:jc w:val="center"/>
        </w:trPr>
        <w:tc>
          <w:tcPr>
            <w:tcW w:w="1649" w:type="dxa"/>
          </w:tcPr>
          <w:p w14:paraId="5DF9B16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2933.59.22</w:t>
            </w:r>
          </w:p>
        </w:tc>
        <w:tc>
          <w:tcPr>
            <w:tcW w:w="3253" w:type="dxa"/>
          </w:tcPr>
          <w:p w14:paraId="4F174256"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4A58C47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Terbacil </w:t>
            </w:r>
          </w:p>
        </w:tc>
      </w:tr>
      <w:tr w:rsidR="00B80F5B" w:rsidRPr="00276E83" w14:paraId="3CB7A7B3" w14:textId="77777777" w:rsidTr="00F52388">
        <w:trPr>
          <w:jc w:val="center"/>
        </w:trPr>
        <w:tc>
          <w:tcPr>
            <w:tcW w:w="1649" w:type="dxa"/>
          </w:tcPr>
          <w:p w14:paraId="518DD7C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2933.59.23</w:t>
            </w:r>
          </w:p>
        </w:tc>
        <w:tc>
          <w:tcPr>
            <w:tcW w:w="3253" w:type="dxa"/>
          </w:tcPr>
          <w:p w14:paraId="499C4B4E"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0C01D0E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Fluorouracil </w:t>
            </w:r>
          </w:p>
        </w:tc>
      </w:tr>
      <w:tr w:rsidR="00B80F5B" w:rsidRPr="00276E83" w14:paraId="1F74F771" w14:textId="77777777" w:rsidTr="00F52388">
        <w:trPr>
          <w:jc w:val="center"/>
        </w:trPr>
        <w:tc>
          <w:tcPr>
            <w:tcW w:w="1649" w:type="dxa"/>
            <w:tcBorders>
              <w:bottom w:val="nil"/>
            </w:tcBorders>
          </w:tcPr>
          <w:p w14:paraId="6CA954F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2933.59.29</w:t>
            </w:r>
          </w:p>
        </w:tc>
        <w:tc>
          <w:tcPr>
            <w:tcW w:w="3253" w:type="dxa"/>
            <w:tcBorders>
              <w:bottom w:val="nil"/>
            </w:tcBorders>
          </w:tcPr>
          <w:p w14:paraId="372C965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44914E8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Brodimoprima;</w:t>
            </w:r>
          </w:p>
          <w:p w14:paraId="157E0AE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Etaqualona;</w:t>
            </w:r>
          </w:p>
        </w:tc>
      </w:tr>
      <w:tr w:rsidR="00B80F5B" w:rsidRPr="00276E83" w14:paraId="29DA6574" w14:textId="77777777" w:rsidTr="00F52388">
        <w:trPr>
          <w:jc w:val="center"/>
        </w:trPr>
        <w:tc>
          <w:tcPr>
            <w:tcW w:w="1649" w:type="dxa"/>
            <w:tcBorders>
              <w:top w:val="nil"/>
            </w:tcBorders>
          </w:tcPr>
          <w:p w14:paraId="6545746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48E8E4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BF4CF8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Fluproquazona;</w:t>
            </w:r>
          </w:p>
          <w:p w14:paraId="59CA15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Oxifenciclimina;</w:t>
            </w:r>
          </w:p>
          <w:p w14:paraId="389792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270C498" w14:textId="77777777" w:rsidTr="00F52388">
        <w:trPr>
          <w:jc w:val="center"/>
        </w:trPr>
        <w:tc>
          <w:tcPr>
            <w:tcW w:w="1649" w:type="dxa"/>
            <w:tcBorders>
              <w:bottom w:val="nil"/>
            </w:tcBorders>
          </w:tcPr>
          <w:p w14:paraId="3A72C9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2933.59.42 </w:t>
            </w:r>
          </w:p>
        </w:tc>
        <w:tc>
          <w:tcPr>
            <w:tcW w:w="3253" w:type="dxa"/>
            <w:tcBorders>
              <w:bottom w:val="nil"/>
            </w:tcBorders>
          </w:tcPr>
          <w:p w14:paraId="60AA88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Cuja estrutura contém um ciclo pirimidina (hidrogenado ou não) e</w:t>
            </w:r>
          </w:p>
        </w:tc>
        <w:tc>
          <w:tcPr>
            <w:tcW w:w="4737" w:type="dxa"/>
            <w:tcBorders>
              <w:bottom w:val="nil"/>
            </w:tcBorders>
          </w:tcPr>
          <w:p w14:paraId="093146A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Aciclovir</w:t>
            </w:r>
          </w:p>
        </w:tc>
      </w:tr>
      <w:tr w:rsidR="00B80F5B" w:rsidRPr="00276E83" w14:paraId="1D0B723E" w14:textId="77777777" w:rsidTr="00F52388">
        <w:trPr>
          <w:jc w:val="center"/>
        </w:trPr>
        <w:tc>
          <w:tcPr>
            <w:tcW w:w="1649" w:type="dxa"/>
            <w:tcBorders>
              <w:top w:val="nil"/>
            </w:tcBorders>
          </w:tcPr>
          <w:p w14:paraId="7B32D714"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68720E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funções álcool, éter ou ambas, mas não contém halogênios nem enxofre, em ligação covalente</w:t>
            </w:r>
          </w:p>
        </w:tc>
        <w:tc>
          <w:tcPr>
            <w:tcW w:w="4737" w:type="dxa"/>
            <w:tcBorders>
              <w:top w:val="nil"/>
            </w:tcBorders>
          </w:tcPr>
          <w:p w14:paraId="7AA813C5" w14:textId="77777777" w:rsidR="00B80F5B" w:rsidRPr="00276E83" w:rsidRDefault="00B80F5B" w:rsidP="004E2CC8">
            <w:pPr>
              <w:spacing w:after="200"/>
              <w:jc w:val="both"/>
              <w:rPr>
                <w:rFonts w:ascii="Times New Roman" w:hAnsi="Times New Roman" w:cs="Times New Roman"/>
                <w:strike/>
                <w:sz w:val="24"/>
                <w:szCs w:val="24"/>
              </w:rPr>
            </w:pPr>
          </w:p>
        </w:tc>
      </w:tr>
      <w:tr w:rsidR="00B80F5B" w:rsidRPr="00276E83" w14:paraId="3CDF678E" w14:textId="77777777" w:rsidTr="00F52388">
        <w:trPr>
          <w:jc w:val="center"/>
        </w:trPr>
        <w:tc>
          <w:tcPr>
            <w:tcW w:w="1649" w:type="dxa"/>
            <w:tcBorders>
              <w:bottom w:val="nil"/>
            </w:tcBorders>
          </w:tcPr>
          <w:p w14:paraId="5B2A69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2933.59.49 </w:t>
            </w:r>
          </w:p>
        </w:tc>
        <w:tc>
          <w:tcPr>
            <w:tcW w:w="3253" w:type="dxa"/>
            <w:tcBorders>
              <w:bottom w:val="nil"/>
            </w:tcBorders>
          </w:tcPr>
          <w:p w14:paraId="0529969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Cuja estrutura contém um ciclo pirimidina (hidrogenado ou não) e</w:t>
            </w:r>
          </w:p>
        </w:tc>
        <w:tc>
          <w:tcPr>
            <w:tcW w:w="4737" w:type="dxa"/>
            <w:tcBorders>
              <w:bottom w:val="nil"/>
            </w:tcBorders>
          </w:tcPr>
          <w:p w14:paraId="2782224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Aciclovir sódico;</w:t>
            </w:r>
          </w:p>
          <w:p w14:paraId="4668C87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Adefovir;</w:t>
            </w:r>
          </w:p>
        </w:tc>
      </w:tr>
      <w:tr w:rsidR="00B80F5B" w:rsidRPr="00276E83" w14:paraId="6E932AED" w14:textId="77777777" w:rsidTr="00F52388">
        <w:trPr>
          <w:jc w:val="center"/>
        </w:trPr>
        <w:tc>
          <w:tcPr>
            <w:tcW w:w="1649" w:type="dxa"/>
            <w:tcBorders>
              <w:top w:val="nil"/>
              <w:bottom w:val="nil"/>
            </w:tcBorders>
          </w:tcPr>
          <w:p w14:paraId="619482C2"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196933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funções álcool, éter ou ambas, mas não contém halogênio nem enxofre, em ligação covalente</w:t>
            </w:r>
          </w:p>
        </w:tc>
        <w:tc>
          <w:tcPr>
            <w:tcW w:w="4737" w:type="dxa"/>
            <w:tcBorders>
              <w:top w:val="nil"/>
              <w:bottom w:val="nil"/>
            </w:tcBorders>
          </w:tcPr>
          <w:p w14:paraId="73FAEB8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Buciclovir;</w:t>
            </w:r>
          </w:p>
          <w:p w14:paraId="7C2BB79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Difluanazina;</w:t>
            </w:r>
          </w:p>
          <w:p w14:paraId="342E482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Fanciclovir;</w:t>
            </w:r>
          </w:p>
        </w:tc>
      </w:tr>
      <w:tr w:rsidR="00B80F5B" w:rsidRPr="00276E83" w14:paraId="38CDE409" w14:textId="77777777" w:rsidTr="00F52388">
        <w:trPr>
          <w:jc w:val="center"/>
        </w:trPr>
        <w:tc>
          <w:tcPr>
            <w:tcW w:w="1649" w:type="dxa"/>
            <w:tcBorders>
              <w:top w:val="nil"/>
              <w:bottom w:val="nil"/>
            </w:tcBorders>
          </w:tcPr>
          <w:p w14:paraId="1EE2C4BB"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7CA1EC8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AFB285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Ganciclovir e seu sal;</w:t>
            </w:r>
          </w:p>
          <w:p w14:paraId="404882C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Ormetropima;</w:t>
            </w:r>
          </w:p>
        </w:tc>
      </w:tr>
      <w:tr w:rsidR="00B80F5B" w:rsidRPr="00276E83" w14:paraId="344F1D3E" w14:textId="77777777" w:rsidTr="00F52388">
        <w:trPr>
          <w:jc w:val="center"/>
        </w:trPr>
        <w:tc>
          <w:tcPr>
            <w:tcW w:w="1649" w:type="dxa"/>
            <w:tcBorders>
              <w:top w:val="nil"/>
            </w:tcBorders>
          </w:tcPr>
          <w:p w14:paraId="4DB1FBA5"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400FC2A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7AA849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Penciclovir;</w:t>
            </w:r>
          </w:p>
          <w:p w14:paraId="23AD502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Tonzilamina; </w:t>
            </w:r>
          </w:p>
          <w:p w14:paraId="4AE7A91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31B389C" w14:textId="77777777" w:rsidTr="00F52388">
        <w:trPr>
          <w:jc w:val="center"/>
        </w:trPr>
        <w:tc>
          <w:tcPr>
            <w:tcW w:w="1649" w:type="dxa"/>
          </w:tcPr>
          <w:p w14:paraId="5A21A25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2933.59.91</w:t>
            </w:r>
          </w:p>
        </w:tc>
        <w:tc>
          <w:tcPr>
            <w:tcW w:w="3253" w:type="dxa"/>
          </w:tcPr>
          <w:p w14:paraId="575E0D7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4E3785F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Minoxidil;</w:t>
            </w:r>
          </w:p>
        </w:tc>
      </w:tr>
      <w:tr w:rsidR="00B80F5B" w:rsidRPr="00276E83" w14:paraId="1CB2CD57" w14:textId="77777777" w:rsidTr="00F52388">
        <w:trPr>
          <w:jc w:val="center"/>
        </w:trPr>
        <w:tc>
          <w:tcPr>
            <w:tcW w:w="1649" w:type="dxa"/>
          </w:tcPr>
          <w:p w14:paraId="065797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2933.59.99 </w:t>
            </w:r>
          </w:p>
        </w:tc>
        <w:tc>
          <w:tcPr>
            <w:tcW w:w="3253" w:type="dxa"/>
          </w:tcPr>
          <w:p w14:paraId="695754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565F2F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Valaciclovir</w:t>
            </w:r>
          </w:p>
        </w:tc>
      </w:tr>
      <w:tr w:rsidR="00B80F5B" w:rsidRPr="00276E83" w14:paraId="4ADDC9AB" w14:textId="77777777" w:rsidTr="00F52388">
        <w:trPr>
          <w:jc w:val="center"/>
        </w:trPr>
        <w:tc>
          <w:tcPr>
            <w:tcW w:w="1649" w:type="dxa"/>
            <w:tcBorders>
              <w:bottom w:val="nil"/>
            </w:tcBorders>
          </w:tcPr>
          <w:p w14:paraId="127C4FA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2933.69.29</w:t>
            </w:r>
          </w:p>
        </w:tc>
        <w:tc>
          <w:tcPr>
            <w:tcW w:w="3253" w:type="dxa"/>
            <w:tcBorders>
              <w:bottom w:val="nil"/>
            </w:tcBorders>
          </w:tcPr>
          <w:p w14:paraId="4607C93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triazina </w:t>
            </w:r>
            <w:r w:rsidRPr="00276E83">
              <w:rPr>
                <w:rFonts w:ascii="Times New Roman" w:hAnsi="Times New Roman" w:cs="Times New Roman"/>
                <w:strike/>
                <w:sz w:val="24"/>
                <w:szCs w:val="24"/>
              </w:rPr>
              <w:lastRenderedPageBreak/>
              <w:t xml:space="preserve">(hidrogenado ou </w:t>
            </w:r>
          </w:p>
        </w:tc>
        <w:tc>
          <w:tcPr>
            <w:tcW w:w="4737" w:type="dxa"/>
            <w:tcBorders>
              <w:bottom w:val="nil"/>
            </w:tcBorders>
          </w:tcPr>
          <w:p w14:paraId="33BE91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Ciromazina;</w:t>
            </w:r>
          </w:p>
          <w:p w14:paraId="30D087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Diclazurila;</w:t>
            </w:r>
          </w:p>
        </w:tc>
      </w:tr>
      <w:tr w:rsidR="00B80F5B" w:rsidRPr="00276E83" w14:paraId="484F930B" w14:textId="77777777" w:rsidTr="00F52388">
        <w:trPr>
          <w:jc w:val="center"/>
        </w:trPr>
        <w:tc>
          <w:tcPr>
            <w:tcW w:w="1649" w:type="dxa"/>
            <w:tcBorders>
              <w:top w:val="nil"/>
            </w:tcBorders>
          </w:tcPr>
          <w:p w14:paraId="398E918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D7254F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não) não condensado</w:t>
            </w:r>
          </w:p>
        </w:tc>
        <w:tc>
          <w:tcPr>
            <w:tcW w:w="4737" w:type="dxa"/>
            <w:tcBorders>
              <w:top w:val="nil"/>
            </w:tcBorders>
          </w:tcPr>
          <w:p w14:paraId="16326E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Letrazurila;</w:t>
            </w:r>
          </w:p>
          <w:p w14:paraId="27D598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melarsomina</w:t>
            </w:r>
          </w:p>
        </w:tc>
      </w:tr>
      <w:tr w:rsidR="00B80F5B" w:rsidRPr="00276E83" w14:paraId="141478B3" w14:textId="77777777" w:rsidTr="00F52388">
        <w:trPr>
          <w:jc w:val="center"/>
        </w:trPr>
        <w:tc>
          <w:tcPr>
            <w:tcW w:w="1649" w:type="dxa"/>
            <w:tcBorders>
              <w:bottom w:val="nil"/>
            </w:tcBorders>
          </w:tcPr>
          <w:p w14:paraId="2FC8F78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2933.69.92</w:t>
            </w:r>
          </w:p>
        </w:tc>
        <w:tc>
          <w:tcPr>
            <w:tcW w:w="3253" w:type="dxa"/>
            <w:tcBorders>
              <w:bottom w:val="nil"/>
            </w:tcBorders>
          </w:tcPr>
          <w:p w14:paraId="4BCD74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3FE068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Benzoato de metenamina;</w:t>
            </w:r>
          </w:p>
          <w:p w14:paraId="634CCA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Mandelamina;</w:t>
            </w:r>
          </w:p>
        </w:tc>
      </w:tr>
      <w:tr w:rsidR="00B80F5B" w:rsidRPr="00276E83" w14:paraId="3A6F392F" w14:textId="77777777" w:rsidTr="00F52388">
        <w:trPr>
          <w:jc w:val="center"/>
        </w:trPr>
        <w:tc>
          <w:tcPr>
            <w:tcW w:w="1649" w:type="dxa"/>
            <w:tcBorders>
              <w:top w:val="nil"/>
            </w:tcBorders>
          </w:tcPr>
          <w:p w14:paraId="7067194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E40D59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84EC8D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Salicilato de metenamina;</w:t>
            </w:r>
          </w:p>
          <w:p w14:paraId="617AADE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65CBA820" w14:textId="77777777" w:rsidTr="00F52388">
        <w:trPr>
          <w:jc w:val="center"/>
        </w:trPr>
        <w:tc>
          <w:tcPr>
            <w:tcW w:w="1649" w:type="dxa"/>
            <w:tcBorders>
              <w:bottom w:val="nil"/>
            </w:tcBorders>
          </w:tcPr>
          <w:p w14:paraId="57F1A2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2933.69.99</w:t>
            </w:r>
          </w:p>
        </w:tc>
        <w:tc>
          <w:tcPr>
            <w:tcW w:w="3253" w:type="dxa"/>
            <w:tcBorders>
              <w:bottom w:val="nil"/>
            </w:tcBorders>
          </w:tcPr>
          <w:p w14:paraId="6C0648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480634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Almitrina;</w:t>
            </w:r>
          </w:p>
          <w:p w14:paraId="3113F5D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Metrazifona;</w:t>
            </w:r>
          </w:p>
        </w:tc>
      </w:tr>
      <w:tr w:rsidR="00B80F5B" w:rsidRPr="00276E83" w14:paraId="221491C5" w14:textId="77777777" w:rsidTr="00F52388">
        <w:trPr>
          <w:jc w:val="center"/>
        </w:trPr>
        <w:tc>
          <w:tcPr>
            <w:tcW w:w="1649" w:type="dxa"/>
            <w:tcBorders>
              <w:top w:val="nil"/>
            </w:tcBorders>
          </w:tcPr>
          <w:p w14:paraId="50FDBE1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172A33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5EB6E0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Tiazurila;</w:t>
            </w:r>
          </w:p>
          <w:p w14:paraId="03E923F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6E869502" w14:textId="77777777" w:rsidTr="00F52388">
        <w:trPr>
          <w:jc w:val="center"/>
        </w:trPr>
        <w:tc>
          <w:tcPr>
            <w:tcW w:w="1649" w:type="dxa"/>
            <w:tcBorders>
              <w:bottom w:val="nil"/>
            </w:tcBorders>
          </w:tcPr>
          <w:p w14:paraId="0A28F5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2933.79.90</w:t>
            </w:r>
          </w:p>
        </w:tc>
        <w:tc>
          <w:tcPr>
            <w:tcW w:w="3253" w:type="dxa"/>
            <w:tcBorders>
              <w:bottom w:val="nil"/>
            </w:tcBorders>
          </w:tcPr>
          <w:p w14:paraId="605B4B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Outras lactamas</w:t>
            </w:r>
          </w:p>
        </w:tc>
        <w:tc>
          <w:tcPr>
            <w:tcW w:w="4737" w:type="dxa"/>
            <w:tcBorders>
              <w:bottom w:val="nil"/>
            </w:tcBorders>
          </w:tcPr>
          <w:p w14:paraId="295F16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Adosopina;</w:t>
            </w:r>
          </w:p>
          <w:p w14:paraId="3FDF8B6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Bometolol;</w:t>
            </w:r>
          </w:p>
          <w:p w14:paraId="7DF301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Crilvastatina;</w:t>
            </w:r>
          </w:p>
        </w:tc>
      </w:tr>
      <w:tr w:rsidR="00B80F5B" w:rsidRPr="00276E83" w14:paraId="3B59842E" w14:textId="77777777" w:rsidTr="00F52388">
        <w:trPr>
          <w:jc w:val="center"/>
        </w:trPr>
        <w:tc>
          <w:tcPr>
            <w:tcW w:w="1649" w:type="dxa"/>
            <w:tcBorders>
              <w:top w:val="nil"/>
              <w:bottom w:val="nil"/>
            </w:tcBorders>
          </w:tcPr>
          <w:p w14:paraId="3C0F4F0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258CA7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35D07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Draquinolol;</w:t>
            </w:r>
          </w:p>
          <w:p w14:paraId="72FBA7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Etomidolina;</w:t>
            </w:r>
          </w:p>
        </w:tc>
      </w:tr>
      <w:tr w:rsidR="00B80F5B" w:rsidRPr="00276E83" w14:paraId="13D2F79A" w14:textId="77777777" w:rsidTr="00F52388">
        <w:trPr>
          <w:jc w:val="center"/>
        </w:trPr>
        <w:tc>
          <w:tcPr>
            <w:tcW w:w="1649" w:type="dxa"/>
            <w:tcBorders>
              <w:top w:val="nil"/>
              <w:bottom w:val="nil"/>
            </w:tcBorders>
          </w:tcPr>
          <w:p w14:paraId="7430AC4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A4D27C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CFB17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Lidanserina;</w:t>
            </w:r>
          </w:p>
          <w:p w14:paraId="57D14F10"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Pidolacetamol;</w:t>
            </w:r>
          </w:p>
        </w:tc>
      </w:tr>
      <w:tr w:rsidR="00B80F5B" w:rsidRPr="00276E83" w14:paraId="60B0F4BF" w14:textId="77777777" w:rsidTr="00F52388">
        <w:trPr>
          <w:jc w:val="center"/>
        </w:trPr>
        <w:tc>
          <w:tcPr>
            <w:tcW w:w="1649" w:type="dxa"/>
            <w:tcBorders>
              <w:top w:val="nil"/>
            </w:tcBorders>
          </w:tcPr>
          <w:p w14:paraId="1F7179CE" w14:textId="77777777" w:rsidR="00B80F5B" w:rsidRPr="00276E83" w:rsidRDefault="00B80F5B" w:rsidP="004E2CC8">
            <w:pPr>
              <w:spacing w:after="200"/>
              <w:rPr>
                <w:rFonts w:ascii="Times New Roman" w:hAnsi="Times New Roman" w:cs="Times New Roman"/>
                <w:strike/>
                <w:sz w:val="24"/>
                <w:szCs w:val="24"/>
                <w:lang w:val="es-ES_tradnl"/>
              </w:rPr>
            </w:pPr>
          </w:p>
        </w:tc>
        <w:tc>
          <w:tcPr>
            <w:tcW w:w="3253" w:type="dxa"/>
            <w:tcBorders>
              <w:top w:val="nil"/>
            </w:tcBorders>
          </w:tcPr>
          <w:p w14:paraId="5F5AA9C7" w14:textId="77777777" w:rsidR="00B80F5B" w:rsidRPr="00276E83" w:rsidRDefault="00B80F5B" w:rsidP="004E2CC8">
            <w:pPr>
              <w:spacing w:after="200"/>
              <w:rPr>
                <w:rFonts w:ascii="Times New Roman" w:hAnsi="Times New Roman" w:cs="Times New Roman"/>
                <w:strike/>
                <w:sz w:val="24"/>
                <w:szCs w:val="24"/>
                <w:lang w:val="es-ES_tradnl"/>
              </w:rPr>
            </w:pPr>
          </w:p>
        </w:tc>
        <w:tc>
          <w:tcPr>
            <w:tcW w:w="4737" w:type="dxa"/>
            <w:tcBorders>
              <w:top w:val="nil"/>
            </w:tcBorders>
          </w:tcPr>
          <w:p w14:paraId="34301E3F"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Rolipram;</w:t>
            </w:r>
          </w:p>
          <w:p w14:paraId="35052064"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Tilisolol;</w:t>
            </w:r>
          </w:p>
          <w:p w14:paraId="20B87D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Outras</w:t>
            </w:r>
          </w:p>
        </w:tc>
      </w:tr>
      <w:tr w:rsidR="00B80F5B" w:rsidRPr="00276E83" w14:paraId="7753BB51" w14:textId="77777777" w:rsidTr="00F52388">
        <w:trPr>
          <w:jc w:val="center"/>
        </w:trPr>
        <w:tc>
          <w:tcPr>
            <w:tcW w:w="1649" w:type="dxa"/>
            <w:tcBorders>
              <w:bottom w:val="nil"/>
            </w:tcBorders>
          </w:tcPr>
          <w:p w14:paraId="7FAA33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2933.99.19</w:t>
            </w:r>
          </w:p>
        </w:tc>
        <w:tc>
          <w:tcPr>
            <w:tcW w:w="3253" w:type="dxa"/>
            <w:tcBorders>
              <w:bottom w:val="nil"/>
            </w:tcBorders>
          </w:tcPr>
          <w:p w14:paraId="3F74861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7449AF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Acodazol;</w:t>
            </w:r>
          </w:p>
          <w:p w14:paraId="49E528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Amilorida;</w:t>
            </w:r>
          </w:p>
        </w:tc>
      </w:tr>
      <w:tr w:rsidR="00B80F5B" w:rsidRPr="00276E83" w14:paraId="3108C5AC" w14:textId="77777777" w:rsidTr="00F52388">
        <w:trPr>
          <w:jc w:val="center"/>
        </w:trPr>
        <w:tc>
          <w:tcPr>
            <w:tcW w:w="1649" w:type="dxa"/>
            <w:tcBorders>
              <w:top w:val="nil"/>
              <w:bottom w:val="nil"/>
            </w:tcBorders>
          </w:tcPr>
          <w:p w14:paraId="6245F9A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188476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4270C6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Carpindolol;</w:t>
            </w:r>
          </w:p>
          <w:p w14:paraId="7914E10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Dolassetrona;</w:t>
            </w:r>
          </w:p>
        </w:tc>
      </w:tr>
      <w:tr w:rsidR="00B80F5B" w:rsidRPr="00276E83" w14:paraId="1F9493C8" w14:textId="77777777" w:rsidTr="00F52388">
        <w:trPr>
          <w:jc w:val="center"/>
        </w:trPr>
        <w:tc>
          <w:tcPr>
            <w:tcW w:w="1649" w:type="dxa"/>
            <w:tcBorders>
              <w:top w:val="nil"/>
            </w:tcBorders>
          </w:tcPr>
          <w:p w14:paraId="389416F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4413C5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5B4F4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Fluvastatina e seu sal;</w:t>
            </w:r>
          </w:p>
          <w:p w14:paraId="3A15C2D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Trandolapril; </w:t>
            </w:r>
          </w:p>
          <w:p w14:paraId="6FE0D69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Outros</w:t>
            </w:r>
          </w:p>
        </w:tc>
      </w:tr>
      <w:tr w:rsidR="00B80F5B" w:rsidRPr="00276E83" w14:paraId="012F7B55" w14:textId="77777777" w:rsidTr="00F52388">
        <w:trPr>
          <w:jc w:val="center"/>
        </w:trPr>
        <w:tc>
          <w:tcPr>
            <w:tcW w:w="1649" w:type="dxa"/>
            <w:tcBorders>
              <w:bottom w:val="nil"/>
            </w:tcBorders>
          </w:tcPr>
          <w:p w14:paraId="21F6132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2933.99.20</w:t>
            </w:r>
          </w:p>
        </w:tc>
        <w:tc>
          <w:tcPr>
            <w:tcW w:w="3253" w:type="dxa"/>
            <w:tcBorders>
              <w:bottom w:val="nil"/>
            </w:tcBorders>
          </w:tcPr>
          <w:p w14:paraId="7848D10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diazepina (hidrogenado </w:t>
            </w:r>
          </w:p>
        </w:tc>
        <w:tc>
          <w:tcPr>
            <w:tcW w:w="4737" w:type="dxa"/>
            <w:tcBorders>
              <w:bottom w:val="nil"/>
            </w:tcBorders>
          </w:tcPr>
          <w:p w14:paraId="1C87AC9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Adinazolam;</w:t>
            </w:r>
          </w:p>
          <w:p w14:paraId="1BF42B5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Cilazapril;</w:t>
            </w:r>
          </w:p>
        </w:tc>
      </w:tr>
      <w:tr w:rsidR="00B80F5B" w:rsidRPr="00276E83" w14:paraId="36E96A75" w14:textId="77777777" w:rsidTr="00F52388">
        <w:trPr>
          <w:jc w:val="center"/>
        </w:trPr>
        <w:tc>
          <w:tcPr>
            <w:tcW w:w="1649" w:type="dxa"/>
            <w:tcBorders>
              <w:top w:val="nil"/>
            </w:tcBorders>
          </w:tcPr>
          <w:p w14:paraId="159B0D6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85CD6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 não)</w:t>
            </w:r>
          </w:p>
        </w:tc>
        <w:tc>
          <w:tcPr>
            <w:tcW w:w="4737" w:type="dxa"/>
            <w:tcBorders>
              <w:top w:val="nil"/>
            </w:tcBorders>
          </w:tcPr>
          <w:p w14:paraId="1CA8201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Oxametacina;</w:t>
            </w:r>
          </w:p>
          <w:p w14:paraId="78E2FBF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1D7CCDEE" w14:textId="77777777" w:rsidTr="00F52388">
        <w:trPr>
          <w:jc w:val="center"/>
        </w:trPr>
        <w:tc>
          <w:tcPr>
            <w:tcW w:w="1649" w:type="dxa"/>
            <w:tcBorders>
              <w:bottom w:val="nil"/>
            </w:tcBorders>
          </w:tcPr>
          <w:p w14:paraId="33A5CC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2933.99.39</w:t>
            </w:r>
          </w:p>
        </w:tc>
        <w:tc>
          <w:tcPr>
            <w:tcW w:w="3253" w:type="dxa"/>
            <w:tcBorders>
              <w:bottom w:val="nil"/>
            </w:tcBorders>
          </w:tcPr>
          <w:p w14:paraId="7AA97E8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um ciclo azepina (hidrogenado ou não)</w:t>
            </w:r>
          </w:p>
        </w:tc>
        <w:tc>
          <w:tcPr>
            <w:tcW w:w="4737" w:type="dxa"/>
            <w:tcBorders>
              <w:bottom w:val="nil"/>
            </w:tcBorders>
          </w:tcPr>
          <w:p w14:paraId="5367188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Amezepina;</w:t>
            </w:r>
          </w:p>
          <w:p w14:paraId="3524715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Ecopipam;</w:t>
            </w:r>
          </w:p>
          <w:p w14:paraId="521C29C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Erizepina;</w:t>
            </w:r>
          </w:p>
        </w:tc>
      </w:tr>
      <w:tr w:rsidR="00B80F5B" w:rsidRPr="00276E83" w14:paraId="342F619D" w14:textId="77777777" w:rsidTr="00F52388">
        <w:trPr>
          <w:jc w:val="center"/>
        </w:trPr>
        <w:tc>
          <w:tcPr>
            <w:tcW w:w="1649" w:type="dxa"/>
            <w:tcBorders>
              <w:top w:val="nil"/>
            </w:tcBorders>
          </w:tcPr>
          <w:p w14:paraId="57F4F43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B4A744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25C3A9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Lofepramina;</w:t>
            </w:r>
          </w:p>
          <w:p w14:paraId="473F6D9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Pentetrazol;</w:t>
            </w:r>
          </w:p>
          <w:p w14:paraId="675B49E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660234AC" w14:textId="77777777" w:rsidTr="00F52388">
        <w:trPr>
          <w:jc w:val="center"/>
        </w:trPr>
        <w:tc>
          <w:tcPr>
            <w:tcW w:w="1649" w:type="dxa"/>
            <w:tcBorders>
              <w:bottom w:val="nil"/>
            </w:tcBorders>
          </w:tcPr>
          <w:p w14:paraId="18C082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2933.99.49</w:t>
            </w:r>
          </w:p>
        </w:tc>
        <w:tc>
          <w:tcPr>
            <w:tcW w:w="3253" w:type="dxa"/>
            <w:tcBorders>
              <w:bottom w:val="nil"/>
            </w:tcBorders>
          </w:tcPr>
          <w:p w14:paraId="2C4AFC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3B36C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Bepridil;</w:t>
            </w:r>
          </w:p>
          <w:p w14:paraId="254F15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Captopril;</w:t>
            </w:r>
          </w:p>
        </w:tc>
      </w:tr>
      <w:tr w:rsidR="00B80F5B" w:rsidRPr="00276E83" w14:paraId="178BEA75" w14:textId="77777777" w:rsidTr="00F52388">
        <w:trPr>
          <w:jc w:val="center"/>
        </w:trPr>
        <w:tc>
          <w:tcPr>
            <w:tcW w:w="1649" w:type="dxa"/>
            <w:tcBorders>
              <w:top w:val="nil"/>
              <w:bottom w:val="nil"/>
            </w:tcBorders>
          </w:tcPr>
          <w:p w14:paraId="7DABA71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D35F9D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ABDA6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Enalapril;</w:t>
            </w:r>
          </w:p>
          <w:p w14:paraId="38A7C70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Pirrocaína;</w:t>
            </w:r>
          </w:p>
        </w:tc>
      </w:tr>
      <w:tr w:rsidR="00B80F5B" w:rsidRPr="00276E83" w14:paraId="5DF6C887" w14:textId="77777777" w:rsidTr="00F52388">
        <w:trPr>
          <w:jc w:val="center"/>
        </w:trPr>
        <w:tc>
          <w:tcPr>
            <w:tcW w:w="1649" w:type="dxa"/>
            <w:tcBorders>
              <w:top w:val="nil"/>
            </w:tcBorders>
          </w:tcPr>
          <w:p w14:paraId="6DAE4ED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3135AC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88D976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Ramipril</w:t>
            </w:r>
          </w:p>
          <w:p w14:paraId="5AF6E6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Tometina;</w:t>
            </w:r>
          </w:p>
          <w:p w14:paraId="4D0899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047617F8" w14:textId="77777777" w:rsidTr="00F52388">
        <w:trPr>
          <w:jc w:val="center"/>
        </w:trPr>
        <w:tc>
          <w:tcPr>
            <w:tcW w:w="1649" w:type="dxa"/>
          </w:tcPr>
          <w:p w14:paraId="5F77BF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2933.99.52</w:t>
            </w:r>
          </w:p>
        </w:tc>
        <w:tc>
          <w:tcPr>
            <w:tcW w:w="3253" w:type="dxa"/>
          </w:tcPr>
          <w:p w14:paraId="1008F6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um ciclo imidazol (hidrogenado ou não)</w:t>
            </w:r>
          </w:p>
        </w:tc>
        <w:tc>
          <w:tcPr>
            <w:tcW w:w="4737" w:type="dxa"/>
          </w:tcPr>
          <w:p w14:paraId="42E93FF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Oxfendazol;</w:t>
            </w:r>
          </w:p>
          <w:p w14:paraId="09470421"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56CD2678" w14:textId="77777777" w:rsidTr="00F52388">
        <w:trPr>
          <w:jc w:val="center"/>
        </w:trPr>
        <w:tc>
          <w:tcPr>
            <w:tcW w:w="1649" w:type="dxa"/>
          </w:tcPr>
          <w:p w14:paraId="41823E7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2933.99.53</w:t>
            </w:r>
          </w:p>
        </w:tc>
        <w:tc>
          <w:tcPr>
            <w:tcW w:w="3253" w:type="dxa"/>
          </w:tcPr>
          <w:p w14:paraId="3CA4207F"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7F7F6E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Albendazol </w:t>
            </w:r>
          </w:p>
        </w:tc>
      </w:tr>
      <w:tr w:rsidR="00B80F5B" w:rsidRPr="00276E83" w14:paraId="35040E9C" w14:textId="77777777" w:rsidTr="00F52388">
        <w:trPr>
          <w:jc w:val="center"/>
        </w:trPr>
        <w:tc>
          <w:tcPr>
            <w:tcW w:w="1649" w:type="dxa"/>
            <w:tcBorders>
              <w:bottom w:val="nil"/>
            </w:tcBorders>
          </w:tcPr>
          <w:p w14:paraId="1749B2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2933.99.59</w:t>
            </w:r>
          </w:p>
        </w:tc>
        <w:tc>
          <w:tcPr>
            <w:tcW w:w="3253" w:type="dxa"/>
            <w:tcBorders>
              <w:bottom w:val="nil"/>
            </w:tcBorders>
          </w:tcPr>
          <w:p w14:paraId="014311A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0508E49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Anastrozol;</w:t>
            </w:r>
          </w:p>
          <w:p w14:paraId="41368C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Bendazol;</w:t>
            </w:r>
          </w:p>
          <w:p w14:paraId="64B955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Clemizol;</w:t>
            </w:r>
          </w:p>
        </w:tc>
      </w:tr>
      <w:tr w:rsidR="00B80F5B" w:rsidRPr="00276E83" w14:paraId="5E9E8A1B" w14:textId="77777777" w:rsidTr="00F52388">
        <w:trPr>
          <w:jc w:val="center"/>
        </w:trPr>
        <w:tc>
          <w:tcPr>
            <w:tcW w:w="1649" w:type="dxa"/>
            <w:tcBorders>
              <w:top w:val="nil"/>
            </w:tcBorders>
          </w:tcPr>
          <w:p w14:paraId="77B149E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76D8EA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10614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Oxibendazol;</w:t>
            </w:r>
          </w:p>
          <w:p w14:paraId="114D54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1317AC3" w14:textId="77777777" w:rsidTr="00F52388">
        <w:trPr>
          <w:jc w:val="center"/>
        </w:trPr>
        <w:tc>
          <w:tcPr>
            <w:tcW w:w="1649" w:type="dxa"/>
            <w:tcBorders>
              <w:bottom w:val="nil"/>
            </w:tcBorders>
          </w:tcPr>
          <w:p w14:paraId="032512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2933.99.69</w:t>
            </w:r>
          </w:p>
        </w:tc>
        <w:tc>
          <w:tcPr>
            <w:tcW w:w="3253" w:type="dxa"/>
            <w:tcBorders>
              <w:bottom w:val="nil"/>
            </w:tcBorders>
          </w:tcPr>
          <w:p w14:paraId="4049C9F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9D5EA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Fluconazol;</w:t>
            </w:r>
          </w:p>
          <w:p w14:paraId="4E8436A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Ciproconazol;</w:t>
            </w:r>
          </w:p>
        </w:tc>
      </w:tr>
      <w:tr w:rsidR="00B80F5B" w:rsidRPr="00276E83" w14:paraId="6B7E39D9" w14:textId="77777777" w:rsidTr="00F52388">
        <w:trPr>
          <w:jc w:val="center"/>
        </w:trPr>
        <w:tc>
          <w:tcPr>
            <w:tcW w:w="1649" w:type="dxa"/>
            <w:tcBorders>
              <w:top w:val="nil"/>
            </w:tcBorders>
          </w:tcPr>
          <w:p w14:paraId="223F595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3542C6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F3899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Epoxiconazol;</w:t>
            </w:r>
          </w:p>
          <w:p w14:paraId="3978D4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Letrozol;</w:t>
            </w:r>
          </w:p>
        </w:tc>
      </w:tr>
      <w:tr w:rsidR="00B80F5B" w:rsidRPr="00276E83" w14:paraId="3D569579" w14:textId="77777777" w:rsidTr="00F52388">
        <w:trPr>
          <w:jc w:val="center"/>
        </w:trPr>
        <w:tc>
          <w:tcPr>
            <w:tcW w:w="1649" w:type="dxa"/>
            <w:tcBorders>
              <w:bottom w:val="nil"/>
            </w:tcBorders>
          </w:tcPr>
          <w:p w14:paraId="647E2E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2933.99.99</w:t>
            </w:r>
          </w:p>
        </w:tc>
        <w:tc>
          <w:tcPr>
            <w:tcW w:w="3253" w:type="dxa"/>
            <w:tcBorders>
              <w:bottom w:val="nil"/>
            </w:tcBorders>
          </w:tcPr>
          <w:p w14:paraId="57D8F05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3889E0F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Acemetacina;</w:t>
            </w:r>
          </w:p>
          <w:p w14:paraId="1C888B5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Acriflavina;</w:t>
            </w:r>
          </w:p>
        </w:tc>
      </w:tr>
      <w:tr w:rsidR="00B80F5B" w:rsidRPr="00276E83" w14:paraId="40AC6E90" w14:textId="77777777" w:rsidTr="00F52388">
        <w:trPr>
          <w:jc w:val="center"/>
        </w:trPr>
        <w:tc>
          <w:tcPr>
            <w:tcW w:w="1649" w:type="dxa"/>
            <w:tcBorders>
              <w:top w:val="nil"/>
              <w:bottom w:val="nil"/>
            </w:tcBorders>
          </w:tcPr>
          <w:p w14:paraId="3DB1090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BB3B1E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7BD91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Andolaste;</w:t>
            </w:r>
          </w:p>
          <w:p w14:paraId="4E9376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Azepindol;</w:t>
            </w:r>
          </w:p>
          <w:p w14:paraId="0A24CB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Calteridol;</w:t>
            </w:r>
          </w:p>
        </w:tc>
      </w:tr>
      <w:tr w:rsidR="00B80F5B" w:rsidRPr="00276E83" w14:paraId="06C48514" w14:textId="77777777" w:rsidTr="00F52388">
        <w:trPr>
          <w:jc w:val="center"/>
        </w:trPr>
        <w:tc>
          <w:tcPr>
            <w:tcW w:w="1649" w:type="dxa"/>
            <w:tcBorders>
              <w:top w:val="nil"/>
            </w:tcBorders>
          </w:tcPr>
          <w:p w14:paraId="321A6F6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B302A7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1D9061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Captopril;</w:t>
            </w:r>
          </w:p>
          <w:p w14:paraId="3DCBA6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Cimetacina;</w:t>
            </w:r>
          </w:p>
          <w:p w14:paraId="48C9F4E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6C58AC1" w14:textId="77777777" w:rsidTr="00F52388">
        <w:trPr>
          <w:jc w:val="center"/>
        </w:trPr>
        <w:tc>
          <w:tcPr>
            <w:tcW w:w="1649" w:type="dxa"/>
            <w:tcBorders>
              <w:bottom w:val="nil"/>
            </w:tcBorders>
          </w:tcPr>
          <w:p w14:paraId="3C3217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2933.99.5</w:t>
            </w:r>
          </w:p>
        </w:tc>
        <w:tc>
          <w:tcPr>
            <w:tcW w:w="3253" w:type="dxa"/>
            <w:tcBorders>
              <w:bottom w:val="nil"/>
            </w:tcBorders>
          </w:tcPr>
          <w:p w14:paraId="68B1C0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imidazol (hidrogenados </w:t>
            </w:r>
          </w:p>
        </w:tc>
        <w:tc>
          <w:tcPr>
            <w:tcW w:w="4737" w:type="dxa"/>
            <w:tcBorders>
              <w:bottom w:val="nil"/>
            </w:tcBorders>
          </w:tcPr>
          <w:p w14:paraId="06224E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Benomil;</w:t>
            </w:r>
          </w:p>
          <w:p w14:paraId="6D2F33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Dribendazol;</w:t>
            </w:r>
          </w:p>
        </w:tc>
      </w:tr>
      <w:tr w:rsidR="00B80F5B" w:rsidRPr="00276E83" w14:paraId="2A10D645" w14:textId="77777777" w:rsidTr="00F52388">
        <w:trPr>
          <w:jc w:val="center"/>
        </w:trPr>
        <w:tc>
          <w:tcPr>
            <w:tcW w:w="1649" w:type="dxa"/>
            <w:tcBorders>
              <w:top w:val="nil"/>
              <w:bottom w:val="nil"/>
            </w:tcBorders>
          </w:tcPr>
          <w:p w14:paraId="2368E7A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A8BCD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 não)</w:t>
            </w:r>
          </w:p>
        </w:tc>
        <w:tc>
          <w:tcPr>
            <w:tcW w:w="4737" w:type="dxa"/>
            <w:tcBorders>
              <w:top w:val="nil"/>
              <w:bottom w:val="nil"/>
            </w:tcBorders>
          </w:tcPr>
          <w:p w14:paraId="306427E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Oxifendazol;</w:t>
            </w:r>
          </w:p>
          <w:p w14:paraId="0D5B228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Albendazol e seu sufóxido</w:t>
            </w:r>
          </w:p>
          <w:p w14:paraId="7C497B6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Mebendazol</w:t>
            </w:r>
          </w:p>
        </w:tc>
      </w:tr>
      <w:tr w:rsidR="00B80F5B" w:rsidRPr="00276E83" w14:paraId="78CCEE9B" w14:textId="77777777" w:rsidTr="00F52388">
        <w:trPr>
          <w:jc w:val="center"/>
        </w:trPr>
        <w:tc>
          <w:tcPr>
            <w:tcW w:w="1649" w:type="dxa"/>
            <w:tcBorders>
              <w:top w:val="nil"/>
            </w:tcBorders>
          </w:tcPr>
          <w:p w14:paraId="62F8EE9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2E68C7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61A7C17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Flubendazol</w:t>
            </w:r>
          </w:p>
          <w:p w14:paraId="7BB5E5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Fembendazol</w:t>
            </w:r>
          </w:p>
          <w:p w14:paraId="0C2B6B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05BDB1AF" w14:textId="77777777" w:rsidTr="00F52388">
        <w:trPr>
          <w:jc w:val="center"/>
        </w:trPr>
        <w:tc>
          <w:tcPr>
            <w:tcW w:w="1649" w:type="dxa"/>
            <w:tcBorders>
              <w:bottom w:val="nil"/>
            </w:tcBorders>
          </w:tcPr>
          <w:p w14:paraId="68EA98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2933.99.69</w:t>
            </w:r>
          </w:p>
        </w:tc>
        <w:tc>
          <w:tcPr>
            <w:tcW w:w="3253" w:type="dxa"/>
            <w:tcBorders>
              <w:bottom w:val="nil"/>
            </w:tcBorders>
          </w:tcPr>
          <w:p w14:paraId="0AE7ACE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cuja estrutura contém um ciclo triazol (hidrogenado ou </w:t>
            </w:r>
          </w:p>
        </w:tc>
        <w:tc>
          <w:tcPr>
            <w:tcW w:w="4737" w:type="dxa"/>
            <w:tcBorders>
              <w:bottom w:val="nil"/>
            </w:tcBorders>
          </w:tcPr>
          <w:p w14:paraId="74E1D3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Triazol;</w:t>
            </w:r>
          </w:p>
          <w:p w14:paraId="167E48D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Fluconazol;</w:t>
            </w:r>
          </w:p>
        </w:tc>
      </w:tr>
      <w:tr w:rsidR="00B80F5B" w:rsidRPr="00276E83" w14:paraId="38A6A792" w14:textId="77777777" w:rsidTr="00F52388">
        <w:trPr>
          <w:jc w:val="center"/>
        </w:trPr>
        <w:tc>
          <w:tcPr>
            <w:tcW w:w="1649" w:type="dxa"/>
            <w:tcBorders>
              <w:top w:val="nil"/>
              <w:bottom w:val="nil"/>
            </w:tcBorders>
          </w:tcPr>
          <w:p w14:paraId="59563BE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C45B32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não), não condensado</w:t>
            </w:r>
          </w:p>
        </w:tc>
        <w:tc>
          <w:tcPr>
            <w:tcW w:w="4737" w:type="dxa"/>
            <w:tcBorders>
              <w:top w:val="nil"/>
              <w:bottom w:val="nil"/>
            </w:tcBorders>
          </w:tcPr>
          <w:p w14:paraId="78F7115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Epoxiconazol;</w:t>
            </w:r>
          </w:p>
          <w:p w14:paraId="39615AE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Ciproconazol;</w:t>
            </w:r>
          </w:p>
          <w:p w14:paraId="66E9F6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Etil carfentrazona;</w:t>
            </w:r>
          </w:p>
        </w:tc>
      </w:tr>
      <w:tr w:rsidR="00B80F5B" w:rsidRPr="00276E83" w14:paraId="4878B642" w14:textId="77777777" w:rsidTr="00F52388">
        <w:trPr>
          <w:jc w:val="center"/>
        </w:trPr>
        <w:tc>
          <w:tcPr>
            <w:tcW w:w="1649" w:type="dxa"/>
            <w:tcBorders>
              <w:top w:val="nil"/>
            </w:tcBorders>
          </w:tcPr>
          <w:p w14:paraId="6C77714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D4126C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77887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Letrozol;</w:t>
            </w:r>
          </w:p>
          <w:p w14:paraId="35E25F8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AA2A081" w14:textId="77777777" w:rsidTr="00F52388">
        <w:trPr>
          <w:cantSplit/>
          <w:jc w:val="center"/>
        </w:trPr>
        <w:tc>
          <w:tcPr>
            <w:tcW w:w="1649" w:type="dxa"/>
            <w:vMerge w:val="restart"/>
            <w:tcBorders>
              <w:bottom w:val="nil"/>
            </w:tcBorders>
          </w:tcPr>
          <w:p w14:paraId="59F4DC7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2933.99.9</w:t>
            </w:r>
          </w:p>
        </w:tc>
        <w:tc>
          <w:tcPr>
            <w:tcW w:w="3253" w:type="dxa"/>
            <w:vMerge w:val="restart"/>
            <w:tcBorders>
              <w:bottom w:val="nil"/>
            </w:tcBorders>
          </w:tcPr>
          <w:p w14:paraId="21BB91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33C729F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Ácido nalidíxico;</w:t>
            </w:r>
          </w:p>
        </w:tc>
      </w:tr>
      <w:tr w:rsidR="00B80F5B" w:rsidRPr="00276E83" w14:paraId="7436A5A8" w14:textId="77777777" w:rsidTr="00F52388">
        <w:trPr>
          <w:cantSplit/>
          <w:jc w:val="center"/>
        </w:trPr>
        <w:tc>
          <w:tcPr>
            <w:tcW w:w="1649" w:type="dxa"/>
            <w:vMerge/>
            <w:tcBorders>
              <w:top w:val="nil"/>
            </w:tcBorders>
          </w:tcPr>
          <w:p w14:paraId="4BF46DA6" w14:textId="77777777" w:rsidR="00B80F5B" w:rsidRPr="00276E83" w:rsidRDefault="00B80F5B" w:rsidP="004E2CC8">
            <w:pPr>
              <w:spacing w:after="200"/>
              <w:rPr>
                <w:rFonts w:ascii="Times New Roman" w:hAnsi="Times New Roman" w:cs="Times New Roman"/>
                <w:strike/>
                <w:sz w:val="24"/>
                <w:szCs w:val="24"/>
              </w:rPr>
            </w:pPr>
          </w:p>
        </w:tc>
        <w:tc>
          <w:tcPr>
            <w:tcW w:w="3253" w:type="dxa"/>
            <w:vMerge/>
            <w:tcBorders>
              <w:top w:val="nil"/>
            </w:tcBorders>
          </w:tcPr>
          <w:p w14:paraId="7B1F4BA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AA611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Hidrazida maléica e seus sais;</w:t>
            </w:r>
          </w:p>
          <w:p w14:paraId="4FE8C90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Clofazimina;</w:t>
            </w:r>
          </w:p>
          <w:p w14:paraId="30742ED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1F085F7E" w14:textId="77777777" w:rsidTr="00F52388">
        <w:trPr>
          <w:jc w:val="center"/>
        </w:trPr>
        <w:tc>
          <w:tcPr>
            <w:tcW w:w="1649" w:type="dxa"/>
            <w:tcBorders>
              <w:bottom w:val="nil"/>
            </w:tcBorders>
          </w:tcPr>
          <w:p w14:paraId="6F7E01E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2933.99.99</w:t>
            </w:r>
          </w:p>
        </w:tc>
        <w:tc>
          <w:tcPr>
            <w:tcW w:w="3253" w:type="dxa"/>
            <w:tcBorders>
              <w:bottom w:val="nil"/>
            </w:tcBorders>
          </w:tcPr>
          <w:p w14:paraId="501C266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2FB1B4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Acridorex;</w:t>
            </w:r>
          </w:p>
          <w:p w14:paraId="56518FE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Alpidem;</w:t>
            </w:r>
          </w:p>
          <w:p w14:paraId="1209DA4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Alteconazol;</w:t>
            </w:r>
          </w:p>
        </w:tc>
      </w:tr>
      <w:tr w:rsidR="00B80F5B" w:rsidRPr="00276E83" w14:paraId="30AE7994" w14:textId="77777777" w:rsidTr="00F52388">
        <w:trPr>
          <w:jc w:val="center"/>
        </w:trPr>
        <w:tc>
          <w:tcPr>
            <w:tcW w:w="1649" w:type="dxa"/>
            <w:tcBorders>
              <w:top w:val="nil"/>
              <w:bottom w:val="nil"/>
            </w:tcBorders>
          </w:tcPr>
          <w:p w14:paraId="1F441BF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2F2DA7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9B385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Azapropazona;</w:t>
            </w:r>
          </w:p>
          <w:p w14:paraId="471B5EF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Bucricaína;</w:t>
            </w:r>
          </w:p>
          <w:p w14:paraId="0017EB6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Camiverina;</w:t>
            </w:r>
          </w:p>
        </w:tc>
      </w:tr>
      <w:tr w:rsidR="00B80F5B" w:rsidRPr="00276E83" w14:paraId="7503DD61" w14:textId="77777777" w:rsidTr="00F52388">
        <w:trPr>
          <w:jc w:val="center"/>
        </w:trPr>
        <w:tc>
          <w:tcPr>
            <w:tcW w:w="1649" w:type="dxa"/>
            <w:tcBorders>
              <w:top w:val="nil"/>
              <w:bottom w:val="nil"/>
            </w:tcBorders>
          </w:tcPr>
          <w:p w14:paraId="307AEE3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711BE7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EC40F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Captopril;</w:t>
            </w:r>
          </w:p>
          <w:p w14:paraId="428163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Ciadox;</w:t>
            </w:r>
          </w:p>
          <w:p w14:paraId="78E1443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Diftalona;</w:t>
            </w:r>
          </w:p>
        </w:tc>
      </w:tr>
      <w:tr w:rsidR="00B80F5B" w:rsidRPr="00276E83" w14:paraId="0B2B60DD" w14:textId="77777777" w:rsidTr="00F52388">
        <w:trPr>
          <w:jc w:val="center"/>
        </w:trPr>
        <w:tc>
          <w:tcPr>
            <w:tcW w:w="1649" w:type="dxa"/>
            <w:tcBorders>
              <w:top w:val="nil"/>
              <w:bottom w:val="nil"/>
            </w:tcBorders>
          </w:tcPr>
          <w:p w14:paraId="3050D0F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76C8D6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A78CE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Leminoprazol;</w:t>
            </w:r>
          </w:p>
          <w:p w14:paraId="579CC5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Talastina;</w:t>
            </w:r>
          </w:p>
          <w:p w14:paraId="345710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Xilobam;</w:t>
            </w:r>
          </w:p>
        </w:tc>
      </w:tr>
      <w:tr w:rsidR="00B80F5B" w:rsidRPr="00276E83" w14:paraId="337BB68A" w14:textId="77777777" w:rsidTr="00F52388">
        <w:trPr>
          <w:jc w:val="center"/>
        </w:trPr>
        <w:tc>
          <w:tcPr>
            <w:tcW w:w="1649" w:type="dxa"/>
            <w:tcBorders>
              <w:top w:val="nil"/>
            </w:tcBorders>
          </w:tcPr>
          <w:p w14:paraId="1A2FA51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0DD8D5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E852E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Zofenopril;</w:t>
            </w:r>
          </w:p>
          <w:p w14:paraId="16541A2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5E17F4D1" w14:textId="77777777" w:rsidTr="00F52388">
        <w:trPr>
          <w:jc w:val="center"/>
        </w:trPr>
        <w:tc>
          <w:tcPr>
            <w:tcW w:w="1649" w:type="dxa"/>
            <w:tcBorders>
              <w:bottom w:val="nil"/>
            </w:tcBorders>
          </w:tcPr>
          <w:p w14:paraId="2C168F5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2934.10.90</w:t>
            </w:r>
          </w:p>
        </w:tc>
        <w:tc>
          <w:tcPr>
            <w:tcW w:w="3253" w:type="dxa"/>
            <w:tcBorders>
              <w:bottom w:val="nil"/>
            </w:tcBorders>
          </w:tcPr>
          <w:p w14:paraId="7885FA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um ciclo tiazol (hidrogenado ou não) não condensado</w:t>
            </w:r>
          </w:p>
        </w:tc>
        <w:tc>
          <w:tcPr>
            <w:tcW w:w="4737" w:type="dxa"/>
            <w:tcBorders>
              <w:bottom w:val="nil"/>
            </w:tcBorders>
          </w:tcPr>
          <w:p w14:paraId="46DBC766"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Aminofenazol;</w:t>
            </w:r>
          </w:p>
          <w:p w14:paraId="787D644D"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Cambendazol;</w:t>
            </w:r>
          </w:p>
          <w:p w14:paraId="7D7DCC6A"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Cloridrato de tiabendazol;</w:t>
            </w:r>
          </w:p>
        </w:tc>
      </w:tr>
      <w:tr w:rsidR="00B80F5B" w:rsidRPr="00276E83" w14:paraId="095FF69E" w14:textId="77777777" w:rsidTr="00F52388">
        <w:trPr>
          <w:jc w:val="center"/>
        </w:trPr>
        <w:tc>
          <w:tcPr>
            <w:tcW w:w="1649" w:type="dxa"/>
            <w:tcBorders>
              <w:top w:val="nil"/>
            </w:tcBorders>
          </w:tcPr>
          <w:p w14:paraId="5817EEEF" w14:textId="77777777" w:rsidR="00B80F5B" w:rsidRPr="00276E83" w:rsidRDefault="00B80F5B" w:rsidP="004E2CC8">
            <w:pPr>
              <w:spacing w:after="200"/>
              <w:rPr>
                <w:rFonts w:ascii="Times New Roman" w:hAnsi="Times New Roman" w:cs="Times New Roman"/>
                <w:strike/>
                <w:sz w:val="24"/>
                <w:szCs w:val="24"/>
                <w:lang w:val="es-ES_tradnl"/>
              </w:rPr>
            </w:pPr>
          </w:p>
        </w:tc>
        <w:tc>
          <w:tcPr>
            <w:tcW w:w="3253" w:type="dxa"/>
            <w:tcBorders>
              <w:top w:val="nil"/>
            </w:tcBorders>
          </w:tcPr>
          <w:p w14:paraId="29362E14" w14:textId="77777777" w:rsidR="00B80F5B" w:rsidRPr="00276E83" w:rsidRDefault="00B80F5B" w:rsidP="004E2CC8">
            <w:pPr>
              <w:spacing w:after="200"/>
              <w:rPr>
                <w:rFonts w:ascii="Times New Roman" w:hAnsi="Times New Roman" w:cs="Times New Roman"/>
                <w:strike/>
                <w:sz w:val="24"/>
                <w:szCs w:val="24"/>
                <w:lang w:val="es-ES_tradnl"/>
              </w:rPr>
            </w:pPr>
          </w:p>
        </w:tc>
        <w:tc>
          <w:tcPr>
            <w:tcW w:w="4737" w:type="dxa"/>
            <w:tcBorders>
              <w:top w:val="nil"/>
            </w:tcBorders>
          </w:tcPr>
          <w:p w14:paraId="1E92744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Tiabendazol;</w:t>
            </w:r>
          </w:p>
          <w:p w14:paraId="7383BE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Zaltidina;</w:t>
            </w:r>
          </w:p>
          <w:p w14:paraId="203AC3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3C6EAAF" w14:textId="77777777" w:rsidTr="00F52388">
        <w:trPr>
          <w:jc w:val="center"/>
        </w:trPr>
        <w:tc>
          <w:tcPr>
            <w:tcW w:w="1649" w:type="dxa"/>
            <w:tcBorders>
              <w:bottom w:val="nil"/>
            </w:tcBorders>
          </w:tcPr>
          <w:p w14:paraId="4184B2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2934.20.90</w:t>
            </w:r>
          </w:p>
        </w:tc>
        <w:tc>
          <w:tcPr>
            <w:tcW w:w="3253" w:type="dxa"/>
            <w:tcBorders>
              <w:bottom w:val="nil"/>
            </w:tcBorders>
          </w:tcPr>
          <w:p w14:paraId="1AC11E6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uma estrutura de ciclos benzotiazol (hidrogenados ou não)</w:t>
            </w:r>
          </w:p>
        </w:tc>
        <w:tc>
          <w:tcPr>
            <w:tcW w:w="4737" w:type="dxa"/>
            <w:tcBorders>
              <w:bottom w:val="nil"/>
            </w:tcBorders>
          </w:tcPr>
          <w:p w14:paraId="7DB78AC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Dimazol;</w:t>
            </w:r>
          </w:p>
          <w:p w14:paraId="0554448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Fostedil;</w:t>
            </w:r>
          </w:p>
          <w:p w14:paraId="0CD573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Revospirona;</w:t>
            </w:r>
          </w:p>
        </w:tc>
      </w:tr>
      <w:tr w:rsidR="00B80F5B" w:rsidRPr="00276E83" w14:paraId="6C8CE721" w14:textId="77777777" w:rsidTr="00F52388">
        <w:trPr>
          <w:jc w:val="center"/>
        </w:trPr>
        <w:tc>
          <w:tcPr>
            <w:tcW w:w="1649" w:type="dxa"/>
            <w:tcBorders>
              <w:top w:val="nil"/>
            </w:tcBorders>
          </w:tcPr>
          <w:p w14:paraId="31263C8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2ECD1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sem outras condesações</w:t>
            </w:r>
          </w:p>
        </w:tc>
        <w:tc>
          <w:tcPr>
            <w:tcW w:w="4737" w:type="dxa"/>
            <w:tcBorders>
              <w:top w:val="nil"/>
            </w:tcBorders>
          </w:tcPr>
          <w:p w14:paraId="723769E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Riluzol;</w:t>
            </w:r>
          </w:p>
          <w:p w14:paraId="52E66A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Outros</w:t>
            </w:r>
          </w:p>
        </w:tc>
      </w:tr>
      <w:tr w:rsidR="00B80F5B" w:rsidRPr="00276E83" w14:paraId="534CDC99" w14:textId="77777777" w:rsidTr="00F52388">
        <w:trPr>
          <w:jc w:val="center"/>
        </w:trPr>
        <w:tc>
          <w:tcPr>
            <w:tcW w:w="1649" w:type="dxa"/>
            <w:tcBorders>
              <w:bottom w:val="nil"/>
            </w:tcBorders>
          </w:tcPr>
          <w:p w14:paraId="748BC48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2934.30.30</w:t>
            </w:r>
          </w:p>
        </w:tc>
        <w:tc>
          <w:tcPr>
            <w:tcW w:w="3253" w:type="dxa"/>
            <w:tcBorders>
              <w:bottom w:val="nil"/>
            </w:tcBorders>
          </w:tcPr>
          <w:p w14:paraId="30FFBD2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Compostos que contém uma estrutura de ciclos fenotiazina </w:t>
            </w:r>
          </w:p>
        </w:tc>
        <w:tc>
          <w:tcPr>
            <w:tcW w:w="4737" w:type="dxa"/>
            <w:tcBorders>
              <w:bottom w:val="nil"/>
            </w:tcBorders>
          </w:tcPr>
          <w:p w14:paraId="5E090F2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Prometazina</w:t>
            </w:r>
          </w:p>
          <w:p w14:paraId="1C967680"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537BFEC1" w14:textId="77777777" w:rsidTr="00F52388">
        <w:trPr>
          <w:jc w:val="center"/>
        </w:trPr>
        <w:tc>
          <w:tcPr>
            <w:tcW w:w="1649" w:type="dxa"/>
            <w:tcBorders>
              <w:top w:val="nil"/>
            </w:tcBorders>
          </w:tcPr>
          <w:p w14:paraId="46B7BA1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16ADC6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(hirogenados ou não) sem outras condesações</w:t>
            </w:r>
          </w:p>
        </w:tc>
        <w:tc>
          <w:tcPr>
            <w:tcW w:w="4737" w:type="dxa"/>
            <w:tcBorders>
              <w:top w:val="nil"/>
            </w:tcBorders>
          </w:tcPr>
          <w:p w14:paraId="4B95F8F0"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126726BA" w14:textId="77777777" w:rsidTr="00F52388">
        <w:trPr>
          <w:jc w:val="center"/>
        </w:trPr>
        <w:tc>
          <w:tcPr>
            <w:tcW w:w="1649" w:type="dxa"/>
            <w:tcBorders>
              <w:bottom w:val="nil"/>
            </w:tcBorders>
          </w:tcPr>
          <w:p w14:paraId="56E91DB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2934.30.90</w:t>
            </w:r>
          </w:p>
        </w:tc>
        <w:tc>
          <w:tcPr>
            <w:tcW w:w="3253" w:type="dxa"/>
            <w:tcBorders>
              <w:bottom w:val="nil"/>
            </w:tcBorders>
          </w:tcPr>
          <w:p w14:paraId="4825A2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6DE1B8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Aminopromazina;</w:t>
            </w:r>
          </w:p>
          <w:p w14:paraId="71D3576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Ciclofenazina;</w:t>
            </w:r>
          </w:p>
          <w:p w14:paraId="53CD9F5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Etimemazina;</w:t>
            </w:r>
          </w:p>
        </w:tc>
      </w:tr>
      <w:tr w:rsidR="00B80F5B" w:rsidRPr="00276E83" w14:paraId="07FB3473" w14:textId="77777777" w:rsidTr="00F52388">
        <w:trPr>
          <w:jc w:val="center"/>
        </w:trPr>
        <w:tc>
          <w:tcPr>
            <w:tcW w:w="1649" w:type="dxa"/>
            <w:tcBorders>
              <w:top w:val="nil"/>
            </w:tcBorders>
          </w:tcPr>
          <w:p w14:paraId="1A4557A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1418B3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A85E6F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Fenotiazina;</w:t>
            </w:r>
          </w:p>
          <w:p w14:paraId="7DFA577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3F0573F1" w14:textId="77777777" w:rsidTr="00F52388">
        <w:trPr>
          <w:jc w:val="center"/>
        </w:trPr>
        <w:tc>
          <w:tcPr>
            <w:tcW w:w="1649" w:type="dxa"/>
            <w:tcBorders>
              <w:bottom w:val="nil"/>
            </w:tcBorders>
          </w:tcPr>
          <w:p w14:paraId="4B17D1C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2934.99.19</w:t>
            </w:r>
          </w:p>
        </w:tc>
        <w:tc>
          <w:tcPr>
            <w:tcW w:w="3253" w:type="dxa"/>
            <w:tcBorders>
              <w:bottom w:val="nil"/>
            </w:tcBorders>
          </w:tcPr>
          <w:p w14:paraId="6BD6B8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77F22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Etifoxina;</w:t>
            </w:r>
          </w:p>
          <w:p w14:paraId="534BDFE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Etizolam;</w:t>
            </w:r>
          </w:p>
          <w:p w14:paraId="20D8FA4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Ofloxacino;</w:t>
            </w:r>
          </w:p>
        </w:tc>
      </w:tr>
      <w:tr w:rsidR="00B80F5B" w:rsidRPr="00276E83" w14:paraId="67945C5F" w14:textId="77777777" w:rsidTr="00F52388">
        <w:trPr>
          <w:jc w:val="center"/>
        </w:trPr>
        <w:tc>
          <w:tcPr>
            <w:tcW w:w="1649" w:type="dxa"/>
            <w:tcBorders>
              <w:top w:val="nil"/>
            </w:tcBorders>
          </w:tcPr>
          <w:p w14:paraId="4F3DC6B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FFCE5A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402C74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Pirenoxina;</w:t>
            </w:r>
          </w:p>
          <w:p w14:paraId="29A2DA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1A4F972F" w14:textId="77777777" w:rsidTr="00F52388">
        <w:trPr>
          <w:jc w:val="center"/>
        </w:trPr>
        <w:tc>
          <w:tcPr>
            <w:tcW w:w="1649" w:type="dxa"/>
            <w:tcBorders>
              <w:bottom w:val="nil"/>
            </w:tcBorders>
          </w:tcPr>
          <w:p w14:paraId="41A88A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2934.99.29</w:t>
            </w:r>
          </w:p>
        </w:tc>
        <w:tc>
          <w:tcPr>
            <w:tcW w:w="3253" w:type="dxa"/>
            <w:tcBorders>
              <w:bottom w:val="nil"/>
            </w:tcBorders>
          </w:tcPr>
          <w:p w14:paraId="79C59B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CD9F24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Acitabina;</w:t>
            </w:r>
          </w:p>
          <w:p w14:paraId="40305C3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Capecitabina;</w:t>
            </w:r>
          </w:p>
        </w:tc>
      </w:tr>
      <w:tr w:rsidR="00B80F5B" w:rsidRPr="00276E83" w14:paraId="1F9B8F76" w14:textId="77777777" w:rsidTr="00F52388">
        <w:trPr>
          <w:jc w:val="center"/>
        </w:trPr>
        <w:tc>
          <w:tcPr>
            <w:tcW w:w="1649" w:type="dxa"/>
            <w:tcBorders>
              <w:top w:val="nil"/>
            </w:tcBorders>
          </w:tcPr>
          <w:p w14:paraId="7A67A5A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54C32F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74B37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Galocitabina;</w:t>
            </w:r>
          </w:p>
          <w:p w14:paraId="6BAB244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morazona</w:t>
            </w:r>
          </w:p>
        </w:tc>
      </w:tr>
      <w:tr w:rsidR="00B80F5B" w:rsidRPr="00276E83" w14:paraId="571CDA6E" w14:textId="77777777" w:rsidTr="00F52388">
        <w:trPr>
          <w:jc w:val="center"/>
        </w:trPr>
        <w:tc>
          <w:tcPr>
            <w:tcW w:w="1649" w:type="dxa"/>
          </w:tcPr>
          <w:p w14:paraId="2DDB696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2934.99.31</w:t>
            </w:r>
          </w:p>
        </w:tc>
        <w:tc>
          <w:tcPr>
            <w:tcW w:w="3253" w:type="dxa"/>
          </w:tcPr>
          <w:p w14:paraId="55683FF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 cuja estrutura contém exclusivamente heteroátomos de nitrogêncio e oxigênio</w:t>
            </w:r>
          </w:p>
        </w:tc>
        <w:tc>
          <w:tcPr>
            <w:tcW w:w="4737" w:type="dxa"/>
          </w:tcPr>
          <w:p w14:paraId="1B6B61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Cetoconazol;</w:t>
            </w:r>
          </w:p>
          <w:p w14:paraId="018E9CAA"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71BDB908" w14:textId="77777777" w:rsidTr="00F52388">
        <w:trPr>
          <w:jc w:val="center"/>
        </w:trPr>
        <w:tc>
          <w:tcPr>
            <w:tcW w:w="1649" w:type="dxa"/>
            <w:tcBorders>
              <w:bottom w:val="nil"/>
            </w:tcBorders>
          </w:tcPr>
          <w:p w14:paraId="08F4A2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2934.99.39</w:t>
            </w:r>
          </w:p>
        </w:tc>
        <w:tc>
          <w:tcPr>
            <w:tcW w:w="3253" w:type="dxa"/>
            <w:tcBorders>
              <w:bottom w:val="nil"/>
            </w:tcBorders>
          </w:tcPr>
          <w:p w14:paraId="2C0712B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2665293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Aloxidona;</w:t>
            </w:r>
          </w:p>
          <w:p w14:paraId="11EB8B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Clominorex;</w:t>
            </w:r>
          </w:p>
          <w:p w14:paraId="14613F1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Doconazol;</w:t>
            </w:r>
          </w:p>
        </w:tc>
      </w:tr>
      <w:tr w:rsidR="00B80F5B" w:rsidRPr="00276E83" w14:paraId="7E8567EA" w14:textId="77777777" w:rsidTr="00F52388">
        <w:trPr>
          <w:jc w:val="center"/>
        </w:trPr>
        <w:tc>
          <w:tcPr>
            <w:tcW w:w="1649" w:type="dxa"/>
            <w:tcBorders>
              <w:top w:val="nil"/>
            </w:tcBorders>
          </w:tcPr>
          <w:p w14:paraId="16704EC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D8B37A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0E207B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Fluminorex;</w:t>
            </w:r>
          </w:p>
          <w:p w14:paraId="4A4DA98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Prazosina;</w:t>
            </w:r>
          </w:p>
          <w:p w14:paraId="206C87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xamoterol</w:t>
            </w:r>
          </w:p>
        </w:tc>
      </w:tr>
      <w:tr w:rsidR="00B80F5B" w:rsidRPr="00276E83" w14:paraId="7A40DAB8" w14:textId="77777777" w:rsidTr="00F52388">
        <w:trPr>
          <w:jc w:val="center"/>
        </w:trPr>
        <w:tc>
          <w:tcPr>
            <w:tcW w:w="1649" w:type="dxa"/>
          </w:tcPr>
          <w:p w14:paraId="5EF081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2934.99.49</w:t>
            </w:r>
          </w:p>
        </w:tc>
        <w:tc>
          <w:tcPr>
            <w:tcW w:w="3253" w:type="dxa"/>
          </w:tcPr>
          <w:p w14:paraId="4BABCB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4737" w:type="dxa"/>
          </w:tcPr>
          <w:p w14:paraId="18B823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Idoxuridina </w:t>
            </w:r>
          </w:p>
          <w:p w14:paraId="6B2EB7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Isoprinosina</w:t>
            </w:r>
          </w:p>
        </w:tc>
      </w:tr>
      <w:tr w:rsidR="00B80F5B" w:rsidRPr="00276E83" w14:paraId="7E0FA295" w14:textId="77777777" w:rsidTr="00F52388">
        <w:trPr>
          <w:jc w:val="center"/>
        </w:trPr>
        <w:tc>
          <w:tcPr>
            <w:tcW w:w="1649" w:type="dxa"/>
          </w:tcPr>
          <w:p w14:paraId="2513AF2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2934.99.53</w:t>
            </w:r>
          </w:p>
        </w:tc>
        <w:tc>
          <w:tcPr>
            <w:tcW w:w="3253" w:type="dxa"/>
          </w:tcPr>
          <w:p w14:paraId="7F33D4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Levanisol e seus sais</w:t>
            </w:r>
          </w:p>
        </w:tc>
        <w:tc>
          <w:tcPr>
            <w:tcW w:w="4737" w:type="dxa"/>
          </w:tcPr>
          <w:p w14:paraId="027A37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Levanisol;</w:t>
            </w:r>
          </w:p>
          <w:p w14:paraId="25A063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levanisol;</w:t>
            </w:r>
          </w:p>
          <w:p w14:paraId="151C69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Fosfato de levanisol</w:t>
            </w:r>
          </w:p>
        </w:tc>
      </w:tr>
      <w:tr w:rsidR="00B80F5B" w:rsidRPr="00276E83" w14:paraId="7B4286FE" w14:textId="77777777" w:rsidTr="00F52388">
        <w:trPr>
          <w:jc w:val="center"/>
        </w:trPr>
        <w:tc>
          <w:tcPr>
            <w:tcW w:w="1649" w:type="dxa"/>
          </w:tcPr>
          <w:p w14:paraId="38DD34E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2934.99.54</w:t>
            </w:r>
          </w:p>
        </w:tc>
        <w:tc>
          <w:tcPr>
            <w:tcW w:w="3253" w:type="dxa"/>
          </w:tcPr>
          <w:p w14:paraId="1944393F"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954F4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Tioconazol</w:t>
            </w:r>
          </w:p>
        </w:tc>
      </w:tr>
      <w:tr w:rsidR="00B80F5B" w:rsidRPr="00276E83" w14:paraId="61CE0AC1" w14:textId="77777777" w:rsidTr="00F52388">
        <w:trPr>
          <w:jc w:val="center"/>
        </w:trPr>
        <w:tc>
          <w:tcPr>
            <w:tcW w:w="1649" w:type="dxa"/>
          </w:tcPr>
          <w:p w14:paraId="4241AD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2934.99.59</w:t>
            </w:r>
          </w:p>
        </w:tc>
        <w:tc>
          <w:tcPr>
            <w:tcW w:w="3253" w:type="dxa"/>
          </w:tcPr>
          <w:p w14:paraId="6CB41C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54C2EF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Nitramisol;</w:t>
            </w:r>
          </w:p>
          <w:p w14:paraId="555966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Parconazol </w:t>
            </w:r>
          </w:p>
        </w:tc>
      </w:tr>
      <w:tr w:rsidR="00B80F5B" w:rsidRPr="00276E83" w14:paraId="6864D80C" w14:textId="77777777" w:rsidTr="00F52388">
        <w:trPr>
          <w:jc w:val="center"/>
        </w:trPr>
        <w:tc>
          <w:tcPr>
            <w:tcW w:w="1649" w:type="dxa"/>
          </w:tcPr>
          <w:p w14:paraId="387F6F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2934.99.91</w:t>
            </w:r>
          </w:p>
        </w:tc>
        <w:tc>
          <w:tcPr>
            <w:tcW w:w="3253" w:type="dxa"/>
          </w:tcPr>
          <w:p w14:paraId="0BE90020"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04B6804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Timolol </w:t>
            </w:r>
          </w:p>
        </w:tc>
      </w:tr>
      <w:tr w:rsidR="00B80F5B" w:rsidRPr="00276E83" w14:paraId="761C6F4E" w14:textId="77777777" w:rsidTr="00F52388">
        <w:trPr>
          <w:jc w:val="center"/>
        </w:trPr>
        <w:tc>
          <w:tcPr>
            <w:tcW w:w="1649" w:type="dxa"/>
            <w:tcBorders>
              <w:bottom w:val="nil"/>
            </w:tcBorders>
          </w:tcPr>
          <w:p w14:paraId="7FC1288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2934.99.99</w:t>
            </w:r>
          </w:p>
        </w:tc>
        <w:tc>
          <w:tcPr>
            <w:tcW w:w="3253" w:type="dxa"/>
            <w:tcBorders>
              <w:bottom w:val="nil"/>
            </w:tcBorders>
          </w:tcPr>
          <w:p w14:paraId="303D0A5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30C2FE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Adenosina;</w:t>
            </w:r>
          </w:p>
          <w:p w14:paraId="43B6E6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Butamisol;</w:t>
            </w:r>
          </w:p>
          <w:p w14:paraId="5AB894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Cromacalim;</w:t>
            </w:r>
          </w:p>
        </w:tc>
      </w:tr>
      <w:tr w:rsidR="00B80F5B" w:rsidRPr="00276E83" w14:paraId="2145F6E0" w14:textId="77777777" w:rsidTr="00F52388">
        <w:trPr>
          <w:jc w:val="center"/>
        </w:trPr>
        <w:tc>
          <w:tcPr>
            <w:tcW w:w="1649" w:type="dxa"/>
            <w:tcBorders>
              <w:top w:val="nil"/>
              <w:bottom w:val="nil"/>
            </w:tcBorders>
          </w:tcPr>
          <w:p w14:paraId="3BE7008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80C9C0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6CB8A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Dantroleno;</w:t>
            </w:r>
          </w:p>
          <w:p w14:paraId="498BFF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Droxacino;</w:t>
            </w:r>
          </w:p>
          <w:p w14:paraId="1AC561C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Fuprazol;</w:t>
            </w:r>
          </w:p>
        </w:tc>
      </w:tr>
      <w:tr w:rsidR="00B80F5B" w:rsidRPr="00276E83" w14:paraId="7A85A0BD" w14:textId="77777777" w:rsidTr="00F52388">
        <w:trPr>
          <w:jc w:val="center"/>
        </w:trPr>
        <w:tc>
          <w:tcPr>
            <w:tcW w:w="1649" w:type="dxa"/>
            <w:tcBorders>
              <w:top w:val="nil"/>
              <w:bottom w:val="nil"/>
            </w:tcBorders>
          </w:tcPr>
          <w:p w14:paraId="141CBD7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D9CC8F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2D633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Delarvidina;</w:t>
            </w:r>
          </w:p>
          <w:p w14:paraId="1E77F1D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Levofloxacino;</w:t>
            </w:r>
          </w:p>
        </w:tc>
      </w:tr>
      <w:tr w:rsidR="00B80F5B" w:rsidRPr="00276E83" w14:paraId="24BB2319" w14:textId="77777777" w:rsidTr="00F52388">
        <w:trPr>
          <w:jc w:val="center"/>
        </w:trPr>
        <w:tc>
          <w:tcPr>
            <w:tcW w:w="1649" w:type="dxa"/>
            <w:tcBorders>
              <w:top w:val="nil"/>
              <w:bottom w:val="nil"/>
            </w:tcBorders>
          </w:tcPr>
          <w:p w14:paraId="7374787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63EF06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799AB0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Levoxadro;</w:t>
            </w:r>
          </w:p>
          <w:p w14:paraId="6D4254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Lernoxicam;</w:t>
            </w:r>
          </w:p>
        </w:tc>
      </w:tr>
      <w:tr w:rsidR="00B80F5B" w:rsidRPr="00276E83" w14:paraId="003EBA01" w14:textId="77777777" w:rsidTr="00F52388">
        <w:trPr>
          <w:jc w:val="center"/>
        </w:trPr>
        <w:tc>
          <w:tcPr>
            <w:tcW w:w="1649" w:type="dxa"/>
            <w:tcBorders>
              <w:top w:val="nil"/>
              <w:bottom w:val="nil"/>
            </w:tcBorders>
          </w:tcPr>
          <w:p w14:paraId="3A3E309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EDB587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FDDA2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Nocodazol;</w:t>
            </w:r>
          </w:p>
          <w:p w14:paraId="34BE36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Ofloxacino;</w:t>
            </w:r>
          </w:p>
        </w:tc>
      </w:tr>
      <w:tr w:rsidR="00B80F5B" w:rsidRPr="00276E83" w14:paraId="30595E7C" w14:textId="77777777" w:rsidTr="00F52388">
        <w:trPr>
          <w:jc w:val="center"/>
        </w:trPr>
        <w:tc>
          <w:tcPr>
            <w:tcW w:w="1649" w:type="dxa"/>
            <w:tcBorders>
              <w:top w:val="nil"/>
              <w:bottom w:val="nil"/>
            </w:tcBorders>
          </w:tcPr>
          <w:p w14:paraId="01726D7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DDF25F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4BF1BA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Oxaflozano;</w:t>
            </w:r>
          </w:p>
          <w:p w14:paraId="02949BF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Perisoxal;</w:t>
            </w:r>
          </w:p>
          <w:p w14:paraId="1A2FA1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Pravadolina;</w:t>
            </w:r>
          </w:p>
        </w:tc>
      </w:tr>
      <w:tr w:rsidR="00B80F5B" w:rsidRPr="00276E83" w14:paraId="430D1881" w14:textId="77777777" w:rsidTr="00F52388">
        <w:trPr>
          <w:jc w:val="center"/>
        </w:trPr>
        <w:tc>
          <w:tcPr>
            <w:tcW w:w="1649" w:type="dxa"/>
            <w:tcBorders>
              <w:top w:val="nil"/>
              <w:bottom w:val="nil"/>
            </w:tcBorders>
          </w:tcPr>
          <w:p w14:paraId="6F8A8B3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10BCAD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C70AE4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Raloxifeno;</w:t>
            </w:r>
          </w:p>
          <w:p w14:paraId="79DAF1B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Rufloxacino;</w:t>
            </w:r>
          </w:p>
          <w:p w14:paraId="5F7914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Seclazona;</w:t>
            </w:r>
          </w:p>
        </w:tc>
      </w:tr>
      <w:tr w:rsidR="00B80F5B" w:rsidRPr="00276E83" w14:paraId="096433BC" w14:textId="77777777" w:rsidTr="00F52388">
        <w:trPr>
          <w:jc w:val="center"/>
        </w:trPr>
        <w:tc>
          <w:tcPr>
            <w:tcW w:w="1649" w:type="dxa"/>
            <w:tcBorders>
              <w:top w:val="nil"/>
              <w:bottom w:val="nil"/>
            </w:tcBorders>
          </w:tcPr>
          <w:p w14:paraId="6871E5B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486FAB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94E33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Trimetozina;</w:t>
            </w:r>
          </w:p>
          <w:p w14:paraId="481F4A7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Valperinol;</w:t>
            </w:r>
          </w:p>
          <w:p w14:paraId="737923E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Xanitol;</w:t>
            </w:r>
          </w:p>
        </w:tc>
      </w:tr>
      <w:tr w:rsidR="00B80F5B" w:rsidRPr="00276E83" w14:paraId="02F5905A" w14:textId="77777777" w:rsidTr="00F52388">
        <w:trPr>
          <w:jc w:val="center"/>
        </w:trPr>
        <w:tc>
          <w:tcPr>
            <w:tcW w:w="1649" w:type="dxa"/>
            <w:tcBorders>
              <w:top w:val="nil"/>
            </w:tcBorders>
          </w:tcPr>
          <w:p w14:paraId="642177D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2FFEE1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F5EBB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Zinoconazol;</w:t>
            </w:r>
          </w:p>
          <w:p w14:paraId="50485B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25BCEC57" w14:textId="77777777" w:rsidTr="00F52388">
        <w:trPr>
          <w:jc w:val="center"/>
        </w:trPr>
        <w:tc>
          <w:tcPr>
            <w:tcW w:w="1649" w:type="dxa"/>
          </w:tcPr>
          <w:p w14:paraId="21AF82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2935.00.11</w:t>
            </w:r>
          </w:p>
        </w:tc>
        <w:tc>
          <w:tcPr>
            <w:tcW w:w="3253" w:type="dxa"/>
          </w:tcPr>
          <w:p w14:paraId="653C650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Sulfonamidas</w:t>
            </w:r>
          </w:p>
          <w:p w14:paraId="58FBA67D" w14:textId="77777777" w:rsidR="00B80F5B" w:rsidRPr="00276E83" w:rsidRDefault="00B80F5B" w:rsidP="004E2CC8">
            <w:pPr>
              <w:spacing w:after="200"/>
              <w:rPr>
                <w:rFonts w:ascii="Times New Roman" w:hAnsi="Times New Roman" w:cs="Times New Roman"/>
                <w:strike/>
                <w:sz w:val="24"/>
                <w:szCs w:val="24"/>
                <w:vertAlign w:val="superscript"/>
              </w:rPr>
            </w:pPr>
          </w:p>
        </w:tc>
        <w:tc>
          <w:tcPr>
            <w:tcW w:w="4737" w:type="dxa"/>
          </w:tcPr>
          <w:p w14:paraId="492EDC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Sulfadiazina e seu sal sódico;</w:t>
            </w:r>
          </w:p>
        </w:tc>
      </w:tr>
      <w:tr w:rsidR="00B80F5B" w:rsidRPr="00276E83" w14:paraId="1BCE4050" w14:textId="77777777" w:rsidTr="00F52388">
        <w:trPr>
          <w:jc w:val="center"/>
        </w:trPr>
        <w:tc>
          <w:tcPr>
            <w:tcW w:w="1649" w:type="dxa"/>
          </w:tcPr>
          <w:p w14:paraId="5BC384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2935.00.12</w:t>
            </w:r>
          </w:p>
        </w:tc>
        <w:tc>
          <w:tcPr>
            <w:tcW w:w="3253" w:type="dxa"/>
          </w:tcPr>
          <w:p w14:paraId="76C39862"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48B9D28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Clortalidona</w:t>
            </w:r>
          </w:p>
        </w:tc>
      </w:tr>
      <w:tr w:rsidR="00B80F5B" w:rsidRPr="00276E83" w14:paraId="4A69AD4C" w14:textId="77777777" w:rsidTr="00F52388">
        <w:trPr>
          <w:jc w:val="center"/>
        </w:trPr>
        <w:tc>
          <w:tcPr>
            <w:tcW w:w="1649" w:type="dxa"/>
          </w:tcPr>
          <w:p w14:paraId="52860A8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2935.00.15</w:t>
            </w:r>
          </w:p>
        </w:tc>
        <w:tc>
          <w:tcPr>
            <w:tcW w:w="3253" w:type="dxa"/>
          </w:tcPr>
          <w:p w14:paraId="7B4F22ED"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5FBD34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Sulfadimidina;</w:t>
            </w:r>
          </w:p>
          <w:p w14:paraId="48E574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Sulfadimidina sódica;</w:t>
            </w:r>
          </w:p>
          <w:p w14:paraId="25B922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Sulfametazina e seu sal;</w:t>
            </w:r>
          </w:p>
        </w:tc>
      </w:tr>
      <w:tr w:rsidR="00B80F5B" w:rsidRPr="00276E83" w14:paraId="1AF02E64" w14:textId="77777777" w:rsidTr="00F52388">
        <w:trPr>
          <w:jc w:val="center"/>
        </w:trPr>
        <w:tc>
          <w:tcPr>
            <w:tcW w:w="1649" w:type="dxa"/>
            <w:tcBorders>
              <w:bottom w:val="nil"/>
            </w:tcBorders>
          </w:tcPr>
          <w:p w14:paraId="532A1B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2935.00.19</w:t>
            </w:r>
          </w:p>
        </w:tc>
        <w:tc>
          <w:tcPr>
            <w:tcW w:w="3253" w:type="dxa"/>
            <w:tcBorders>
              <w:bottom w:val="nil"/>
            </w:tcBorders>
          </w:tcPr>
          <w:p w14:paraId="1166E30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3320F7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Citrato de sildenafil;</w:t>
            </w:r>
          </w:p>
          <w:p w14:paraId="12B2E1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Flossulida;</w:t>
            </w:r>
          </w:p>
          <w:p w14:paraId="736F96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Loraprida;</w:t>
            </w:r>
          </w:p>
        </w:tc>
      </w:tr>
      <w:tr w:rsidR="00B80F5B" w:rsidRPr="00276E83" w14:paraId="702819C5" w14:textId="77777777" w:rsidTr="00F52388">
        <w:trPr>
          <w:jc w:val="center"/>
        </w:trPr>
        <w:tc>
          <w:tcPr>
            <w:tcW w:w="1649" w:type="dxa"/>
            <w:tcBorders>
              <w:top w:val="nil"/>
            </w:tcBorders>
          </w:tcPr>
          <w:p w14:paraId="0B30739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CCF49B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74BAD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Sulfamerazina e seu sal;</w:t>
            </w:r>
          </w:p>
          <w:p w14:paraId="4D4BCD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Sulfapirazina;</w:t>
            </w:r>
          </w:p>
        </w:tc>
      </w:tr>
      <w:tr w:rsidR="00B80F5B" w:rsidRPr="00276E83" w14:paraId="52993E33" w14:textId="77777777" w:rsidTr="00F52388">
        <w:trPr>
          <w:jc w:val="center"/>
        </w:trPr>
        <w:tc>
          <w:tcPr>
            <w:tcW w:w="1649" w:type="dxa"/>
            <w:tcBorders>
              <w:bottom w:val="nil"/>
            </w:tcBorders>
          </w:tcPr>
          <w:p w14:paraId="4D7193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2935.00.2</w:t>
            </w:r>
          </w:p>
        </w:tc>
        <w:tc>
          <w:tcPr>
            <w:tcW w:w="3253" w:type="dxa"/>
            <w:tcBorders>
              <w:bottom w:val="nil"/>
            </w:tcBorders>
          </w:tcPr>
          <w:p w14:paraId="193475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Compostos cuja estrutura contém outro(s) heterocíclico(s)</w:t>
            </w:r>
          </w:p>
        </w:tc>
        <w:tc>
          <w:tcPr>
            <w:tcW w:w="4737" w:type="dxa"/>
            <w:tcBorders>
              <w:bottom w:val="nil"/>
            </w:tcBorders>
          </w:tcPr>
          <w:p w14:paraId="0C9D22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Furosemida;</w:t>
            </w:r>
          </w:p>
          <w:p w14:paraId="035099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Ftalisulfatiazol;</w:t>
            </w:r>
          </w:p>
          <w:p w14:paraId="461FF22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Tenoxicam</w:t>
            </w:r>
          </w:p>
        </w:tc>
      </w:tr>
      <w:tr w:rsidR="00B80F5B" w:rsidRPr="00276E83" w14:paraId="0E41EA47" w14:textId="77777777" w:rsidTr="00F52388">
        <w:trPr>
          <w:jc w:val="center"/>
        </w:trPr>
        <w:tc>
          <w:tcPr>
            <w:tcW w:w="1649" w:type="dxa"/>
            <w:tcBorders>
              <w:top w:val="nil"/>
            </w:tcBorders>
          </w:tcPr>
          <w:p w14:paraId="5BF4035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B301DA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FED963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Piroxicam;</w:t>
            </w:r>
          </w:p>
          <w:p w14:paraId="18A85E9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Sulfametoxazol;</w:t>
            </w:r>
          </w:p>
        </w:tc>
      </w:tr>
      <w:tr w:rsidR="00B80F5B" w:rsidRPr="00276E83" w14:paraId="656117EB" w14:textId="77777777" w:rsidTr="00F52388">
        <w:trPr>
          <w:jc w:val="center"/>
        </w:trPr>
        <w:tc>
          <w:tcPr>
            <w:tcW w:w="1649" w:type="dxa"/>
            <w:tcBorders>
              <w:bottom w:val="nil"/>
            </w:tcBorders>
          </w:tcPr>
          <w:p w14:paraId="11C55F5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2935.00.29</w:t>
            </w:r>
          </w:p>
        </w:tc>
        <w:tc>
          <w:tcPr>
            <w:tcW w:w="3253" w:type="dxa"/>
            <w:tcBorders>
              <w:bottom w:val="nil"/>
            </w:tcBorders>
          </w:tcPr>
          <w:p w14:paraId="5BE7534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472163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Clorotiazida;</w:t>
            </w:r>
          </w:p>
          <w:p w14:paraId="37CA42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Clorpropamida;</w:t>
            </w:r>
          </w:p>
        </w:tc>
      </w:tr>
      <w:tr w:rsidR="00B80F5B" w:rsidRPr="00276E83" w14:paraId="07BE95E1" w14:textId="77777777" w:rsidTr="00F52388">
        <w:trPr>
          <w:jc w:val="center"/>
        </w:trPr>
        <w:tc>
          <w:tcPr>
            <w:tcW w:w="1649" w:type="dxa"/>
            <w:tcBorders>
              <w:top w:val="nil"/>
              <w:bottom w:val="nil"/>
            </w:tcBorders>
          </w:tcPr>
          <w:p w14:paraId="58DF714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F0A9C8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52281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Hidroclorotiazida;</w:t>
            </w:r>
          </w:p>
          <w:p w14:paraId="37DBD67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Succinilsulfatiazol;</w:t>
            </w:r>
          </w:p>
        </w:tc>
      </w:tr>
      <w:tr w:rsidR="00B80F5B" w:rsidRPr="00276E83" w14:paraId="27B1938E" w14:textId="77777777" w:rsidTr="00F52388">
        <w:trPr>
          <w:jc w:val="center"/>
        </w:trPr>
        <w:tc>
          <w:tcPr>
            <w:tcW w:w="1649" w:type="dxa"/>
            <w:tcBorders>
              <w:top w:val="nil"/>
            </w:tcBorders>
          </w:tcPr>
          <w:p w14:paraId="358890A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321840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7D2A6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Sulfatiazol;</w:t>
            </w:r>
          </w:p>
          <w:p w14:paraId="774E6C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Glibenclamida;</w:t>
            </w:r>
          </w:p>
          <w:p w14:paraId="16AA8B6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24924252" w14:textId="77777777" w:rsidTr="00F52388">
        <w:trPr>
          <w:jc w:val="center"/>
        </w:trPr>
        <w:tc>
          <w:tcPr>
            <w:tcW w:w="1649" w:type="dxa"/>
          </w:tcPr>
          <w:p w14:paraId="6276727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2935.00.96</w:t>
            </w:r>
          </w:p>
        </w:tc>
        <w:tc>
          <w:tcPr>
            <w:tcW w:w="3253" w:type="dxa"/>
          </w:tcPr>
          <w:p w14:paraId="75125529"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5B59F17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sulfaguanidina</w:t>
            </w:r>
          </w:p>
        </w:tc>
      </w:tr>
      <w:tr w:rsidR="00B80F5B" w:rsidRPr="00276E83" w14:paraId="1C44864A" w14:textId="77777777" w:rsidTr="00F52388">
        <w:trPr>
          <w:jc w:val="center"/>
        </w:trPr>
        <w:tc>
          <w:tcPr>
            <w:tcW w:w="1649" w:type="dxa"/>
            <w:tcBorders>
              <w:bottom w:val="nil"/>
            </w:tcBorders>
          </w:tcPr>
          <w:p w14:paraId="1A070B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2935.00.99</w:t>
            </w:r>
          </w:p>
        </w:tc>
        <w:tc>
          <w:tcPr>
            <w:tcW w:w="3253" w:type="dxa"/>
            <w:tcBorders>
              <w:bottom w:val="nil"/>
            </w:tcBorders>
          </w:tcPr>
          <w:p w14:paraId="1B53BA5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Outras</w:t>
            </w:r>
          </w:p>
        </w:tc>
        <w:tc>
          <w:tcPr>
            <w:tcW w:w="4737" w:type="dxa"/>
            <w:tcBorders>
              <w:bottom w:val="nil"/>
            </w:tcBorders>
          </w:tcPr>
          <w:p w14:paraId="761FFD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Acetazolamida e seu sal;</w:t>
            </w:r>
          </w:p>
          <w:p w14:paraId="445216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Butadiazamida;</w:t>
            </w:r>
          </w:p>
        </w:tc>
      </w:tr>
      <w:tr w:rsidR="00B80F5B" w:rsidRPr="00276E83" w14:paraId="0D043A8D" w14:textId="77777777" w:rsidTr="00F52388">
        <w:trPr>
          <w:jc w:val="center"/>
        </w:trPr>
        <w:tc>
          <w:tcPr>
            <w:tcW w:w="1649" w:type="dxa"/>
            <w:tcBorders>
              <w:top w:val="nil"/>
              <w:bottom w:val="nil"/>
            </w:tcBorders>
          </w:tcPr>
          <w:p w14:paraId="0BE0827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EFA41A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1B4D05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Carbutamida;</w:t>
            </w:r>
          </w:p>
          <w:p w14:paraId="30A9C0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Ciclopentiazida;</w:t>
            </w:r>
          </w:p>
          <w:p w14:paraId="7B5528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Clofenamida;</w:t>
            </w:r>
          </w:p>
        </w:tc>
      </w:tr>
      <w:tr w:rsidR="00B80F5B" w:rsidRPr="00276E83" w14:paraId="3B48C3C5" w14:textId="77777777" w:rsidTr="00F52388">
        <w:trPr>
          <w:jc w:val="center"/>
        </w:trPr>
        <w:tc>
          <w:tcPr>
            <w:tcW w:w="1649" w:type="dxa"/>
            <w:tcBorders>
              <w:top w:val="nil"/>
              <w:bottom w:val="nil"/>
            </w:tcBorders>
          </w:tcPr>
          <w:p w14:paraId="7646DE2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7C5817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F03AEE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Clorexelona;</w:t>
            </w:r>
          </w:p>
          <w:p w14:paraId="1B58DD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Galasomida;</w:t>
            </w:r>
          </w:p>
        </w:tc>
      </w:tr>
      <w:tr w:rsidR="00B80F5B" w:rsidRPr="00276E83" w14:paraId="2A6A80C2" w14:textId="77777777" w:rsidTr="00F52388">
        <w:trPr>
          <w:jc w:val="center"/>
        </w:trPr>
        <w:tc>
          <w:tcPr>
            <w:tcW w:w="1649" w:type="dxa"/>
            <w:tcBorders>
              <w:top w:val="nil"/>
              <w:bottom w:val="nil"/>
            </w:tcBorders>
          </w:tcPr>
          <w:p w14:paraId="718B316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3F26E1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67755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Glibutiazol;</w:t>
            </w:r>
          </w:p>
          <w:p w14:paraId="2B286DE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Mesilato de dimetotiazida;</w:t>
            </w:r>
          </w:p>
          <w:p w14:paraId="490D9D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Probenecida;</w:t>
            </w:r>
          </w:p>
        </w:tc>
      </w:tr>
      <w:tr w:rsidR="00B80F5B" w:rsidRPr="00276E83" w14:paraId="246BACAD" w14:textId="77777777" w:rsidTr="00F52388">
        <w:trPr>
          <w:jc w:val="center"/>
        </w:trPr>
        <w:tc>
          <w:tcPr>
            <w:tcW w:w="1649" w:type="dxa"/>
            <w:tcBorders>
              <w:top w:val="nil"/>
              <w:bottom w:val="nil"/>
            </w:tcBorders>
          </w:tcPr>
          <w:p w14:paraId="52DA656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F71BCF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96C57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Sulfabenzamida;</w:t>
            </w:r>
          </w:p>
          <w:p w14:paraId="7C66CE8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Sulfaguanol;</w:t>
            </w:r>
          </w:p>
          <w:p w14:paraId="0F0DEDE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Sulfapirazol;</w:t>
            </w:r>
          </w:p>
        </w:tc>
      </w:tr>
      <w:tr w:rsidR="00B80F5B" w:rsidRPr="00276E83" w14:paraId="63F3ABDB" w14:textId="77777777" w:rsidTr="00F52388">
        <w:trPr>
          <w:jc w:val="center"/>
        </w:trPr>
        <w:tc>
          <w:tcPr>
            <w:tcW w:w="1649" w:type="dxa"/>
            <w:tcBorders>
              <w:top w:val="nil"/>
            </w:tcBorders>
          </w:tcPr>
          <w:p w14:paraId="51CC3DD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36C540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DDFF62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075EDC42" w14:textId="77777777" w:rsidTr="00F52388">
        <w:trPr>
          <w:jc w:val="center"/>
        </w:trPr>
        <w:tc>
          <w:tcPr>
            <w:tcW w:w="1649" w:type="dxa"/>
            <w:tcBorders>
              <w:bottom w:val="nil"/>
            </w:tcBorders>
          </w:tcPr>
          <w:p w14:paraId="1614E16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2936.10.00</w:t>
            </w:r>
          </w:p>
        </w:tc>
        <w:tc>
          <w:tcPr>
            <w:tcW w:w="3253" w:type="dxa"/>
            <w:tcBorders>
              <w:bottom w:val="nil"/>
            </w:tcBorders>
          </w:tcPr>
          <w:p w14:paraId="3A17F5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Provitaminas, não misturadas</w:t>
            </w:r>
          </w:p>
        </w:tc>
        <w:tc>
          <w:tcPr>
            <w:tcW w:w="4737" w:type="dxa"/>
            <w:tcBorders>
              <w:bottom w:val="nil"/>
            </w:tcBorders>
          </w:tcPr>
          <w:p w14:paraId="441FC16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Alfacalcidol;</w:t>
            </w:r>
          </w:p>
          <w:p w14:paraId="114B0DD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Ergosterol;</w:t>
            </w:r>
          </w:p>
        </w:tc>
      </w:tr>
      <w:tr w:rsidR="00B80F5B" w:rsidRPr="00276E83" w14:paraId="03E9EE6F" w14:textId="77777777" w:rsidTr="00F52388">
        <w:trPr>
          <w:jc w:val="center"/>
        </w:trPr>
        <w:tc>
          <w:tcPr>
            <w:tcW w:w="1649" w:type="dxa"/>
            <w:tcBorders>
              <w:top w:val="nil"/>
            </w:tcBorders>
          </w:tcPr>
          <w:p w14:paraId="5D3479B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12E1BA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0E6A12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Cicotiamina;</w:t>
            </w:r>
          </w:p>
          <w:p w14:paraId="4AC1B28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Octotiamina; </w:t>
            </w:r>
          </w:p>
        </w:tc>
      </w:tr>
      <w:tr w:rsidR="00B80F5B" w:rsidRPr="00276E83" w14:paraId="3A2D8E84" w14:textId="77777777" w:rsidTr="00F52388">
        <w:trPr>
          <w:jc w:val="center"/>
        </w:trPr>
        <w:tc>
          <w:tcPr>
            <w:tcW w:w="1649" w:type="dxa"/>
          </w:tcPr>
          <w:p w14:paraId="406CDD8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2936.10.11</w:t>
            </w:r>
          </w:p>
        </w:tc>
        <w:tc>
          <w:tcPr>
            <w:tcW w:w="3253" w:type="dxa"/>
          </w:tcPr>
          <w:p w14:paraId="2B7C8A7F"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3D9F1E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Retinol;</w:t>
            </w:r>
          </w:p>
          <w:p w14:paraId="3B229EA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A</w:t>
            </w:r>
          </w:p>
        </w:tc>
      </w:tr>
      <w:tr w:rsidR="00B80F5B" w:rsidRPr="00276E83" w14:paraId="310418A2" w14:textId="77777777" w:rsidTr="00F52388">
        <w:trPr>
          <w:jc w:val="center"/>
        </w:trPr>
        <w:tc>
          <w:tcPr>
            <w:tcW w:w="1649" w:type="dxa"/>
          </w:tcPr>
          <w:p w14:paraId="00C11E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2936.10.13</w:t>
            </w:r>
          </w:p>
        </w:tc>
        <w:tc>
          <w:tcPr>
            <w:tcW w:w="3253" w:type="dxa"/>
          </w:tcPr>
          <w:p w14:paraId="0BC063E0"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EC43EF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Palmitato de retinol;</w:t>
            </w:r>
          </w:p>
          <w:p w14:paraId="79B1B1E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Palmitato de vitamina A</w:t>
            </w:r>
          </w:p>
        </w:tc>
      </w:tr>
      <w:tr w:rsidR="00B80F5B" w:rsidRPr="00276E83" w14:paraId="5F35610C" w14:textId="77777777" w:rsidTr="00F52388">
        <w:trPr>
          <w:jc w:val="center"/>
        </w:trPr>
        <w:tc>
          <w:tcPr>
            <w:tcW w:w="1649" w:type="dxa"/>
          </w:tcPr>
          <w:p w14:paraId="0531CD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2936.22.10</w:t>
            </w:r>
          </w:p>
        </w:tc>
        <w:tc>
          <w:tcPr>
            <w:tcW w:w="3253" w:type="dxa"/>
          </w:tcPr>
          <w:p w14:paraId="62A9631C"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174C250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Cloridrato de tiamina</w:t>
            </w:r>
          </w:p>
        </w:tc>
      </w:tr>
      <w:tr w:rsidR="00B80F5B" w:rsidRPr="00276E83" w14:paraId="75559A4E" w14:textId="77777777" w:rsidTr="00F52388">
        <w:trPr>
          <w:jc w:val="center"/>
        </w:trPr>
        <w:tc>
          <w:tcPr>
            <w:tcW w:w="1649" w:type="dxa"/>
          </w:tcPr>
          <w:p w14:paraId="1DD8EB9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2936.22.20</w:t>
            </w:r>
          </w:p>
        </w:tc>
        <w:tc>
          <w:tcPr>
            <w:tcW w:w="3253" w:type="dxa"/>
          </w:tcPr>
          <w:p w14:paraId="25D2DEB7"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5B6EAA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Mononitrato de tiamina</w:t>
            </w:r>
          </w:p>
        </w:tc>
      </w:tr>
      <w:tr w:rsidR="00B80F5B" w:rsidRPr="00276E83" w14:paraId="7716F2F2" w14:textId="77777777" w:rsidTr="00F52388">
        <w:trPr>
          <w:jc w:val="center"/>
        </w:trPr>
        <w:tc>
          <w:tcPr>
            <w:tcW w:w="1649" w:type="dxa"/>
            <w:tcBorders>
              <w:bottom w:val="nil"/>
            </w:tcBorders>
          </w:tcPr>
          <w:p w14:paraId="700D89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2936.22.90</w:t>
            </w:r>
          </w:p>
        </w:tc>
        <w:tc>
          <w:tcPr>
            <w:tcW w:w="3253" w:type="dxa"/>
            <w:tcBorders>
              <w:bottom w:val="nil"/>
            </w:tcBorders>
          </w:tcPr>
          <w:p w14:paraId="526704D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530997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Disfosfato de tiamina;</w:t>
            </w:r>
          </w:p>
          <w:p w14:paraId="447C7EB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Fosfato de tiamina;</w:t>
            </w:r>
          </w:p>
        </w:tc>
      </w:tr>
      <w:tr w:rsidR="00B80F5B" w:rsidRPr="00276E83" w14:paraId="7D1606F1" w14:textId="77777777" w:rsidTr="00F52388">
        <w:trPr>
          <w:jc w:val="center"/>
        </w:trPr>
        <w:tc>
          <w:tcPr>
            <w:tcW w:w="1649" w:type="dxa"/>
            <w:tcBorders>
              <w:top w:val="nil"/>
            </w:tcBorders>
          </w:tcPr>
          <w:p w14:paraId="4673296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B07EEB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A5DD95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Monofosfato de tiamina;</w:t>
            </w:r>
          </w:p>
          <w:p w14:paraId="4D66D56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B</w:t>
            </w:r>
          </w:p>
        </w:tc>
      </w:tr>
      <w:tr w:rsidR="00B80F5B" w:rsidRPr="00276E83" w14:paraId="053BF1EC" w14:textId="77777777" w:rsidTr="00F52388">
        <w:trPr>
          <w:jc w:val="center"/>
        </w:trPr>
        <w:tc>
          <w:tcPr>
            <w:tcW w:w="1649" w:type="dxa"/>
          </w:tcPr>
          <w:p w14:paraId="511537A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2936.23.10</w:t>
            </w:r>
          </w:p>
        </w:tc>
        <w:tc>
          <w:tcPr>
            <w:tcW w:w="3253" w:type="dxa"/>
          </w:tcPr>
          <w:p w14:paraId="36059F85"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10C5899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Riboflavina e seus sais</w:t>
            </w:r>
          </w:p>
        </w:tc>
      </w:tr>
      <w:tr w:rsidR="00B80F5B" w:rsidRPr="00276E83" w14:paraId="63425BFB" w14:textId="77777777" w:rsidTr="00F52388">
        <w:trPr>
          <w:jc w:val="center"/>
        </w:trPr>
        <w:tc>
          <w:tcPr>
            <w:tcW w:w="1649" w:type="dxa"/>
          </w:tcPr>
          <w:p w14:paraId="67BCA7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2936.23.90</w:t>
            </w:r>
          </w:p>
        </w:tc>
        <w:tc>
          <w:tcPr>
            <w:tcW w:w="3253" w:type="dxa"/>
          </w:tcPr>
          <w:p w14:paraId="4B759F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w:t>
            </w:r>
          </w:p>
        </w:tc>
        <w:tc>
          <w:tcPr>
            <w:tcW w:w="4737" w:type="dxa"/>
          </w:tcPr>
          <w:p w14:paraId="7A66579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Monofosfato de riboflavina;</w:t>
            </w:r>
          </w:p>
          <w:p w14:paraId="433BAC0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Tetrabutirato de riboflavina</w:t>
            </w:r>
          </w:p>
        </w:tc>
      </w:tr>
      <w:tr w:rsidR="00B80F5B" w:rsidRPr="00276E83" w14:paraId="18B2BF74" w14:textId="77777777" w:rsidTr="00F52388">
        <w:trPr>
          <w:jc w:val="center"/>
        </w:trPr>
        <w:tc>
          <w:tcPr>
            <w:tcW w:w="1649" w:type="dxa"/>
            <w:tcBorders>
              <w:bottom w:val="nil"/>
            </w:tcBorders>
          </w:tcPr>
          <w:p w14:paraId="03CFA0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2936.24.90</w:t>
            </w:r>
          </w:p>
        </w:tc>
        <w:tc>
          <w:tcPr>
            <w:tcW w:w="3253" w:type="dxa"/>
            <w:tcBorders>
              <w:bottom w:val="nil"/>
            </w:tcBorders>
          </w:tcPr>
          <w:p w14:paraId="4F4098B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7C2F916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Ácido pantotênico;</w:t>
            </w:r>
          </w:p>
          <w:p w14:paraId="47EAE07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Pantenol;</w:t>
            </w:r>
          </w:p>
        </w:tc>
      </w:tr>
      <w:tr w:rsidR="00B80F5B" w:rsidRPr="00276E83" w14:paraId="09D45A6F" w14:textId="77777777" w:rsidTr="00F52388">
        <w:trPr>
          <w:jc w:val="center"/>
        </w:trPr>
        <w:tc>
          <w:tcPr>
            <w:tcW w:w="1649" w:type="dxa"/>
            <w:tcBorders>
              <w:top w:val="nil"/>
            </w:tcBorders>
          </w:tcPr>
          <w:p w14:paraId="1C6786C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AAA5EA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4FD144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Pantotenato de sódio;</w:t>
            </w:r>
          </w:p>
          <w:p w14:paraId="7BFF3D0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B5</w:t>
            </w:r>
          </w:p>
        </w:tc>
      </w:tr>
      <w:tr w:rsidR="00B80F5B" w:rsidRPr="00276E83" w14:paraId="266697A8" w14:textId="77777777" w:rsidTr="00F52388">
        <w:trPr>
          <w:jc w:val="center"/>
        </w:trPr>
        <w:tc>
          <w:tcPr>
            <w:tcW w:w="1649" w:type="dxa"/>
          </w:tcPr>
          <w:p w14:paraId="329E0C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2936.25.20</w:t>
            </w:r>
          </w:p>
        </w:tc>
        <w:tc>
          <w:tcPr>
            <w:tcW w:w="3253" w:type="dxa"/>
          </w:tcPr>
          <w:p w14:paraId="74560CDD"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4387ED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Cloridrato de piridoxina</w:t>
            </w:r>
          </w:p>
        </w:tc>
      </w:tr>
      <w:tr w:rsidR="00B80F5B" w:rsidRPr="00276E83" w14:paraId="02E75A52" w14:textId="77777777" w:rsidTr="00F52388">
        <w:trPr>
          <w:jc w:val="center"/>
        </w:trPr>
        <w:tc>
          <w:tcPr>
            <w:tcW w:w="1649" w:type="dxa"/>
          </w:tcPr>
          <w:p w14:paraId="48D4DF8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2936.26.10</w:t>
            </w:r>
          </w:p>
        </w:tc>
        <w:tc>
          <w:tcPr>
            <w:tcW w:w="3253" w:type="dxa"/>
          </w:tcPr>
          <w:p w14:paraId="2990DDB2"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3595B55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Cianocobalamina;</w:t>
            </w:r>
          </w:p>
          <w:p w14:paraId="4B5B26A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B12</w:t>
            </w:r>
          </w:p>
        </w:tc>
      </w:tr>
      <w:tr w:rsidR="00B80F5B" w:rsidRPr="00276E83" w14:paraId="45388374" w14:textId="77777777" w:rsidTr="00F52388">
        <w:trPr>
          <w:jc w:val="center"/>
        </w:trPr>
        <w:tc>
          <w:tcPr>
            <w:tcW w:w="1649" w:type="dxa"/>
          </w:tcPr>
          <w:p w14:paraId="0080BA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2936.26.20</w:t>
            </w:r>
          </w:p>
        </w:tc>
        <w:tc>
          <w:tcPr>
            <w:tcW w:w="3253" w:type="dxa"/>
          </w:tcPr>
          <w:p w14:paraId="657A023C"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14B4AC1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Cobamamida;</w:t>
            </w:r>
          </w:p>
          <w:p w14:paraId="723A64C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Coenzima B12</w:t>
            </w:r>
          </w:p>
        </w:tc>
      </w:tr>
      <w:tr w:rsidR="00B80F5B" w:rsidRPr="00276E83" w14:paraId="7643FF88" w14:textId="77777777" w:rsidTr="00F52388">
        <w:trPr>
          <w:jc w:val="center"/>
        </w:trPr>
        <w:tc>
          <w:tcPr>
            <w:tcW w:w="1649" w:type="dxa"/>
          </w:tcPr>
          <w:p w14:paraId="2417C14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2936.26.30</w:t>
            </w:r>
          </w:p>
        </w:tc>
        <w:tc>
          <w:tcPr>
            <w:tcW w:w="3253" w:type="dxa"/>
          </w:tcPr>
          <w:p w14:paraId="3E5F576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Hidroxicobalamina e seus sais</w:t>
            </w:r>
          </w:p>
        </w:tc>
        <w:tc>
          <w:tcPr>
            <w:tcW w:w="4737" w:type="dxa"/>
          </w:tcPr>
          <w:p w14:paraId="6AA7E4C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Hidroxicobalamina;</w:t>
            </w:r>
          </w:p>
          <w:p w14:paraId="45FF82A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Sulfato de hidroxicobalamina</w:t>
            </w:r>
          </w:p>
        </w:tc>
      </w:tr>
      <w:tr w:rsidR="00B80F5B" w:rsidRPr="00276E83" w14:paraId="1B068172" w14:textId="77777777" w:rsidTr="00F52388">
        <w:trPr>
          <w:jc w:val="center"/>
        </w:trPr>
        <w:tc>
          <w:tcPr>
            <w:tcW w:w="1649" w:type="dxa"/>
          </w:tcPr>
          <w:p w14:paraId="29AEED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2936.27.10</w:t>
            </w:r>
          </w:p>
        </w:tc>
        <w:tc>
          <w:tcPr>
            <w:tcW w:w="3253" w:type="dxa"/>
          </w:tcPr>
          <w:p w14:paraId="36D86E75"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81246E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Ácido ascórbico;</w:t>
            </w:r>
          </w:p>
          <w:p w14:paraId="603637C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C</w:t>
            </w:r>
          </w:p>
        </w:tc>
      </w:tr>
      <w:tr w:rsidR="00B80F5B" w:rsidRPr="00276E83" w14:paraId="3F70318B" w14:textId="77777777" w:rsidTr="00F52388">
        <w:trPr>
          <w:jc w:val="center"/>
        </w:trPr>
        <w:tc>
          <w:tcPr>
            <w:tcW w:w="1649" w:type="dxa"/>
            <w:tcBorders>
              <w:bottom w:val="nil"/>
            </w:tcBorders>
          </w:tcPr>
          <w:p w14:paraId="63A0B6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2936.28.</w:t>
            </w:r>
          </w:p>
        </w:tc>
        <w:tc>
          <w:tcPr>
            <w:tcW w:w="3253" w:type="dxa"/>
            <w:tcBorders>
              <w:bottom w:val="nil"/>
            </w:tcBorders>
          </w:tcPr>
          <w:p w14:paraId="2775D1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Vitamina E e seus derivados</w:t>
            </w:r>
          </w:p>
        </w:tc>
        <w:tc>
          <w:tcPr>
            <w:tcW w:w="4737" w:type="dxa"/>
            <w:tcBorders>
              <w:bottom w:val="nil"/>
            </w:tcBorders>
          </w:tcPr>
          <w:p w14:paraId="6DF57945"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D- ou DL- alfa-tocoferol;</w:t>
            </w:r>
          </w:p>
          <w:p w14:paraId="7D3A44D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Acetato de D- ou DL-alfa-tocoferol;</w:t>
            </w:r>
          </w:p>
        </w:tc>
      </w:tr>
      <w:tr w:rsidR="00B80F5B" w:rsidRPr="00276E83" w14:paraId="4DF01310" w14:textId="77777777" w:rsidTr="00F52388">
        <w:trPr>
          <w:jc w:val="center"/>
        </w:trPr>
        <w:tc>
          <w:tcPr>
            <w:tcW w:w="1649" w:type="dxa"/>
            <w:tcBorders>
              <w:top w:val="nil"/>
            </w:tcBorders>
          </w:tcPr>
          <w:p w14:paraId="4E296CF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6457CB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2CF7664"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Tocoferol;</w:t>
            </w:r>
          </w:p>
          <w:p w14:paraId="7BFDAD58"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E</w:t>
            </w:r>
          </w:p>
        </w:tc>
      </w:tr>
      <w:tr w:rsidR="00B80F5B" w:rsidRPr="00276E83" w14:paraId="62AD04D6" w14:textId="77777777" w:rsidTr="00F52388">
        <w:trPr>
          <w:jc w:val="center"/>
        </w:trPr>
        <w:tc>
          <w:tcPr>
            <w:tcW w:w="1649" w:type="dxa"/>
            <w:tcBorders>
              <w:bottom w:val="nil"/>
            </w:tcBorders>
          </w:tcPr>
          <w:p w14:paraId="0E181DA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2936.29</w:t>
            </w:r>
          </w:p>
        </w:tc>
        <w:tc>
          <w:tcPr>
            <w:tcW w:w="3253" w:type="dxa"/>
            <w:tcBorders>
              <w:bottom w:val="nil"/>
            </w:tcBorders>
          </w:tcPr>
          <w:p w14:paraId="4E36B5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Outras vitaminas e seus derivados</w:t>
            </w:r>
          </w:p>
        </w:tc>
        <w:tc>
          <w:tcPr>
            <w:tcW w:w="4737" w:type="dxa"/>
            <w:tcBorders>
              <w:bottom w:val="nil"/>
            </w:tcBorders>
          </w:tcPr>
          <w:p w14:paraId="23EB8E1E"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Ácido fólico (Vitamina B9) e seus sais;</w:t>
            </w:r>
          </w:p>
          <w:p w14:paraId="1EB7DC88" w14:textId="77777777" w:rsidR="00B80F5B" w:rsidRPr="00276E83" w:rsidRDefault="00B80F5B" w:rsidP="004E2CC8">
            <w:pPr>
              <w:spacing w:after="200"/>
              <w:jc w:val="both"/>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Colecalciferol (vitamina D3);</w:t>
            </w:r>
          </w:p>
          <w:p w14:paraId="0E9419C3"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Biotina (vitamina H);</w:t>
            </w:r>
          </w:p>
        </w:tc>
      </w:tr>
      <w:tr w:rsidR="00B80F5B" w:rsidRPr="00276E83" w14:paraId="33AE407E" w14:textId="77777777" w:rsidTr="00F52388">
        <w:trPr>
          <w:jc w:val="center"/>
        </w:trPr>
        <w:tc>
          <w:tcPr>
            <w:tcW w:w="1649" w:type="dxa"/>
            <w:tcBorders>
              <w:top w:val="nil"/>
              <w:bottom w:val="nil"/>
            </w:tcBorders>
          </w:tcPr>
          <w:p w14:paraId="229F6C0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8FFD35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95B43B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Menadiol e seus sais;</w:t>
            </w:r>
          </w:p>
          <w:p w14:paraId="6D41832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Nicotinamida e seus sais;</w:t>
            </w:r>
          </w:p>
          <w:p w14:paraId="0551F19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Lexacalcitol;</w:t>
            </w:r>
          </w:p>
        </w:tc>
      </w:tr>
      <w:tr w:rsidR="00B80F5B" w:rsidRPr="00276E83" w14:paraId="64FD5DB4" w14:textId="77777777" w:rsidTr="00F52388">
        <w:trPr>
          <w:jc w:val="center"/>
        </w:trPr>
        <w:tc>
          <w:tcPr>
            <w:tcW w:w="1649" w:type="dxa"/>
            <w:tcBorders>
              <w:top w:val="nil"/>
            </w:tcBorders>
          </w:tcPr>
          <w:p w14:paraId="3EECE74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1728AC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241EBC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D3;</w:t>
            </w:r>
          </w:p>
          <w:p w14:paraId="75FEE6B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Vitamina K e seus derivados;</w:t>
            </w:r>
          </w:p>
          <w:p w14:paraId="4EE5E7E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Outras</w:t>
            </w:r>
          </w:p>
        </w:tc>
      </w:tr>
      <w:tr w:rsidR="00B80F5B" w:rsidRPr="00276E83" w14:paraId="220BF380" w14:textId="77777777" w:rsidTr="00F52388">
        <w:trPr>
          <w:jc w:val="center"/>
        </w:trPr>
        <w:tc>
          <w:tcPr>
            <w:tcW w:w="1649" w:type="dxa"/>
            <w:tcBorders>
              <w:bottom w:val="nil"/>
            </w:tcBorders>
          </w:tcPr>
          <w:p w14:paraId="6700C0B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w:t>
            </w:r>
          </w:p>
        </w:tc>
        <w:tc>
          <w:tcPr>
            <w:tcW w:w="3253" w:type="dxa"/>
            <w:tcBorders>
              <w:bottom w:val="nil"/>
            </w:tcBorders>
          </w:tcPr>
          <w:p w14:paraId="22EE36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Hormônios, prostaglandinas, tromboxanas e leucotrienos, </w:t>
            </w:r>
          </w:p>
        </w:tc>
        <w:tc>
          <w:tcPr>
            <w:tcW w:w="4737" w:type="dxa"/>
            <w:tcBorders>
              <w:bottom w:val="nil"/>
            </w:tcBorders>
          </w:tcPr>
          <w:p w14:paraId="279F36F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Exceto os relacionados em outros procedimentos deste Regulamento</w:t>
            </w:r>
          </w:p>
        </w:tc>
      </w:tr>
      <w:tr w:rsidR="00B80F5B" w:rsidRPr="00276E83" w14:paraId="588528CC" w14:textId="77777777" w:rsidTr="00F52388">
        <w:trPr>
          <w:jc w:val="center"/>
        </w:trPr>
        <w:tc>
          <w:tcPr>
            <w:tcW w:w="1649" w:type="dxa"/>
            <w:tcBorders>
              <w:top w:val="nil"/>
              <w:bottom w:val="nil"/>
            </w:tcBorders>
          </w:tcPr>
          <w:p w14:paraId="3F894C9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114B33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naturais ou reproduzidos por síntese; seus derivados e análogos estruturais, incluídos os </w:t>
            </w:r>
          </w:p>
        </w:tc>
        <w:tc>
          <w:tcPr>
            <w:tcW w:w="4737" w:type="dxa"/>
            <w:tcBorders>
              <w:top w:val="nil"/>
              <w:bottom w:val="nil"/>
            </w:tcBorders>
          </w:tcPr>
          <w:p w14:paraId="0CF2C53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0EB8A64" w14:textId="77777777" w:rsidTr="00F52388">
        <w:trPr>
          <w:jc w:val="center"/>
        </w:trPr>
        <w:tc>
          <w:tcPr>
            <w:tcW w:w="1649" w:type="dxa"/>
            <w:tcBorders>
              <w:top w:val="nil"/>
            </w:tcBorders>
          </w:tcPr>
          <w:p w14:paraId="077AF513"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1318A10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polipeptídeos de cadeia modificada, utilizados principalmente como hormônios</w:t>
            </w:r>
          </w:p>
        </w:tc>
        <w:tc>
          <w:tcPr>
            <w:tcW w:w="4737" w:type="dxa"/>
            <w:tcBorders>
              <w:top w:val="nil"/>
            </w:tcBorders>
          </w:tcPr>
          <w:p w14:paraId="32E5B20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2B94F30" w14:textId="77777777" w:rsidTr="00F52388">
        <w:trPr>
          <w:jc w:val="center"/>
        </w:trPr>
        <w:tc>
          <w:tcPr>
            <w:tcW w:w="1649" w:type="dxa"/>
            <w:tcBorders>
              <w:bottom w:val="nil"/>
            </w:tcBorders>
          </w:tcPr>
          <w:p w14:paraId="5728DB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w:t>
            </w:r>
          </w:p>
        </w:tc>
        <w:tc>
          <w:tcPr>
            <w:tcW w:w="3253" w:type="dxa"/>
            <w:tcBorders>
              <w:bottom w:val="nil"/>
            </w:tcBorders>
          </w:tcPr>
          <w:p w14:paraId="557E2C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Hormônios polipeptídeos, hormônios protéicos e hormônios </w:t>
            </w:r>
          </w:p>
        </w:tc>
        <w:tc>
          <w:tcPr>
            <w:tcW w:w="4737" w:type="dxa"/>
            <w:tcBorders>
              <w:bottom w:val="nil"/>
            </w:tcBorders>
          </w:tcPr>
          <w:p w14:paraId="64808D4A"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670D723B" w14:textId="77777777" w:rsidTr="00F52388">
        <w:trPr>
          <w:jc w:val="center"/>
        </w:trPr>
        <w:tc>
          <w:tcPr>
            <w:tcW w:w="1649" w:type="dxa"/>
            <w:tcBorders>
              <w:top w:val="nil"/>
            </w:tcBorders>
          </w:tcPr>
          <w:p w14:paraId="0A1FAF3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C91B5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glicoprotéicos, seus derivados e análogos estruturais</w:t>
            </w:r>
          </w:p>
        </w:tc>
        <w:tc>
          <w:tcPr>
            <w:tcW w:w="4737" w:type="dxa"/>
            <w:tcBorders>
              <w:top w:val="nil"/>
            </w:tcBorders>
          </w:tcPr>
          <w:p w14:paraId="7CEB3998" w14:textId="77777777" w:rsidR="00B80F5B" w:rsidRPr="00276E83" w:rsidRDefault="00B80F5B" w:rsidP="004E2CC8">
            <w:pPr>
              <w:spacing w:after="200"/>
              <w:rPr>
                <w:rFonts w:ascii="Times New Roman" w:hAnsi="Times New Roman" w:cs="Times New Roman"/>
                <w:strike/>
                <w:sz w:val="24"/>
                <w:szCs w:val="24"/>
              </w:rPr>
            </w:pPr>
          </w:p>
        </w:tc>
      </w:tr>
      <w:tr w:rsidR="00B80F5B" w:rsidRPr="00276E83" w14:paraId="10C03CE4" w14:textId="77777777" w:rsidTr="00F52388">
        <w:trPr>
          <w:jc w:val="center"/>
        </w:trPr>
        <w:tc>
          <w:tcPr>
            <w:tcW w:w="1649" w:type="dxa"/>
          </w:tcPr>
          <w:p w14:paraId="09E41E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2937.11.00</w:t>
            </w:r>
          </w:p>
        </w:tc>
        <w:tc>
          <w:tcPr>
            <w:tcW w:w="3253" w:type="dxa"/>
          </w:tcPr>
          <w:p w14:paraId="0F75986A"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D64D8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Somatostatina </w:t>
            </w:r>
          </w:p>
        </w:tc>
      </w:tr>
      <w:tr w:rsidR="00B80F5B" w:rsidRPr="00276E83" w14:paraId="52FA5AC6" w14:textId="77777777" w:rsidTr="00F52388">
        <w:trPr>
          <w:jc w:val="center"/>
        </w:trPr>
        <w:tc>
          <w:tcPr>
            <w:tcW w:w="1649" w:type="dxa"/>
          </w:tcPr>
          <w:p w14:paraId="39ECC11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2937.19.10</w:t>
            </w:r>
          </w:p>
        </w:tc>
        <w:tc>
          <w:tcPr>
            <w:tcW w:w="3253" w:type="dxa"/>
          </w:tcPr>
          <w:p w14:paraId="4AB81C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143198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ACTH (corticotropina);</w:t>
            </w:r>
          </w:p>
          <w:p w14:paraId="4DC2BCC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Adrenocorticotropina;</w:t>
            </w:r>
          </w:p>
          <w:p w14:paraId="42D07A8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Corticotropina </w:t>
            </w:r>
          </w:p>
        </w:tc>
      </w:tr>
      <w:tr w:rsidR="00B80F5B" w:rsidRPr="00276E83" w14:paraId="7AA89D49" w14:textId="77777777" w:rsidTr="00F52388">
        <w:trPr>
          <w:jc w:val="center"/>
        </w:trPr>
        <w:tc>
          <w:tcPr>
            <w:tcW w:w="1649" w:type="dxa"/>
          </w:tcPr>
          <w:p w14:paraId="697938D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2937.19.20</w:t>
            </w:r>
          </w:p>
        </w:tc>
        <w:tc>
          <w:tcPr>
            <w:tcW w:w="3253" w:type="dxa"/>
          </w:tcPr>
          <w:p w14:paraId="6A85906D"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102920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HCG (Gonadotropina coriônica)</w:t>
            </w:r>
          </w:p>
        </w:tc>
      </w:tr>
      <w:tr w:rsidR="00B80F5B" w:rsidRPr="00276E83" w14:paraId="61B96A61" w14:textId="77777777" w:rsidTr="00F52388">
        <w:trPr>
          <w:jc w:val="center"/>
        </w:trPr>
        <w:tc>
          <w:tcPr>
            <w:tcW w:w="1649" w:type="dxa"/>
          </w:tcPr>
          <w:p w14:paraId="31A6E0B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2937.19.30</w:t>
            </w:r>
          </w:p>
        </w:tc>
        <w:tc>
          <w:tcPr>
            <w:tcW w:w="3253" w:type="dxa"/>
          </w:tcPr>
          <w:p w14:paraId="6A06EB25"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677EC8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PMSG (gonadotropina sérica)</w:t>
            </w:r>
          </w:p>
        </w:tc>
      </w:tr>
      <w:tr w:rsidR="00B80F5B" w:rsidRPr="00276E83" w14:paraId="17373B2C" w14:textId="77777777" w:rsidTr="00F52388">
        <w:trPr>
          <w:jc w:val="center"/>
        </w:trPr>
        <w:tc>
          <w:tcPr>
            <w:tcW w:w="1649" w:type="dxa"/>
          </w:tcPr>
          <w:p w14:paraId="2132F0B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2937.19.40</w:t>
            </w:r>
          </w:p>
        </w:tc>
        <w:tc>
          <w:tcPr>
            <w:tcW w:w="3253" w:type="dxa"/>
          </w:tcPr>
          <w:p w14:paraId="3A488DE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Menotropinas</w:t>
            </w:r>
          </w:p>
        </w:tc>
        <w:tc>
          <w:tcPr>
            <w:tcW w:w="4737" w:type="dxa"/>
          </w:tcPr>
          <w:p w14:paraId="0C784A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Alfafolitropina;</w:t>
            </w:r>
          </w:p>
          <w:p w14:paraId="7DD3E46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Betafolitropina;</w:t>
            </w:r>
          </w:p>
          <w:p w14:paraId="44EEC6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urofolitropina</w:t>
            </w:r>
          </w:p>
        </w:tc>
      </w:tr>
      <w:tr w:rsidR="00B80F5B" w:rsidRPr="00276E83" w14:paraId="7A2E8BDD" w14:textId="77777777" w:rsidTr="00F52388">
        <w:trPr>
          <w:jc w:val="center"/>
        </w:trPr>
        <w:tc>
          <w:tcPr>
            <w:tcW w:w="1649" w:type="dxa"/>
          </w:tcPr>
          <w:p w14:paraId="3CE5BEE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2937.19.50</w:t>
            </w:r>
          </w:p>
        </w:tc>
        <w:tc>
          <w:tcPr>
            <w:tcW w:w="3253" w:type="dxa"/>
          </w:tcPr>
          <w:p w14:paraId="54D8AAE8"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172179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Ocitocina </w:t>
            </w:r>
          </w:p>
        </w:tc>
      </w:tr>
      <w:tr w:rsidR="00B80F5B" w:rsidRPr="00276E83" w14:paraId="50E02F1D" w14:textId="77777777" w:rsidTr="00F52388">
        <w:trPr>
          <w:jc w:val="center"/>
        </w:trPr>
        <w:tc>
          <w:tcPr>
            <w:tcW w:w="1649" w:type="dxa"/>
            <w:tcBorders>
              <w:bottom w:val="nil"/>
            </w:tcBorders>
          </w:tcPr>
          <w:p w14:paraId="66B8A5C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2937.19.90</w:t>
            </w:r>
          </w:p>
        </w:tc>
        <w:tc>
          <w:tcPr>
            <w:tcW w:w="3253" w:type="dxa"/>
            <w:tcBorders>
              <w:bottom w:val="nil"/>
            </w:tcBorders>
          </w:tcPr>
          <w:p w14:paraId="54BDA7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0ADE26A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somatostatina;</w:t>
            </w:r>
          </w:p>
          <w:p w14:paraId="077C915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tetracosactida;</w:t>
            </w:r>
          </w:p>
        </w:tc>
      </w:tr>
      <w:tr w:rsidR="00B80F5B" w:rsidRPr="00276E83" w14:paraId="67EBE713" w14:textId="77777777" w:rsidTr="00F52388">
        <w:trPr>
          <w:jc w:val="center"/>
        </w:trPr>
        <w:tc>
          <w:tcPr>
            <w:tcW w:w="1649" w:type="dxa"/>
            <w:tcBorders>
              <w:top w:val="nil"/>
              <w:bottom w:val="nil"/>
            </w:tcBorders>
          </w:tcPr>
          <w:p w14:paraId="437C3F1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08CD06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52426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Alfalutropina;</w:t>
            </w:r>
          </w:p>
          <w:p w14:paraId="56E3457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Citrato de ocitocina;</w:t>
            </w:r>
          </w:p>
        </w:tc>
      </w:tr>
      <w:tr w:rsidR="00B80F5B" w:rsidRPr="00276E83" w14:paraId="749CAAD8" w14:textId="77777777" w:rsidTr="00F52388">
        <w:trPr>
          <w:jc w:val="center"/>
        </w:trPr>
        <w:tc>
          <w:tcPr>
            <w:tcW w:w="1649" w:type="dxa"/>
            <w:tcBorders>
              <w:top w:val="nil"/>
              <w:bottom w:val="nil"/>
            </w:tcBorders>
          </w:tcPr>
          <w:p w14:paraId="600CBAB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364C1A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B65C0B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Cosintropina;</w:t>
            </w:r>
          </w:p>
          <w:p w14:paraId="799FFE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Denazol;</w:t>
            </w:r>
          </w:p>
          <w:p w14:paraId="09FE1C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Giractida;</w:t>
            </w:r>
          </w:p>
        </w:tc>
      </w:tr>
      <w:tr w:rsidR="00B80F5B" w:rsidRPr="00276E83" w14:paraId="4FA0B6A4" w14:textId="77777777" w:rsidTr="00F52388">
        <w:trPr>
          <w:jc w:val="center"/>
        </w:trPr>
        <w:tc>
          <w:tcPr>
            <w:tcW w:w="1649" w:type="dxa"/>
            <w:tcBorders>
              <w:top w:val="nil"/>
              <w:bottom w:val="nil"/>
            </w:tcBorders>
          </w:tcPr>
          <w:p w14:paraId="39530B5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1E5FD2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F2E0C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Prolactina;</w:t>
            </w:r>
          </w:p>
          <w:p w14:paraId="14AEC8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Serractida;</w:t>
            </w:r>
          </w:p>
          <w:p w14:paraId="10600B5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Somatossalm;</w:t>
            </w:r>
          </w:p>
        </w:tc>
      </w:tr>
      <w:tr w:rsidR="00B80F5B" w:rsidRPr="00276E83" w14:paraId="6D347ACD" w14:textId="77777777" w:rsidTr="00F52388">
        <w:trPr>
          <w:jc w:val="center"/>
        </w:trPr>
        <w:tc>
          <w:tcPr>
            <w:tcW w:w="1649" w:type="dxa"/>
            <w:tcBorders>
              <w:top w:val="nil"/>
              <w:bottom w:val="nil"/>
            </w:tcBorders>
          </w:tcPr>
          <w:p w14:paraId="638B92D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C8CECB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562F6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Somatrem;</w:t>
            </w:r>
          </w:p>
          <w:p w14:paraId="008690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Sometripor;</w:t>
            </w:r>
          </w:p>
          <w:p w14:paraId="456C779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Tetracosactida;</w:t>
            </w:r>
          </w:p>
        </w:tc>
      </w:tr>
      <w:tr w:rsidR="00B80F5B" w:rsidRPr="00276E83" w14:paraId="0D067DFE" w14:textId="77777777" w:rsidTr="00F52388">
        <w:trPr>
          <w:jc w:val="center"/>
        </w:trPr>
        <w:tc>
          <w:tcPr>
            <w:tcW w:w="1649" w:type="dxa"/>
            <w:tcBorders>
              <w:top w:val="nil"/>
            </w:tcBorders>
          </w:tcPr>
          <w:p w14:paraId="1157F07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5B04DD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7A7C1D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Tirotrofina;</w:t>
            </w:r>
          </w:p>
          <w:p w14:paraId="49C45BE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449DF2E8" w14:textId="77777777" w:rsidTr="00F52388">
        <w:trPr>
          <w:jc w:val="center"/>
        </w:trPr>
        <w:tc>
          <w:tcPr>
            <w:tcW w:w="1649" w:type="dxa"/>
          </w:tcPr>
          <w:p w14:paraId="4D1C414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2937.21.10</w:t>
            </w:r>
          </w:p>
        </w:tc>
        <w:tc>
          <w:tcPr>
            <w:tcW w:w="3253" w:type="dxa"/>
          </w:tcPr>
          <w:p w14:paraId="50012FFC"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589AC5A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Cortisona </w:t>
            </w:r>
          </w:p>
        </w:tc>
      </w:tr>
      <w:tr w:rsidR="00B80F5B" w:rsidRPr="00276E83" w14:paraId="55D62E16" w14:textId="77777777" w:rsidTr="00F52388">
        <w:trPr>
          <w:jc w:val="center"/>
        </w:trPr>
        <w:tc>
          <w:tcPr>
            <w:tcW w:w="1649" w:type="dxa"/>
          </w:tcPr>
          <w:p w14:paraId="7A7C9A8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2937.21.20</w:t>
            </w:r>
          </w:p>
        </w:tc>
        <w:tc>
          <w:tcPr>
            <w:tcW w:w="3253" w:type="dxa"/>
          </w:tcPr>
          <w:p w14:paraId="1941FF1F"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13E511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Hidrocortisona </w:t>
            </w:r>
          </w:p>
        </w:tc>
      </w:tr>
      <w:tr w:rsidR="00B80F5B" w:rsidRPr="00276E83" w14:paraId="7BB91407" w14:textId="77777777" w:rsidTr="00F52388">
        <w:trPr>
          <w:jc w:val="center"/>
        </w:trPr>
        <w:tc>
          <w:tcPr>
            <w:tcW w:w="1649" w:type="dxa"/>
          </w:tcPr>
          <w:p w14:paraId="14B2DDC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2937.21.30</w:t>
            </w:r>
          </w:p>
        </w:tc>
        <w:tc>
          <w:tcPr>
            <w:tcW w:w="3253" w:type="dxa"/>
          </w:tcPr>
          <w:p w14:paraId="2CF308B1"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02A1294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Prednisolona </w:t>
            </w:r>
          </w:p>
        </w:tc>
      </w:tr>
      <w:tr w:rsidR="00B80F5B" w:rsidRPr="00276E83" w14:paraId="23FB7D51" w14:textId="77777777" w:rsidTr="00F52388">
        <w:trPr>
          <w:jc w:val="center"/>
        </w:trPr>
        <w:tc>
          <w:tcPr>
            <w:tcW w:w="1649" w:type="dxa"/>
          </w:tcPr>
          <w:p w14:paraId="06425A3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2937.21.40</w:t>
            </w:r>
          </w:p>
        </w:tc>
        <w:tc>
          <w:tcPr>
            <w:tcW w:w="3253" w:type="dxa"/>
          </w:tcPr>
          <w:p w14:paraId="3A8AC7C4"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791E8C5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Dexametasona </w:t>
            </w:r>
          </w:p>
        </w:tc>
      </w:tr>
      <w:tr w:rsidR="00B80F5B" w:rsidRPr="00276E83" w14:paraId="10E07E22" w14:textId="77777777" w:rsidTr="00F52388">
        <w:trPr>
          <w:jc w:val="center"/>
        </w:trPr>
        <w:tc>
          <w:tcPr>
            <w:tcW w:w="1649" w:type="dxa"/>
          </w:tcPr>
          <w:p w14:paraId="0203427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2937.22.10</w:t>
            </w:r>
          </w:p>
        </w:tc>
        <w:tc>
          <w:tcPr>
            <w:tcW w:w="3253" w:type="dxa"/>
          </w:tcPr>
          <w:p w14:paraId="52190E31"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64254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dexametasona;</w:t>
            </w:r>
          </w:p>
          <w:p w14:paraId="59B1B10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dexametasona</w:t>
            </w:r>
          </w:p>
        </w:tc>
      </w:tr>
      <w:tr w:rsidR="00B80F5B" w:rsidRPr="00276E83" w14:paraId="1066F730" w14:textId="77777777" w:rsidTr="00F52388">
        <w:trPr>
          <w:jc w:val="center"/>
        </w:trPr>
        <w:tc>
          <w:tcPr>
            <w:tcW w:w="1649" w:type="dxa"/>
            <w:tcBorders>
              <w:bottom w:val="nil"/>
            </w:tcBorders>
          </w:tcPr>
          <w:p w14:paraId="0F53A11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2937.22.29</w:t>
            </w:r>
          </w:p>
        </w:tc>
        <w:tc>
          <w:tcPr>
            <w:tcW w:w="3253" w:type="dxa"/>
            <w:tcBorders>
              <w:bottom w:val="nil"/>
            </w:tcBorders>
          </w:tcPr>
          <w:p w14:paraId="1658A94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263F20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Diacetato de triancinolona;</w:t>
            </w:r>
          </w:p>
          <w:p w14:paraId="2F489E1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Triancinolona;</w:t>
            </w:r>
          </w:p>
          <w:p w14:paraId="0FE648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Triancinolona-acetonida;</w:t>
            </w:r>
          </w:p>
        </w:tc>
      </w:tr>
      <w:tr w:rsidR="00B80F5B" w:rsidRPr="00276E83" w14:paraId="5821440B" w14:textId="77777777" w:rsidTr="00F52388">
        <w:trPr>
          <w:jc w:val="center"/>
        </w:trPr>
        <w:tc>
          <w:tcPr>
            <w:tcW w:w="1649" w:type="dxa"/>
            <w:tcBorders>
              <w:top w:val="nil"/>
            </w:tcBorders>
          </w:tcPr>
          <w:p w14:paraId="5925A57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4495C1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D5F798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Triancinolona-furetonida;</w:t>
            </w:r>
          </w:p>
          <w:p w14:paraId="32C55A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Triancinolona-hexacetonida;</w:t>
            </w:r>
          </w:p>
        </w:tc>
      </w:tr>
      <w:tr w:rsidR="00B80F5B" w:rsidRPr="00276E83" w14:paraId="36D633A1" w14:textId="77777777" w:rsidTr="00F52388">
        <w:trPr>
          <w:jc w:val="center"/>
        </w:trPr>
        <w:tc>
          <w:tcPr>
            <w:tcW w:w="1649" w:type="dxa"/>
          </w:tcPr>
          <w:p w14:paraId="0F3C2F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2937.22.31</w:t>
            </w:r>
          </w:p>
        </w:tc>
        <w:tc>
          <w:tcPr>
            <w:tcW w:w="3253" w:type="dxa"/>
          </w:tcPr>
          <w:p w14:paraId="12FF5188"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7E77D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Valerato de diflucortolna</w:t>
            </w:r>
          </w:p>
        </w:tc>
      </w:tr>
      <w:tr w:rsidR="00B80F5B" w:rsidRPr="00276E83" w14:paraId="69C3C605" w14:textId="77777777" w:rsidTr="00F52388">
        <w:trPr>
          <w:jc w:val="center"/>
        </w:trPr>
        <w:tc>
          <w:tcPr>
            <w:tcW w:w="1649" w:type="dxa"/>
            <w:tcBorders>
              <w:bottom w:val="nil"/>
            </w:tcBorders>
          </w:tcPr>
          <w:p w14:paraId="5287751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2937.22.39</w:t>
            </w:r>
          </w:p>
        </w:tc>
        <w:tc>
          <w:tcPr>
            <w:tcW w:w="3253" w:type="dxa"/>
            <w:tcBorders>
              <w:bottom w:val="nil"/>
            </w:tcBorders>
          </w:tcPr>
          <w:p w14:paraId="31A4BA4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178AAFA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flucortolna;</w:t>
            </w:r>
          </w:p>
          <w:p w14:paraId="3E81513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Caproato de flucortolona;</w:t>
            </w:r>
          </w:p>
          <w:p w14:paraId="02148F2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Diflucortolna;</w:t>
            </w:r>
          </w:p>
        </w:tc>
      </w:tr>
      <w:tr w:rsidR="00B80F5B" w:rsidRPr="00276E83" w14:paraId="2AAC948A" w14:textId="77777777" w:rsidTr="00F52388">
        <w:trPr>
          <w:jc w:val="center"/>
        </w:trPr>
        <w:tc>
          <w:tcPr>
            <w:tcW w:w="1649" w:type="dxa"/>
            <w:tcBorders>
              <w:top w:val="nil"/>
            </w:tcBorders>
          </w:tcPr>
          <w:p w14:paraId="1690904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2FBB1D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CE2218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Hexanto de flucortolona;</w:t>
            </w:r>
          </w:p>
          <w:p w14:paraId="1A2C25A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Pivalato de flucortolona</w:t>
            </w:r>
          </w:p>
        </w:tc>
      </w:tr>
      <w:tr w:rsidR="00B80F5B" w:rsidRPr="00276E83" w14:paraId="5098C050" w14:textId="77777777" w:rsidTr="00F52388">
        <w:trPr>
          <w:jc w:val="center"/>
        </w:trPr>
        <w:tc>
          <w:tcPr>
            <w:tcW w:w="1649" w:type="dxa"/>
            <w:tcBorders>
              <w:bottom w:val="nil"/>
            </w:tcBorders>
          </w:tcPr>
          <w:p w14:paraId="39CB40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2937.22.90</w:t>
            </w:r>
          </w:p>
        </w:tc>
        <w:tc>
          <w:tcPr>
            <w:tcW w:w="3253" w:type="dxa"/>
            <w:tcBorders>
              <w:bottom w:val="nil"/>
            </w:tcBorders>
          </w:tcPr>
          <w:p w14:paraId="456555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B9543C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clocortolona;</w:t>
            </w:r>
          </w:p>
          <w:p w14:paraId="08556F3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cloroprednisona;</w:t>
            </w:r>
          </w:p>
        </w:tc>
      </w:tr>
      <w:tr w:rsidR="00B80F5B" w:rsidRPr="00276E83" w14:paraId="0570258B" w14:textId="77777777" w:rsidTr="00F52388">
        <w:trPr>
          <w:cantSplit/>
          <w:jc w:val="center"/>
        </w:trPr>
        <w:tc>
          <w:tcPr>
            <w:tcW w:w="1649" w:type="dxa"/>
            <w:tcBorders>
              <w:top w:val="nil"/>
              <w:bottom w:val="nil"/>
            </w:tcBorders>
          </w:tcPr>
          <w:p w14:paraId="0F16986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0E16B0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2D2D9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diclorisona;</w:t>
            </w:r>
          </w:p>
          <w:p w14:paraId="3DDDEA3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Acinafal;</w:t>
            </w:r>
          </w:p>
        </w:tc>
      </w:tr>
      <w:tr w:rsidR="00B80F5B" w:rsidRPr="00276E83" w14:paraId="135F15A2" w14:textId="77777777" w:rsidTr="00F52388">
        <w:trPr>
          <w:cantSplit/>
          <w:jc w:val="center"/>
        </w:trPr>
        <w:tc>
          <w:tcPr>
            <w:tcW w:w="1649" w:type="dxa"/>
            <w:tcBorders>
              <w:top w:val="nil"/>
              <w:bottom w:val="nil"/>
            </w:tcBorders>
          </w:tcPr>
          <w:p w14:paraId="3A5CF0E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A91C81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5B631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Acinomida;</w:t>
            </w:r>
          </w:p>
          <w:p w14:paraId="1989CA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Beclometasona;</w:t>
            </w:r>
          </w:p>
          <w:p w14:paraId="562CE52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Betametasona e seus derivados;</w:t>
            </w:r>
          </w:p>
        </w:tc>
      </w:tr>
      <w:tr w:rsidR="00B80F5B" w:rsidRPr="00276E83" w14:paraId="5648374E" w14:textId="77777777" w:rsidTr="00F52388">
        <w:trPr>
          <w:cantSplit/>
          <w:jc w:val="center"/>
        </w:trPr>
        <w:tc>
          <w:tcPr>
            <w:tcW w:w="1649" w:type="dxa"/>
            <w:tcBorders>
              <w:top w:val="nil"/>
              <w:bottom w:val="nil"/>
            </w:tcBorders>
          </w:tcPr>
          <w:p w14:paraId="41CD97E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7487D2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2F57E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Ciprocinonida;</w:t>
            </w:r>
          </w:p>
          <w:p w14:paraId="1F107A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Clobetasol;</w:t>
            </w:r>
          </w:p>
        </w:tc>
      </w:tr>
      <w:tr w:rsidR="00B80F5B" w:rsidRPr="00276E83" w14:paraId="44BC951B" w14:textId="77777777" w:rsidTr="00F52388">
        <w:trPr>
          <w:cantSplit/>
          <w:jc w:val="center"/>
        </w:trPr>
        <w:tc>
          <w:tcPr>
            <w:tcW w:w="1649" w:type="dxa"/>
            <w:tcBorders>
              <w:top w:val="nil"/>
            </w:tcBorders>
          </w:tcPr>
          <w:p w14:paraId="2B7E831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F7764A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25CC14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Desoxibetaonas; </w:t>
            </w:r>
          </w:p>
          <w:p w14:paraId="0B6F37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400BE51F" w14:textId="77777777" w:rsidTr="00F52388">
        <w:trPr>
          <w:jc w:val="center"/>
        </w:trPr>
        <w:tc>
          <w:tcPr>
            <w:tcW w:w="1649" w:type="dxa"/>
          </w:tcPr>
          <w:p w14:paraId="11B0FA4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2937.23.10</w:t>
            </w:r>
          </w:p>
        </w:tc>
        <w:tc>
          <w:tcPr>
            <w:tcW w:w="3253" w:type="dxa"/>
          </w:tcPr>
          <w:p w14:paraId="4D7E95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Medroxiprogesterona e seus derivados</w:t>
            </w:r>
          </w:p>
        </w:tc>
        <w:tc>
          <w:tcPr>
            <w:tcW w:w="4737" w:type="dxa"/>
          </w:tcPr>
          <w:p w14:paraId="0C3313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medroxiprogesterona;</w:t>
            </w:r>
          </w:p>
          <w:p w14:paraId="1E765B6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Medroxiprogesterona;</w:t>
            </w:r>
          </w:p>
          <w:p w14:paraId="3D9CB6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Etinil estradiol</w:t>
            </w:r>
          </w:p>
        </w:tc>
      </w:tr>
      <w:tr w:rsidR="00B80F5B" w:rsidRPr="00276E83" w14:paraId="000BF8A8" w14:textId="77777777" w:rsidTr="00F52388">
        <w:trPr>
          <w:jc w:val="center"/>
        </w:trPr>
        <w:tc>
          <w:tcPr>
            <w:tcW w:w="1649" w:type="dxa"/>
          </w:tcPr>
          <w:p w14:paraId="2361B4F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2937.23.2</w:t>
            </w:r>
          </w:p>
        </w:tc>
        <w:tc>
          <w:tcPr>
            <w:tcW w:w="3253" w:type="dxa"/>
          </w:tcPr>
          <w:p w14:paraId="76687EB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Norgestrel e seus derivados</w:t>
            </w:r>
          </w:p>
        </w:tc>
        <w:tc>
          <w:tcPr>
            <w:tcW w:w="4737" w:type="dxa"/>
          </w:tcPr>
          <w:p w14:paraId="21D1E6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Levonorgestrel;</w:t>
            </w:r>
          </w:p>
          <w:p w14:paraId="0C78597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Norgestrel </w:t>
            </w:r>
          </w:p>
        </w:tc>
      </w:tr>
      <w:tr w:rsidR="00B80F5B" w:rsidRPr="00276E83" w14:paraId="5B09548D" w14:textId="77777777" w:rsidTr="00F52388">
        <w:trPr>
          <w:jc w:val="center"/>
        </w:trPr>
        <w:tc>
          <w:tcPr>
            <w:tcW w:w="1649" w:type="dxa"/>
          </w:tcPr>
          <w:p w14:paraId="664EE5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2937.23.3</w:t>
            </w:r>
          </w:p>
        </w:tc>
        <w:tc>
          <w:tcPr>
            <w:tcW w:w="3253" w:type="dxa"/>
          </w:tcPr>
          <w:p w14:paraId="7BD1C53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Estriol, seus ésteres e seus sais</w:t>
            </w:r>
          </w:p>
        </w:tc>
        <w:tc>
          <w:tcPr>
            <w:tcW w:w="4737" w:type="dxa"/>
          </w:tcPr>
          <w:p w14:paraId="398849E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Estriol;</w:t>
            </w:r>
          </w:p>
          <w:p w14:paraId="3C887B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Succinato de estriol</w:t>
            </w:r>
          </w:p>
        </w:tc>
      </w:tr>
      <w:tr w:rsidR="00B80F5B" w:rsidRPr="00276E83" w14:paraId="1910BEC1" w14:textId="77777777" w:rsidTr="00F52388">
        <w:trPr>
          <w:jc w:val="center"/>
        </w:trPr>
        <w:tc>
          <w:tcPr>
            <w:tcW w:w="1649" w:type="dxa"/>
            <w:tcBorders>
              <w:bottom w:val="nil"/>
            </w:tcBorders>
          </w:tcPr>
          <w:p w14:paraId="0FFD958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2937.23.4</w:t>
            </w:r>
          </w:p>
        </w:tc>
        <w:tc>
          <w:tcPr>
            <w:tcW w:w="3253" w:type="dxa"/>
            <w:tcBorders>
              <w:bottom w:val="nil"/>
            </w:tcBorders>
          </w:tcPr>
          <w:p w14:paraId="0E5EB3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Estradiol, seus ésteres e seus sais; derivados destes produtos</w:t>
            </w:r>
          </w:p>
        </w:tc>
        <w:tc>
          <w:tcPr>
            <w:tcW w:w="4737" w:type="dxa"/>
            <w:tcBorders>
              <w:bottom w:val="nil"/>
            </w:tcBorders>
          </w:tcPr>
          <w:p w14:paraId="622037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estradiol;</w:t>
            </w:r>
          </w:p>
          <w:p w14:paraId="090333B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Benzoato de estradiol;</w:t>
            </w:r>
          </w:p>
          <w:p w14:paraId="5AE4DD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Estradiol;</w:t>
            </w:r>
          </w:p>
        </w:tc>
      </w:tr>
      <w:tr w:rsidR="00B80F5B" w:rsidRPr="00276E83" w14:paraId="5CE7C61C" w14:textId="77777777" w:rsidTr="00F52388">
        <w:trPr>
          <w:jc w:val="center"/>
        </w:trPr>
        <w:tc>
          <w:tcPr>
            <w:tcW w:w="1649" w:type="dxa"/>
            <w:tcBorders>
              <w:top w:val="nil"/>
            </w:tcBorders>
          </w:tcPr>
          <w:p w14:paraId="32729F2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2502EA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91A78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Valerato de estradiol;</w:t>
            </w:r>
          </w:p>
          <w:p w14:paraId="579A7E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3F65E6AD" w14:textId="77777777" w:rsidTr="00F52388">
        <w:trPr>
          <w:jc w:val="center"/>
        </w:trPr>
        <w:tc>
          <w:tcPr>
            <w:tcW w:w="1649" w:type="dxa"/>
            <w:tcBorders>
              <w:bottom w:val="nil"/>
            </w:tcBorders>
          </w:tcPr>
          <w:p w14:paraId="42A815B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2937.23.99</w:t>
            </w:r>
          </w:p>
        </w:tc>
        <w:tc>
          <w:tcPr>
            <w:tcW w:w="3253" w:type="dxa"/>
            <w:tcBorders>
              <w:bottom w:val="nil"/>
            </w:tcBorders>
          </w:tcPr>
          <w:p w14:paraId="4556A6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84E1B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amdinona;</w:t>
            </w:r>
          </w:p>
          <w:p w14:paraId="578C60A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Amadinona;</w:t>
            </w:r>
          </w:p>
        </w:tc>
      </w:tr>
      <w:tr w:rsidR="00B80F5B" w:rsidRPr="00276E83" w14:paraId="64D85356" w14:textId="77777777" w:rsidTr="00F52388">
        <w:trPr>
          <w:jc w:val="center"/>
        </w:trPr>
        <w:tc>
          <w:tcPr>
            <w:tcW w:w="1649" w:type="dxa"/>
            <w:tcBorders>
              <w:top w:val="nil"/>
              <w:bottom w:val="nil"/>
            </w:tcBorders>
          </w:tcPr>
          <w:p w14:paraId="434F512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4E99BB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1068A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Anagestona;</w:t>
            </w:r>
          </w:p>
          <w:p w14:paraId="12F0A9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Benzoato de estrona;</w:t>
            </w:r>
          </w:p>
          <w:p w14:paraId="35A3B80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Cisgestol;</w:t>
            </w:r>
          </w:p>
        </w:tc>
      </w:tr>
      <w:tr w:rsidR="00B80F5B" w:rsidRPr="00276E83" w14:paraId="2BA2BFD0" w14:textId="77777777" w:rsidTr="00F52388">
        <w:trPr>
          <w:jc w:val="center"/>
        </w:trPr>
        <w:tc>
          <w:tcPr>
            <w:tcW w:w="1649" w:type="dxa"/>
            <w:tcBorders>
              <w:top w:val="nil"/>
              <w:bottom w:val="nil"/>
            </w:tcBorders>
          </w:tcPr>
          <w:p w14:paraId="5A02062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AB3B07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A8556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Cloxestradiol;</w:t>
            </w:r>
          </w:p>
          <w:p w14:paraId="6858A44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Epimestrol;</w:t>
            </w:r>
          </w:p>
        </w:tc>
      </w:tr>
      <w:tr w:rsidR="00B80F5B" w:rsidRPr="00276E83" w14:paraId="4E2CDA26" w14:textId="77777777" w:rsidTr="00F52388">
        <w:trPr>
          <w:jc w:val="center"/>
        </w:trPr>
        <w:tc>
          <w:tcPr>
            <w:tcW w:w="1649" w:type="dxa"/>
            <w:tcBorders>
              <w:top w:val="nil"/>
              <w:bottom w:val="nil"/>
            </w:tcBorders>
          </w:tcPr>
          <w:p w14:paraId="1DA552C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A644E7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523065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Equilenina;</w:t>
            </w:r>
          </w:p>
          <w:p w14:paraId="4BB7330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Estrona;</w:t>
            </w:r>
          </w:p>
        </w:tc>
      </w:tr>
      <w:tr w:rsidR="00B80F5B" w:rsidRPr="00276E83" w14:paraId="64C5674E" w14:textId="77777777" w:rsidTr="00F52388">
        <w:trPr>
          <w:jc w:val="center"/>
        </w:trPr>
        <w:tc>
          <w:tcPr>
            <w:tcW w:w="1649" w:type="dxa"/>
            <w:tcBorders>
              <w:top w:val="nil"/>
              <w:bottom w:val="nil"/>
            </w:tcBorders>
          </w:tcPr>
          <w:p w14:paraId="29B9B86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4E3FDA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98750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Gestodeno;</w:t>
            </w:r>
          </w:p>
          <w:p w14:paraId="6717E9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Megestrol;</w:t>
            </w:r>
          </w:p>
          <w:p w14:paraId="1B6AA1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Mestranol;</w:t>
            </w:r>
          </w:p>
        </w:tc>
      </w:tr>
      <w:tr w:rsidR="00B80F5B" w:rsidRPr="00276E83" w14:paraId="1DC35C16" w14:textId="77777777" w:rsidTr="00F52388">
        <w:trPr>
          <w:jc w:val="center"/>
        </w:trPr>
        <w:tc>
          <w:tcPr>
            <w:tcW w:w="1649" w:type="dxa"/>
            <w:tcBorders>
              <w:top w:val="nil"/>
              <w:bottom w:val="nil"/>
            </w:tcBorders>
          </w:tcPr>
          <w:p w14:paraId="0419128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0E95E5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3D46B5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Norgesterona;</w:t>
            </w:r>
          </w:p>
          <w:p w14:paraId="2726FCF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Oxogestona;</w:t>
            </w:r>
          </w:p>
        </w:tc>
      </w:tr>
      <w:tr w:rsidR="00B80F5B" w:rsidRPr="00276E83" w14:paraId="5820DE02" w14:textId="77777777" w:rsidTr="00F52388">
        <w:trPr>
          <w:jc w:val="center"/>
        </w:trPr>
        <w:tc>
          <w:tcPr>
            <w:tcW w:w="1649" w:type="dxa"/>
            <w:tcBorders>
              <w:top w:val="nil"/>
            </w:tcBorders>
          </w:tcPr>
          <w:p w14:paraId="6AB06EF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D9EC63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F25F6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Progesterona;</w:t>
            </w:r>
          </w:p>
          <w:p w14:paraId="0E7FCE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0B97787D" w14:textId="77777777" w:rsidTr="00F52388">
        <w:trPr>
          <w:jc w:val="center"/>
        </w:trPr>
        <w:tc>
          <w:tcPr>
            <w:tcW w:w="1649" w:type="dxa"/>
            <w:tcBorders>
              <w:bottom w:val="single" w:sz="4" w:space="0" w:color="auto"/>
            </w:tcBorders>
          </w:tcPr>
          <w:p w14:paraId="7FF1DB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2937.29.10 </w:t>
            </w:r>
          </w:p>
        </w:tc>
        <w:tc>
          <w:tcPr>
            <w:tcW w:w="3253" w:type="dxa"/>
            <w:tcBorders>
              <w:bottom w:val="single" w:sz="4" w:space="0" w:color="auto"/>
            </w:tcBorders>
          </w:tcPr>
          <w:p w14:paraId="7C864E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Metilpredisolona e seus derivados</w:t>
            </w:r>
          </w:p>
        </w:tc>
        <w:tc>
          <w:tcPr>
            <w:tcW w:w="4737" w:type="dxa"/>
            <w:tcBorders>
              <w:bottom w:val="single" w:sz="4" w:space="0" w:color="auto"/>
            </w:tcBorders>
          </w:tcPr>
          <w:p w14:paraId="4773C5A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Aceponato de metilprednisolona;</w:t>
            </w:r>
          </w:p>
          <w:p w14:paraId="3F71CB7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metilpredsnisolona;</w:t>
            </w:r>
          </w:p>
        </w:tc>
      </w:tr>
      <w:tr w:rsidR="00B80F5B" w:rsidRPr="00276E83" w14:paraId="7F2467A9" w14:textId="77777777" w:rsidTr="00F52388">
        <w:trPr>
          <w:jc w:val="center"/>
        </w:trPr>
        <w:tc>
          <w:tcPr>
            <w:tcW w:w="1649" w:type="dxa"/>
            <w:tcBorders>
              <w:top w:val="single" w:sz="4" w:space="0" w:color="auto"/>
            </w:tcBorders>
          </w:tcPr>
          <w:p w14:paraId="4CF6083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single" w:sz="4" w:space="0" w:color="auto"/>
            </w:tcBorders>
          </w:tcPr>
          <w:p w14:paraId="15A6C1D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single" w:sz="4" w:space="0" w:color="auto"/>
            </w:tcBorders>
          </w:tcPr>
          <w:p w14:paraId="3965FE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Metilprednisolona;</w:t>
            </w:r>
          </w:p>
          <w:p w14:paraId="18D359B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Succinato de prednisolona;</w:t>
            </w:r>
          </w:p>
        </w:tc>
      </w:tr>
      <w:tr w:rsidR="00B80F5B" w:rsidRPr="00276E83" w14:paraId="5CCBDA12" w14:textId="77777777" w:rsidTr="00F52388">
        <w:trPr>
          <w:jc w:val="center"/>
        </w:trPr>
        <w:tc>
          <w:tcPr>
            <w:tcW w:w="1649" w:type="dxa"/>
          </w:tcPr>
          <w:p w14:paraId="32A9BD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2937.29.20</w:t>
            </w:r>
          </w:p>
        </w:tc>
        <w:tc>
          <w:tcPr>
            <w:tcW w:w="3253" w:type="dxa"/>
          </w:tcPr>
          <w:p w14:paraId="34D6A732"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29D8F3A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Succinato sódico de hidrocortisona;</w:t>
            </w:r>
          </w:p>
          <w:p w14:paraId="0307C98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Hemissuccinato sódico de hidrocortisona;</w:t>
            </w:r>
          </w:p>
        </w:tc>
      </w:tr>
      <w:tr w:rsidR="00B80F5B" w:rsidRPr="00276E83" w14:paraId="74E5C1C7" w14:textId="77777777" w:rsidTr="00F52388">
        <w:trPr>
          <w:jc w:val="center"/>
        </w:trPr>
        <w:tc>
          <w:tcPr>
            <w:tcW w:w="1649" w:type="dxa"/>
            <w:tcBorders>
              <w:bottom w:val="nil"/>
            </w:tcBorders>
          </w:tcPr>
          <w:p w14:paraId="1379D9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2937.29.90</w:t>
            </w:r>
          </w:p>
        </w:tc>
        <w:tc>
          <w:tcPr>
            <w:tcW w:w="3253" w:type="dxa"/>
            <w:tcBorders>
              <w:bottom w:val="nil"/>
            </w:tcBorders>
          </w:tcPr>
          <w:p w14:paraId="4488C9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4EB55D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aldosterona;</w:t>
            </w:r>
          </w:p>
          <w:p w14:paraId="1ECD401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cortisona;</w:t>
            </w:r>
          </w:p>
          <w:p w14:paraId="432170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hidrocortisona;</w:t>
            </w:r>
          </w:p>
        </w:tc>
      </w:tr>
      <w:tr w:rsidR="00B80F5B" w:rsidRPr="00276E83" w14:paraId="69724C33" w14:textId="77777777" w:rsidTr="00F52388">
        <w:trPr>
          <w:jc w:val="center"/>
        </w:trPr>
        <w:tc>
          <w:tcPr>
            <w:tcW w:w="1649" w:type="dxa"/>
            <w:tcBorders>
              <w:top w:val="nil"/>
              <w:bottom w:val="nil"/>
            </w:tcBorders>
          </w:tcPr>
          <w:p w14:paraId="2D47E2F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9DBA26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9F246D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prednisolona;</w:t>
            </w:r>
          </w:p>
          <w:p w14:paraId="1E94CF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pregnenolona;</w:t>
            </w:r>
          </w:p>
          <w:p w14:paraId="4DDE6F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Aldosterona;</w:t>
            </w:r>
          </w:p>
        </w:tc>
      </w:tr>
      <w:tr w:rsidR="00B80F5B" w:rsidRPr="00276E83" w14:paraId="6E7321B8" w14:textId="77777777" w:rsidTr="00F52388">
        <w:trPr>
          <w:jc w:val="center"/>
        </w:trPr>
        <w:tc>
          <w:tcPr>
            <w:tcW w:w="1649" w:type="dxa"/>
            <w:tcBorders>
              <w:top w:val="nil"/>
              <w:bottom w:val="nil"/>
            </w:tcBorders>
          </w:tcPr>
          <w:p w14:paraId="60E241D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30535A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9E8A3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Budesonida;</w:t>
            </w:r>
          </w:p>
          <w:p w14:paraId="4CC44A4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Ciclesonida;</w:t>
            </w:r>
          </w:p>
          <w:p w14:paraId="216302E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Corticosterona;</w:t>
            </w:r>
          </w:p>
        </w:tc>
      </w:tr>
      <w:tr w:rsidR="00B80F5B" w:rsidRPr="00276E83" w14:paraId="6430F31D" w14:textId="77777777" w:rsidTr="00F52388">
        <w:trPr>
          <w:jc w:val="center"/>
        </w:trPr>
        <w:tc>
          <w:tcPr>
            <w:tcW w:w="1649" w:type="dxa"/>
            <w:tcBorders>
              <w:top w:val="nil"/>
              <w:bottom w:val="nil"/>
            </w:tcBorders>
          </w:tcPr>
          <w:p w14:paraId="51E18CD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4E4539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667B8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Deprodona;</w:t>
            </w:r>
          </w:p>
        </w:tc>
      </w:tr>
      <w:tr w:rsidR="00B80F5B" w:rsidRPr="00276E83" w14:paraId="76617218" w14:textId="77777777" w:rsidTr="00F52388">
        <w:trPr>
          <w:jc w:val="center"/>
        </w:trPr>
        <w:tc>
          <w:tcPr>
            <w:tcW w:w="1649" w:type="dxa"/>
            <w:tcBorders>
              <w:top w:val="nil"/>
              <w:bottom w:val="nil"/>
            </w:tcBorders>
          </w:tcPr>
          <w:p w14:paraId="44EB8FA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BF1E32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9A392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Pregnenolona;</w:t>
            </w:r>
          </w:p>
          <w:p w14:paraId="0342A6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Quimbolona;</w:t>
            </w:r>
          </w:p>
          <w:p w14:paraId="2F01E2A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Testolactona;</w:t>
            </w:r>
          </w:p>
        </w:tc>
      </w:tr>
      <w:tr w:rsidR="00B80F5B" w:rsidRPr="00276E83" w14:paraId="411469E3" w14:textId="77777777" w:rsidTr="00F52388">
        <w:trPr>
          <w:jc w:val="center"/>
        </w:trPr>
        <w:tc>
          <w:tcPr>
            <w:tcW w:w="1649" w:type="dxa"/>
            <w:tcBorders>
              <w:top w:val="nil"/>
            </w:tcBorders>
          </w:tcPr>
          <w:p w14:paraId="1362E78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457D8D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92590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Valerato de hidrocortisona</w:t>
            </w:r>
          </w:p>
        </w:tc>
      </w:tr>
      <w:tr w:rsidR="00B80F5B" w:rsidRPr="00276E83" w14:paraId="3811DDC4" w14:textId="77777777" w:rsidTr="00F52388">
        <w:trPr>
          <w:jc w:val="center"/>
        </w:trPr>
        <w:tc>
          <w:tcPr>
            <w:tcW w:w="1649" w:type="dxa"/>
          </w:tcPr>
          <w:p w14:paraId="472F0C8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2937.31.00</w:t>
            </w:r>
          </w:p>
        </w:tc>
        <w:tc>
          <w:tcPr>
            <w:tcW w:w="3253" w:type="dxa"/>
          </w:tcPr>
          <w:p w14:paraId="7300291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Hormônios de catecolaminas</w:t>
            </w:r>
          </w:p>
        </w:tc>
        <w:tc>
          <w:tcPr>
            <w:tcW w:w="4737" w:type="dxa"/>
          </w:tcPr>
          <w:p w14:paraId="68359BA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Adrenalina;</w:t>
            </w:r>
          </w:p>
          <w:p w14:paraId="6BA1C5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Epinefrina</w:t>
            </w:r>
          </w:p>
        </w:tc>
      </w:tr>
      <w:tr w:rsidR="00B80F5B" w:rsidRPr="00276E83" w14:paraId="30BEB205" w14:textId="77777777" w:rsidTr="00F52388">
        <w:trPr>
          <w:jc w:val="center"/>
        </w:trPr>
        <w:tc>
          <w:tcPr>
            <w:tcW w:w="1649" w:type="dxa"/>
          </w:tcPr>
          <w:p w14:paraId="207571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2937.31.12</w:t>
            </w:r>
          </w:p>
        </w:tc>
        <w:tc>
          <w:tcPr>
            <w:tcW w:w="3253" w:type="dxa"/>
          </w:tcPr>
          <w:p w14:paraId="549DCD9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44E56E2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Metildopa </w:t>
            </w:r>
          </w:p>
        </w:tc>
      </w:tr>
      <w:tr w:rsidR="00B80F5B" w:rsidRPr="00276E83" w14:paraId="1CF9D55C" w14:textId="77777777" w:rsidTr="00F52388">
        <w:trPr>
          <w:jc w:val="center"/>
        </w:trPr>
        <w:tc>
          <w:tcPr>
            <w:tcW w:w="1649" w:type="dxa"/>
            <w:tcBorders>
              <w:bottom w:val="nil"/>
            </w:tcBorders>
          </w:tcPr>
          <w:p w14:paraId="1EC02E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2937.39.90</w:t>
            </w:r>
          </w:p>
        </w:tc>
        <w:tc>
          <w:tcPr>
            <w:tcW w:w="3253" w:type="dxa"/>
            <w:tcBorders>
              <w:bottom w:val="nil"/>
            </w:tcBorders>
          </w:tcPr>
          <w:p w14:paraId="4DD6F96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Hormônios derivados de catecolaminas</w:t>
            </w:r>
          </w:p>
        </w:tc>
        <w:tc>
          <w:tcPr>
            <w:tcW w:w="4737" w:type="dxa"/>
            <w:tcBorders>
              <w:bottom w:val="nil"/>
            </w:tcBorders>
          </w:tcPr>
          <w:p w14:paraId="4B2A89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Bitartarato de adrenalina;</w:t>
            </w:r>
          </w:p>
          <w:p w14:paraId="39FB55E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Bitartarato de noradrenalina;</w:t>
            </w:r>
          </w:p>
          <w:p w14:paraId="7A1BF10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Borato de epinefrina;</w:t>
            </w:r>
          </w:p>
        </w:tc>
      </w:tr>
      <w:tr w:rsidR="00B80F5B" w:rsidRPr="00276E83" w14:paraId="075D3BCA" w14:textId="77777777" w:rsidTr="00F52388">
        <w:trPr>
          <w:jc w:val="center"/>
        </w:trPr>
        <w:tc>
          <w:tcPr>
            <w:tcW w:w="1649" w:type="dxa"/>
            <w:tcBorders>
              <w:top w:val="nil"/>
              <w:bottom w:val="nil"/>
            </w:tcBorders>
          </w:tcPr>
          <w:p w14:paraId="377AF92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3B5E32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3D824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epinefrina;</w:t>
            </w:r>
          </w:p>
          <w:p w14:paraId="46034A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Etilnorepinefrina;</w:t>
            </w:r>
          </w:p>
        </w:tc>
      </w:tr>
      <w:tr w:rsidR="00B80F5B" w:rsidRPr="00276E83" w14:paraId="60C5FB07" w14:textId="77777777" w:rsidTr="00F52388">
        <w:trPr>
          <w:jc w:val="center"/>
        </w:trPr>
        <w:tc>
          <w:tcPr>
            <w:tcW w:w="1649" w:type="dxa"/>
            <w:tcBorders>
              <w:top w:val="nil"/>
            </w:tcBorders>
          </w:tcPr>
          <w:p w14:paraId="1ECB6CE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D1CCBE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4C83B4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Metiladrenalina;</w:t>
            </w:r>
          </w:p>
          <w:p w14:paraId="2097207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Noradrenalina; </w:t>
            </w:r>
          </w:p>
        </w:tc>
      </w:tr>
      <w:tr w:rsidR="00B80F5B" w:rsidRPr="00276E83" w14:paraId="37180EE6" w14:textId="77777777" w:rsidTr="00F52388">
        <w:trPr>
          <w:jc w:val="center"/>
        </w:trPr>
        <w:tc>
          <w:tcPr>
            <w:tcW w:w="1649" w:type="dxa"/>
          </w:tcPr>
          <w:p w14:paraId="263C2E6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2937.40.90</w:t>
            </w:r>
          </w:p>
        </w:tc>
        <w:tc>
          <w:tcPr>
            <w:tcW w:w="3253" w:type="dxa"/>
          </w:tcPr>
          <w:p w14:paraId="6DCD37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Derivados de aminoácidos</w:t>
            </w:r>
          </w:p>
        </w:tc>
        <w:tc>
          <w:tcPr>
            <w:tcW w:w="4737" w:type="dxa"/>
          </w:tcPr>
          <w:p w14:paraId="74C6D84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Levotiroxina sódica;</w:t>
            </w:r>
          </w:p>
          <w:p w14:paraId="0B64DA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Liotironina;</w:t>
            </w:r>
          </w:p>
        </w:tc>
      </w:tr>
      <w:tr w:rsidR="00B80F5B" w:rsidRPr="00276E83" w14:paraId="591CBF60" w14:textId="77777777" w:rsidTr="00F52388">
        <w:trPr>
          <w:jc w:val="center"/>
        </w:trPr>
        <w:tc>
          <w:tcPr>
            <w:tcW w:w="1649" w:type="dxa"/>
            <w:tcBorders>
              <w:bottom w:val="nil"/>
            </w:tcBorders>
          </w:tcPr>
          <w:p w14:paraId="31004D3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2937.50.00</w:t>
            </w:r>
          </w:p>
        </w:tc>
        <w:tc>
          <w:tcPr>
            <w:tcW w:w="3253" w:type="dxa"/>
            <w:tcBorders>
              <w:bottom w:val="nil"/>
            </w:tcBorders>
          </w:tcPr>
          <w:p w14:paraId="73A02C7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Prostaglandinas, troboxanas e leucotrienos, seus derivados e </w:t>
            </w:r>
          </w:p>
        </w:tc>
        <w:tc>
          <w:tcPr>
            <w:tcW w:w="4737" w:type="dxa"/>
            <w:tcBorders>
              <w:bottom w:val="nil"/>
            </w:tcBorders>
          </w:tcPr>
          <w:p w14:paraId="62D7F05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Alprostadil;</w:t>
            </w:r>
          </w:p>
          <w:p w14:paraId="112BD1C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Dinoprosta;</w:t>
            </w:r>
          </w:p>
        </w:tc>
      </w:tr>
      <w:tr w:rsidR="00B80F5B" w:rsidRPr="00276E83" w14:paraId="70260712" w14:textId="77777777" w:rsidTr="00F52388">
        <w:trPr>
          <w:jc w:val="center"/>
        </w:trPr>
        <w:tc>
          <w:tcPr>
            <w:tcW w:w="1649" w:type="dxa"/>
            <w:tcBorders>
              <w:top w:val="nil"/>
            </w:tcBorders>
          </w:tcPr>
          <w:p w14:paraId="3EE6A32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10E3B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análogos estruturais</w:t>
            </w:r>
          </w:p>
        </w:tc>
        <w:tc>
          <w:tcPr>
            <w:tcW w:w="4737" w:type="dxa"/>
            <w:tcBorders>
              <w:top w:val="nil"/>
            </w:tcBorders>
          </w:tcPr>
          <w:p w14:paraId="0A0215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Dinoprostona;</w:t>
            </w:r>
          </w:p>
          <w:p w14:paraId="0D00BB8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Prostagladina E</w:t>
            </w:r>
            <w:r w:rsidRPr="00276E83">
              <w:rPr>
                <w:rFonts w:ascii="Times New Roman" w:hAnsi="Times New Roman" w:cs="Times New Roman"/>
                <w:strike/>
                <w:sz w:val="24"/>
                <w:szCs w:val="24"/>
                <w:vertAlign w:val="subscript"/>
              </w:rPr>
              <w:t xml:space="preserve">1; </w:t>
            </w:r>
            <w:r w:rsidRPr="00276E83">
              <w:rPr>
                <w:rFonts w:ascii="Times New Roman" w:hAnsi="Times New Roman" w:cs="Times New Roman"/>
                <w:strike/>
                <w:sz w:val="24"/>
                <w:szCs w:val="24"/>
              </w:rPr>
              <w:t>Prostagladina E</w:t>
            </w:r>
            <w:r w:rsidRPr="00276E83">
              <w:rPr>
                <w:rFonts w:ascii="Times New Roman" w:hAnsi="Times New Roman" w:cs="Times New Roman"/>
                <w:strike/>
                <w:sz w:val="24"/>
                <w:szCs w:val="24"/>
                <w:vertAlign w:val="subscript"/>
              </w:rPr>
              <w:t>2</w:t>
            </w:r>
          </w:p>
        </w:tc>
      </w:tr>
      <w:tr w:rsidR="00B80F5B" w:rsidRPr="00276E83" w14:paraId="242AC916" w14:textId="77777777" w:rsidTr="00F52388">
        <w:trPr>
          <w:jc w:val="center"/>
        </w:trPr>
        <w:tc>
          <w:tcPr>
            <w:tcW w:w="1649" w:type="dxa"/>
          </w:tcPr>
          <w:p w14:paraId="7DEA3B1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2937.90.10</w:t>
            </w:r>
          </w:p>
        </w:tc>
        <w:tc>
          <w:tcPr>
            <w:tcW w:w="3253" w:type="dxa"/>
          </w:tcPr>
          <w:p w14:paraId="1DEAD8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5575D2F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Tiratricol e seu sal sódico</w:t>
            </w:r>
          </w:p>
        </w:tc>
      </w:tr>
      <w:tr w:rsidR="00B80F5B" w:rsidRPr="00276E83" w14:paraId="61E33E4C" w14:textId="77777777" w:rsidTr="00F52388">
        <w:trPr>
          <w:jc w:val="center"/>
        </w:trPr>
        <w:tc>
          <w:tcPr>
            <w:tcW w:w="1649" w:type="dxa"/>
            <w:tcBorders>
              <w:bottom w:val="nil"/>
            </w:tcBorders>
          </w:tcPr>
          <w:p w14:paraId="187120C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2937.90.90</w:t>
            </w:r>
          </w:p>
        </w:tc>
        <w:tc>
          <w:tcPr>
            <w:tcW w:w="3253" w:type="dxa"/>
            <w:tcBorders>
              <w:bottom w:val="nil"/>
            </w:tcBorders>
          </w:tcPr>
          <w:p w14:paraId="4703D06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785E01C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de androstenediol;</w:t>
            </w:r>
          </w:p>
          <w:p w14:paraId="49767E9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Bolenol;</w:t>
            </w:r>
          </w:p>
        </w:tc>
      </w:tr>
      <w:tr w:rsidR="00B80F5B" w:rsidRPr="00276E83" w14:paraId="7E7534C9" w14:textId="77777777" w:rsidTr="00F52388">
        <w:trPr>
          <w:jc w:val="center"/>
        </w:trPr>
        <w:tc>
          <w:tcPr>
            <w:tcW w:w="1649" w:type="dxa"/>
            <w:tcBorders>
              <w:top w:val="nil"/>
              <w:bottom w:val="nil"/>
            </w:tcBorders>
          </w:tcPr>
          <w:p w14:paraId="65D9C27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E06862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B54889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Enestebol;</w:t>
            </w:r>
          </w:p>
          <w:p w14:paraId="4508D23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Calcitonina;</w:t>
            </w:r>
          </w:p>
        </w:tc>
      </w:tr>
      <w:tr w:rsidR="00B80F5B" w:rsidRPr="00276E83" w14:paraId="135AAA64" w14:textId="77777777" w:rsidTr="00F52388">
        <w:trPr>
          <w:jc w:val="center"/>
        </w:trPr>
        <w:tc>
          <w:tcPr>
            <w:tcW w:w="1649" w:type="dxa"/>
            <w:tcBorders>
              <w:top w:val="nil"/>
              <w:bottom w:val="nil"/>
            </w:tcBorders>
          </w:tcPr>
          <w:p w14:paraId="7176F4A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B95CC8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CD4CAC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Cetrolerix;</w:t>
            </w:r>
          </w:p>
          <w:p w14:paraId="4A74563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LH-RH – LH-RH;</w:t>
            </w:r>
          </w:p>
          <w:p w14:paraId="6C1C43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Glucagon; </w:t>
            </w:r>
          </w:p>
        </w:tc>
      </w:tr>
      <w:tr w:rsidR="00B80F5B" w:rsidRPr="00276E83" w14:paraId="0A44243A" w14:textId="77777777" w:rsidTr="00F52388">
        <w:trPr>
          <w:jc w:val="center"/>
        </w:trPr>
        <w:tc>
          <w:tcPr>
            <w:tcW w:w="1649" w:type="dxa"/>
            <w:tcBorders>
              <w:top w:val="nil"/>
              <w:bottom w:val="nil"/>
            </w:tcBorders>
          </w:tcPr>
          <w:p w14:paraId="1847756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86FB74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0D7D85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Lutrelina;</w:t>
            </w:r>
          </w:p>
          <w:p w14:paraId="33946E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Melatonina;</w:t>
            </w:r>
          </w:p>
          <w:p w14:paraId="605A7B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Omipressina;</w:t>
            </w:r>
          </w:p>
        </w:tc>
      </w:tr>
      <w:tr w:rsidR="00B80F5B" w:rsidRPr="00276E83" w14:paraId="50E8329F" w14:textId="77777777" w:rsidTr="00F52388">
        <w:trPr>
          <w:jc w:val="center"/>
        </w:trPr>
        <w:tc>
          <w:tcPr>
            <w:tcW w:w="1649" w:type="dxa"/>
            <w:tcBorders>
              <w:top w:val="nil"/>
              <w:bottom w:val="nil"/>
            </w:tcBorders>
          </w:tcPr>
          <w:p w14:paraId="732E8CC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BDB819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F083D4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Ramorelix; </w:t>
            </w:r>
          </w:p>
          <w:p w14:paraId="4A238D1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Secretina;</w:t>
            </w:r>
          </w:p>
        </w:tc>
      </w:tr>
      <w:tr w:rsidR="00B80F5B" w:rsidRPr="00276E83" w14:paraId="067E634B" w14:textId="77777777" w:rsidTr="00F52388">
        <w:trPr>
          <w:jc w:val="center"/>
        </w:trPr>
        <w:tc>
          <w:tcPr>
            <w:tcW w:w="1649" w:type="dxa"/>
            <w:tcBorders>
              <w:top w:val="nil"/>
              <w:bottom w:val="nil"/>
            </w:tcBorders>
          </w:tcPr>
          <w:p w14:paraId="76EAEF5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DED379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07BA6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Tibolona; </w:t>
            </w:r>
          </w:p>
          <w:p w14:paraId="22A3F1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Tiroxina;</w:t>
            </w:r>
          </w:p>
        </w:tc>
      </w:tr>
      <w:tr w:rsidR="00B80F5B" w:rsidRPr="00276E83" w14:paraId="52BB4296" w14:textId="77777777" w:rsidTr="00F52388">
        <w:trPr>
          <w:jc w:val="center"/>
        </w:trPr>
        <w:tc>
          <w:tcPr>
            <w:tcW w:w="1649" w:type="dxa"/>
            <w:tcBorders>
              <w:top w:val="nil"/>
            </w:tcBorders>
          </w:tcPr>
          <w:p w14:paraId="39B3DB9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3FD3AC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64C444D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Vasopressina;</w:t>
            </w:r>
          </w:p>
          <w:p w14:paraId="5891216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283BD1F" w14:textId="77777777" w:rsidTr="00F52388">
        <w:trPr>
          <w:jc w:val="center"/>
        </w:trPr>
        <w:tc>
          <w:tcPr>
            <w:tcW w:w="1649" w:type="dxa"/>
            <w:tcBorders>
              <w:bottom w:val="nil"/>
            </w:tcBorders>
          </w:tcPr>
          <w:p w14:paraId="74F649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2938.10.00</w:t>
            </w:r>
          </w:p>
        </w:tc>
        <w:tc>
          <w:tcPr>
            <w:tcW w:w="3253" w:type="dxa"/>
            <w:tcBorders>
              <w:bottom w:val="nil"/>
            </w:tcBorders>
          </w:tcPr>
          <w:p w14:paraId="27812C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Rutosídeos e seus derivados</w:t>
            </w:r>
          </w:p>
        </w:tc>
        <w:tc>
          <w:tcPr>
            <w:tcW w:w="4737" w:type="dxa"/>
            <w:tcBorders>
              <w:bottom w:val="nil"/>
            </w:tcBorders>
          </w:tcPr>
          <w:p w14:paraId="2183D0F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Monoxerrutina;</w:t>
            </w:r>
          </w:p>
          <w:p w14:paraId="58F3FF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Rutina;</w:t>
            </w:r>
          </w:p>
          <w:p w14:paraId="239DA9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Rutosídeo;</w:t>
            </w:r>
          </w:p>
        </w:tc>
      </w:tr>
      <w:tr w:rsidR="00B80F5B" w:rsidRPr="00276E83" w14:paraId="61C6227F" w14:textId="77777777" w:rsidTr="00F52388">
        <w:trPr>
          <w:jc w:val="center"/>
        </w:trPr>
        <w:tc>
          <w:tcPr>
            <w:tcW w:w="1649" w:type="dxa"/>
            <w:tcBorders>
              <w:top w:val="nil"/>
            </w:tcBorders>
          </w:tcPr>
          <w:p w14:paraId="42FB359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A43A7E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08D8F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Troxerrutina;</w:t>
            </w:r>
          </w:p>
        </w:tc>
      </w:tr>
      <w:tr w:rsidR="00B80F5B" w:rsidRPr="00276E83" w14:paraId="7B402D4E" w14:textId="77777777" w:rsidTr="00F52388">
        <w:trPr>
          <w:jc w:val="center"/>
        </w:trPr>
        <w:tc>
          <w:tcPr>
            <w:tcW w:w="1649" w:type="dxa"/>
          </w:tcPr>
          <w:p w14:paraId="0926408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2938.90</w:t>
            </w:r>
          </w:p>
        </w:tc>
        <w:tc>
          <w:tcPr>
            <w:tcW w:w="3253" w:type="dxa"/>
          </w:tcPr>
          <w:p w14:paraId="1B870F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276E717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Deslanosídeo;</w:t>
            </w:r>
          </w:p>
          <w:p w14:paraId="5304D3D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Esteviosídeo  </w:t>
            </w:r>
          </w:p>
        </w:tc>
      </w:tr>
      <w:tr w:rsidR="00B80F5B" w:rsidRPr="00276E83" w14:paraId="215016F3" w14:textId="77777777" w:rsidTr="00F52388">
        <w:trPr>
          <w:jc w:val="center"/>
        </w:trPr>
        <w:tc>
          <w:tcPr>
            <w:tcW w:w="1649" w:type="dxa"/>
            <w:tcBorders>
              <w:bottom w:val="nil"/>
            </w:tcBorders>
          </w:tcPr>
          <w:p w14:paraId="681704B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2938.90.90</w:t>
            </w:r>
          </w:p>
        </w:tc>
        <w:tc>
          <w:tcPr>
            <w:tcW w:w="3253" w:type="dxa"/>
            <w:tcBorders>
              <w:bottom w:val="nil"/>
            </w:tcBorders>
          </w:tcPr>
          <w:p w14:paraId="561DCD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054531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Acetildigitoxina;</w:t>
            </w:r>
          </w:p>
          <w:p w14:paraId="4E0498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Actodigina;</w:t>
            </w:r>
          </w:p>
        </w:tc>
      </w:tr>
      <w:tr w:rsidR="00B80F5B" w:rsidRPr="00276E83" w14:paraId="1AE2944E" w14:textId="77777777" w:rsidTr="00F52388">
        <w:trPr>
          <w:jc w:val="center"/>
        </w:trPr>
        <w:tc>
          <w:tcPr>
            <w:tcW w:w="1649" w:type="dxa"/>
            <w:tcBorders>
              <w:top w:val="nil"/>
              <w:bottom w:val="nil"/>
            </w:tcBorders>
          </w:tcPr>
          <w:p w14:paraId="188D3F1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DBB4FB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5EF10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Aloserina A;</w:t>
            </w:r>
          </w:p>
          <w:p w14:paraId="0F646E2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Aloína;</w:t>
            </w:r>
          </w:p>
        </w:tc>
      </w:tr>
      <w:tr w:rsidR="00B80F5B" w:rsidRPr="00276E83" w14:paraId="089806AE" w14:textId="77777777" w:rsidTr="00F52388">
        <w:trPr>
          <w:jc w:val="center"/>
        </w:trPr>
        <w:tc>
          <w:tcPr>
            <w:tcW w:w="1649" w:type="dxa"/>
            <w:tcBorders>
              <w:top w:val="nil"/>
              <w:bottom w:val="nil"/>
            </w:tcBorders>
          </w:tcPr>
          <w:p w14:paraId="0160286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0FB273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E1BAE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Amigdalina;</w:t>
            </w:r>
          </w:p>
          <w:p w14:paraId="26FB0F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Arbutina;</w:t>
            </w:r>
          </w:p>
        </w:tc>
      </w:tr>
      <w:tr w:rsidR="00B80F5B" w:rsidRPr="00276E83" w14:paraId="01EA80AD" w14:textId="77777777" w:rsidTr="00F52388">
        <w:trPr>
          <w:jc w:val="center"/>
        </w:trPr>
        <w:tc>
          <w:tcPr>
            <w:tcW w:w="1649" w:type="dxa"/>
            <w:tcBorders>
              <w:top w:val="nil"/>
              <w:bottom w:val="nil"/>
            </w:tcBorders>
          </w:tcPr>
          <w:p w14:paraId="4B44F11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EE1DBD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9BAC0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Convalatoxina;</w:t>
            </w:r>
          </w:p>
          <w:p w14:paraId="7C70794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Digitalina;</w:t>
            </w:r>
          </w:p>
        </w:tc>
      </w:tr>
      <w:tr w:rsidR="00B80F5B" w:rsidRPr="00276E83" w14:paraId="2BF877E3" w14:textId="77777777" w:rsidTr="00F52388">
        <w:trPr>
          <w:jc w:val="center"/>
        </w:trPr>
        <w:tc>
          <w:tcPr>
            <w:tcW w:w="1649" w:type="dxa"/>
            <w:tcBorders>
              <w:top w:val="nil"/>
              <w:bottom w:val="nil"/>
            </w:tcBorders>
          </w:tcPr>
          <w:p w14:paraId="1C57308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7ECC5E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170A46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Digitoxina;</w:t>
            </w:r>
          </w:p>
          <w:p w14:paraId="4960D95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Digoxina;</w:t>
            </w:r>
          </w:p>
          <w:p w14:paraId="237DCB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Escina amorfa;</w:t>
            </w:r>
          </w:p>
        </w:tc>
      </w:tr>
      <w:tr w:rsidR="00B80F5B" w:rsidRPr="00276E83" w14:paraId="6F576D07" w14:textId="77777777" w:rsidTr="00F52388">
        <w:trPr>
          <w:jc w:val="center"/>
        </w:trPr>
        <w:tc>
          <w:tcPr>
            <w:tcW w:w="1649" w:type="dxa"/>
            <w:tcBorders>
              <w:top w:val="nil"/>
              <w:bottom w:val="nil"/>
            </w:tcBorders>
          </w:tcPr>
          <w:p w14:paraId="761C07F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C6B94E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63B74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Esculina;</w:t>
            </w:r>
          </w:p>
          <w:p w14:paraId="21EF2B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Fragulina A e B;</w:t>
            </w:r>
          </w:p>
        </w:tc>
      </w:tr>
      <w:tr w:rsidR="00B80F5B" w:rsidRPr="00276E83" w14:paraId="7B864B34" w14:textId="77777777" w:rsidTr="00F52388">
        <w:trPr>
          <w:jc w:val="center"/>
        </w:trPr>
        <w:tc>
          <w:tcPr>
            <w:tcW w:w="1649" w:type="dxa"/>
            <w:tcBorders>
              <w:top w:val="nil"/>
              <w:bottom w:val="nil"/>
            </w:tcBorders>
          </w:tcPr>
          <w:p w14:paraId="07FE9B0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D8E548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84E8C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Helicina;</w:t>
            </w:r>
          </w:p>
          <w:p w14:paraId="286FE3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Hesperidina;</w:t>
            </w:r>
          </w:p>
          <w:p w14:paraId="67712AD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Lanantosídeo C;</w:t>
            </w:r>
          </w:p>
        </w:tc>
      </w:tr>
      <w:tr w:rsidR="00B80F5B" w:rsidRPr="00276E83" w14:paraId="29886732" w14:textId="77777777" w:rsidTr="00F52388">
        <w:trPr>
          <w:jc w:val="center"/>
        </w:trPr>
        <w:tc>
          <w:tcPr>
            <w:tcW w:w="1649" w:type="dxa"/>
            <w:tcBorders>
              <w:top w:val="nil"/>
            </w:tcBorders>
          </w:tcPr>
          <w:p w14:paraId="6A0011C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FB81F3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5928C3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Ouabaína;</w:t>
            </w:r>
          </w:p>
          <w:p w14:paraId="121946B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Senosídeo A e B;</w:t>
            </w:r>
          </w:p>
          <w:p w14:paraId="6EBB7BC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6384C794" w14:textId="77777777" w:rsidTr="00F52388">
        <w:trPr>
          <w:cantSplit/>
          <w:jc w:val="center"/>
        </w:trPr>
        <w:tc>
          <w:tcPr>
            <w:tcW w:w="1649" w:type="dxa"/>
            <w:tcBorders>
              <w:bottom w:val="nil"/>
            </w:tcBorders>
          </w:tcPr>
          <w:p w14:paraId="70EBC43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2939.21.00</w:t>
            </w:r>
          </w:p>
        </w:tc>
        <w:tc>
          <w:tcPr>
            <w:tcW w:w="3253" w:type="dxa"/>
            <w:tcBorders>
              <w:bottom w:val="nil"/>
            </w:tcBorders>
          </w:tcPr>
          <w:p w14:paraId="1FD2CCF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Quinina e seus sais;</w:t>
            </w:r>
          </w:p>
          <w:p w14:paraId="750E040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35BE959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Bissulfato de quinina;</w:t>
            </w:r>
          </w:p>
          <w:p w14:paraId="6B7E335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quinina;</w:t>
            </w:r>
          </w:p>
        </w:tc>
      </w:tr>
      <w:tr w:rsidR="00B80F5B" w:rsidRPr="00276E83" w14:paraId="7AEF97C4" w14:textId="77777777" w:rsidTr="00F52388">
        <w:trPr>
          <w:cantSplit/>
          <w:jc w:val="center"/>
        </w:trPr>
        <w:tc>
          <w:tcPr>
            <w:tcW w:w="1649" w:type="dxa"/>
            <w:tcBorders>
              <w:top w:val="nil"/>
              <w:bottom w:val="nil"/>
            </w:tcBorders>
          </w:tcPr>
          <w:p w14:paraId="77E9687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05A303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EF89FC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Dicloridrato de quinina;</w:t>
            </w:r>
          </w:p>
          <w:p w14:paraId="13172B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Formiato de quinina;</w:t>
            </w:r>
          </w:p>
        </w:tc>
      </w:tr>
      <w:tr w:rsidR="00B80F5B" w:rsidRPr="00276E83" w14:paraId="44D5471A" w14:textId="77777777" w:rsidTr="00F52388">
        <w:trPr>
          <w:cantSplit/>
          <w:jc w:val="center"/>
        </w:trPr>
        <w:tc>
          <w:tcPr>
            <w:tcW w:w="1649" w:type="dxa"/>
            <w:tcBorders>
              <w:top w:val="nil"/>
              <w:bottom w:val="nil"/>
            </w:tcBorders>
          </w:tcPr>
          <w:p w14:paraId="549E339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42DE53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FBF8C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Gluconato de quinina</w:t>
            </w:r>
          </w:p>
          <w:p w14:paraId="727D1D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Quinina;</w:t>
            </w:r>
          </w:p>
        </w:tc>
      </w:tr>
      <w:tr w:rsidR="00B80F5B" w:rsidRPr="00276E83" w14:paraId="7A6C0478" w14:textId="77777777" w:rsidTr="00F52388">
        <w:trPr>
          <w:cantSplit/>
          <w:jc w:val="center"/>
        </w:trPr>
        <w:tc>
          <w:tcPr>
            <w:tcW w:w="1649" w:type="dxa"/>
            <w:tcBorders>
              <w:top w:val="nil"/>
            </w:tcBorders>
          </w:tcPr>
          <w:p w14:paraId="45157EB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4AC381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DF152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Salicilato de quinina;</w:t>
            </w:r>
          </w:p>
          <w:p w14:paraId="6DE4B7C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quinina</w:t>
            </w:r>
          </w:p>
        </w:tc>
      </w:tr>
      <w:tr w:rsidR="00B80F5B" w:rsidRPr="00276E83" w14:paraId="145558AF" w14:textId="77777777" w:rsidTr="00F52388">
        <w:trPr>
          <w:jc w:val="center"/>
        </w:trPr>
        <w:tc>
          <w:tcPr>
            <w:tcW w:w="1649" w:type="dxa"/>
            <w:tcBorders>
              <w:bottom w:val="nil"/>
            </w:tcBorders>
          </w:tcPr>
          <w:p w14:paraId="1CF457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2939.29.00</w:t>
            </w:r>
          </w:p>
        </w:tc>
        <w:tc>
          <w:tcPr>
            <w:tcW w:w="3253" w:type="dxa"/>
            <w:tcBorders>
              <w:bottom w:val="nil"/>
            </w:tcBorders>
          </w:tcPr>
          <w:p w14:paraId="64BD218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46BC4F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Cinchonidina;</w:t>
            </w:r>
          </w:p>
          <w:p w14:paraId="4155D19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Cinchonina;</w:t>
            </w:r>
          </w:p>
        </w:tc>
      </w:tr>
      <w:tr w:rsidR="00B80F5B" w:rsidRPr="00276E83" w14:paraId="13D499B4" w14:textId="77777777" w:rsidTr="00F52388">
        <w:trPr>
          <w:jc w:val="center"/>
        </w:trPr>
        <w:tc>
          <w:tcPr>
            <w:tcW w:w="1649" w:type="dxa"/>
            <w:tcBorders>
              <w:top w:val="nil"/>
              <w:bottom w:val="nil"/>
            </w:tcBorders>
          </w:tcPr>
          <w:p w14:paraId="2937DD1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F2A431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35D24A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hidroquinidina;</w:t>
            </w:r>
          </w:p>
          <w:p w14:paraId="5754A7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Euprocina;</w:t>
            </w:r>
          </w:p>
          <w:p w14:paraId="65A55C5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Dicloridrato de euprocina;</w:t>
            </w:r>
          </w:p>
        </w:tc>
      </w:tr>
      <w:tr w:rsidR="00B80F5B" w:rsidRPr="00276E83" w14:paraId="2FA94372" w14:textId="77777777" w:rsidTr="00F52388">
        <w:trPr>
          <w:jc w:val="center"/>
        </w:trPr>
        <w:tc>
          <w:tcPr>
            <w:tcW w:w="1649" w:type="dxa"/>
            <w:tcBorders>
              <w:top w:val="nil"/>
            </w:tcBorders>
          </w:tcPr>
          <w:p w14:paraId="5E1939E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8D0010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EC451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Hidroquinina;</w:t>
            </w:r>
          </w:p>
          <w:p w14:paraId="3C81BF7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Quinidina;</w:t>
            </w:r>
          </w:p>
          <w:p w14:paraId="589A39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quinidina</w:t>
            </w:r>
          </w:p>
        </w:tc>
      </w:tr>
      <w:tr w:rsidR="00B80F5B" w:rsidRPr="00276E83" w14:paraId="3184C6E2" w14:textId="77777777" w:rsidTr="00F52388">
        <w:trPr>
          <w:jc w:val="center"/>
        </w:trPr>
        <w:tc>
          <w:tcPr>
            <w:tcW w:w="1649" w:type="dxa"/>
          </w:tcPr>
          <w:p w14:paraId="0B8D468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2939.30</w:t>
            </w:r>
          </w:p>
        </w:tc>
        <w:tc>
          <w:tcPr>
            <w:tcW w:w="3253" w:type="dxa"/>
          </w:tcPr>
          <w:p w14:paraId="45D87CC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Cafeína e seus sais</w:t>
            </w:r>
          </w:p>
        </w:tc>
        <w:tc>
          <w:tcPr>
            <w:tcW w:w="4737" w:type="dxa"/>
          </w:tcPr>
          <w:p w14:paraId="1D375A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Cafeína;</w:t>
            </w:r>
          </w:p>
          <w:p w14:paraId="6F96A3A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Citrato de cafeína;</w:t>
            </w:r>
          </w:p>
          <w:p w14:paraId="01122E3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cafeína;</w:t>
            </w:r>
          </w:p>
        </w:tc>
      </w:tr>
      <w:tr w:rsidR="00B80F5B" w:rsidRPr="00276E83" w14:paraId="3B8D0E69" w14:textId="77777777" w:rsidTr="00F52388">
        <w:trPr>
          <w:jc w:val="center"/>
        </w:trPr>
        <w:tc>
          <w:tcPr>
            <w:tcW w:w="1649" w:type="dxa"/>
          </w:tcPr>
          <w:p w14:paraId="4DCE951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2939.49.00</w:t>
            </w:r>
          </w:p>
        </w:tc>
        <w:tc>
          <w:tcPr>
            <w:tcW w:w="3253" w:type="dxa"/>
          </w:tcPr>
          <w:p w14:paraId="093A28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Derivados da efedrina</w:t>
            </w:r>
          </w:p>
        </w:tc>
        <w:tc>
          <w:tcPr>
            <w:tcW w:w="4737" w:type="dxa"/>
          </w:tcPr>
          <w:p w14:paraId="173CEEE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Metilefedrina;</w:t>
            </w:r>
          </w:p>
          <w:p w14:paraId="17A531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Metoxiefedrina;</w:t>
            </w:r>
          </w:p>
          <w:p w14:paraId="3775C1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Racefedrina;</w:t>
            </w:r>
          </w:p>
        </w:tc>
      </w:tr>
      <w:tr w:rsidR="00B80F5B" w:rsidRPr="00276E83" w14:paraId="1459712E" w14:textId="77777777" w:rsidTr="00F52388">
        <w:trPr>
          <w:jc w:val="center"/>
        </w:trPr>
        <w:tc>
          <w:tcPr>
            <w:tcW w:w="1649" w:type="dxa"/>
          </w:tcPr>
          <w:p w14:paraId="2D6EB3D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2939.59</w:t>
            </w:r>
          </w:p>
        </w:tc>
        <w:tc>
          <w:tcPr>
            <w:tcW w:w="3253" w:type="dxa"/>
          </w:tcPr>
          <w:p w14:paraId="0AF686A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 </w:t>
            </w:r>
          </w:p>
        </w:tc>
        <w:tc>
          <w:tcPr>
            <w:tcW w:w="4737" w:type="dxa"/>
          </w:tcPr>
          <w:p w14:paraId="2E9810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Teofilina;</w:t>
            </w:r>
          </w:p>
          <w:p w14:paraId="1AB45CD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Aminofilina;</w:t>
            </w:r>
          </w:p>
        </w:tc>
      </w:tr>
      <w:tr w:rsidR="00B80F5B" w:rsidRPr="00276E83" w14:paraId="4540CCA4" w14:textId="77777777" w:rsidTr="00F52388">
        <w:trPr>
          <w:jc w:val="center"/>
        </w:trPr>
        <w:tc>
          <w:tcPr>
            <w:tcW w:w="1649" w:type="dxa"/>
            <w:tcBorders>
              <w:bottom w:val="nil"/>
            </w:tcBorders>
          </w:tcPr>
          <w:p w14:paraId="4657AE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2939.59.90</w:t>
            </w:r>
          </w:p>
        </w:tc>
        <w:tc>
          <w:tcPr>
            <w:tcW w:w="3253" w:type="dxa"/>
            <w:tcBorders>
              <w:bottom w:val="nil"/>
            </w:tcBorders>
          </w:tcPr>
          <w:p w14:paraId="2CCD64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5E84FA0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Acefinlina;</w:t>
            </w:r>
          </w:p>
          <w:p w14:paraId="2E77CEA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Ambufilina;</w:t>
            </w:r>
          </w:p>
        </w:tc>
      </w:tr>
      <w:tr w:rsidR="00B80F5B" w:rsidRPr="00276E83" w14:paraId="1C858811" w14:textId="77777777" w:rsidTr="00F52388">
        <w:trPr>
          <w:jc w:val="center"/>
        </w:trPr>
        <w:tc>
          <w:tcPr>
            <w:tcW w:w="1649" w:type="dxa"/>
            <w:tcBorders>
              <w:top w:val="nil"/>
              <w:bottom w:val="nil"/>
            </w:tcBorders>
          </w:tcPr>
          <w:p w14:paraId="61F78AD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0963D1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EB24CC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Arofilina;</w:t>
            </w:r>
          </w:p>
          <w:p w14:paraId="2939768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Camafinol;</w:t>
            </w:r>
          </w:p>
        </w:tc>
      </w:tr>
      <w:tr w:rsidR="00B80F5B" w:rsidRPr="00276E83" w14:paraId="7FF2D3E9" w14:textId="77777777" w:rsidTr="00F52388">
        <w:trPr>
          <w:jc w:val="center"/>
        </w:trPr>
        <w:tc>
          <w:tcPr>
            <w:tcW w:w="1649" w:type="dxa"/>
            <w:tcBorders>
              <w:top w:val="nil"/>
              <w:bottom w:val="nil"/>
            </w:tcBorders>
          </w:tcPr>
          <w:p w14:paraId="49C1B84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7C7A6A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1504DB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Diniprofilina;</w:t>
            </w:r>
          </w:p>
          <w:p w14:paraId="70C286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Etofilina;</w:t>
            </w:r>
          </w:p>
          <w:p w14:paraId="71BD22F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Espirofilina;</w:t>
            </w:r>
          </w:p>
        </w:tc>
      </w:tr>
      <w:tr w:rsidR="00B80F5B" w:rsidRPr="00276E83" w14:paraId="5BCCE259" w14:textId="77777777" w:rsidTr="00F52388">
        <w:trPr>
          <w:jc w:val="center"/>
        </w:trPr>
        <w:tc>
          <w:tcPr>
            <w:tcW w:w="1649" w:type="dxa"/>
            <w:tcBorders>
              <w:top w:val="nil"/>
              <w:bottom w:val="nil"/>
            </w:tcBorders>
          </w:tcPr>
          <w:p w14:paraId="21B899C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1F0B5D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A7DFD8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Lisofilina;</w:t>
            </w:r>
          </w:p>
          <w:p w14:paraId="5E743C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Pentoxifilina;</w:t>
            </w:r>
          </w:p>
          <w:p w14:paraId="2C372D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Teodrenalina;</w:t>
            </w:r>
          </w:p>
        </w:tc>
      </w:tr>
      <w:tr w:rsidR="00B80F5B" w:rsidRPr="00276E83" w14:paraId="7ABEBEF7" w14:textId="77777777" w:rsidTr="00F52388">
        <w:trPr>
          <w:jc w:val="center"/>
        </w:trPr>
        <w:tc>
          <w:tcPr>
            <w:tcW w:w="1649" w:type="dxa"/>
            <w:tcBorders>
              <w:top w:val="nil"/>
              <w:bottom w:val="nil"/>
            </w:tcBorders>
          </w:tcPr>
          <w:p w14:paraId="5E1469B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028753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B25696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Triclofilina;</w:t>
            </w:r>
          </w:p>
          <w:p w14:paraId="2548F3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000AE45" w14:textId="77777777" w:rsidTr="00F52388">
        <w:trPr>
          <w:jc w:val="center"/>
        </w:trPr>
        <w:tc>
          <w:tcPr>
            <w:tcW w:w="1649" w:type="dxa"/>
            <w:tcBorders>
              <w:top w:val="nil"/>
            </w:tcBorders>
          </w:tcPr>
          <w:p w14:paraId="02B0F75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2939.69.19</w:t>
            </w:r>
          </w:p>
        </w:tc>
        <w:tc>
          <w:tcPr>
            <w:tcW w:w="3253" w:type="dxa"/>
            <w:tcBorders>
              <w:top w:val="nil"/>
            </w:tcBorders>
          </w:tcPr>
          <w:p w14:paraId="5A0E07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c>
          <w:tcPr>
            <w:tcW w:w="4737" w:type="dxa"/>
            <w:tcBorders>
              <w:top w:val="nil"/>
            </w:tcBorders>
          </w:tcPr>
          <w:p w14:paraId="6748178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Metilergometrina;</w:t>
            </w:r>
          </w:p>
          <w:p w14:paraId="53BAF3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Tartarato de metilergometrina;</w:t>
            </w:r>
          </w:p>
          <w:p w14:paraId="462AB8C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Tartarato de Metilergonovina </w:t>
            </w:r>
          </w:p>
        </w:tc>
      </w:tr>
      <w:tr w:rsidR="00B80F5B" w:rsidRPr="00276E83" w14:paraId="73CC7D69" w14:textId="77777777" w:rsidTr="00F52388">
        <w:trPr>
          <w:jc w:val="center"/>
        </w:trPr>
        <w:tc>
          <w:tcPr>
            <w:tcW w:w="1649" w:type="dxa"/>
            <w:tcBorders>
              <w:bottom w:val="nil"/>
            </w:tcBorders>
          </w:tcPr>
          <w:p w14:paraId="652A7B6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2939.69.90</w:t>
            </w:r>
          </w:p>
        </w:tc>
        <w:tc>
          <w:tcPr>
            <w:tcW w:w="3253" w:type="dxa"/>
            <w:tcBorders>
              <w:bottom w:val="nil"/>
            </w:tcBorders>
          </w:tcPr>
          <w:p w14:paraId="29CE409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890D6F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Acetergamina;</w:t>
            </w:r>
          </w:p>
          <w:p w14:paraId="1792BF9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Bromocriptina;</w:t>
            </w:r>
          </w:p>
        </w:tc>
      </w:tr>
      <w:tr w:rsidR="00B80F5B" w:rsidRPr="00276E83" w14:paraId="7FF547BF" w14:textId="77777777" w:rsidTr="00F52388">
        <w:trPr>
          <w:jc w:val="center"/>
        </w:trPr>
        <w:tc>
          <w:tcPr>
            <w:tcW w:w="1649" w:type="dxa"/>
            <w:tcBorders>
              <w:top w:val="nil"/>
              <w:bottom w:val="nil"/>
            </w:tcBorders>
          </w:tcPr>
          <w:p w14:paraId="06F40D8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BB7823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A0AEB6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Dosegosídeo;</w:t>
            </w:r>
          </w:p>
        </w:tc>
      </w:tr>
      <w:tr w:rsidR="00B80F5B" w:rsidRPr="00276E83" w14:paraId="0C939D0F" w14:textId="77777777" w:rsidTr="00F52388">
        <w:trPr>
          <w:jc w:val="center"/>
        </w:trPr>
        <w:tc>
          <w:tcPr>
            <w:tcW w:w="1649" w:type="dxa"/>
            <w:tcBorders>
              <w:top w:val="nil"/>
              <w:bottom w:val="nil"/>
            </w:tcBorders>
          </w:tcPr>
          <w:p w14:paraId="7FCE643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BE79FA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FE54F8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Epicriptina;</w:t>
            </w:r>
          </w:p>
          <w:p w14:paraId="4B295AF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Lergotrila;</w:t>
            </w:r>
          </w:p>
        </w:tc>
      </w:tr>
      <w:tr w:rsidR="00B80F5B" w:rsidRPr="00276E83" w14:paraId="4453C94E" w14:textId="77777777" w:rsidTr="00F52388">
        <w:trPr>
          <w:jc w:val="center"/>
        </w:trPr>
        <w:tc>
          <w:tcPr>
            <w:tcW w:w="1649" w:type="dxa"/>
            <w:tcBorders>
              <w:top w:val="nil"/>
              <w:bottom w:val="single" w:sz="4" w:space="0" w:color="auto"/>
            </w:tcBorders>
          </w:tcPr>
          <w:p w14:paraId="15FD0E6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single" w:sz="4" w:space="0" w:color="auto"/>
            </w:tcBorders>
          </w:tcPr>
          <w:p w14:paraId="281F84D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single" w:sz="4" w:space="0" w:color="auto"/>
            </w:tcBorders>
          </w:tcPr>
          <w:p w14:paraId="5C377DF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Mesilato de bromocriptina;</w:t>
            </w:r>
          </w:p>
          <w:p w14:paraId="57E7B1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Propissergida;</w:t>
            </w:r>
          </w:p>
          <w:p w14:paraId="6E8A225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Triodeto de espateína;</w:t>
            </w:r>
          </w:p>
        </w:tc>
      </w:tr>
      <w:tr w:rsidR="00B80F5B" w:rsidRPr="00276E83" w14:paraId="1EFC3B9F" w14:textId="77777777" w:rsidTr="00F52388">
        <w:trPr>
          <w:jc w:val="center"/>
        </w:trPr>
        <w:tc>
          <w:tcPr>
            <w:tcW w:w="1649" w:type="dxa"/>
            <w:tcBorders>
              <w:top w:val="single" w:sz="4" w:space="0" w:color="auto"/>
              <w:bottom w:val="nil"/>
            </w:tcBorders>
          </w:tcPr>
          <w:p w14:paraId="5D5E989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2939.99.20</w:t>
            </w:r>
          </w:p>
        </w:tc>
        <w:tc>
          <w:tcPr>
            <w:tcW w:w="3253" w:type="dxa"/>
            <w:tcBorders>
              <w:top w:val="single" w:sz="4" w:space="0" w:color="auto"/>
              <w:bottom w:val="nil"/>
            </w:tcBorders>
          </w:tcPr>
          <w:p w14:paraId="1111B2B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Teobromina e seus derivados</w:t>
            </w:r>
          </w:p>
        </w:tc>
        <w:tc>
          <w:tcPr>
            <w:tcW w:w="4737" w:type="dxa"/>
            <w:tcBorders>
              <w:top w:val="single" w:sz="4" w:space="0" w:color="auto"/>
              <w:bottom w:val="nil"/>
            </w:tcBorders>
          </w:tcPr>
          <w:p w14:paraId="6F024E6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Acetato sódico de teobromina;</w:t>
            </w:r>
          </w:p>
          <w:p w14:paraId="4687A9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Proteobromina;</w:t>
            </w:r>
          </w:p>
          <w:p w14:paraId="5D6C4E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Salicilato sódico de teobromina;</w:t>
            </w:r>
          </w:p>
        </w:tc>
      </w:tr>
      <w:tr w:rsidR="00B80F5B" w:rsidRPr="00276E83" w14:paraId="597DEA3F" w14:textId="77777777" w:rsidTr="00F52388">
        <w:trPr>
          <w:jc w:val="center"/>
        </w:trPr>
        <w:tc>
          <w:tcPr>
            <w:tcW w:w="1649" w:type="dxa"/>
            <w:tcBorders>
              <w:top w:val="nil"/>
            </w:tcBorders>
          </w:tcPr>
          <w:p w14:paraId="4D87FAE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4B08BD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3F090F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Teobromina;</w:t>
            </w:r>
          </w:p>
          <w:p w14:paraId="2EF71F7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50DA6C29" w14:textId="77777777" w:rsidTr="00F52388">
        <w:trPr>
          <w:jc w:val="center"/>
        </w:trPr>
        <w:tc>
          <w:tcPr>
            <w:tcW w:w="1649" w:type="dxa"/>
          </w:tcPr>
          <w:p w14:paraId="4E9055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2939.99.31</w:t>
            </w:r>
          </w:p>
        </w:tc>
        <w:tc>
          <w:tcPr>
            <w:tcW w:w="3253" w:type="dxa"/>
          </w:tcPr>
          <w:p w14:paraId="122F7D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Pilocarpina e seus sais</w:t>
            </w:r>
          </w:p>
        </w:tc>
        <w:tc>
          <w:tcPr>
            <w:tcW w:w="4737" w:type="dxa"/>
          </w:tcPr>
          <w:p w14:paraId="4300EC0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Cloridrato de pilocarpina;</w:t>
            </w:r>
          </w:p>
          <w:p w14:paraId="156B032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Nitrato de pilocarpina;</w:t>
            </w:r>
          </w:p>
          <w:p w14:paraId="45650E1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Pilocarpina </w:t>
            </w:r>
          </w:p>
        </w:tc>
      </w:tr>
      <w:tr w:rsidR="00B80F5B" w:rsidRPr="00276E83" w14:paraId="4EB113AC" w14:textId="77777777" w:rsidTr="00F52388">
        <w:trPr>
          <w:jc w:val="center"/>
        </w:trPr>
        <w:tc>
          <w:tcPr>
            <w:tcW w:w="1649" w:type="dxa"/>
            <w:tcBorders>
              <w:bottom w:val="nil"/>
            </w:tcBorders>
          </w:tcPr>
          <w:p w14:paraId="667438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2939.99.90</w:t>
            </w:r>
          </w:p>
        </w:tc>
        <w:tc>
          <w:tcPr>
            <w:tcW w:w="3253" w:type="dxa"/>
            <w:tcBorders>
              <w:bottom w:val="nil"/>
            </w:tcBorders>
          </w:tcPr>
          <w:p w14:paraId="13AD939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0503E18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Aconitina;</w:t>
            </w:r>
          </w:p>
          <w:p w14:paraId="00F07B9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Acronina;</w:t>
            </w:r>
          </w:p>
          <w:p w14:paraId="24C257D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Arecolina;</w:t>
            </w:r>
          </w:p>
        </w:tc>
      </w:tr>
      <w:tr w:rsidR="00B80F5B" w:rsidRPr="00276E83" w14:paraId="6B296504" w14:textId="77777777" w:rsidTr="00F52388">
        <w:trPr>
          <w:jc w:val="center"/>
        </w:trPr>
        <w:tc>
          <w:tcPr>
            <w:tcW w:w="1649" w:type="dxa"/>
            <w:tcBorders>
              <w:top w:val="nil"/>
              <w:bottom w:val="nil"/>
            </w:tcBorders>
          </w:tcPr>
          <w:p w14:paraId="7A4C8BC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59B552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31F20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Atropina;</w:t>
            </w:r>
          </w:p>
          <w:p w14:paraId="2C2D913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Benzatropina;</w:t>
            </w:r>
          </w:p>
        </w:tc>
      </w:tr>
      <w:tr w:rsidR="00B80F5B" w:rsidRPr="00276E83" w14:paraId="23AC7EC4" w14:textId="77777777" w:rsidTr="00F52388">
        <w:trPr>
          <w:jc w:val="center"/>
        </w:trPr>
        <w:tc>
          <w:tcPr>
            <w:tcW w:w="1649" w:type="dxa"/>
            <w:tcBorders>
              <w:top w:val="nil"/>
              <w:bottom w:val="nil"/>
            </w:tcBorders>
          </w:tcPr>
          <w:p w14:paraId="2E15297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CE479F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428F53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Birtatarato de metaraminol;</w:t>
            </w:r>
          </w:p>
          <w:p w14:paraId="125427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Bitartarato de nicotina;</w:t>
            </w:r>
          </w:p>
          <w:p w14:paraId="4170E92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Brucina;</w:t>
            </w:r>
          </w:p>
        </w:tc>
      </w:tr>
      <w:tr w:rsidR="00B80F5B" w:rsidRPr="00276E83" w14:paraId="3E8DE9AE" w14:textId="77777777" w:rsidTr="00F52388">
        <w:trPr>
          <w:jc w:val="center"/>
        </w:trPr>
        <w:tc>
          <w:tcPr>
            <w:tcW w:w="1649" w:type="dxa"/>
            <w:tcBorders>
              <w:top w:val="nil"/>
              <w:bottom w:val="nil"/>
            </w:tcBorders>
          </w:tcPr>
          <w:p w14:paraId="2B87EEA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8DA96F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4DF55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Colchicina;</w:t>
            </w:r>
          </w:p>
          <w:p w14:paraId="56DE32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Conitina;</w:t>
            </w:r>
          </w:p>
          <w:p w14:paraId="2540B5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Emetina;</w:t>
            </w:r>
          </w:p>
        </w:tc>
      </w:tr>
      <w:tr w:rsidR="00B80F5B" w:rsidRPr="00276E83" w14:paraId="111D3302" w14:textId="77777777" w:rsidTr="00F52388">
        <w:trPr>
          <w:jc w:val="center"/>
        </w:trPr>
        <w:tc>
          <w:tcPr>
            <w:tcW w:w="1649" w:type="dxa"/>
            <w:tcBorders>
              <w:top w:val="nil"/>
              <w:bottom w:val="nil"/>
            </w:tcBorders>
          </w:tcPr>
          <w:p w14:paraId="654A7E7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5E3902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61DDC9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Eseridina;</w:t>
            </w:r>
          </w:p>
          <w:p w14:paraId="32A578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Esparteína;</w:t>
            </w:r>
          </w:p>
        </w:tc>
      </w:tr>
      <w:tr w:rsidR="00B80F5B" w:rsidRPr="00276E83" w14:paraId="3C39CA91" w14:textId="77777777" w:rsidTr="00F52388">
        <w:trPr>
          <w:jc w:val="center"/>
        </w:trPr>
        <w:tc>
          <w:tcPr>
            <w:tcW w:w="1649" w:type="dxa"/>
            <w:tcBorders>
              <w:top w:val="nil"/>
              <w:bottom w:val="nil"/>
            </w:tcBorders>
          </w:tcPr>
          <w:p w14:paraId="283A807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75EF333"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0A4DE8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Fisioestigmina;</w:t>
            </w:r>
          </w:p>
          <w:p w14:paraId="0FFA4D5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Hioscinamina;</w:t>
            </w:r>
          </w:p>
          <w:p w14:paraId="1076E4F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Homatropina;</w:t>
            </w:r>
          </w:p>
        </w:tc>
      </w:tr>
      <w:tr w:rsidR="00B80F5B" w:rsidRPr="00276E83" w14:paraId="15CDD09D" w14:textId="77777777" w:rsidTr="00F52388">
        <w:trPr>
          <w:jc w:val="center"/>
        </w:trPr>
        <w:tc>
          <w:tcPr>
            <w:tcW w:w="1649" w:type="dxa"/>
            <w:tcBorders>
              <w:top w:val="nil"/>
              <w:bottom w:val="nil"/>
            </w:tcBorders>
          </w:tcPr>
          <w:p w14:paraId="101CEE6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40F3859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958E2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Lobelina;</w:t>
            </w:r>
          </w:p>
          <w:p w14:paraId="41EF564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Nicotina;</w:t>
            </w:r>
          </w:p>
        </w:tc>
      </w:tr>
      <w:tr w:rsidR="00B80F5B" w:rsidRPr="00276E83" w14:paraId="7C92CFC8" w14:textId="77777777" w:rsidTr="00F52388">
        <w:trPr>
          <w:jc w:val="center"/>
        </w:trPr>
        <w:tc>
          <w:tcPr>
            <w:tcW w:w="1649" w:type="dxa"/>
            <w:tcBorders>
              <w:top w:val="nil"/>
              <w:bottom w:val="nil"/>
            </w:tcBorders>
          </w:tcPr>
          <w:p w14:paraId="13C8E35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CC54A75"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57C62E8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Reserpina;</w:t>
            </w:r>
          </w:p>
          <w:p w14:paraId="68F43B4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Vimblastina;</w:t>
            </w:r>
          </w:p>
        </w:tc>
      </w:tr>
      <w:tr w:rsidR="00B80F5B" w:rsidRPr="00276E83" w14:paraId="30C5B035" w14:textId="77777777" w:rsidTr="00F52388">
        <w:trPr>
          <w:jc w:val="center"/>
        </w:trPr>
        <w:tc>
          <w:tcPr>
            <w:tcW w:w="1649" w:type="dxa"/>
            <w:tcBorders>
              <w:top w:val="nil"/>
            </w:tcBorders>
          </w:tcPr>
          <w:p w14:paraId="273A265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CDCB23C"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9AEAC9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Vincristina;</w:t>
            </w:r>
          </w:p>
          <w:p w14:paraId="7D1F31C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58EBDA12" w14:textId="77777777" w:rsidTr="00F52388">
        <w:trPr>
          <w:jc w:val="center"/>
        </w:trPr>
        <w:tc>
          <w:tcPr>
            <w:tcW w:w="1649" w:type="dxa"/>
          </w:tcPr>
          <w:p w14:paraId="2B05A0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2941</w:t>
            </w:r>
          </w:p>
        </w:tc>
        <w:tc>
          <w:tcPr>
            <w:tcW w:w="3253" w:type="dxa"/>
          </w:tcPr>
          <w:p w14:paraId="11DC87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Antibióticos </w:t>
            </w:r>
          </w:p>
        </w:tc>
        <w:tc>
          <w:tcPr>
            <w:tcW w:w="4737" w:type="dxa"/>
          </w:tcPr>
          <w:p w14:paraId="54584214"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5FC35B14" w14:textId="77777777" w:rsidTr="00F52388">
        <w:trPr>
          <w:jc w:val="center"/>
        </w:trPr>
        <w:tc>
          <w:tcPr>
            <w:tcW w:w="1649" w:type="dxa"/>
            <w:tcBorders>
              <w:bottom w:val="nil"/>
            </w:tcBorders>
          </w:tcPr>
          <w:p w14:paraId="6B19D8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2941.10.10</w:t>
            </w:r>
          </w:p>
        </w:tc>
        <w:tc>
          <w:tcPr>
            <w:tcW w:w="3253" w:type="dxa"/>
            <w:tcBorders>
              <w:bottom w:val="nil"/>
            </w:tcBorders>
          </w:tcPr>
          <w:p w14:paraId="5991B3E7" w14:textId="77777777" w:rsidR="00B80F5B" w:rsidRPr="00276E83" w:rsidRDefault="00B80F5B" w:rsidP="004E2CC8">
            <w:pPr>
              <w:spacing w:after="200"/>
              <w:rPr>
                <w:rFonts w:ascii="Times New Roman" w:hAnsi="Times New Roman" w:cs="Times New Roman"/>
                <w:i/>
                <w:iCs/>
                <w:strike/>
                <w:sz w:val="24"/>
                <w:szCs w:val="24"/>
              </w:rPr>
            </w:pPr>
            <w:r w:rsidRPr="00276E83">
              <w:rPr>
                <w:rFonts w:ascii="Times New Roman" w:hAnsi="Times New Roman" w:cs="Times New Roman"/>
                <w:i/>
                <w:iCs/>
                <w:strike/>
                <w:sz w:val="24"/>
                <w:szCs w:val="24"/>
              </w:rPr>
              <w:t>Ampicilina e seus sais</w:t>
            </w:r>
          </w:p>
        </w:tc>
        <w:tc>
          <w:tcPr>
            <w:tcW w:w="4737" w:type="dxa"/>
            <w:tcBorders>
              <w:bottom w:val="nil"/>
            </w:tcBorders>
          </w:tcPr>
          <w:p w14:paraId="45AF962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Ampicilina;</w:t>
            </w:r>
          </w:p>
          <w:p w14:paraId="7C1F81C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Ampicilina benzatina;</w:t>
            </w:r>
          </w:p>
        </w:tc>
      </w:tr>
      <w:tr w:rsidR="00B80F5B" w:rsidRPr="00276E83" w14:paraId="2E2F08B3" w14:textId="77777777" w:rsidTr="00F52388">
        <w:trPr>
          <w:jc w:val="center"/>
        </w:trPr>
        <w:tc>
          <w:tcPr>
            <w:tcW w:w="1649" w:type="dxa"/>
            <w:tcBorders>
              <w:top w:val="nil"/>
            </w:tcBorders>
          </w:tcPr>
          <w:p w14:paraId="648A04B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DE43415" w14:textId="77777777" w:rsidR="00B80F5B" w:rsidRPr="00276E83" w:rsidRDefault="00B80F5B" w:rsidP="004E2CC8">
            <w:pPr>
              <w:spacing w:after="200"/>
              <w:rPr>
                <w:rFonts w:ascii="Times New Roman" w:hAnsi="Times New Roman" w:cs="Times New Roman"/>
                <w:i/>
                <w:iCs/>
                <w:strike/>
                <w:sz w:val="24"/>
                <w:szCs w:val="24"/>
              </w:rPr>
            </w:pPr>
          </w:p>
        </w:tc>
        <w:tc>
          <w:tcPr>
            <w:tcW w:w="4737" w:type="dxa"/>
            <w:tcBorders>
              <w:top w:val="nil"/>
            </w:tcBorders>
          </w:tcPr>
          <w:p w14:paraId="56AEBB4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Ampicilina sódica;</w:t>
            </w:r>
          </w:p>
          <w:p w14:paraId="0854899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Ampicilina triidratada;</w:t>
            </w:r>
          </w:p>
        </w:tc>
      </w:tr>
      <w:tr w:rsidR="00B80F5B" w:rsidRPr="00276E83" w14:paraId="1C2BEF42" w14:textId="77777777" w:rsidTr="00F52388">
        <w:trPr>
          <w:jc w:val="center"/>
        </w:trPr>
        <w:tc>
          <w:tcPr>
            <w:tcW w:w="1649" w:type="dxa"/>
          </w:tcPr>
          <w:p w14:paraId="5D6D804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2941.10.20</w:t>
            </w:r>
          </w:p>
        </w:tc>
        <w:tc>
          <w:tcPr>
            <w:tcW w:w="3253" w:type="dxa"/>
          </w:tcPr>
          <w:p w14:paraId="4CDE5DE2" w14:textId="77777777" w:rsidR="00B80F5B" w:rsidRPr="00276E83" w:rsidRDefault="00B80F5B" w:rsidP="004E2CC8">
            <w:pPr>
              <w:spacing w:after="200"/>
              <w:rPr>
                <w:rFonts w:ascii="Times New Roman" w:hAnsi="Times New Roman" w:cs="Times New Roman"/>
                <w:i/>
                <w:iCs/>
                <w:strike/>
                <w:sz w:val="24"/>
                <w:szCs w:val="24"/>
              </w:rPr>
            </w:pPr>
            <w:r w:rsidRPr="00276E83">
              <w:rPr>
                <w:rFonts w:ascii="Times New Roman" w:hAnsi="Times New Roman" w:cs="Times New Roman"/>
                <w:i/>
                <w:iCs/>
                <w:strike/>
                <w:sz w:val="24"/>
                <w:szCs w:val="24"/>
              </w:rPr>
              <w:t>Amoxicilina e seus sais</w:t>
            </w:r>
          </w:p>
        </w:tc>
        <w:tc>
          <w:tcPr>
            <w:tcW w:w="4737" w:type="dxa"/>
          </w:tcPr>
          <w:p w14:paraId="09C4954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Amoxilina;</w:t>
            </w:r>
          </w:p>
          <w:p w14:paraId="559E6C2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Amoxicilina sódica;</w:t>
            </w:r>
          </w:p>
          <w:p w14:paraId="39A8CF7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Amoxicilina triidratada</w:t>
            </w:r>
          </w:p>
        </w:tc>
      </w:tr>
      <w:tr w:rsidR="00B80F5B" w:rsidRPr="00276E83" w14:paraId="7D68D72F" w14:textId="77777777" w:rsidTr="00F52388">
        <w:trPr>
          <w:jc w:val="center"/>
        </w:trPr>
        <w:tc>
          <w:tcPr>
            <w:tcW w:w="1649" w:type="dxa"/>
            <w:tcBorders>
              <w:bottom w:val="nil"/>
            </w:tcBorders>
          </w:tcPr>
          <w:p w14:paraId="5C8687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2941.10.39</w:t>
            </w:r>
          </w:p>
        </w:tc>
        <w:tc>
          <w:tcPr>
            <w:tcW w:w="3253" w:type="dxa"/>
            <w:tcBorders>
              <w:bottom w:val="nil"/>
            </w:tcBorders>
          </w:tcPr>
          <w:p w14:paraId="300723C4" w14:textId="77777777" w:rsidR="00B80F5B" w:rsidRPr="00276E83" w:rsidRDefault="00B80F5B" w:rsidP="004E2CC8">
            <w:pPr>
              <w:spacing w:after="200"/>
              <w:rPr>
                <w:rFonts w:ascii="Times New Roman" w:hAnsi="Times New Roman" w:cs="Times New Roman"/>
                <w:i/>
                <w:iCs/>
                <w:strike/>
                <w:sz w:val="24"/>
                <w:szCs w:val="24"/>
              </w:rPr>
            </w:pPr>
            <w:r w:rsidRPr="00276E83">
              <w:rPr>
                <w:rFonts w:ascii="Times New Roman" w:hAnsi="Times New Roman" w:cs="Times New Roman"/>
                <w:i/>
                <w:iCs/>
                <w:strike/>
                <w:sz w:val="24"/>
                <w:szCs w:val="24"/>
              </w:rPr>
              <w:t>Penicilinas e seus sais</w:t>
            </w:r>
          </w:p>
        </w:tc>
        <w:tc>
          <w:tcPr>
            <w:tcW w:w="4737" w:type="dxa"/>
            <w:tcBorders>
              <w:bottom w:val="nil"/>
            </w:tcBorders>
          </w:tcPr>
          <w:p w14:paraId="1CF3D9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Fenoximetilpenicilina;</w:t>
            </w:r>
          </w:p>
          <w:p w14:paraId="51F12E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V potássica;</w:t>
            </w:r>
          </w:p>
          <w:p w14:paraId="2C8B77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Fenoximetilpenicilina benzatina;</w:t>
            </w:r>
          </w:p>
        </w:tc>
      </w:tr>
      <w:tr w:rsidR="00B80F5B" w:rsidRPr="00276E83" w14:paraId="11C51FC6" w14:textId="77777777" w:rsidTr="00F52388">
        <w:trPr>
          <w:jc w:val="center"/>
        </w:trPr>
        <w:tc>
          <w:tcPr>
            <w:tcW w:w="1649" w:type="dxa"/>
            <w:tcBorders>
              <w:top w:val="nil"/>
              <w:bottom w:val="nil"/>
            </w:tcBorders>
          </w:tcPr>
          <w:p w14:paraId="3A14295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2831E2A" w14:textId="77777777" w:rsidR="00B80F5B" w:rsidRPr="00276E83" w:rsidRDefault="00B80F5B" w:rsidP="004E2CC8">
            <w:pPr>
              <w:spacing w:after="200"/>
              <w:rPr>
                <w:rFonts w:ascii="Times New Roman" w:hAnsi="Times New Roman" w:cs="Times New Roman"/>
                <w:i/>
                <w:iCs/>
                <w:strike/>
                <w:sz w:val="24"/>
                <w:szCs w:val="24"/>
              </w:rPr>
            </w:pPr>
          </w:p>
        </w:tc>
        <w:tc>
          <w:tcPr>
            <w:tcW w:w="4737" w:type="dxa"/>
            <w:tcBorders>
              <w:top w:val="nil"/>
              <w:bottom w:val="nil"/>
            </w:tcBorders>
          </w:tcPr>
          <w:p w14:paraId="6B28FB2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Fenoximetilpenicilina hidrabamina;</w:t>
            </w:r>
          </w:p>
          <w:p w14:paraId="1E374B4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V;</w:t>
            </w:r>
          </w:p>
          <w:p w14:paraId="4A509D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V benzatina;</w:t>
            </w:r>
          </w:p>
        </w:tc>
      </w:tr>
      <w:tr w:rsidR="00B80F5B" w:rsidRPr="00276E83" w14:paraId="30962FBE" w14:textId="77777777" w:rsidTr="00F52388">
        <w:trPr>
          <w:jc w:val="center"/>
        </w:trPr>
        <w:tc>
          <w:tcPr>
            <w:tcW w:w="1649" w:type="dxa"/>
            <w:tcBorders>
              <w:top w:val="nil"/>
            </w:tcBorders>
          </w:tcPr>
          <w:p w14:paraId="5260A56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0B63C47" w14:textId="77777777" w:rsidR="00B80F5B" w:rsidRPr="00276E83" w:rsidRDefault="00B80F5B" w:rsidP="004E2CC8">
            <w:pPr>
              <w:spacing w:after="200"/>
              <w:rPr>
                <w:rFonts w:ascii="Times New Roman" w:hAnsi="Times New Roman" w:cs="Times New Roman"/>
                <w:i/>
                <w:iCs/>
                <w:strike/>
                <w:sz w:val="24"/>
                <w:szCs w:val="24"/>
              </w:rPr>
            </w:pPr>
          </w:p>
        </w:tc>
        <w:tc>
          <w:tcPr>
            <w:tcW w:w="4737" w:type="dxa"/>
            <w:tcBorders>
              <w:top w:val="nil"/>
            </w:tcBorders>
          </w:tcPr>
          <w:p w14:paraId="4A3364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V hidrabamina</w:t>
            </w:r>
          </w:p>
        </w:tc>
      </w:tr>
      <w:tr w:rsidR="00B80F5B" w:rsidRPr="00276E83" w14:paraId="22848FBF" w14:textId="77777777" w:rsidTr="00F52388">
        <w:trPr>
          <w:jc w:val="center"/>
        </w:trPr>
        <w:tc>
          <w:tcPr>
            <w:tcW w:w="1649" w:type="dxa"/>
          </w:tcPr>
          <w:p w14:paraId="0CB2645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2941.10.41</w:t>
            </w:r>
          </w:p>
        </w:tc>
        <w:tc>
          <w:tcPr>
            <w:tcW w:w="3253" w:type="dxa"/>
          </w:tcPr>
          <w:p w14:paraId="32C1238B" w14:textId="77777777" w:rsidR="00B80F5B" w:rsidRPr="00276E83" w:rsidRDefault="00B80F5B" w:rsidP="004E2CC8">
            <w:pPr>
              <w:spacing w:after="200"/>
              <w:rPr>
                <w:rFonts w:ascii="Times New Roman" w:hAnsi="Times New Roman" w:cs="Times New Roman"/>
                <w:i/>
                <w:iCs/>
                <w:strike/>
                <w:sz w:val="24"/>
                <w:szCs w:val="24"/>
              </w:rPr>
            </w:pPr>
          </w:p>
        </w:tc>
        <w:tc>
          <w:tcPr>
            <w:tcW w:w="4737" w:type="dxa"/>
          </w:tcPr>
          <w:p w14:paraId="367D6A9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Benzilpenicilina potássica;</w:t>
            </w:r>
          </w:p>
          <w:p w14:paraId="046E9CD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G potássica</w:t>
            </w:r>
          </w:p>
        </w:tc>
      </w:tr>
      <w:tr w:rsidR="00B80F5B" w:rsidRPr="00276E83" w14:paraId="7BC85013" w14:textId="77777777" w:rsidTr="00F52388">
        <w:trPr>
          <w:jc w:val="center"/>
        </w:trPr>
        <w:tc>
          <w:tcPr>
            <w:tcW w:w="1649" w:type="dxa"/>
          </w:tcPr>
          <w:p w14:paraId="528B54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2941.10.42</w:t>
            </w:r>
          </w:p>
        </w:tc>
        <w:tc>
          <w:tcPr>
            <w:tcW w:w="3253" w:type="dxa"/>
          </w:tcPr>
          <w:p w14:paraId="463487BD" w14:textId="77777777" w:rsidR="00B80F5B" w:rsidRPr="00276E83" w:rsidRDefault="00B80F5B" w:rsidP="004E2CC8">
            <w:pPr>
              <w:spacing w:after="200"/>
              <w:rPr>
                <w:rFonts w:ascii="Times New Roman" w:hAnsi="Times New Roman" w:cs="Times New Roman"/>
                <w:i/>
                <w:iCs/>
                <w:strike/>
                <w:sz w:val="24"/>
                <w:szCs w:val="24"/>
              </w:rPr>
            </w:pPr>
          </w:p>
        </w:tc>
        <w:tc>
          <w:tcPr>
            <w:tcW w:w="4737" w:type="dxa"/>
          </w:tcPr>
          <w:p w14:paraId="684839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Benzilpenicilina benzatina;</w:t>
            </w:r>
          </w:p>
          <w:p w14:paraId="35C258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G procaína</w:t>
            </w:r>
          </w:p>
        </w:tc>
      </w:tr>
      <w:tr w:rsidR="00B80F5B" w:rsidRPr="00276E83" w14:paraId="44095D0C" w14:textId="77777777" w:rsidTr="00F52388">
        <w:trPr>
          <w:jc w:val="center"/>
        </w:trPr>
        <w:tc>
          <w:tcPr>
            <w:tcW w:w="1649" w:type="dxa"/>
            <w:tcBorders>
              <w:bottom w:val="nil"/>
            </w:tcBorders>
          </w:tcPr>
          <w:p w14:paraId="4EB4E5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2941.10.90</w:t>
            </w:r>
          </w:p>
        </w:tc>
        <w:tc>
          <w:tcPr>
            <w:tcW w:w="3253" w:type="dxa"/>
            <w:tcBorders>
              <w:bottom w:val="nil"/>
            </w:tcBorders>
          </w:tcPr>
          <w:p w14:paraId="0CCFC906" w14:textId="77777777" w:rsidR="00B80F5B" w:rsidRPr="00276E83" w:rsidRDefault="00B80F5B" w:rsidP="004E2CC8">
            <w:pPr>
              <w:spacing w:after="200"/>
              <w:rPr>
                <w:rFonts w:ascii="Times New Roman" w:hAnsi="Times New Roman" w:cs="Times New Roman"/>
                <w:i/>
                <w:iCs/>
                <w:strike/>
                <w:sz w:val="24"/>
                <w:szCs w:val="24"/>
              </w:rPr>
            </w:pPr>
            <w:r w:rsidRPr="00276E83">
              <w:rPr>
                <w:rFonts w:ascii="Times New Roman" w:hAnsi="Times New Roman" w:cs="Times New Roman"/>
                <w:i/>
                <w:iCs/>
                <w:strike/>
                <w:sz w:val="24"/>
                <w:szCs w:val="24"/>
              </w:rPr>
              <w:t>Outras</w:t>
            </w:r>
          </w:p>
        </w:tc>
        <w:tc>
          <w:tcPr>
            <w:tcW w:w="4737" w:type="dxa"/>
            <w:tcBorders>
              <w:bottom w:val="nil"/>
            </w:tcBorders>
          </w:tcPr>
          <w:p w14:paraId="1A5FB36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Adicilina;</w:t>
            </w:r>
          </w:p>
          <w:p w14:paraId="6472A0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Almecilina;</w:t>
            </w:r>
          </w:p>
          <w:p w14:paraId="1C92BA7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Azidocilina e seus sais;</w:t>
            </w:r>
          </w:p>
        </w:tc>
      </w:tr>
      <w:tr w:rsidR="00B80F5B" w:rsidRPr="00276E83" w14:paraId="5911AC57" w14:textId="77777777" w:rsidTr="00F52388">
        <w:trPr>
          <w:jc w:val="center"/>
        </w:trPr>
        <w:tc>
          <w:tcPr>
            <w:tcW w:w="1649" w:type="dxa"/>
            <w:tcBorders>
              <w:top w:val="nil"/>
              <w:bottom w:val="nil"/>
            </w:tcBorders>
          </w:tcPr>
          <w:p w14:paraId="3643771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53B9B9E" w14:textId="77777777" w:rsidR="00B80F5B" w:rsidRPr="00276E83" w:rsidRDefault="00B80F5B" w:rsidP="004E2CC8">
            <w:pPr>
              <w:spacing w:after="200"/>
              <w:rPr>
                <w:rFonts w:ascii="Times New Roman" w:hAnsi="Times New Roman" w:cs="Times New Roman"/>
                <w:i/>
                <w:iCs/>
                <w:strike/>
                <w:sz w:val="24"/>
                <w:szCs w:val="24"/>
              </w:rPr>
            </w:pPr>
          </w:p>
        </w:tc>
        <w:tc>
          <w:tcPr>
            <w:tcW w:w="4737" w:type="dxa"/>
            <w:tcBorders>
              <w:top w:val="nil"/>
              <w:bottom w:val="nil"/>
            </w:tcBorders>
          </w:tcPr>
          <w:p w14:paraId="6ACDF16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Carbenicilina e seus sais;</w:t>
            </w:r>
          </w:p>
          <w:p w14:paraId="79B424E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Dicloxacilina e seus sias;</w:t>
            </w:r>
          </w:p>
          <w:p w14:paraId="0EF7F22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Fluxacilina e seus sais;</w:t>
            </w:r>
          </w:p>
        </w:tc>
      </w:tr>
      <w:tr w:rsidR="00B80F5B" w:rsidRPr="00276E83" w14:paraId="2202861D" w14:textId="77777777" w:rsidTr="00F52388">
        <w:trPr>
          <w:jc w:val="center"/>
        </w:trPr>
        <w:tc>
          <w:tcPr>
            <w:tcW w:w="1649" w:type="dxa"/>
            <w:tcBorders>
              <w:top w:val="nil"/>
            </w:tcBorders>
          </w:tcPr>
          <w:p w14:paraId="160D6E35"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C49B09C" w14:textId="77777777" w:rsidR="00B80F5B" w:rsidRPr="00276E83" w:rsidRDefault="00B80F5B" w:rsidP="004E2CC8">
            <w:pPr>
              <w:spacing w:after="200"/>
              <w:rPr>
                <w:rFonts w:ascii="Times New Roman" w:hAnsi="Times New Roman" w:cs="Times New Roman"/>
                <w:i/>
                <w:iCs/>
                <w:strike/>
                <w:sz w:val="24"/>
                <w:szCs w:val="24"/>
              </w:rPr>
            </w:pPr>
          </w:p>
        </w:tc>
        <w:tc>
          <w:tcPr>
            <w:tcW w:w="4737" w:type="dxa"/>
            <w:tcBorders>
              <w:top w:val="nil"/>
            </w:tcBorders>
          </w:tcPr>
          <w:p w14:paraId="520923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Oxacilina e seus sais;</w:t>
            </w:r>
          </w:p>
          <w:p w14:paraId="43B0E0C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Penicilina O e seus sais;</w:t>
            </w:r>
          </w:p>
          <w:p w14:paraId="73ABD47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10284934" w14:textId="77777777" w:rsidTr="00F52388">
        <w:trPr>
          <w:jc w:val="center"/>
        </w:trPr>
        <w:tc>
          <w:tcPr>
            <w:tcW w:w="1649" w:type="dxa"/>
          </w:tcPr>
          <w:p w14:paraId="55DFD8E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2941.20.10</w:t>
            </w:r>
          </w:p>
        </w:tc>
        <w:tc>
          <w:tcPr>
            <w:tcW w:w="3253" w:type="dxa"/>
          </w:tcPr>
          <w:p w14:paraId="0790217C"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3F613B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estretptomicina;</w:t>
            </w:r>
          </w:p>
        </w:tc>
      </w:tr>
      <w:tr w:rsidR="00B80F5B" w:rsidRPr="00276E83" w14:paraId="4ECAF0F2" w14:textId="77777777" w:rsidTr="00F52388">
        <w:trPr>
          <w:jc w:val="center"/>
        </w:trPr>
        <w:tc>
          <w:tcPr>
            <w:tcW w:w="1649" w:type="dxa"/>
            <w:tcBorders>
              <w:bottom w:val="nil"/>
            </w:tcBorders>
          </w:tcPr>
          <w:p w14:paraId="748CFC2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2941.20.90</w:t>
            </w:r>
          </w:p>
        </w:tc>
        <w:tc>
          <w:tcPr>
            <w:tcW w:w="3253" w:type="dxa"/>
            <w:tcBorders>
              <w:bottom w:val="nil"/>
            </w:tcBorders>
          </w:tcPr>
          <w:p w14:paraId="5FB30B3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72C2E2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Actinomicina;</w:t>
            </w:r>
          </w:p>
          <w:p w14:paraId="397168B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Betamicina;</w:t>
            </w:r>
          </w:p>
        </w:tc>
      </w:tr>
      <w:tr w:rsidR="00B80F5B" w:rsidRPr="00276E83" w14:paraId="1F01FB99" w14:textId="77777777" w:rsidTr="00F52388">
        <w:trPr>
          <w:jc w:val="center"/>
        </w:trPr>
        <w:tc>
          <w:tcPr>
            <w:tcW w:w="1649" w:type="dxa"/>
            <w:tcBorders>
              <w:top w:val="nil"/>
            </w:tcBorders>
          </w:tcPr>
          <w:p w14:paraId="5A8A642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A31301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1C0FC3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Estreptomicina;</w:t>
            </w:r>
          </w:p>
          <w:p w14:paraId="23D4350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6C39E85A" w14:textId="77777777" w:rsidTr="00F52388">
        <w:trPr>
          <w:jc w:val="center"/>
        </w:trPr>
        <w:tc>
          <w:tcPr>
            <w:tcW w:w="1649" w:type="dxa"/>
          </w:tcPr>
          <w:p w14:paraId="2A1DD1B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2941.30.20</w:t>
            </w:r>
          </w:p>
        </w:tc>
        <w:tc>
          <w:tcPr>
            <w:tcW w:w="3253" w:type="dxa"/>
          </w:tcPr>
          <w:p w14:paraId="5502DE46"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6A16153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Oxitetraciclina </w:t>
            </w:r>
          </w:p>
        </w:tc>
      </w:tr>
      <w:tr w:rsidR="00B80F5B" w:rsidRPr="00276E83" w14:paraId="53D6559D" w14:textId="77777777" w:rsidTr="00F52388">
        <w:trPr>
          <w:jc w:val="center"/>
        </w:trPr>
        <w:tc>
          <w:tcPr>
            <w:tcW w:w="1649" w:type="dxa"/>
            <w:tcBorders>
              <w:bottom w:val="nil"/>
            </w:tcBorders>
          </w:tcPr>
          <w:p w14:paraId="0493B61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2941.30.90</w:t>
            </w:r>
          </w:p>
        </w:tc>
        <w:tc>
          <w:tcPr>
            <w:tcW w:w="3253" w:type="dxa"/>
            <w:tcBorders>
              <w:bottom w:val="nil"/>
            </w:tcBorders>
          </w:tcPr>
          <w:p w14:paraId="31BC56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15EECF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Amiciclina;</w:t>
            </w:r>
          </w:p>
          <w:p w14:paraId="51B625D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Doxiciclina;</w:t>
            </w:r>
          </w:p>
        </w:tc>
      </w:tr>
      <w:tr w:rsidR="00B80F5B" w:rsidRPr="00276E83" w14:paraId="5BECC8A5" w14:textId="77777777" w:rsidTr="00F52388">
        <w:trPr>
          <w:jc w:val="center"/>
        </w:trPr>
        <w:tc>
          <w:tcPr>
            <w:tcW w:w="1649" w:type="dxa"/>
            <w:tcBorders>
              <w:top w:val="nil"/>
            </w:tcBorders>
          </w:tcPr>
          <w:p w14:paraId="609F3DD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813C707"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9C74F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Oxitetraciclina cálcica;</w:t>
            </w:r>
          </w:p>
          <w:p w14:paraId="3E479A0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Tetraciclina;</w:t>
            </w:r>
          </w:p>
        </w:tc>
      </w:tr>
      <w:tr w:rsidR="00B80F5B" w:rsidRPr="00276E83" w14:paraId="77415D60" w14:textId="77777777" w:rsidTr="00F52388">
        <w:trPr>
          <w:jc w:val="center"/>
        </w:trPr>
        <w:tc>
          <w:tcPr>
            <w:tcW w:w="1649" w:type="dxa"/>
            <w:tcBorders>
              <w:bottom w:val="nil"/>
            </w:tcBorders>
          </w:tcPr>
          <w:p w14:paraId="25DA546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2941.40.11</w:t>
            </w:r>
          </w:p>
        </w:tc>
        <w:tc>
          <w:tcPr>
            <w:tcW w:w="3253" w:type="dxa"/>
            <w:tcBorders>
              <w:bottom w:val="nil"/>
            </w:tcBorders>
          </w:tcPr>
          <w:p w14:paraId="43E5EEC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Clorafenicol e seus sais</w:t>
            </w:r>
          </w:p>
        </w:tc>
        <w:tc>
          <w:tcPr>
            <w:tcW w:w="4737" w:type="dxa"/>
            <w:tcBorders>
              <w:bottom w:val="nil"/>
            </w:tcBorders>
          </w:tcPr>
          <w:p w14:paraId="67063AE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Clorafenicol;</w:t>
            </w:r>
          </w:p>
          <w:p w14:paraId="750FB93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Hemissuccinato de clorafenicol;</w:t>
            </w:r>
          </w:p>
        </w:tc>
      </w:tr>
      <w:tr w:rsidR="00B80F5B" w:rsidRPr="00276E83" w14:paraId="458A5DF2" w14:textId="77777777" w:rsidTr="00F52388">
        <w:trPr>
          <w:jc w:val="center"/>
        </w:trPr>
        <w:tc>
          <w:tcPr>
            <w:tcW w:w="1649" w:type="dxa"/>
            <w:tcBorders>
              <w:top w:val="nil"/>
            </w:tcBorders>
          </w:tcPr>
          <w:p w14:paraId="21A8296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4B4851A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3071E86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Palmitato de clorafenicol;</w:t>
            </w:r>
          </w:p>
          <w:p w14:paraId="1CECDA9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64F7A34B" w14:textId="77777777" w:rsidTr="00F52388">
        <w:trPr>
          <w:jc w:val="center"/>
        </w:trPr>
        <w:tc>
          <w:tcPr>
            <w:tcW w:w="1649" w:type="dxa"/>
          </w:tcPr>
          <w:p w14:paraId="6842E2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2941.40.19</w:t>
            </w:r>
          </w:p>
        </w:tc>
        <w:tc>
          <w:tcPr>
            <w:tcW w:w="3253" w:type="dxa"/>
          </w:tcPr>
          <w:p w14:paraId="68EED38B" w14:textId="77777777" w:rsidR="00B80F5B" w:rsidRPr="00276E83" w:rsidRDefault="00B80F5B" w:rsidP="004E2CC8">
            <w:pPr>
              <w:tabs>
                <w:tab w:val="left" w:pos="3744"/>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2D3665F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Cinamato de clorafenicol;</w:t>
            </w:r>
          </w:p>
          <w:p w14:paraId="1AF2B9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Estearato de cloreafenicol;</w:t>
            </w:r>
          </w:p>
          <w:p w14:paraId="6CB7DF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Pantotenato de clorafenicol</w:t>
            </w:r>
          </w:p>
        </w:tc>
      </w:tr>
      <w:tr w:rsidR="00B80F5B" w:rsidRPr="00276E83" w14:paraId="7EEAE705" w14:textId="77777777" w:rsidTr="00F52388">
        <w:trPr>
          <w:jc w:val="center"/>
        </w:trPr>
        <w:tc>
          <w:tcPr>
            <w:tcW w:w="1649" w:type="dxa"/>
          </w:tcPr>
          <w:p w14:paraId="0B4057F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2941.40.90</w:t>
            </w:r>
          </w:p>
        </w:tc>
        <w:tc>
          <w:tcPr>
            <w:tcW w:w="3253" w:type="dxa"/>
          </w:tcPr>
          <w:p w14:paraId="3E7BE298" w14:textId="77777777" w:rsidR="00B80F5B" w:rsidRPr="00276E83" w:rsidRDefault="00B80F5B" w:rsidP="004E2CC8">
            <w:pPr>
              <w:tabs>
                <w:tab w:val="left" w:pos="3744"/>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31B0B3B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Azidanfenicol;</w:t>
            </w:r>
          </w:p>
          <w:p w14:paraId="62EB4CC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Racefenicol;</w:t>
            </w:r>
          </w:p>
          <w:p w14:paraId="77EDF55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Succinato de clorafenicol e sódio</w:t>
            </w:r>
          </w:p>
        </w:tc>
      </w:tr>
      <w:tr w:rsidR="00B80F5B" w:rsidRPr="00276E83" w14:paraId="623A17AF" w14:textId="77777777" w:rsidTr="00F52388">
        <w:trPr>
          <w:jc w:val="center"/>
        </w:trPr>
        <w:tc>
          <w:tcPr>
            <w:tcW w:w="1649" w:type="dxa"/>
            <w:tcBorders>
              <w:bottom w:val="nil"/>
            </w:tcBorders>
          </w:tcPr>
          <w:p w14:paraId="14AD9C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2941.50.20</w:t>
            </w:r>
          </w:p>
        </w:tc>
        <w:tc>
          <w:tcPr>
            <w:tcW w:w="3253" w:type="dxa"/>
            <w:tcBorders>
              <w:bottom w:val="nil"/>
            </w:tcBorders>
          </w:tcPr>
          <w:p w14:paraId="636A48E0" w14:textId="77777777" w:rsidR="00B80F5B" w:rsidRPr="00276E83" w:rsidRDefault="00B80F5B" w:rsidP="004E2CC8">
            <w:pPr>
              <w:tabs>
                <w:tab w:val="left" w:pos="3852"/>
              </w:tabs>
              <w:spacing w:after="200"/>
              <w:rPr>
                <w:rFonts w:ascii="Times New Roman" w:hAnsi="Times New Roman" w:cs="Times New Roman"/>
                <w:strike/>
                <w:sz w:val="24"/>
                <w:szCs w:val="24"/>
              </w:rPr>
            </w:pPr>
            <w:r w:rsidRPr="00276E83">
              <w:rPr>
                <w:rFonts w:ascii="Times New Roman" w:hAnsi="Times New Roman" w:cs="Times New Roman"/>
                <w:strike/>
                <w:sz w:val="24"/>
                <w:szCs w:val="24"/>
              </w:rPr>
              <w:t>Eritromicina e seus sais</w:t>
            </w:r>
          </w:p>
        </w:tc>
        <w:tc>
          <w:tcPr>
            <w:tcW w:w="4737" w:type="dxa"/>
            <w:tcBorders>
              <w:bottom w:val="nil"/>
            </w:tcBorders>
          </w:tcPr>
          <w:p w14:paraId="7F7AA1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Eritromicina;</w:t>
            </w:r>
          </w:p>
          <w:p w14:paraId="1E87FE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Estearato de eritromicina;</w:t>
            </w:r>
          </w:p>
        </w:tc>
      </w:tr>
      <w:tr w:rsidR="00B80F5B" w:rsidRPr="00276E83" w14:paraId="29CB8D30" w14:textId="77777777" w:rsidTr="00F52388">
        <w:trPr>
          <w:jc w:val="center"/>
        </w:trPr>
        <w:tc>
          <w:tcPr>
            <w:tcW w:w="1649" w:type="dxa"/>
            <w:tcBorders>
              <w:top w:val="nil"/>
            </w:tcBorders>
          </w:tcPr>
          <w:p w14:paraId="69AB897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74C55B7D" w14:textId="77777777" w:rsidR="00B80F5B" w:rsidRPr="00276E83" w:rsidRDefault="00B80F5B" w:rsidP="004E2CC8">
            <w:pPr>
              <w:tabs>
                <w:tab w:val="left" w:pos="3852"/>
              </w:tabs>
              <w:spacing w:after="200"/>
              <w:rPr>
                <w:rFonts w:ascii="Times New Roman" w:hAnsi="Times New Roman" w:cs="Times New Roman"/>
                <w:strike/>
                <w:sz w:val="24"/>
                <w:szCs w:val="24"/>
              </w:rPr>
            </w:pPr>
          </w:p>
        </w:tc>
        <w:tc>
          <w:tcPr>
            <w:tcW w:w="4737" w:type="dxa"/>
            <w:tcBorders>
              <w:top w:val="nil"/>
            </w:tcBorders>
          </w:tcPr>
          <w:p w14:paraId="5253D2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Estolato de eritromicina;</w:t>
            </w:r>
          </w:p>
          <w:p w14:paraId="74C44D0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503DA378" w14:textId="77777777" w:rsidTr="00F52388">
        <w:trPr>
          <w:jc w:val="center"/>
        </w:trPr>
        <w:tc>
          <w:tcPr>
            <w:tcW w:w="1649" w:type="dxa"/>
          </w:tcPr>
          <w:p w14:paraId="00F4324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2941.50.90</w:t>
            </w:r>
          </w:p>
        </w:tc>
        <w:tc>
          <w:tcPr>
            <w:tcW w:w="3253" w:type="dxa"/>
          </w:tcPr>
          <w:p w14:paraId="333A4881" w14:textId="77777777" w:rsidR="00B80F5B" w:rsidRPr="00276E83" w:rsidRDefault="00B80F5B" w:rsidP="004E2CC8">
            <w:pPr>
              <w:tabs>
                <w:tab w:val="left" w:pos="3852"/>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5DFC4DD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Beritromicina;</w:t>
            </w:r>
          </w:p>
          <w:p w14:paraId="3343E3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Diritromicina;</w:t>
            </w:r>
          </w:p>
          <w:p w14:paraId="4E87F13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Lexitromicina; Roxitromicina </w:t>
            </w:r>
          </w:p>
        </w:tc>
      </w:tr>
      <w:tr w:rsidR="00B80F5B" w:rsidRPr="00276E83" w14:paraId="2D030F1B" w14:textId="77777777" w:rsidTr="00F52388">
        <w:trPr>
          <w:jc w:val="center"/>
        </w:trPr>
        <w:tc>
          <w:tcPr>
            <w:tcW w:w="1649" w:type="dxa"/>
          </w:tcPr>
          <w:p w14:paraId="67B5204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2941.90.12</w:t>
            </w:r>
          </w:p>
        </w:tc>
        <w:tc>
          <w:tcPr>
            <w:tcW w:w="3253" w:type="dxa"/>
          </w:tcPr>
          <w:p w14:paraId="2AA48DBA"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05DDE0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Rifamicina;</w:t>
            </w:r>
          </w:p>
          <w:p w14:paraId="2BE9378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Rifampinca  </w:t>
            </w:r>
          </w:p>
        </w:tc>
      </w:tr>
      <w:tr w:rsidR="00B80F5B" w:rsidRPr="00276E83" w14:paraId="0272F8DD" w14:textId="77777777" w:rsidTr="00F52388">
        <w:trPr>
          <w:jc w:val="center"/>
        </w:trPr>
        <w:tc>
          <w:tcPr>
            <w:tcW w:w="1649" w:type="dxa"/>
          </w:tcPr>
          <w:p w14:paraId="69673DF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2941.90.29</w:t>
            </w:r>
          </w:p>
        </w:tc>
        <w:tc>
          <w:tcPr>
            <w:tcW w:w="3253" w:type="dxa"/>
          </w:tcPr>
          <w:p w14:paraId="38C1580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Pr>
          <w:p w14:paraId="6C5A742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Clindamicina;</w:t>
            </w:r>
          </w:p>
          <w:p w14:paraId="65261E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Lincomicina;</w:t>
            </w:r>
          </w:p>
        </w:tc>
      </w:tr>
      <w:tr w:rsidR="00B80F5B" w:rsidRPr="00276E83" w14:paraId="24A1D112" w14:textId="77777777" w:rsidTr="00F52388">
        <w:trPr>
          <w:jc w:val="center"/>
        </w:trPr>
        <w:tc>
          <w:tcPr>
            <w:tcW w:w="1649" w:type="dxa"/>
            <w:tcBorders>
              <w:bottom w:val="nil"/>
            </w:tcBorders>
          </w:tcPr>
          <w:p w14:paraId="0FC1E3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2941.90.33</w:t>
            </w:r>
          </w:p>
        </w:tc>
        <w:tc>
          <w:tcPr>
            <w:tcW w:w="3253" w:type="dxa"/>
            <w:tcBorders>
              <w:bottom w:val="nil"/>
            </w:tcBorders>
          </w:tcPr>
          <w:p w14:paraId="1C54597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6AF94B6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Cefaclor;</w:t>
            </w:r>
          </w:p>
          <w:p w14:paraId="78CE7D1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Cefalexina;</w:t>
            </w:r>
          </w:p>
        </w:tc>
      </w:tr>
      <w:tr w:rsidR="00B80F5B" w:rsidRPr="00276E83" w14:paraId="79E450A3" w14:textId="77777777" w:rsidTr="00F52388">
        <w:trPr>
          <w:jc w:val="center"/>
        </w:trPr>
        <w:tc>
          <w:tcPr>
            <w:tcW w:w="1649" w:type="dxa"/>
            <w:tcBorders>
              <w:top w:val="nil"/>
            </w:tcBorders>
          </w:tcPr>
          <w:p w14:paraId="6EDE60C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4347A5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C45CB0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Cefalexina monoidratada;</w:t>
            </w:r>
          </w:p>
          <w:p w14:paraId="2C8B5FB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Cefalexina sódica</w:t>
            </w:r>
          </w:p>
        </w:tc>
      </w:tr>
      <w:tr w:rsidR="00B80F5B" w:rsidRPr="00276E83" w14:paraId="0F3B0534" w14:textId="77777777" w:rsidTr="00F52388">
        <w:trPr>
          <w:jc w:val="center"/>
        </w:trPr>
        <w:tc>
          <w:tcPr>
            <w:tcW w:w="1649" w:type="dxa"/>
          </w:tcPr>
          <w:p w14:paraId="46F676E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2941.90.37</w:t>
            </w:r>
          </w:p>
        </w:tc>
        <w:tc>
          <w:tcPr>
            <w:tcW w:w="3253" w:type="dxa"/>
          </w:tcPr>
          <w:p w14:paraId="783C2ECB"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37DC086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Cefalosporina C</w:t>
            </w:r>
          </w:p>
        </w:tc>
      </w:tr>
      <w:tr w:rsidR="00B80F5B" w:rsidRPr="00276E83" w14:paraId="3C43FCBE" w14:textId="77777777" w:rsidTr="00F52388">
        <w:trPr>
          <w:jc w:val="center"/>
        </w:trPr>
        <w:tc>
          <w:tcPr>
            <w:tcW w:w="1649" w:type="dxa"/>
            <w:tcBorders>
              <w:bottom w:val="nil"/>
            </w:tcBorders>
          </w:tcPr>
          <w:p w14:paraId="66434E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2941.90.39</w:t>
            </w:r>
          </w:p>
        </w:tc>
        <w:tc>
          <w:tcPr>
            <w:tcW w:w="3253" w:type="dxa"/>
            <w:tcBorders>
              <w:bottom w:val="nil"/>
            </w:tcBorders>
          </w:tcPr>
          <w:p w14:paraId="3F2EBB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7EEE8AA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Cefacetrila;</w:t>
            </w:r>
          </w:p>
          <w:p w14:paraId="204A669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Cefalônio;</w:t>
            </w:r>
          </w:p>
          <w:p w14:paraId="614F5A3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Cefatrizina;</w:t>
            </w:r>
          </w:p>
        </w:tc>
      </w:tr>
      <w:tr w:rsidR="00B80F5B" w:rsidRPr="00276E83" w14:paraId="3BC4F714" w14:textId="77777777" w:rsidTr="00F52388">
        <w:trPr>
          <w:jc w:val="center"/>
        </w:trPr>
        <w:tc>
          <w:tcPr>
            <w:tcW w:w="1649" w:type="dxa"/>
            <w:tcBorders>
              <w:top w:val="nil"/>
              <w:bottom w:val="nil"/>
            </w:tcBorders>
          </w:tcPr>
          <w:p w14:paraId="1743D0E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FB2EE0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E61C1B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Cefazolina;</w:t>
            </w:r>
          </w:p>
          <w:p w14:paraId="7751F83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Cefetrizol;</w:t>
            </w:r>
          </w:p>
          <w:p w14:paraId="1EABB17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Cefinicida;</w:t>
            </w:r>
          </w:p>
        </w:tc>
      </w:tr>
      <w:tr w:rsidR="00B80F5B" w:rsidRPr="00276E83" w14:paraId="6F5AD1FC" w14:textId="77777777" w:rsidTr="00F52388">
        <w:trPr>
          <w:jc w:val="center"/>
        </w:trPr>
        <w:tc>
          <w:tcPr>
            <w:tcW w:w="1649" w:type="dxa"/>
            <w:tcBorders>
              <w:top w:val="nil"/>
              <w:bottom w:val="nil"/>
            </w:tcBorders>
          </w:tcPr>
          <w:p w14:paraId="0E479EF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CAA6EB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166BF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Cefoxazol;</w:t>
            </w:r>
          </w:p>
          <w:p w14:paraId="3DC2A5A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Ceftezol;</w:t>
            </w:r>
          </w:p>
        </w:tc>
      </w:tr>
      <w:tr w:rsidR="00B80F5B" w:rsidRPr="00276E83" w14:paraId="37724604" w14:textId="77777777" w:rsidTr="00F52388">
        <w:trPr>
          <w:jc w:val="center"/>
        </w:trPr>
        <w:tc>
          <w:tcPr>
            <w:tcW w:w="1649" w:type="dxa"/>
            <w:tcBorders>
              <w:top w:val="nil"/>
            </w:tcBorders>
          </w:tcPr>
          <w:p w14:paraId="0A369F3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6C86E5C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0E29291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Cefuzonam;</w:t>
            </w:r>
          </w:p>
          <w:p w14:paraId="5C19C9C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neomicina;</w:t>
            </w:r>
          </w:p>
          <w:p w14:paraId="645F4F4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5D78A0FA" w14:textId="77777777" w:rsidTr="00F52388">
        <w:trPr>
          <w:jc w:val="center"/>
        </w:trPr>
        <w:tc>
          <w:tcPr>
            <w:tcW w:w="1649" w:type="dxa"/>
          </w:tcPr>
          <w:p w14:paraId="35F4E9C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2941.90.42</w:t>
            </w:r>
          </w:p>
        </w:tc>
        <w:tc>
          <w:tcPr>
            <w:tcW w:w="3253" w:type="dxa"/>
          </w:tcPr>
          <w:p w14:paraId="0FB89D4F"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38778D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Palmoato de gentamicina</w:t>
            </w:r>
          </w:p>
        </w:tc>
      </w:tr>
      <w:tr w:rsidR="00B80F5B" w:rsidRPr="00276E83" w14:paraId="22FB01BE" w14:textId="77777777" w:rsidTr="00F52388">
        <w:trPr>
          <w:jc w:val="center"/>
        </w:trPr>
        <w:tc>
          <w:tcPr>
            <w:tcW w:w="1649" w:type="dxa"/>
          </w:tcPr>
          <w:p w14:paraId="77C47A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2941.90.43</w:t>
            </w:r>
          </w:p>
        </w:tc>
        <w:tc>
          <w:tcPr>
            <w:tcW w:w="3253" w:type="dxa"/>
          </w:tcPr>
          <w:p w14:paraId="47A123DE" w14:textId="77777777" w:rsidR="00B80F5B" w:rsidRPr="00276E83" w:rsidRDefault="00B80F5B" w:rsidP="004E2CC8">
            <w:pPr>
              <w:spacing w:after="200"/>
              <w:rPr>
                <w:rFonts w:ascii="Times New Roman" w:hAnsi="Times New Roman" w:cs="Times New Roman"/>
                <w:strike/>
                <w:sz w:val="24"/>
                <w:szCs w:val="24"/>
              </w:rPr>
            </w:pPr>
          </w:p>
        </w:tc>
        <w:tc>
          <w:tcPr>
            <w:tcW w:w="4737" w:type="dxa"/>
          </w:tcPr>
          <w:p w14:paraId="0BE9CA1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gentamicina</w:t>
            </w:r>
          </w:p>
        </w:tc>
      </w:tr>
      <w:tr w:rsidR="00B80F5B" w:rsidRPr="00276E83" w14:paraId="2F31976D" w14:textId="77777777" w:rsidTr="00F52388">
        <w:trPr>
          <w:jc w:val="center"/>
        </w:trPr>
        <w:tc>
          <w:tcPr>
            <w:tcW w:w="1649" w:type="dxa"/>
            <w:tcBorders>
              <w:bottom w:val="nil"/>
            </w:tcBorders>
          </w:tcPr>
          <w:p w14:paraId="127E95A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2941.90.49</w:t>
            </w:r>
          </w:p>
        </w:tc>
        <w:tc>
          <w:tcPr>
            <w:tcW w:w="3253" w:type="dxa"/>
            <w:tcBorders>
              <w:bottom w:val="nil"/>
            </w:tcBorders>
          </w:tcPr>
          <w:p w14:paraId="1D3F70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5C104A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Amicacina;</w:t>
            </w:r>
          </w:p>
          <w:p w14:paraId="78DCABF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Apramicina;</w:t>
            </w:r>
          </w:p>
          <w:p w14:paraId="44BD59F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Butirosina;</w:t>
            </w:r>
          </w:p>
        </w:tc>
      </w:tr>
      <w:tr w:rsidR="00B80F5B" w:rsidRPr="00276E83" w14:paraId="49F2C63D" w14:textId="77777777" w:rsidTr="00F52388">
        <w:trPr>
          <w:jc w:val="center"/>
        </w:trPr>
        <w:tc>
          <w:tcPr>
            <w:tcW w:w="1649" w:type="dxa"/>
            <w:tcBorders>
              <w:top w:val="nil"/>
              <w:bottom w:val="nil"/>
            </w:tcBorders>
          </w:tcPr>
          <w:p w14:paraId="1C8AEEA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8F1CC58"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F38F96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Destomicina;</w:t>
            </w:r>
          </w:p>
          <w:p w14:paraId="17C3B49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Doxorrubicina;</w:t>
            </w:r>
          </w:p>
        </w:tc>
      </w:tr>
      <w:tr w:rsidR="00B80F5B" w:rsidRPr="00276E83" w14:paraId="6EEE115B" w14:textId="77777777" w:rsidTr="00F52388">
        <w:trPr>
          <w:jc w:val="center"/>
        </w:trPr>
        <w:tc>
          <w:tcPr>
            <w:tcW w:w="1649" w:type="dxa"/>
            <w:tcBorders>
              <w:top w:val="nil"/>
              <w:bottom w:val="nil"/>
            </w:tcBorders>
          </w:tcPr>
          <w:p w14:paraId="01ABE86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AFF93E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9D8FE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Framicetina;</w:t>
            </w:r>
          </w:p>
          <w:p w14:paraId="1499E4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Gentamicina;</w:t>
            </w:r>
          </w:p>
        </w:tc>
      </w:tr>
      <w:tr w:rsidR="00B80F5B" w:rsidRPr="00276E83" w14:paraId="66E14C67" w14:textId="77777777" w:rsidTr="00F52388">
        <w:trPr>
          <w:jc w:val="center"/>
        </w:trPr>
        <w:tc>
          <w:tcPr>
            <w:tcW w:w="1649" w:type="dxa"/>
            <w:tcBorders>
              <w:top w:val="nil"/>
              <w:bottom w:val="nil"/>
            </w:tcBorders>
          </w:tcPr>
          <w:p w14:paraId="3E1CC1C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043A51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E22735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Micromicina;</w:t>
            </w:r>
          </w:p>
          <w:p w14:paraId="3AAF01B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Neomicina;</w:t>
            </w:r>
          </w:p>
        </w:tc>
      </w:tr>
      <w:tr w:rsidR="00B80F5B" w:rsidRPr="00276E83" w14:paraId="02D67E36" w14:textId="77777777" w:rsidTr="00F52388">
        <w:trPr>
          <w:jc w:val="center"/>
        </w:trPr>
        <w:tc>
          <w:tcPr>
            <w:tcW w:w="1649" w:type="dxa"/>
            <w:tcBorders>
              <w:top w:val="nil"/>
              <w:bottom w:val="nil"/>
            </w:tcBorders>
          </w:tcPr>
          <w:p w14:paraId="6C3CE87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7AF811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22F8111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amicacina;</w:t>
            </w:r>
          </w:p>
          <w:p w14:paraId="21B39E8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Tobramicina;</w:t>
            </w:r>
          </w:p>
        </w:tc>
      </w:tr>
      <w:tr w:rsidR="00B80F5B" w:rsidRPr="00276E83" w14:paraId="2616A1C0" w14:textId="77777777" w:rsidTr="00F52388">
        <w:trPr>
          <w:jc w:val="center"/>
        </w:trPr>
        <w:tc>
          <w:tcPr>
            <w:tcW w:w="1649" w:type="dxa"/>
            <w:tcBorders>
              <w:top w:val="nil"/>
            </w:tcBorders>
          </w:tcPr>
          <w:p w14:paraId="79B4A22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1BE79E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35796D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Undecilenato de neomicina;</w:t>
            </w:r>
          </w:p>
          <w:p w14:paraId="7243977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D9297CA" w14:textId="77777777" w:rsidTr="00F52388">
        <w:trPr>
          <w:jc w:val="center"/>
        </w:trPr>
        <w:tc>
          <w:tcPr>
            <w:tcW w:w="1649" w:type="dxa"/>
            <w:tcBorders>
              <w:bottom w:val="nil"/>
            </w:tcBorders>
          </w:tcPr>
          <w:p w14:paraId="4D47FD6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2941.90.51</w:t>
            </w:r>
          </w:p>
        </w:tc>
        <w:tc>
          <w:tcPr>
            <w:tcW w:w="3253" w:type="dxa"/>
            <w:tcBorders>
              <w:bottom w:val="nil"/>
            </w:tcBorders>
          </w:tcPr>
          <w:p w14:paraId="5DD1D45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Macrolídeos e seus sais</w:t>
            </w:r>
          </w:p>
        </w:tc>
        <w:tc>
          <w:tcPr>
            <w:tcW w:w="4737" w:type="dxa"/>
            <w:tcBorders>
              <w:bottom w:val="nil"/>
            </w:tcBorders>
          </w:tcPr>
          <w:p w14:paraId="55CB67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Azitromicina;</w:t>
            </w:r>
          </w:p>
          <w:p w14:paraId="775E6E3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Candicidina;</w:t>
            </w:r>
          </w:p>
          <w:p w14:paraId="7CB66D7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Carbomicina;</w:t>
            </w:r>
          </w:p>
        </w:tc>
      </w:tr>
      <w:tr w:rsidR="00B80F5B" w:rsidRPr="00276E83" w14:paraId="7A2B8BBB" w14:textId="77777777" w:rsidTr="00F52388">
        <w:trPr>
          <w:jc w:val="center"/>
        </w:trPr>
        <w:tc>
          <w:tcPr>
            <w:tcW w:w="1649" w:type="dxa"/>
            <w:tcBorders>
              <w:top w:val="nil"/>
              <w:bottom w:val="nil"/>
            </w:tcBorders>
          </w:tcPr>
          <w:p w14:paraId="7BD622AE"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0FD689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4A355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Doramicina;</w:t>
            </w:r>
          </w:p>
          <w:p w14:paraId="39151DF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Nemadectina;</w:t>
            </w:r>
          </w:p>
        </w:tc>
      </w:tr>
      <w:tr w:rsidR="00B80F5B" w:rsidRPr="00276E83" w14:paraId="0802F80F" w14:textId="77777777" w:rsidTr="00F52388">
        <w:trPr>
          <w:jc w:val="center"/>
        </w:trPr>
        <w:tc>
          <w:tcPr>
            <w:tcW w:w="1649" w:type="dxa"/>
            <w:tcBorders>
              <w:top w:val="nil"/>
              <w:bottom w:val="nil"/>
            </w:tcBorders>
          </w:tcPr>
          <w:p w14:paraId="739C809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5FD096D"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675F70D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Patricina;</w:t>
            </w:r>
          </w:p>
          <w:p w14:paraId="5378C49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Quitasamicina;</w:t>
            </w:r>
          </w:p>
          <w:p w14:paraId="5B19CE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Rapamicina;</w:t>
            </w:r>
          </w:p>
        </w:tc>
      </w:tr>
      <w:tr w:rsidR="00B80F5B" w:rsidRPr="00276E83" w14:paraId="51633C7F" w14:textId="77777777" w:rsidTr="00F52388">
        <w:trPr>
          <w:jc w:val="center"/>
        </w:trPr>
        <w:tc>
          <w:tcPr>
            <w:tcW w:w="1649" w:type="dxa"/>
            <w:tcBorders>
              <w:top w:val="nil"/>
            </w:tcBorders>
          </w:tcPr>
          <w:p w14:paraId="74F30C6C"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B30752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7D0C5F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Rosaramicina;</w:t>
            </w:r>
          </w:p>
          <w:p w14:paraId="5EC89E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r>
      <w:tr w:rsidR="00B80F5B" w:rsidRPr="00276E83" w14:paraId="7A4E3B90" w14:textId="77777777" w:rsidTr="00F52388">
        <w:trPr>
          <w:jc w:val="center"/>
        </w:trPr>
        <w:tc>
          <w:tcPr>
            <w:tcW w:w="1649" w:type="dxa"/>
          </w:tcPr>
          <w:p w14:paraId="6714B8B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2941.90.6</w:t>
            </w:r>
          </w:p>
        </w:tc>
        <w:tc>
          <w:tcPr>
            <w:tcW w:w="3253" w:type="dxa"/>
          </w:tcPr>
          <w:p w14:paraId="20FE2F0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Polienos e seus sais</w:t>
            </w:r>
          </w:p>
        </w:tc>
        <w:tc>
          <w:tcPr>
            <w:tcW w:w="4737" w:type="dxa"/>
          </w:tcPr>
          <w:p w14:paraId="525DDE8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Nistatina e seus sais;</w:t>
            </w:r>
          </w:p>
          <w:p w14:paraId="762EBE7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Anfotericina B e seus sais</w:t>
            </w:r>
          </w:p>
        </w:tc>
      </w:tr>
      <w:tr w:rsidR="00B80F5B" w:rsidRPr="00276E83" w14:paraId="44CF14F0" w14:textId="77777777" w:rsidTr="00F52388">
        <w:trPr>
          <w:jc w:val="center"/>
        </w:trPr>
        <w:tc>
          <w:tcPr>
            <w:tcW w:w="1649" w:type="dxa"/>
          </w:tcPr>
          <w:p w14:paraId="264FFD3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2941.90.71</w:t>
            </w:r>
          </w:p>
        </w:tc>
        <w:tc>
          <w:tcPr>
            <w:tcW w:w="3253" w:type="dxa"/>
          </w:tcPr>
          <w:p w14:paraId="65B23B9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Poliésteres e seus sais</w:t>
            </w:r>
          </w:p>
        </w:tc>
        <w:tc>
          <w:tcPr>
            <w:tcW w:w="4737" w:type="dxa"/>
          </w:tcPr>
          <w:p w14:paraId="01A3E4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Monesina sódica;</w:t>
            </w:r>
          </w:p>
          <w:p w14:paraId="0784860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Nasarina;</w:t>
            </w:r>
          </w:p>
          <w:p w14:paraId="0216EEA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Avilamicina </w:t>
            </w:r>
          </w:p>
        </w:tc>
      </w:tr>
      <w:tr w:rsidR="00B80F5B" w:rsidRPr="00276E83" w14:paraId="5C5CC439" w14:textId="77777777" w:rsidTr="00F52388">
        <w:trPr>
          <w:jc w:val="center"/>
        </w:trPr>
        <w:tc>
          <w:tcPr>
            <w:tcW w:w="1649" w:type="dxa"/>
            <w:tcBorders>
              <w:bottom w:val="nil"/>
            </w:tcBorders>
          </w:tcPr>
          <w:p w14:paraId="576312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2941.90.79</w:t>
            </w:r>
          </w:p>
        </w:tc>
        <w:tc>
          <w:tcPr>
            <w:tcW w:w="3253" w:type="dxa"/>
            <w:tcBorders>
              <w:bottom w:val="nil"/>
            </w:tcBorders>
          </w:tcPr>
          <w:p w14:paraId="0EBECB0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487FBF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Laidomicina;</w:t>
            </w:r>
          </w:p>
          <w:p w14:paraId="67EF249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Maduramicina;</w:t>
            </w:r>
          </w:p>
        </w:tc>
      </w:tr>
      <w:tr w:rsidR="00B80F5B" w:rsidRPr="00276E83" w14:paraId="140F6E4E" w14:textId="77777777" w:rsidTr="00F52388">
        <w:trPr>
          <w:jc w:val="center"/>
        </w:trPr>
        <w:tc>
          <w:tcPr>
            <w:tcW w:w="1649" w:type="dxa"/>
            <w:tcBorders>
              <w:top w:val="nil"/>
            </w:tcBorders>
          </w:tcPr>
          <w:p w14:paraId="6DE09E1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D1DBAF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89A4AB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Monensina;</w:t>
            </w:r>
          </w:p>
          <w:p w14:paraId="3230C55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Salinomicina</w:t>
            </w:r>
          </w:p>
        </w:tc>
      </w:tr>
      <w:tr w:rsidR="00B80F5B" w:rsidRPr="00276E83" w14:paraId="1A867AB7" w14:textId="77777777" w:rsidTr="00F52388">
        <w:trPr>
          <w:jc w:val="center"/>
        </w:trPr>
        <w:tc>
          <w:tcPr>
            <w:tcW w:w="1649" w:type="dxa"/>
          </w:tcPr>
          <w:p w14:paraId="2F0755B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2941.90.8</w:t>
            </w:r>
          </w:p>
        </w:tc>
        <w:tc>
          <w:tcPr>
            <w:tcW w:w="3253" w:type="dxa"/>
          </w:tcPr>
          <w:p w14:paraId="476F395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Polipeptídios e seus sais</w:t>
            </w:r>
          </w:p>
        </w:tc>
        <w:tc>
          <w:tcPr>
            <w:tcW w:w="4737" w:type="dxa"/>
          </w:tcPr>
          <w:p w14:paraId="10F7E13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Polimixinas e seus sais;</w:t>
            </w:r>
          </w:p>
          <w:p w14:paraId="1087418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Sulfato de colistina;</w:t>
            </w:r>
          </w:p>
          <w:p w14:paraId="2FE90C3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virginiamicina </w:t>
            </w:r>
          </w:p>
        </w:tc>
      </w:tr>
      <w:tr w:rsidR="00B80F5B" w:rsidRPr="00276E83" w14:paraId="409E05F7" w14:textId="77777777" w:rsidTr="00F52388">
        <w:trPr>
          <w:jc w:val="center"/>
        </w:trPr>
        <w:tc>
          <w:tcPr>
            <w:tcW w:w="1649" w:type="dxa"/>
            <w:tcBorders>
              <w:bottom w:val="nil"/>
            </w:tcBorders>
          </w:tcPr>
          <w:p w14:paraId="341E851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2941.90.89</w:t>
            </w:r>
          </w:p>
        </w:tc>
        <w:tc>
          <w:tcPr>
            <w:tcW w:w="3253" w:type="dxa"/>
            <w:tcBorders>
              <w:bottom w:val="nil"/>
            </w:tcBorders>
          </w:tcPr>
          <w:p w14:paraId="11E394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62CC615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Anfomicina;</w:t>
            </w:r>
          </w:p>
          <w:p w14:paraId="55BFC117"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Bacitracina;</w:t>
            </w:r>
          </w:p>
          <w:p w14:paraId="385F71D0"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Bacitracina zíncica;</w:t>
            </w:r>
          </w:p>
        </w:tc>
      </w:tr>
      <w:tr w:rsidR="00B80F5B" w:rsidRPr="00276E83" w14:paraId="7BE956E4" w14:textId="77777777" w:rsidTr="00F52388">
        <w:trPr>
          <w:jc w:val="center"/>
        </w:trPr>
        <w:tc>
          <w:tcPr>
            <w:tcW w:w="1649" w:type="dxa"/>
            <w:tcBorders>
              <w:top w:val="nil"/>
              <w:bottom w:val="nil"/>
            </w:tcBorders>
          </w:tcPr>
          <w:p w14:paraId="0957A090" w14:textId="77777777" w:rsidR="00B80F5B" w:rsidRPr="00276E83" w:rsidRDefault="00B80F5B" w:rsidP="004E2CC8">
            <w:pPr>
              <w:spacing w:after="200"/>
              <w:rPr>
                <w:rFonts w:ascii="Times New Roman" w:hAnsi="Times New Roman" w:cs="Times New Roman"/>
                <w:strike/>
                <w:sz w:val="24"/>
                <w:szCs w:val="24"/>
                <w:lang w:val="es-ES_tradnl"/>
              </w:rPr>
            </w:pPr>
          </w:p>
        </w:tc>
        <w:tc>
          <w:tcPr>
            <w:tcW w:w="3253" w:type="dxa"/>
            <w:tcBorders>
              <w:top w:val="nil"/>
              <w:bottom w:val="nil"/>
            </w:tcBorders>
          </w:tcPr>
          <w:p w14:paraId="01B760E6" w14:textId="77777777" w:rsidR="00B80F5B" w:rsidRPr="00276E83" w:rsidRDefault="00B80F5B" w:rsidP="004E2CC8">
            <w:pPr>
              <w:spacing w:after="200"/>
              <w:rPr>
                <w:rFonts w:ascii="Times New Roman" w:hAnsi="Times New Roman" w:cs="Times New Roman"/>
                <w:strike/>
                <w:sz w:val="24"/>
                <w:szCs w:val="24"/>
                <w:lang w:val="es-ES_tradnl"/>
              </w:rPr>
            </w:pPr>
          </w:p>
        </w:tc>
        <w:tc>
          <w:tcPr>
            <w:tcW w:w="4737" w:type="dxa"/>
            <w:tcBorders>
              <w:top w:val="nil"/>
              <w:bottom w:val="nil"/>
            </w:tcBorders>
          </w:tcPr>
          <w:p w14:paraId="730D0DF3" w14:textId="77777777" w:rsidR="00B80F5B" w:rsidRPr="00276E83" w:rsidRDefault="00B80F5B" w:rsidP="004E2CC8">
            <w:pPr>
              <w:spacing w:after="200"/>
              <w:rPr>
                <w:rFonts w:ascii="Times New Roman" w:hAnsi="Times New Roman" w:cs="Times New Roman"/>
                <w:strike/>
                <w:sz w:val="24"/>
                <w:szCs w:val="24"/>
                <w:lang w:val="es-ES_tradnl"/>
              </w:rPr>
            </w:pPr>
            <w:r w:rsidRPr="00276E83">
              <w:rPr>
                <w:rFonts w:ascii="Times New Roman" w:hAnsi="Times New Roman" w:cs="Times New Roman"/>
                <w:strike/>
                <w:sz w:val="24"/>
                <w:szCs w:val="24"/>
                <w:lang w:val="es-ES_tradnl"/>
              </w:rPr>
              <w:t>Bleomicina;</w:t>
            </w:r>
          </w:p>
          <w:p w14:paraId="56DD1E8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Colistina;</w:t>
            </w:r>
          </w:p>
        </w:tc>
      </w:tr>
      <w:tr w:rsidR="00B80F5B" w:rsidRPr="00276E83" w14:paraId="6507C1D2" w14:textId="77777777" w:rsidTr="00F52388">
        <w:trPr>
          <w:jc w:val="center"/>
        </w:trPr>
        <w:tc>
          <w:tcPr>
            <w:tcW w:w="1649" w:type="dxa"/>
            <w:tcBorders>
              <w:top w:val="nil"/>
              <w:bottom w:val="nil"/>
            </w:tcBorders>
          </w:tcPr>
          <w:p w14:paraId="41B762F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35C5434"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8172A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Enramicina;</w:t>
            </w:r>
          </w:p>
          <w:p w14:paraId="2BCFFC1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Enviomicina;</w:t>
            </w:r>
          </w:p>
        </w:tc>
      </w:tr>
      <w:tr w:rsidR="00B80F5B" w:rsidRPr="00276E83" w14:paraId="5D2976ED" w14:textId="77777777" w:rsidTr="00F52388">
        <w:trPr>
          <w:jc w:val="center"/>
        </w:trPr>
        <w:tc>
          <w:tcPr>
            <w:tcW w:w="1649" w:type="dxa"/>
            <w:tcBorders>
              <w:top w:val="nil"/>
            </w:tcBorders>
          </w:tcPr>
          <w:p w14:paraId="75A3749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1ABCED3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5CE55CE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Nemorrubicina;</w:t>
            </w:r>
          </w:p>
          <w:p w14:paraId="6628EDE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Ristocetina;</w:t>
            </w:r>
          </w:p>
          <w:p w14:paraId="4B3C237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Vancomicina </w:t>
            </w:r>
          </w:p>
        </w:tc>
      </w:tr>
      <w:tr w:rsidR="00B80F5B" w:rsidRPr="00276E83" w14:paraId="25CF2B7E" w14:textId="77777777" w:rsidTr="00F52388">
        <w:trPr>
          <w:jc w:val="center"/>
        </w:trPr>
        <w:tc>
          <w:tcPr>
            <w:tcW w:w="1649" w:type="dxa"/>
          </w:tcPr>
          <w:p w14:paraId="1AC4551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2941.90.91 </w:t>
            </w:r>
          </w:p>
        </w:tc>
        <w:tc>
          <w:tcPr>
            <w:tcW w:w="3253" w:type="dxa"/>
          </w:tcPr>
          <w:p w14:paraId="79020C6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Griseofulvina e seus sais</w:t>
            </w:r>
          </w:p>
        </w:tc>
        <w:tc>
          <w:tcPr>
            <w:tcW w:w="4737" w:type="dxa"/>
          </w:tcPr>
          <w:p w14:paraId="5EA2C7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griseofulvina</w:t>
            </w:r>
          </w:p>
        </w:tc>
      </w:tr>
      <w:tr w:rsidR="00B80F5B" w:rsidRPr="00276E83" w14:paraId="466738C1" w14:textId="77777777" w:rsidTr="00F52388">
        <w:trPr>
          <w:jc w:val="center"/>
        </w:trPr>
        <w:tc>
          <w:tcPr>
            <w:tcW w:w="1649" w:type="dxa"/>
            <w:tcBorders>
              <w:bottom w:val="nil"/>
            </w:tcBorders>
          </w:tcPr>
          <w:p w14:paraId="17C4597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2941.90.99</w:t>
            </w:r>
          </w:p>
        </w:tc>
        <w:tc>
          <w:tcPr>
            <w:tcW w:w="3253" w:type="dxa"/>
            <w:tcBorders>
              <w:bottom w:val="nil"/>
            </w:tcBorders>
          </w:tcPr>
          <w:p w14:paraId="62A9ECA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4737" w:type="dxa"/>
            <w:tcBorders>
              <w:bottom w:val="nil"/>
            </w:tcBorders>
          </w:tcPr>
          <w:p w14:paraId="2BE866C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Abafungina;</w:t>
            </w:r>
          </w:p>
          <w:p w14:paraId="0DBBF5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Ácido fusídico;</w:t>
            </w:r>
          </w:p>
          <w:p w14:paraId="7ECAD55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Aclacinomicina A;</w:t>
            </w:r>
          </w:p>
        </w:tc>
      </w:tr>
      <w:tr w:rsidR="00B80F5B" w:rsidRPr="00276E83" w14:paraId="67229F3D" w14:textId="77777777" w:rsidTr="00F52388">
        <w:trPr>
          <w:jc w:val="center"/>
        </w:trPr>
        <w:tc>
          <w:tcPr>
            <w:tcW w:w="1649" w:type="dxa"/>
            <w:tcBorders>
              <w:top w:val="nil"/>
              <w:bottom w:val="nil"/>
            </w:tcBorders>
          </w:tcPr>
          <w:p w14:paraId="00F92F5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299CD4E"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1662C1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Ambomicina;</w:t>
            </w:r>
          </w:p>
          <w:p w14:paraId="17B62C0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Anrubicina;</w:t>
            </w:r>
          </w:p>
          <w:p w14:paraId="42C3A876"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Antramicina;</w:t>
            </w:r>
          </w:p>
        </w:tc>
      </w:tr>
      <w:tr w:rsidR="00B80F5B" w:rsidRPr="00276E83" w14:paraId="0388D7E4" w14:textId="77777777" w:rsidTr="00F52388">
        <w:trPr>
          <w:jc w:val="center"/>
        </w:trPr>
        <w:tc>
          <w:tcPr>
            <w:tcW w:w="1649" w:type="dxa"/>
            <w:tcBorders>
              <w:top w:val="nil"/>
              <w:bottom w:val="nil"/>
            </w:tcBorders>
          </w:tcPr>
          <w:p w14:paraId="3643E85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6350AC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1BEB3E7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Aspartocina;</w:t>
            </w:r>
          </w:p>
          <w:p w14:paraId="2AC87B0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Cicloserina; </w:t>
            </w:r>
          </w:p>
          <w:p w14:paraId="68258C6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Fuamgilina;</w:t>
            </w:r>
          </w:p>
        </w:tc>
      </w:tr>
      <w:tr w:rsidR="00B80F5B" w:rsidRPr="00276E83" w14:paraId="6AEDFC0F" w14:textId="77777777" w:rsidTr="00F52388">
        <w:trPr>
          <w:jc w:val="center"/>
        </w:trPr>
        <w:tc>
          <w:tcPr>
            <w:tcW w:w="1649" w:type="dxa"/>
            <w:tcBorders>
              <w:top w:val="nil"/>
              <w:bottom w:val="nil"/>
            </w:tcBorders>
          </w:tcPr>
          <w:p w14:paraId="33CEF256"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533A309"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4902694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Gabromicia; </w:t>
            </w:r>
          </w:p>
          <w:p w14:paraId="7C8DE74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Gramicidina;</w:t>
            </w:r>
          </w:p>
        </w:tc>
      </w:tr>
      <w:tr w:rsidR="00B80F5B" w:rsidRPr="00276E83" w14:paraId="35429D71" w14:textId="77777777" w:rsidTr="00F52388">
        <w:trPr>
          <w:jc w:val="center"/>
        </w:trPr>
        <w:tc>
          <w:tcPr>
            <w:tcW w:w="1649" w:type="dxa"/>
            <w:tcBorders>
              <w:top w:val="nil"/>
              <w:bottom w:val="nil"/>
            </w:tcBorders>
          </w:tcPr>
          <w:p w14:paraId="46EBBC11"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5C9AB25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5B7949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Lividomicina; </w:t>
            </w:r>
          </w:p>
          <w:p w14:paraId="5ECCED9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Novobiocina;</w:t>
            </w:r>
          </w:p>
          <w:p w14:paraId="76C3167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Puromicina;</w:t>
            </w:r>
          </w:p>
        </w:tc>
      </w:tr>
      <w:tr w:rsidR="00B80F5B" w:rsidRPr="00276E83" w14:paraId="10ED0B3F" w14:textId="77777777" w:rsidTr="00F52388">
        <w:trPr>
          <w:jc w:val="center"/>
        </w:trPr>
        <w:tc>
          <w:tcPr>
            <w:tcW w:w="1649" w:type="dxa"/>
            <w:tcBorders>
              <w:top w:val="nil"/>
              <w:bottom w:val="nil"/>
            </w:tcBorders>
          </w:tcPr>
          <w:p w14:paraId="579EBE6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FFB8B1F"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701521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Ranimicina;</w:t>
            </w:r>
          </w:p>
          <w:p w14:paraId="75AC00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Rifazalil; </w:t>
            </w:r>
          </w:p>
          <w:p w14:paraId="629889D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Sulbactam;</w:t>
            </w:r>
          </w:p>
        </w:tc>
      </w:tr>
      <w:tr w:rsidR="00B80F5B" w:rsidRPr="00276E83" w14:paraId="5F32E1E4" w14:textId="77777777" w:rsidTr="00F52388">
        <w:trPr>
          <w:jc w:val="center"/>
        </w:trPr>
        <w:tc>
          <w:tcPr>
            <w:tcW w:w="1649" w:type="dxa"/>
            <w:tcBorders>
              <w:top w:val="nil"/>
              <w:bottom w:val="nil"/>
            </w:tcBorders>
          </w:tcPr>
          <w:p w14:paraId="70D53950"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F04B29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32432BE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Salbactam sódico;</w:t>
            </w:r>
          </w:p>
          <w:p w14:paraId="55F93FB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Sulfomicina; </w:t>
            </w:r>
          </w:p>
          <w:p w14:paraId="560D81A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Tazobactam;  </w:t>
            </w:r>
          </w:p>
        </w:tc>
      </w:tr>
      <w:tr w:rsidR="00B80F5B" w:rsidRPr="00276E83" w14:paraId="5FD0253A" w14:textId="77777777" w:rsidTr="00F52388">
        <w:trPr>
          <w:jc w:val="center"/>
        </w:trPr>
        <w:tc>
          <w:tcPr>
            <w:tcW w:w="1649" w:type="dxa"/>
            <w:tcBorders>
              <w:top w:val="nil"/>
            </w:tcBorders>
          </w:tcPr>
          <w:p w14:paraId="3E10D0F4"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262CF46A"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5A93CD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Tirotricina;</w:t>
            </w:r>
          </w:p>
          <w:p w14:paraId="688F854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Viomicina</w:t>
            </w:r>
          </w:p>
          <w:p w14:paraId="64F9D79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280A5E28" w14:textId="77777777" w:rsidTr="00F52388">
        <w:trPr>
          <w:jc w:val="center"/>
        </w:trPr>
        <w:tc>
          <w:tcPr>
            <w:tcW w:w="1649" w:type="dxa"/>
          </w:tcPr>
          <w:p w14:paraId="4F31017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2942.00.00</w:t>
            </w:r>
          </w:p>
        </w:tc>
        <w:tc>
          <w:tcPr>
            <w:tcW w:w="3253" w:type="dxa"/>
          </w:tcPr>
          <w:p w14:paraId="2611A1C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Outros composto orgânicos</w:t>
            </w:r>
          </w:p>
        </w:tc>
        <w:tc>
          <w:tcPr>
            <w:tcW w:w="4737" w:type="dxa"/>
          </w:tcPr>
          <w:p w14:paraId="0D76F7B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Sucralox </w:t>
            </w:r>
          </w:p>
        </w:tc>
      </w:tr>
      <w:tr w:rsidR="00B80F5B" w:rsidRPr="00276E83" w14:paraId="6EB9BAE7" w14:textId="77777777" w:rsidTr="00F52388">
        <w:trPr>
          <w:jc w:val="center"/>
        </w:trPr>
        <w:tc>
          <w:tcPr>
            <w:tcW w:w="1649" w:type="dxa"/>
            <w:tcBorders>
              <w:bottom w:val="nil"/>
            </w:tcBorders>
          </w:tcPr>
          <w:p w14:paraId="30CAF8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3001</w:t>
            </w:r>
          </w:p>
        </w:tc>
        <w:tc>
          <w:tcPr>
            <w:tcW w:w="3253" w:type="dxa"/>
            <w:tcBorders>
              <w:bottom w:val="nil"/>
            </w:tcBorders>
          </w:tcPr>
          <w:p w14:paraId="75A19E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Glândulas e outros órgãos para usos opoterápicos, dessecados, </w:t>
            </w:r>
          </w:p>
        </w:tc>
        <w:tc>
          <w:tcPr>
            <w:tcW w:w="4737" w:type="dxa"/>
            <w:tcBorders>
              <w:bottom w:val="nil"/>
            </w:tcBorders>
          </w:tcPr>
          <w:p w14:paraId="54557D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Exceto os relacionados em outros procedimentos deste Regulamento</w:t>
            </w:r>
          </w:p>
        </w:tc>
      </w:tr>
      <w:tr w:rsidR="00B80F5B" w:rsidRPr="00276E83" w14:paraId="3DBEA3A8" w14:textId="77777777" w:rsidTr="00F52388">
        <w:trPr>
          <w:jc w:val="center"/>
        </w:trPr>
        <w:tc>
          <w:tcPr>
            <w:tcW w:w="1649" w:type="dxa"/>
            <w:tcBorders>
              <w:top w:val="nil"/>
              <w:bottom w:val="nil"/>
            </w:tcBorders>
          </w:tcPr>
          <w:p w14:paraId="664416D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5D2E32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mesmo em pó; extratos de glândulas ou de outros órgãos ou </w:t>
            </w:r>
          </w:p>
        </w:tc>
        <w:tc>
          <w:tcPr>
            <w:tcW w:w="4737" w:type="dxa"/>
            <w:tcBorders>
              <w:top w:val="nil"/>
              <w:bottom w:val="nil"/>
            </w:tcBorders>
          </w:tcPr>
          <w:p w14:paraId="505A92C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688E52" w14:textId="77777777" w:rsidTr="00F52388">
        <w:trPr>
          <w:jc w:val="center"/>
        </w:trPr>
        <w:tc>
          <w:tcPr>
            <w:tcW w:w="1649" w:type="dxa"/>
            <w:tcBorders>
              <w:top w:val="nil"/>
              <w:bottom w:val="nil"/>
            </w:tcBorders>
          </w:tcPr>
          <w:p w14:paraId="55992E0F"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7088E0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das suas secreções, para usos opoterápicos; heparina e seus sais;</w:t>
            </w:r>
          </w:p>
        </w:tc>
        <w:tc>
          <w:tcPr>
            <w:tcW w:w="4737" w:type="dxa"/>
            <w:tcBorders>
              <w:top w:val="nil"/>
              <w:bottom w:val="nil"/>
            </w:tcBorders>
          </w:tcPr>
          <w:p w14:paraId="4E2B7D0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BFD0D72" w14:textId="77777777" w:rsidTr="00F52388">
        <w:trPr>
          <w:jc w:val="center"/>
        </w:trPr>
        <w:tc>
          <w:tcPr>
            <w:tcW w:w="1649" w:type="dxa"/>
            <w:tcBorders>
              <w:top w:val="nil"/>
              <w:bottom w:val="nil"/>
            </w:tcBorders>
          </w:tcPr>
          <w:p w14:paraId="4728C7A4"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027FAF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outras substâncias humanas ou animais preparadas para fins terapêuticos ou profiláticos, não </w:t>
            </w:r>
          </w:p>
        </w:tc>
        <w:tc>
          <w:tcPr>
            <w:tcW w:w="4737" w:type="dxa"/>
            <w:tcBorders>
              <w:top w:val="nil"/>
              <w:bottom w:val="nil"/>
            </w:tcBorders>
          </w:tcPr>
          <w:p w14:paraId="776E429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A3115CB" w14:textId="77777777" w:rsidTr="00F52388">
        <w:trPr>
          <w:jc w:val="center"/>
        </w:trPr>
        <w:tc>
          <w:tcPr>
            <w:tcW w:w="1649" w:type="dxa"/>
            <w:tcBorders>
              <w:top w:val="nil"/>
            </w:tcBorders>
          </w:tcPr>
          <w:p w14:paraId="15F9AB8E"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263711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especificadas nem compreendidas em outras posições. </w:t>
            </w:r>
          </w:p>
        </w:tc>
        <w:tc>
          <w:tcPr>
            <w:tcW w:w="4737" w:type="dxa"/>
            <w:tcBorders>
              <w:top w:val="nil"/>
            </w:tcBorders>
          </w:tcPr>
          <w:p w14:paraId="29AAD81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33E3955" w14:textId="77777777" w:rsidTr="00F52388">
        <w:trPr>
          <w:jc w:val="center"/>
        </w:trPr>
        <w:tc>
          <w:tcPr>
            <w:tcW w:w="1649" w:type="dxa"/>
            <w:tcBorders>
              <w:bottom w:val="nil"/>
            </w:tcBorders>
          </w:tcPr>
          <w:p w14:paraId="681DD6F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3001.20.90</w:t>
            </w:r>
          </w:p>
        </w:tc>
        <w:tc>
          <w:tcPr>
            <w:tcW w:w="3253" w:type="dxa"/>
            <w:tcBorders>
              <w:bottom w:val="nil"/>
            </w:tcBorders>
          </w:tcPr>
          <w:p w14:paraId="5BCDF510"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073F4D6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Defibrotida; </w:t>
            </w:r>
          </w:p>
          <w:p w14:paraId="2288C25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Ferritina;</w:t>
            </w:r>
          </w:p>
          <w:p w14:paraId="7394EC6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Filgrastim;</w:t>
            </w:r>
          </w:p>
        </w:tc>
      </w:tr>
      <w:tr w:rsidR="00B80F5B" w:rsidRPr="00276E83" w14:paraId="25F05179" w14:textId="77777777" w:rsidTr="00F52388">
        <w:trPr>
          <w:jc w:val="center"/>
        </w:trPr>
        <w:tc>
          <w:tcPr>
            <w:tcW w:w="1649" w:type="dxa"/>
            <w:tcBorders>
              <w:top w:val="nil"/>
              <w:bottom w:val="nil"/>
            </w:tcBorders>
          </w:tcPr>
          <w:p w14:paraId="752A4CEA"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72D5A172"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bottom w:val="nil"/>
            </w:tcBorders>
          </w:tcPr>
          <w:p w14:paraId="089F76B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Lenograstim;</w:t>
            </w:r>
          </w:p>
          <w:p w14:paraId="689B394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Mirimostim;</w:t>
            </w:r>
          </w:p>
        </w:tc>
      </w:tr>
      <w:tr w:rsidR="00B80F5B" w:rsidRPr="00276E83" w14:paraId="52936F20" w14:textId="77777777" w:rsidTr="00F52388">
        <w:trPr>
          <w:jc w:val="center"/>
        </w:trPr>
        <w:tc>
          <w:tcPr>
            <w:tcW w:w="1649" w:type="dxa"/>
            <w:tcBorders>
              <w:top w:val="nil"/>
            </w:tcBorders>
          </w:tcPr>
          <w:p w14:paraId="0F726727"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32EBEEA1"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202E577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Molgramostim;</w:t>
            </w:r>
          </w:p>
          <w:p w14:paraId="2CDDC32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Nartograstim;</w:t>
            </w:r>
          </w:p>
        </w:tc>
      </w:tr>
      <w:tr w:rsidR="00B80F5B" w:rsidRPr="00276E83" w14:paraId="7E0C9493" w14:textId="77777777" w:rsidTr="00F52388">
        <w:trPr>
          <w:jc w:val="center"/>
        </w:trPr>
        <w:tc>
          <w:tcPr>
            <w:tcW w:w="1649" w:type="dxa"/>
            <w:tcBorders>
              <w:bottom w:val="nil"/>
            </w:tcBorders>
          </w:tcPr>
          <w:p w14:paraId="7D1B09E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3001.90.90</w:t>
            </w:r>
          </w:p>
        </w:tc>
        <w:tc>
          <w:tcPr>
            <w:tcW w:w="3253" w:type="dxa"/>
            <w:tcBorders>
              <w:bottom w:val="nil"/>
            </w:tcBorders>
          </w:tcPr>
          <w:p w14:paraId="115880C6"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bottom w:val="nil"/>
            </w:tcBorders>
          </w:tcPr>
          <w:p w14:paraId="0B50DDE9"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Desirrudina;</w:t>
            </w:r>
          </w:p>
          <w:p w14:paraId="385DED0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Dessirrudina;</w:t>
            </w:r>
          </w:p>
          <w:p w14:paraId="065B77B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Sulglicótica;</w:t>
            </w:r>
          </w:p>
        </w:tc>
      </w:tr>
      <w:tr w:rsidR="00B80F5B" w:rsidRPr="00276E83" w14:paraId="2990805E" w14:textId="77777777" w:rsidTr="00F52388">
        <w:trPr>
          <w:jc w:val="center"/>
        </w:trPr>
        <w:tc>
          <w:tcPr>
            <w:tcW w:w="1649" w:type="dxa"/>
            <w:tcBorders>
              <w:top w:val="nil"/>
            </w:tcBorders>
          </w:tcPr>
          <w:p w14:paraId="43ACB739"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53FDEE3B" w14:textId="77777777" w:rsidR="00B80F5B" w:rsidRPr="00276E83" w:rsidRDefault="00B80F5B" w:rsidP="004E2CC8">
            <w:pPr>
              <w:spacing w:after="200"/>
              <w:rPr>
                <w:rFonts w:ascii="Times New Roman" w:hAnsi="Times New Roman" w:cs="Times New Roman"/>
                <w:strike/>
                <w:sz w:val="24"/>
                <w:szCs w:val="24"/>
              </w:rPr>
            </w:pPr>
          </w:p>
        </w:tc>
        <w:tc>
          <w:tcPr>
            <w:tcW w:w="4737" w:type="dxa"/>
            <w:tcBorders>
              <w:top w:val="nil"/>
            </w:tcBorders>
          </w:tcPr>
          <w:p w14:paraId="4FA9362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Timomodulina;</w:t>
            </w:r>
          </w:p>
        </w:tc>
      </w:tr>
      <w:tr w:rsidR="00B80F5B" w:rsidRPr="00276E83" w14:paraId="14DEBB32" w14:textId="77777777" w:rsidTr="00F52388">
        <w:trPr>
          <w:jc w:val="center"/>
        </w:trPr>
        <w:tc>
          <w:tcPr>
            <w:tcW w:w="1649" w:type="dxa"/>
          </w:tcPr>
          <w:p w14:paraId="2799611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3002.10.11</w:t>
            </w:r>
          </w:p>
        </w:tc>
        <w:tc>
          <w:tcPr>
            <w:tcW w:w="3253" w:type="dxa"/>
          </w:tcPr>
          <w:p w14:paraId="422E085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Anti-soros antiofídicos e outros antivenosos</w:t>
            </w:r>
          </w:p>
        </w:tc>
        <w:tc>
          <w:tcPr>
            <w:tcW w:w="4737" w:type="dxa"/>
          </w:tcPr>
          <w:p w14:paraId="7B01F34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0B254AB" w14:textId="77777777" w:rsidTr="00F52388">
        <w:trPr>
          <w:jc w:val="center"/>
        </w:trPr>
        <w:tc>
          <w:tcPr>
            <w:tcW w:w="1649" w:type="dxa"/>
          </w:tcPr>
          <w:p w14:paraId="3FC01CE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3002.10.13</w:t>
            </w:r>
          </w:p>
        </w:tc>
        <w:tc>
          <w:tcPr>
            <w:tcW w:w="3253" w:type="dxa"/>
          </w:tcPr>
          <w:p w14:paraId="48214BB7"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Anticatarral</w:t>
            </w:r>
          </w:p>
        </w:tc>
        <w:tc>
          <w:tcPr>
            <w:tcW w:w="4737" w:type="dxa"/>
          </w:tcPr>
          <w:p w14:paraId="4062931B"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BB5B0B4" w14:textId="77777777" w:rsidTr="00F52388">
        <w:trPr>
          <w:jc w:val="center"/>
        </w:trPr>
        <w:tc>
          <w:tcPr>
            <w:tcW w:w="1649" w:type="dxa"/>
          </w:tcPr>
          <w:p w14:paraId="7466E02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3002.10.14</w:t>
            </w:r>
          </w:p>
        </w:tc>
        <w:tc>
          <w:tcPr>
            <w:tcW w:w="3253" w:type="dxa"/>
          </w:tcPr>
          <w:p w14:paraId="29B18B8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Antipiogênico</w:t>
            </w:r>
          </w:p>
        </w:tc>
        <w:tc>
          <w:tcPr>
            <w:tcW w:w="4737" w:type="dxa"/>
          </w:tcPr>
          <w:p w14:paraId="1B41F08A"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D631530" w14:textId="77777777" w:rsidTr="00F52388">
        <w:trPr>
          <w:jc w:val="center"/>
        </w:trPr>
        <w:tc>
          <w:tcPr>
            <w:tcW w:w="1649" w:type="dxa"/>
          </w:tcPr>
          <w:p w14:paraId="1448C9A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3002.10.23</w:t>
            </w:r>
          </w:p>
        </w:tc>
        <w:tc>
          <w:tcPr>
            <w:tcW w:w="3253" w:type="dxa"/>
          </w:tcPr>
          <w:p w14:paraId="476DB4FC"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Pr>
          <w:p w14:paraId="56C4F7C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Gamaglobulina;</w:t>
            </w:r>
          </w:p>
        </w:tc>
      </w:tr>
      <w:tr w:rsidR="00B80F5B" w:rsidRPr="00276E83" w14:paraId="483F8725" w14:textId="77777777" w:rsidTr="00F52388">
        <w:trPr>
          <w:jc w:val="center"/>
        </w:trPr>
        <w:tc>
          <w:tcPr>
            <w:tcW w:w="1649" w:type="dxa"/>
            <w:tcBorders>
              <w:bottom w:val="nil"/>
            </w:tcBorders>
          </w:tcPr>
          <w:p w14:paraId="3D30C89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3002.10.29</w:t>
            </w:r>
          </w:p>
        </w:tc>
        <w:tc>
          <w:tcPr>
            <w:tcW w:w="3253" w:type="dxa"/>
            <w:tcBorders>
              <w:bottom w:val="nil"/>
            </w:tcBorders>
          </w:tcPr>
          <w:p w14:paraId="138C8095"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bottom w:val="nil"/>
            </w:tcBorders>
          </w:tcPr>
          <w:p w14:paraId="102D964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Abcximabe;</w:t>
            </w:r>
          </w:p>
          <w:p w14:paraId="3FEB7D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Afelimomabe;</w:t>
            </w:r>
          </w:p>
        </w:tc>
      </w:tr>
      <w:tr w:rsidR="00B80F5B" w:rsidRPr="00276E83" w14:paraId="198D3DA7" w14:textId="77777777" w:rsidTr="00F52388">
        <w:trPr>
          <w:jc w:val="center"/>
        </w:trPr>
        <w:tc>
          <w:tcPr>
            <w:tcW w:w="1649" w:type="dxa"/>
            <w:tcBorders>
              <w:top w:val="nil"/>
              <w:bottom w:val="nil"/>
            </w:tcBorders>
          </w:tcPr>
          <w:p w14:paraId="4830615F"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03144591"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bottom w:val="nil"/>
            </w:tcBorders>
          </w:tcPr>
          <w:p w14:paraId="3BBD8D2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Alfaedodecina;</w:t>
            </w:r>
          </w:p>
          <w:p w14:paraId="71DD54A8"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Alfaeptagogo; </w:t>
            </w:r>
          </w:p>
          <w:p w14:paraId="53059E0D"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Alfamoroctogogo;</w:t>
            </w:r>
          </w:p>
        </w:tc>
      </w:tr>
      <w:tr w:rsidR="00B80F5B" w:rsidRPr="00276E83" w14:paraId="7F34328B" w14:textId="77777777" w:rsidTr="00F52388">
        <w:trPr>
          <w:jc w:val="center"/>
        </w:trPr>
        <w:tc>
          <w:tcPr>
            <w:tcW w:w="1649" w:type="dxa"/>
            <w:tcBorders>
              <w:top w:val="nil"/>
              <w:bottom w:val="nil"/>
            </w:tcBorders>
          </w:tcPr>
          <w:p w14:paraId="5A82FCD8"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6E2AC7C1"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bottom w:val="nil"/>
            </w:tcBorders>
          </w:tcPr>
          <w:p w14:paraId="7A3E166B"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Alfanonacogo;</w:t>
            </w:r>
          </w:p>
          <w:p w14:paraId="3AEF08D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Alfaoctogogo;</w:t>
            </w:r>
          </w:p>
        </w:tc>
      </w:tr>
      <w:tr w:rsidR="00B80F5B" w:rsidRPr="00276E83" w14:paraId="19094404" w14:textId="77777777" w:rsidTr="00F52388">
        <w:trPr>
          <w:jc w:val="center"/>
        </w:trPr>
        <w:tc>
          <w:tcPr>
            <w:tcW w:w="1649" w:type="dxa"/>
            <w:tcBorders>
              <w:top w:val="nil"/>
              <w:bottom w:val="nil"/>
            </w:tcBorders>
          </w:tcPr>
          <w:p w14:paraId="1083EF0B"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307625E1"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bottom w:val="nil"/>
            </w:tcBorders>
          </w:tcPr>
          <w:p w14:paraId="3F97FB0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Alfatexacina;</w:t>
            </w:r>
          </w:p>
          <w:p w14:paraId="4485668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Altumomabe;</w:t>
            </w:r>
          </w:p>
          <w:p w14:paraId="4CBA101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Alvircepte-sudotox;</w:t>
            </w:r>
          </w:p>
        </w:tc>
      </w:tr>
      <w:tr w:rsidR="00B80F5B" w:rsidRPr="00276E83" w14:paraId="639E99EB" w14:textId="77777777" w:rsidTr="00F52388">
        <w:trPr>
          <w:jc w:val="center"/>
        </w:trPr>
        <w:tc>
          <w:tcPr>
            <w:tcW w:w="1649" w:type="dxa"/>
            <w:tcBorders>
              <w:top w:val="nil"/>
              <w:bottom w:val="nil"/>
            </w:tcBorders>
          </w:tcPr>
          <w:p w14:paraId="1382FD43"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233AA279"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bottom w:val="nil"/>
            </w:tcBorders>
          </w:tcPr>
          <w:p w14:paraId="1B77B91A"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Anaquinra;</w:t>
            </w:r>
          </w:p>
          <w:p w14:paraId="5B04D65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Anatumobabe-mafenatox;</w:t>
            </w:r>
          </w:p>
        </w:tc>
      </w:tr>
      <w:tr w:rsidR="00B80F5B" w:rsidRPr="00276E83" w14:paraId="00087629" w14:textId="77777777" w:rsidTr="00F52388">
        <w:trPr>
          <w:jc w:val="center"/>
        </w:trPr>
        <w:tc>
          <w:tcPr>
            <w:tcW w:w="1649" w:type="dxa"/>
            <w:tcBorders>
              <w:top w:val="nil"/>
              <w:bottom w:val="nil"/>
            </w:tcBorders>
          </w:tcPr>
          <w:p w14:paraId="5683CAED"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bottom w:val="nil"/>
            </w:tcBorders>
          </w:tcPr>
          <w:p w14:paraId="190CB7EC"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bottom w:val="nil"/>
            </w:tcBorders>
          </w:tcPr>
          <w:p w14:paraId="17F899B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Ancestim;</w:t>
            </w:r>
          </w:p>
          <w:p w14:paraId="372D2E0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Antitrobina III;</w:t>
            </w:r>
          </w:p>
          <w:p w14:paraId="5B4AF59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Fibrina;</w:t>
            </w:r>
          </w:p>
          <w:p w14:paraId="65BC8D2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Hemoglobina-crosfumarila;</w:t>
            </w:r>
          </w:p>
          <w:p w14:paraId="0D7FEF35"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Pifimocina;</w:t>
            </w:r>
          </w:p>
        </w:tc>
      </w:tr>
      <w:tr w:rsidR="00B80F5B" w:rsidRPr="00276E83" w14:paraId="6EE5EC30" w14:textId="77777777" w:rsidTr="00F52388">
        <w:trPr>
          <w:jc w:val="center"/>
        </w:trPr>
        <w:tc>
          <w:tcPr>
            <w:tcW w:w="1649" w:type="dxa"/>
            <w:tcBorders>
              <w:top w:val="nil"/>
            </w:tcBorders>
          </w:tcPr>
          <w:p w14:paraId="5FA9B552" w14:textId="77777777" w:rsidR="00B80F5B" w:rsidRPr="00276E83" w:rsidRDefault="00B80F5B" w:rsidP="004E2CC8">
            <w:pPr>
              <w:spacing w:after="200"/>
              <w:rPr>
                <w:rFonts w:ascii="Times New Roman" w:hAnsi="Times New Roman" w:cs="Times New Roman"/>
                <w:strike/>
                <w:sz w:val="24"/>
                <w:szCs w:val="24"/>
              </w:rPr>
            </w:pPr>
          </w:p>
        </w:tc>
        <w:tc>
          <w:tcPr>
            <w:tcW w:w="3253" w:type="dxa"/>
            <w:tcBorders>
              <w:top w:val="nil"/>
            </w:tcBorders>
          </w:tcPr>
          <w:p w14:paraId="0C9DEE00" w14:textId="77777777" w:rsidR="00B80F5B" w:rsidRPr="00276E83" w:rsidRDefault="00B80F5B" w:rsidP="004E2CC8">
            <w:pPr>
              <w:spacing w:after="200"/>
              <w:jc w:val="both"/>
              <w:rPr>
                <w:rFonts w:ascii="Times New Roman" w:hAnsi="Times New Roman" w:cs="Times New Roman"/>
                <w:strike/>
                <w:sz w:val="24"/>
                <w:szCs w:val="24"/>
              </w:rPr>
            </w:pPr>
          </w:p>
        </w:tc>
        <w:tc>
          <w:tcPr>
            <w:tcW w:w="4737" w:type="dxa"/>
            <w:tcBorders>
              <w:top w:val="nil"/>
            </w:tcBorders>
          </w:tcPr>
          <w:p w14:paraId="21C023A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Rituximabe;</w:t>
            </w:r>
          </w:p>
          <w:p w14:paraId="6323C91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outros </w:t>
            </w:r>
          </w:p>
        </w:tc>
      </w:tr>
      <w:tr w:rsidR="00B80F5B" w:rsidRPr="00276E83" w14:paraId="39E67CE5" w14:textId="77777777" w:rsidTr="00F52388">
        <w:trPr>
          <w:jc w:val="center"/>
        </w:trPr>
        <w:tc>
          <w:tcPr>
            <w:tcW w:w="1649" w:type="dxa"/>
          </w:tcPr>
          <w:p w14:paraId="05A2EB2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3002.10.31</w:t>
            </w:r>
          </w:p>
        </w:tc>
        <w:tc>
          <w:tcPr>
            <w:tcW w:w="3253" w:type="dxa"/>
          </w:tcPr>
          <w:p w14:paraId="5624A2AB"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Soroalbumina, exceto a humana</w:t>
            </w:r>
          </w:p>
        </w:tc>
        <w:tc>
          <w:tcPr>
            <w:tcW w:w="4737" w:type="dxa"/>
          </w:tcPr>
          <w:p w14:paraId="56814FF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6C77DB4" w14:textId="77777777" w:rsidTr="00F52388">
        <w:trPr>
          <w:jc w:val="center"/>
        </w:trPr>
        <w:tc>
          <w:tcPr>
            <w:tcW w:w="1649" w:type="dxa"/>
          </w:tcPr>
          <w:p w14:paraId="5A522AD1"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3002.10.33</w:t>
            </w:r>
          </w:p>
        </w:tc>
        <w:tc>
          <w:tcPr>
            <w:tcW w:w="3253" w:type="dxa"/>
          </w:tcPr>
          <w:p w14:paraId="1D4174A9" w14:textId="77777777" w:rsidR="00B80F5B" w:rsidRPr="00276E83" w:rsidRDefault="00B80F5B" w:rsidP="004E2CC8">
            <w:pPr>
              <w:tabs>
                <w:tab w:val="left" w:pos="9923"/>
              </w:tabs>
              <w:spacing w:after="200"/>
              <w:rPr>
                <w:rFonts w:ascii="Times New Roman" w:hAnsi="Times New Roman" w:cs="Times New Roman"/>
                <w:b/>
                <w:bCs/>
                <w:strike/>
                <w:sz w:val="24"/>
                <w:szCs w:val="24"/>
              </w:rPr>
            </w:pPr>
            <w:r w:rsidRPr="00276E83">
              <w:rPr>
                <w:rFonts w:ascii="Times New Roman" w:hAnsi="Times New Roman" w:cs="Times New Roman"/>
                <w:strike/>
                <w:sz w:val="24"/>
                <w:szCs w:val="24"/>
              </w:rPr>
              <w:t>Uroquinase</w:t>
            </w:r>
          </w:p>
        </w:tc>
        <w:tc>
          <w:tcPr>
            <w:tcW w:w="4737" w:type="dxa"/>
          </w:tcPr>
          <w:p w14:paraId="73253DF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441C8B1" w14:textId="77777777" w:rsidTr="00F52388">
        <w:trPr>
          <w:jc w:val="center"/>
        </w:trPr>
        <w:tc>
          <w:tcPr>
            <w:tcW w:w="1649" w:type="dxa"/>
          </w:tcPr>
          <w:p w14:paraId="5E2E5328"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3002.90.93</w:t>
            </w:r>
          </w:p>
        </w:tc>
        <w:tc>
          <w:tcPr>
            <w:tcW w:w="3253" w:type="dxa"/>
          </w:tcPr>
          <w:p w14:paraId="32390D9C"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Saxitoxina</w:t>
            </w:r>
          </w:p>
        </w:tc>
        <w:tc>
          <w:tcPr>
            <w:tcW w:w="4737" w:type="dxa"/>
          </w:tcPr>
          <w:p w14:paraId="51CBD89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CA2C5DF" w14:textId="77777777" w:rsidTr="00F52388">
        <w:trPr>
          <w:jc w:val="center"/>
        </w:trPr>
        <w:tc>
          <w:tcPr>
            <w:tcW w:w="1649" w:type="dxa"/>
            <w:tcBorders>
              <w:bottom w:val="nil"/>
            </w:tcBorders>
          </w:tcPr>
          <w:p w14:paraId="3ABCF6FB"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3003</w:t>
            </w:r>
          </w:p>
        </w:tc>
        <w:tc>
          <w:tcPr>
            <w:tcW w:w="3253" w:type="dxa"/>
            <w:tcBorders>
              <w:bottom w:val="nil"/>
            </w:tcBorders>
          </w:tcPr>
          <w:p w14:paraId="7E5BDC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(exceto os produtos das posições 3002, 3005 ou 3006),</w:t>
            </w:r>
          </w:p>
        </w:tc>
        <w:tc>
          <w:tcPr>
            <w:tcW w:w="4737" w:type="dxa"/>
            <w:tcBorders>
              <w:bottom w:val="nil"/>
            </w:tcBorders>
          </w:tcPr>
          <w:p w14:paraId="2521CC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Todos os Medicamentos, exceto os integrantes dos Procedimentos 1,1ª, 2, 2a e 3.</w:t>
            </w:r>
          </w:p>
        </w:tc>
      </w:tr>
      <w:tr w:rsidR="00B80F5B" w:rsidRPr="00276E83" w14:paraId="31EF44F8" w14:textId="77777777" w:rsidTr="00F52388">
        <w:trPr>
          <w:jc w:val="center"/>
        </w:trPr>
        <w:tc>
          <w:tcPr>
            <w:tcW w:w="1649" w:type="dxa"/>
            <w:tcBorders>
              <w:top w:val="nil"/>
              <w:bottom w:val="nil"/>
            </w:tcBorders>
          </w:tcPr>
          <w:p w14:paraId="2B8DC897" w14:textId="77777777" w:rsidR="00B80F5B" w:rsidRPr="00276E83" w:rsidRDefault="00B80F5B" w:rsidP="004E2CC8">
            <w:pPr>
              <w:pStyle w:val="DefinitionTerm"/>
              <w:spacing w:after="200"/>
              <w:rPr>
                <w:rFonts w:ascii="Times New Roman" w:hAnsi="Times New Roman" w:cs="Times New Roman"/>
                <w:strike/>
              </w:rPr>
            </w:pPr>
          </w:p>
        </w:tc>
        <w:tc>
          <w:tcPr>
            <w:tcW w:w="3253" w:type="dxa"/>
            <w:tcBorders>
              <w:top w:val="nil"/>
              <w:bottom w:val="nil"/>
            </w:tcBorders>
          </w:tcPr>
          <w:p w14:paraId="795514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constituídos por produtos misturados entre si, preparados para fins terapêuticos ou </w:t>
            </w:r>
          </w:p>
        </w:tc>
        <w:tc>
          <w:tcPr>
            <w:tcW w:w="4737" w:type="dxa"/>
            <w:tcBorders>
              <w:top w:val="nil"/>
              <w:bottom w:val="nil"/>
            </w:tcBorders>
          </w:tcPr>
          <w:p w14:paraId="500A3064"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2BA6EE7" w14:textId="77777777" w:rsidTr="00F52388">
        <w:trPr>
          <w:jc w:val="center"/>
        </w:trPr>
        <w:tc>
          <w:tcPr>
            <w:tcW w:w="1649" w:type="dxa"/>
            <w:tcBorders>
              <w:top w:val="nil"/>
            </w:tcBorders>
          </w:tcPr>
          <w:p w14:paraId="4335B35D" w14:textId="77777777" w:rsidR="00B80F5B" w:rsidRPr="00276E83" w:rsidRDefault="00B80F5B" w:rsidP="004E2CC8">
            <w:pPr>
              <w:pStyle w:val="DefinitionTerm"/>
              <w:spacing w:after="200"/>
              <w:rPr>
                <w:rFonts w:ascii="Times New Roman" w:hAnsi="Times New Roman" w:cs="Times New Roman"/>
                <w:strike/>
              </w:rPr>
            </w:pPr>
          </w:p>
        </w:tc>
        <w:tc>
          <w:tcPr>
            <w:tcW w:w="3253" w:type="dxa"/>
            <w:tcBorders>
              <w:top w:val="nil"/>
            </w:tcBorders>
          </w:tcPr>
          <w:p w14:paraId="7E2EC5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profiláticos, mas não apresentados em doses nem acondicionados para venda a retalho. </w:t>
            </w:r>
          </w:p>
        </w:tc>
        <w:tc>
          <w:tcPr>
            <w:tcW w:w="4737" w:type="dxa"/>
            <w:tcBorders>
              <w:top w:val="nil"/>
            </w:tcBorders>
          </w:tcPr>
          <w:p w14:paraId="63572F3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CDED0B4" w14:textId="77777777" w:rsidTr="00F52388">
        <w:trPr>
          <w:jc w:val="center"/>
        </w:trPr>
        <w:tc>
          <w:tcPr>
            <w:tcW w:w="1649" w:type="dxa"/>
            <w:tcBorders>
              <w:bottom w:val="nil"/>
            </w:tcBorders>
          </w:tcPr>
          <w:p w14:paraId="653D50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3004</w:t>
            </w:r>
          </w:p>
        </w:tc>
        <w:tc>
          <w:tcPr>
            <w:tcW w:w="3253" w:type="dxa"/>
            <w:tcBorders>
              <w:bottom w:val="nil"/>
            </w:tcBorders>
          </w:tcPr>
          <w:p w14:paraId="7C3ECF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Medicamentos (exceto os produtos das posições 3002, 3005 ou 3006), constituídos por produtos </w:t>
            </w:r>
          </w:p>
        </w:tc>
        <w:tc>
          <w:tcPr>
            <w:tcW w:w="4737" w:type="dxa"/>
            <w:tcBorders>
              <w:bottom w:val="nil"/>
            </w:tcBorders>
          </w:tcPr>
          <w:p w14:paraId="10BD65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Todos os Medicamentos, exceto os integrantes dos Procedimentos 1,1ª, 2, 2a e 3.</w:t>
            </w:r>
          </w:p>
        </w:tc>
      </w:tr>
      <w:tr w:rsidR="00B80F5B" w:rsidRPr="00276E83" w14:paraId="54C8958A" w14:textId="77777777" w:rsidTr="00F52388">
        <w:trPr>
          <w:jc w:val="center"/>
        </w:trPr>
        <w:tc>
          <w:tcPr>
            <w:tcW w:w="1649" w:type="dxa"/>
            <w:tcBorders>
              <w:top w:val="nil"/>
              <w:bottom w:val="nil"/>
            </w:tcBorders>
          </w:tcPr>
          <w:p w14:paraId="1AF95811"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6AB453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misturados ou não misturados, preparados para fins terapêuticos </w:t>
            </w:r>
          </w:p>
        </w:tc>
        <w:tc>
          <w:tcPr>
            <w:tcW w:w="4737" w:type="dxa"/>
            <w:tcBorders>
              <w:top w:val="nil"/>
              <w:bottom w:val="nil"/>
            </w:tcBorders>
          </w:tcPr>
          <w:p w14:paraId="22EF637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664E0B4" w14:textId="77777777" w:rsidTr="00F52388">
        <w:trPr>
          <w:jc w:val="center"/>
        </w:trPr>
        <w:tc>
          <w:tcPr>
            <w:tcW w:w="1649" w:type="dxa"/>
            <w:tcBorders>
              <w:top w:val="nil"/>
              <w:bottom w:val="nil"/>
            </w:tcBorders>
          </w:tcPr>
          <w:p w14:paraId="2E1DB4E3"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bottom w:val="nil"/>
            </w:tcBorders>
          </w:tcPr>
          <w:p w14:paraId="44B135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 profiláticos, apresentados na forma de doses (incluídos os destinados a serem administrados </w:t>
            </w:r>
          </w:p>
        </w:tc>
        <w:tc>
          <w:tcPr>
            <w:tcW w:w="4737" w:type="dxa"/>
            <w:tcBorders>
              <w:top w:val="nil"/>
              <w:bottom w:val="nil"/>
            </w:tcBorders>
          </w:tcPr>
          <w:p w14:paraId="5D60D1F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5C0479B" w14:textId="77777777" w:rsidTr="00F52388">
        <w:trPr>
          <w:jc w:val="center"/>
        </w:trPr>
        <w:tc>
          <w:tcPr>
            <w:tcW w:w="1649" w:type="dxa"/>
            <w:tcBorders>
              <w:top w:val="nil"/>
            </w:tcBorders>
          </w:tcPr>
          <w:p w14:paraId="470D34A7" w14:textId="77777777" w:rsidR="00B80F5B" w:rsidRPr="00276E83" w:rsidRDefault="00B80F5B" w:rsidP="004E2CC8">
            <w:pPr>
              <w:spacing w:after="200"/>
              <w:rPr>
                <w:rFonts w:ascii="Times New Roman" w:hAnsi="Times New Roman" w:cs="Times New Roman"/>
                <w:strike/>
                <w:snapToGrid w:val="0"/>
                <w:sz w:val="24"/>
                <w:szCs w:val="24"/>
              </w:rPr>
            </w:pPr>
          </w:p>
        </w:tc>
        <w:tc>
          <w:tcPr>
            <w:tcW w:w="3253" w:type="dxa"/>
            <w:tcBorders>
              <w:top w:val="nil"/>
            </w:tcBorders>
          </w:tcPr>
          <w:p w14:paraId="60A9CD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por via percutânea) ou acondicionados para a venda a retalho. </w:t>
            </w:r>
          </w:p>
        </w:tc>
        <w:tc>
          <w:tcPr>
            <w:tcW w:w="4737" w:type="dxa"/>
            <w:tcBorders>
              <w:top w:val="nil"/>
            </w:tcBorders>
          </w:tcPr>
          <w:p w14:paraId="6D43311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6D07BBB" w14:textId="77777777" w:rsidTr="00F52388">
        <w:trPr>
          <w:jc w:val="center"/>
        </w:trPr>
        <w:tc>
          <w:tcPr>
            <w:tcW w:w="1649" w:type="dxa"/>
          </w:tcPr>
          <w:p w14:paraId="7C87DAF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3006</w:t>
            </w:r>
          </w:p>
        </w:tc>
        <w:tc>
          <w:tcPr>
            <w:tcW w:w="3253" w:type="dxa"/>
          </w:tcPr>
          <w:p w14:paraId="02E78D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Preparações e artigos </w:t>
            </w:r>
            <w:r w:rsidRPr="00276E83">
              <w:rPr>
                <w:rFonts w:ascii="Times New Roman" w:hAnsi="Times New Roman" w:cs="Times New Roman"/>
                <w:strike/>
                <w:snapToGrid w:val="0"/>
                <w:sz w:val="24"/>
                <w:szCs w:val="24"/>
              </w:rPr>
              <w:lastRenderedPageBreak/>
              <w:t xml:space="preserve">farmacêuticos. </w:t>
            </w:r>
          </w:p>
        </w:tc>
        <w:tc>
          <w:tcPr>
            <w:tcW w:w="4737" w:type="dxa"/>
          </w:tcPr>
          <w:p w14:paraId="0834A5FC" w14:textId="77777777" w:rsidR="00B80F5B" w:rsidRPr="00276E83" w:rsidRDefault="00B80F5B" w:rsidP="004E2CC8">
            <w:pPr>
              <w:spacing w:after="200"/>
              <w:jc w:val="right"/>
              <w:rPr>
                <w:rFonts w:ascii="Times New Roman" w:hAnsi="Times New Roman" w:cs="Times New Roman"/>
                <w:strike/>
                <w:snapToGrid w:val="0"/>
                <w:sz w:val="24"/>
                <w:szCs w:val="24"/>
              </w:rPr>
            </w:pPr>
          </w:p>
        </w:tc>
      </w:tr>
    </w:tbl>
    <w:p w14:paraId="672794D5"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642"/>
        <w:gridCol w:w="4659"/>
        <w:gridCol w:w="3338"/>
      </w:tblGrid>
      <w:tr w:rsidR="00B80F5B" w:rsidRPr="00276E83" w14:paraId="4811244F" w14:textId="77777777" w:rsidTr="00F52388">
        <w:trPr>
          <w:cantSplit/>
          <w:trHeight w:val="251"/>
          <w:jc w:val="center"/>
        </w:trPr>
        <w:tc>
          <w:tcPr>
            <w:tcW w:w="9639" w:type="dxa"/>
            <w:gridSpan w:val="3"/>
            <w:shd w:val="clear" w:color="auto" w:fill="FFFFFF"/>
          </w:tcPr>
          <w:p w14:paraId="4283744A"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5.4 - MATÉRIAS-PRIMAS E PRODUTOS QUE INTEGRAM A CLASSE DE SANEANTES</w:t>
            </w:r>
          </w:p>
        </w:tc>
      </w:tr>
      <w:tr w:rsidR="00B80F5B" w:rsidRPr="00276E83" w14:paraId="33C77063"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1"/>
          <w:jc w:val="center"/>
        </w:trPr>
        <w:tc>
          <w:tcPr>
            <w:tcW w:w="9639" w:type="dxa"/>
            <w:gridSpan w:val="3"/>
          </w:tcPr>
          <w:p w14:paraId="54AAB3FA"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TÉCNICA ADMINISTRATIVA</w:t>
            </w:r>
          </w:p>
        </w:tc>
      </w:tr>
      <w:tr w:rsidR="00B80F5B" w:rsidRPr="00276E83" w14:paraId="03EBA57D"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1"/>
          <w:jc w:val="center"/>
        </w:trPr>
        <w:tc>
          <w:tcPr>
            <w:tcW w:w="9639" w:type="dxa"/>
            <w:gridSpan w:val="3"/>
          </w:tcPr>
          <w:p w14:paraId="052F556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474D7E70"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486"/>
          <w:jc w:val="center"/>
        </w:trPr>
        <w:tc>
          <w:tcPr>
            <w:tcW w:w="9639" w:type="dxa"/>
            <w:gridSpan w:val="3"/>
            <w:tcBorders>
              <w:bottom w:val="nil"/>
            </w:tcBorders>
          </w:tcPr>
          <w:p w14:paraId="02385CD1"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A empresa interessada ou seu representante legal habilitado deve apresentar à CVSPAF onde ocorrerá o desembaraço da mercadoria a Petição para Fiscalização</w:t>
            </w:r>
          </w:p>
        </w:tc>
      </w:tr>
      <w:tr w:rsidR="00B80F5B" w:rsidRPr="00276E83" w14:paraId="1110B1BA"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35"/>
          <w:jc w:val="center"/>
        </w:trPr>
        <w:tc>
          <w:tcPr>
            <w:tcW w:w="9639" w:type="dxa"/>
            <w:gridSpan w:val="3"/>
            <w:tcBorders>
              <w:top w:val="nil"/>
              <w:bottom w:val="nil"/>
            </w:tcBorders>
          </w:tcPr>
          <w:p w14:paraId="02F87798"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e Liberação Sanitária – Pós Chegada da Mercadoria no Território Nacional – Procedimento 5.4, preenchida e acompanhada dos documentos abaixo relacionados:</w:t>
            </w:r>
          </w:p>
        </w:tc>
      </w:tr>
      <w:tr w:rsidR="00B80F5B" w:rsidRPr="00276E83" w14:paraId="27CFB5A1"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71"/>
          <w:jc w:val="center"/>
        </w:trPr>
        <w:tc>
          <w:tcPr>
            <w:tcW w:w="9639" w:type="dxa"/>
            <w:gridSpan w:val="3"/>
            <w:tcBorders>
              <w:top w:val="nil"/>
              <w:bottom w:val="nil"/>
            </w:tcBorders>
          </w:tcPr>
          <w:p w14:paraId="487EE63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Guia de Recolhimento da União, da Secretaria do Tesouro Nacional – GRU, original.</w:t>
            </w:r>
          </w:p>
          <w:p w14:paraId="4751CA6E"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Declaração do detentor do registro autorizando a importação por terceiros, original e cópia;</w:t>
            </w:r>
          </w:p>
        </w:tc>
      </w:tr>
      <w:tr w:rsidR="00B80F5B" w:rsidRPr="00276E83" w14:paraId="17973701"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485"/>
          <w:jc w:val="center"/>
        </w:trPr>
        <w:tc>
          <w:tcPr>
            <w:tcW w:w="9639" w:type="dxa"/>
            <w:gridSpan w:val="3"/>
            <w:tcBorders>
              <w:top w:val="nil"/>
              <w:bottom w:val="nil"/>
            </w:tcBorders>
          </w:tcPr>
          <w:p w14:paraId="6677A8E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3-Documento de procuração que legaliza o vínculo do representante legal à pessoa jurídica detentora do documento de regularização do produto na ANVISA,</w:t>
            </w:r>
          </w:p>
        </w:tc>
      </w:tr>
      <w:tr w:rsidR="00B80F5B" w:rsidRPr="00276E83" w14:paraId="0BC4725D"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28"/>
          <w:jc w:val="center"/>
        </w:trPr>
        <w:tc>
          <w:tcPr>
            <w:tcW w:w="9639" w:type="dxa"/>
            <w:gridSpan w:val="3"/>
            <w:tcBorders>
              <w:top w:val="nil"/>
              <w:bottom w:val="nil"/>
            </w:tcBorders>
          </w:tcPr>
          <w:p w14:paraId="1F25E4B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somente no caso de não cadastramento desse vínculo, pela autoridade sanitária competente, no Cadastro de Terceiros Legalmente Habilitados a Representar o Importador.</w:t>
            </w:r>
          </w:p>
        </w:tc>
      </w:tr>
      <w:tr w:rsidR="00B80F5B" w:rsidRPr="00276E83" w14:paraId="3C99C6C9"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87"/>
          <w:jc w:val="center"/>
        </w:trPr>
        <w:tc>
          <w:tcPr>
            <w:tcW w:w="9639" w:type="dxa"/>
            <w:gridSpan w:val="3"/>
            <w:tcBorders>
              <w:top w:val="nil"/>
              <w:bottom w:val="nil"/>
            </w:tcBorders>
          </w:tcPr>
          <w:p w14:paraId="0A64158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4-Autorização de acesso para inspeção física (IN SRF Nº 206, DE 25/09/2002, de 28/09/98);</w:t>
            </w:r>
          </w:p>
        </w:tc>
      </w:tr>
      <w:tr w:rsidR="00B80F5B" w:rsidRPr="00276E83" w14:paraId="4855A223"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50"/>
          <w:jc w:val="center"/>
        </w:trPr>
        <w:tc>
          <w:tcPr>
            <w:tcW w:w="9639" w:type="dxa"/>
            <w:gridSpan w:val="3"/>
            <w:tcBorders>
              <w:top w:val="nil"/>
              <w:bottom w:val="nil"/>
            </w:tcBorders>
          </w:tcPr>
          <w:p w14:paraId="726BED7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5-Conhecimento de carga embarcada (AWB, BL, CTR);</w:t>
            </w:r>
          </w:p>
          <w:p w14:paraId="31814C37"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6-Fatura comercial (Invoice);</w:t>
            </w:r>
          </w:p>
        </w:tc>
      </w:tr>
      <w:tr w:rsidR="00B80F5B" w:rsidRPr="00276E83" w14:paraId="3811DEDA"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87"/>
          <w:jc w:val="center"/>
        </w:trPr>
        <w:tc>
          <w:tcPr>
            <w:tcW w:w="9639" w:type="dxa"/>
            <w:gridSpan w:val="3"/>
            <w:tcBorders>
              <w:top w:val="nil"/>
              <w:bottom w:val="nil"/>
            </w:tcBorders>
          </w:tcPr>
          <w:p w14:paraId="1839EF7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7-Termo de Guarda e Responsabilidade, quando couber;</w:t>
            </w:r>
          </w:p>
          <w:p w14:paraId="01A52890"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8-Obrigatória à informação sobre o lote ou partida e data de fabricação de cada produto. </w:t>
            </w:r>
          </w:p>
        </w:tc>
      </w:tr>
      <w:tr w:rsidR="00B80F5B" w:rsidRPr="00276E83" w14:paraId="2CFCDF84"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18"/>
          <w:jc w:val="center"/>
        </w:trPr>
        <w:tc>
          <w:tcPr>
            <w:tcW w:w="9639" w:type="dxa"/>
            <w:gridSpan w:val="3"/>
            <w:tcBorders>
              <w:top w:val="nil"/>
              <w:bottom w:val="nil"/>
            </w:tcBorders>
          </w:tcPr>
          <w:p w14:paraId="209F1010"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do interessado:</w:t>
            </w:r>
          </w:p>
          <w:p w14:paraId="113803F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1-Regularização do produto acabado na ANVISA, quando se tratar de produto sob </w:t>
            </w:r>
          </w:p>
        </w:tc>
      </w:tr>
      <w:tr w:rsidR="00B80F5B" w:rsidRPr="00276E83" w14:paraId="23C2097A"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68"/>
          <w:jc w:val="center"/>
        </w:trPr>
        <w:tc>
          <w:tcPr>
            <w:tcW w:w="9639" w:type="dxa"/>
            <w:gridSpan w:val="3"/>
            <w:tcBorders>
              <w:top w:val="nil"/>
              <w:bottom w:val="nil"/>
            </w:tcBorders>
          </w:tcPr>
          <w:p w14:paraId="7C179B0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 obrigatoriedade de registro;</w:t>
            </w:r>
          </w:p>
          <w:p w14:paraId="30A4223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Regularização da empresa na ANVISA;</w:t>
            </w:r>
          </w:p>
        </w:tc>
      </w:tr>
      <w:tr w:rsidR="00B80F5B" w:rsidRPr="00276E83" w14:paraId="65509F19"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87"/>
          <w:jc w:val="center"/>
        </w:trPr>
        <w:tc>
          <w:tcPr>
            <w:tcW w:w="9639" w:type="dxa"/>
            <w:gridSpan w:val="3"/>
            <w:tcBorders>
              <w:top w:val="nil"/>
              <w:bottom w:val="nil"/>
            </w:tcBorders>
          </w:tcPr>
          <w:p w14:paraId="65F25134"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napToGrid w:val="0"/>
                <w:sz w:val="24"/>
                <w:szCs w:val="24"/>
              </w:rPr>
              <w:t>3-</w:t>
            </w:r>
            <w:r w:rsidRPr="00276E83">
              <w:rPr>
                <w:rFonts w:ascii="Times New Roman" w:hAnsi="Times New Roman" w:cs="Times New Roman"/>
                <w:strike/>
                <w:sz w:val="24"/>
                <w:szCs w:val="24"/>
              </w:rPr>
              <w:t xml:space="preserve"> Nº LI ou LSI.</w:t>
            </w:r>
          </w:p>
          <w:p w14:paraId="1C222776"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b/>
                <w:bCs/>
                <w:strike/>
                <w:sz w:val="24"/>
                <w:szCs w:val="24"/>
              </w:rPr>
              <w:t xml:space="preserve">Nota1: </w:t>
            </w:r>
            <w:r w:rsidRPr="00276E83">
              <w:rPr>
                <w:rFonts w:ascii="Times New Roman" w:hAnsi="Times New Roman" w:cs="Times New Roman"/>
                <w:strike/>
                <w:sz w:val="24"/>
                <w:szCs w:val="24"/>
              </w:rPr>
              <w:t>Dispensada a informação sobre a regularização da empresa na ANVISA,</w:t>
            </w:r>
          </w:p>
        </w:tc>
      </w:tr>
      <w:tr w:rsidR="00B80F5B" w:rsidRPr="00276E83" w14:paraId="1E45870F"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90"/>
          <w:jc w:val="center"/>
        </w:trPr>
        <w:tc>
          <w:tcPr>
            <w:tcW w:w="9639" w:type="dxa"/>
            <w:gridSpan w:val="3"/>
            <w:tcBorders>
              <w:top w:val="nil"/>
              <w:bottom w:val="nil"/>
            </w:tcBorders>
          </w:tcPr>
          <w:p w14:paraId="60F47BFD"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 quando se tratar de importação de matérias-primas constantes deste Procedimento. A Licença de Funcionamento (Alvará) ou documento correspondente válido</w:t>
            </w:r>
          </w:p>
        </w:tc>
      </w:tr>
      <w:tr w:rsidR="00B80F5B" w:rsidRPr="00276E83" w14:paraId="79DD7DFE" w14:textId="77777777" w:rsidTr="00F52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96"/>
          <w:jc w:val="center"/>
        </w:trPr>
        <w:tc>
          <w:tcPr>
            <w:tcW w:w="9639" w:type="dxa"/>
            <w:gridSpan w:val="3"/>
            <w:tcBorders>
              <w:top w:val="nil"/>
            </w:tcBorders>
          </w:tcPr>
          <w:p w14:paraId="6C5AFE5F"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 deverá ser solicitado, entretanto deverá ser respeitada a estratégia da autoridade sanitária local, em vigência, referente à sua concessão e renovação.</w:t>
            </w:r>
          </w:p>
        </w:tc>
      </w:tr>
      <w:tr w:rsidR="00B80F5B" w:rsidRPr="00276E83" w14:paraId="64D510BE" w14:textId="77777777" w:rsidTr="00F52388">
        <w:trPr>
          <w:trHeight w:val="126"/>
          <w:jc w:val="center"/>
        </w:trPr>
        <w:tc>
          <w:tcPr>
            <w:tcW w:w="1642" w:type="dxa"/>
          </w:tcPr>
          <w:p w14:paraId="413760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3401</w:t>
            </w:r>
          </w:p>
        </w:tc>
        <w:tc>
          <w:tcPr>
            <w:tcW w:w="4659" w:type="dxa"/>
          </w:tcPr>
          <w:p w14:paraId="04763A86" w14:textId="77777777" w:rsidR="00B80F5B" w:rsidRPr="00276E83" w:rsidRDefault="00B80F5B" w:rsidP="004E2CC8">
            <w:pPr>
              <w:spacing w:after="200"/>
              <w:rPr>
                <w:rFonts w:ascii="Times New Roman" w:hAnsi="Times New Roman" w:cs="Times New Roman"/>
                <w:strike/>
                <w:snapToGrid w:val="0"/>
                <w:sz w:val="24"/>
                <w:szCs w:val="24"/>
              </w:rPr>
            </w:pPr>
          </w:p>
        </w:tc>
        <w:tc>
          <w:tcPr>
            <w:tcW w:w="3338" w:type="dxa"/>
          </w:tcPr>
          <w:p w14:paraId="46AFE4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0F7B9469" w14:textId="77777777" w:rsidTr="00F52388">
        <w:trPr>
          <w:cantSplit/>
          <w:trHeight w:val="251"/>
          <w:jc w:val="center"/>
        </w:trPr>
        <w:tc>
          <w:tcPr>
            <w:tcW w:w="1642" w:type="dxa"/>
          </w:tcPr>
          <w:p w14:paraId="5CF0358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3402.11.10</w:t>
            </w:r>
          </w:p>
        </w:tc>
        <w:tc>
          <w:tcPr>
            <w:tcW w:w="4659" w:type="dxa"/>
          </w:tcPr>
          <w:p w14:paraId="064209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Dibutilnaftalenossulfato de sódio</w:t>
            </w:r>
          </w:p>
        </w:tc>
        <w:tc>
          <w:tcPr>
            <w:tcW w:w="3338" w:type="dxa"/>
          </w:tcPr>
          <w:p w14:paraId="2E7D14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na indústria de saneantes domissanitários</w:t>
            </w:r>
          </w:p>
        </w:tc>
      </w:tr>
      <w:tr w:rsidR="00B80F5B" w:rsidRPr="00276E83" w14:paraId="6A246E89" w14:textId="77777777" w:rsidTr="00F52388">
        <w:trPr>
          <w:cantSplit/>
          <w:trHeight w:val="251"/>
          <w:jc w:val="center"/>
        </w:trPr>
        <w:tc>
          <w:tcPr>
            <w:tcW w:w="1642" w:type="dxa"/>
          </w:tcPr>
          <w:p w14:paraId="12F92B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3402.11.20</w:t>
            </w:r>
          </w:p>
        </w:tc>
        <w:tc>
          <w:tcPr>
            <w:tcW w:w="4659" w:type="dxa"/>
          </w:tcPr>
          <w:p w14:paraId="7BF39B4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N-Metil-N-Oleitaurato de sódio</w:t>
            </w:r>
          </w:p>
        </w:tc>
        <w:tc>
          <w:tcPr>
            <w:tcW w:w="3338" w:type="dxa"/>
          </w:tcPr>
          <w:p w14:paraId="4B99E6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na indústria de saneantes domissanitários</w:t>
            </w:r>
          </w:p>
        </w:tc>
      </w:tr>
      <w:tr w:rsidR="00B80F5B" w:rsidRPr="00276E83" w14:paraId="6B067B07" w14:textId="77777777" w:rsidTr="00F52388">
        <w:trPr>
          <w:cantSplit/>
          <w:trHeight w:val="251"/>
          <w:jc w:val="center"/>
        </w:trPr>
        <w:tc>
          <w:tcPr>
            <w:tcW w:w="1642" w:type="dxa"/>
          </w:tcPr>
          <w:p w14:paraId="12B16C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3402.11.30</w:t>
            </w:r>
          </w:p>
        </w:tc>
        <w:tc>
          <w:tcPr>
            <w:tcW w:w="4659" w:type="dxa"/>
          </w:tcPr>
          <w:p w14:paraId="3BA848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Alquilssulfonato de sódio, secundário</w:t>
            </w:r>
          </w:p>
        </w:tc>
        <w:tc>
          <w:tcPr>
            <w:tcW w:w="3338" w:type="dxa"/>
          </w:tcPr>
          <w:p w14:paraId="41FB916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na indústria de saneantes domissanitários</w:t>
            </w:r>
          </w:p>
        </w:tc>
      </w:tr>
      <w:tr w:rsidR="00B80F5B" w:rsidRPr="00276E83" w14:paraId="3D695E18" w14:textId="77777777" w:rsidTr="00F52388">
        <w:trPr>
          <w:cantSplit/>
          <w:trHeight w:val="251"/>
          <w:jc w:val="center"/>
        </w:trPr>
        <w:tc>
          <w:tcPr>
            <w:tcW w:w="1642" w:type="dxa"/>
          </w:tcPr>
          <w:p w14:paraId="72AAAE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3402.11.90</w:t>
            </w:r>
          </w:p>
        </w:tc>
        <w:tc>
          <w:tcPr>
            <w:tcW w:w="4659" w:type="dxa"/>
          </w:tcPr>
          <w:p w14:paraId="18F4971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338" w:type="dxa"/>
          </w:tcPr>
          <w:p w14:paraId="7A5582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na indústria de saneantes domissanitários</w:t>
            </w:r>
          </w:p>
        </w:tc>
      </w:tr>
      <w:tr w:rsidR="00B80F5B" w:rsidRPr="00276E83" w14:paraId="47B3594E" w14:textId="77777777" w:rsidTr="00F52388">
        <w:trPr>
          <w:cantSplit/>
          <w:trHeight w:val="251"/>
          <w:jc w:val="center"/>
        </w:trPr>
        <w:tc>
          <w:tcPr>
            <w:tcW w:w="1642" w:type="dxa"/>
          </w:tcPr>
          <w:p w14:paraId="0E4B90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3402.20.00</w:t>
            </w:r>
          </w:p>
        </w:tc>
        <w:tc>
          <w:tcPr>
            <w:tcW w:w="4659" w:type="dxa"/>
          </w:tcPr>
          <w:p w14:paraId="03FD8513"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Preparações acondicionadas para venda a retalho</w:t>
            </w:r>
          </w:p>
        </w:tc>
        <w:tc>
          <w:tcPr>
            <w:tcW w:w="3338" w:type="dxa"/>
          </w:tcPr>
          <w:p w14:paraId="2FE6E3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4AB6A90F" w14:textId="77777777" w:rsidTr="00F52388">
        <w:trPr>
          <w:cantSplit/>
          <w:trHeight w:val="251"/>
          <w:jc w:val="center"/>
        </w:trPr>
        <w:tc>
          <w:tcPr>
            <w:tcW w:w="1642" w:type="dxa"/>
          </w:tcPr>
          <w:p w14:paraId="4675E61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3402.90.31</w:t>
            </w:r>
          </w:p>
        </w:tc>
        <w:tc>
          <w:tcPr>
            <w:tcW w:w="4659" w:type="dxa"/>
          </w:tcPr>
          <w:p w14:paraId="3408071F"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Preparações para lavagem (detergentes) à base de nonilfenol etoxilado</w:t>
            </w:r>
          </w:p>
        </w:tc>
        <w:tc>
          <w:tcPr>
            <w:tcW w:w="3338" w:type="dxa"/>
          </w:tcPr>
          <w:p w14:paraId="33060E2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Detergentes Domiciliar</w:t>
            </w:r>
          </w:p>
          <w:p w14:paraId="0A5992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Institucional</w:t>
            </w:r>
          </w:p>
          <w:p w14:paraId="294803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Profissional ou não biodegradável</w:t>
            </w:r>
          </w:p>
        </w:tc>
      </w:tr>
      <w:tr w:rsidR="00B80F5B" w:rsidRPr="00276E83" w14:paraId="0B1194DD" w14:textId="77777777" w:rsidTr="00F52388">
        <w:trPr>
          <w:cantSplit/>
          <w:trHeight w:val="251"/>
          <w:jc w:val="center"/>
        </w:trPr>
        <w:tc>
          <w:tcPr>
            <w:tcW w:w="1642" w:type="dxa"/>
          </w:tcPr>
          <w:p w14:paraId="5C8071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3402.90.39</w:t>
            </w:r>
          </w:p>
        </w:tc>
        <w:tc>
          <w:tcPr>
            <w:tcW w:w="4659" w:type="dxa"/>
          </w:tcPr>
          <w:p w14:paraId="469C840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338" w:type="dxa"/>
          </w:tcPr>
          <w:p w14:paraId="7D81AD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Detergentes Domiciliar</w:t>
            </w:r>
          </w:p>
          <w:p w14:paraId="72DB81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Institucional</w:t>
            </w:r>
          </w:p>
          <w:p w14:paraId="69FF880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Profissional ou não biodegradável</w:t>
            </w:r>
          </w:p>
        </w:tc>
      </w:tr>
      <w:tr w:rsidR="00B80F5B" w:rsidRPr="00276E83" w14:paraId="7A6B6161" w14:textId="77777777" w:rsidTr="00F52388">
        <w:trPr>
          <w:cantSplit/>
          <w:trHeight w:val="351"/>
          <w:jc w:val="center"/>
        </w:trPr>
        <w:tc>
          <w:tcPr>
            <w:tcW w:w="1642" w:type="dxa"/>
            <w:tcBorders>
              <w:bottom w:val="nil"/>
            </w:tcBorders>
          </w:tcPr>
          <w:p w14:paraId="3C88977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3402.90.90 </w:t>
            </w:r>
          </w:p>
        </w:tc>
        <w:tc>
          <w:tcPr>
            <w:tcW w:w="4659" w:type="dxa"/>
            <w:tcBorders>
              <w:bottom w:val="nil"/>
            </w:tcBorders>
          </w:tcPr>
          <w:p w14:paraId="5F2848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338" w:type="dxa"/>
            <w:tcBorders>
              <w:bottom w:val="nil"/>
            </w:tcBorders>
          </w:tcPr>
          <w:p w14:paraId="27739D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Amaciantes de tecidos</w:t>
            </w:r>
          </w:p>
          <w:p w14:paraId="196CB51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Antiferruginosos</w:t>
            </w:r>
          </w:p>
        </w:tc>
      </w:tr>
      <w:tr w:rsidR="00B80F5B" w:rsidRPr="00276E83" w14:paraId="33D6A754" w14:textId="77777777" w:rsidTr="00F52388">
        <w:trPr>
          <w:cantSplit/>
          <w:trHeight w:val="553"/>
          <w:jc w:val="center"/>
        </w:trPr>
        <w:tc>
          <w:tcPr>
            <w:tcW w:w="1642" w:type="dxa"/>
            <w:tcBorders>
              <w:top w:val="nil"/>
            </w:tcBorders>
          </w:tcPr>
          <w:p w14:paraId="0483D162" w14:textId="77777777" w:rsidR="00B80F5B" w:rsidRPr="00276E83" w:rsidRDefault="00B80F5B" w:rsidP="004E2CC8">
            <w:pPr>
              <w:spacing w:after="200"/>
              <w:rPr>
                <w:rFonts w:ascii="Times New Roman" w:hAnsi="Times New Roman" w:cs="Times New Roman"/>
                <w:strike/>
                <w:snapToGrid w:val="0"/>
                <w:sz w:val="24"/>
                <w:szCs w:val="24"/>
              </w:rPr>
            </w:pPr>
          </w:p>
        </w:tc>
        <w:tc>
          <w:tcPr>
            <w:tcW w:w="4659" w:type="dxa"/>
            <w:tcBorders>
              <w:top w:val="nil"/>
            </w:tcBorders>
          </w:tcPr>
          <w:p w14:paraId="50045BEA" w14:textId="77777777" w:rsidR="00B80F5B" w:rsidRPr="00276E83" w:rsidRDefault="00B80F5B" w:rsidP="004E2CC8">
            <w:pPr>
              <w:spacing w:after="200"/>
              <w:rPr>
                <w:rFonts w:ascii="Times New Roman" w:hAnsi="Times New Roman" w:cs="Times New Roman"/>
                <w:strike/>
                <w:snapToGrid w:val="0"/>
                <w:sz w:val="24"/>
                <w:szCs w:val="24"/>
              </w:rPr>
            </w:pPr>
          </w:p>
        </w:tc>
        <w:tc>
          <w:tcPr>
            <w:tcW w:w="3338" w:type="dxa"/>
            <w:tcBorders>
              <w:top w:val="nil"/>
            </w:tcBorders>
          </w:tcPr>
          <w:p w14:paraId="52470C8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Limpa vidros</w:t>
            </w:r>
          </w:p>
          <w:p w14:paraId="0AB78B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Alvejantes</w:t>
            </w:r>
          </w:p>
          <w:p w14:paraId="3E67EC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Removedores</w:t>
            </w:r>
          </w:p>
        </w:tc>
      </w:tr>
      <w:tr w:rsidR="00B80F5B" w:rsidRPr="00276E83" w14:paraId="309BD536" w14:textId="77777777" w:rsidTr="00F52388">
        <w:trPr>
          <w:cantSplit/>
          <w:trHeight w:val="251"/>
          <w:jc w:val="center"/>
        </w:trPr>
        <w:tc>
          <w:tcPr>
            <w:tcW w:w="1642" w:type="dxa"/>
          </w:tcPr>
          <w:p w14:paraId="4CDE12B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3404.90.21</w:t>
            </w:r>
          </w:p>
        </w:tc>
        <w:tc>
          <w:tcPr>
            <w:tcW w:w="4659" w:type="dxa"/>
          </w:tcPr>
          <w:p w14:paraId="7E81B2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Ceras preparadas à base de vaselina e álccois de lanolina (eucerina anidra)</w:t>
            </w:r>
          </w:p>
        </w:tc>
        <w:tc>
          <w:tcPr>
            <w:tcW w:w="3338" w:type="dxa"/>
          </w:tcPr>
          <w:p w14:paraId="50ADA4E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Cera para qualquer tipo de piso e para utilização em automóveis</w:t>
            </w:r>
          </w:p>
        </w:tc>
      </w:tr>
      <w:tr w:rsidR="00B80F5B" w:rsidRPr="00276E83" w14:paraId="48508174" w14:textId="77777777" w:rsidTr="00F52388">
        <w:trPr>
          <w:cantSplit/>
          <w:trHeight w:val="215"/>
          <w:jc w:val="center"/>
        </w:trPr>
        <w:tc>
          <w:tcPr>
            <w:tcW w:w="1642" w:type="dxa"/>
          </w:tcPr>
          <w:p w14:paraId="654F414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3404.90.29</w:t>
            </w:r>
          </w:p>
        </w:tc>
        <w:tc>
          <w:tcPr>
            <w:tcW w:w="4659" w:type="dxa"/>
          </w:tcPr>
          <w:p w14:paraId="2C88E1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3338" w:type="dxa"/>
          </w:tcPr>
          <w:p w14:paraId="1A4AF2C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Cera para qualquer tipo de piso e para utilização em automóveis</w:t>
            </w:r>
          </w:p>
        </w:tc>
      </w:tr>
      <w:tr w:rsidR="00B80F5B" w:rsidRPr="00276E83" w14:paraId="765E5C9C" w14:textId="77777777" w:rsidTr="00F52388">
        <w:trPr>
          <w:cantSplit/>
          <w:trHeight w:val="276"/>
          <w:jc w:val="center"/>
        </w:trPr>
        <w:tc>
          <w:tcPr>
            <w:tcW w:w="1642" w:type="dxa"/>
          </w:tcPr>
          <w:p w14:paraId="53830B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3405.10.00 </w:t>
            </w:r>
          </w:p>
        </w:tc>
        <w:tc>
          <w:tcPr>
            <w:tcW w:w="4659" w:type="dxa"/>
          </w:tcPr>
          <w:p w14:paraId="65655D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Pomadas, cremes e preparações semelhantes para calçados ou para couros. </w:t>
            </w:r>
          </w:p>
        </w:tc>
        <w:tc>
          <w:tcPr>
            <w:tcW w:w="3338" w:type="dxa"/>
          </w:tcPr>
          <w:p w14:paraId="7CCA424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4A2D9B3" w14:textId="77777777" w:rsidTr="00F52388">
        <w:trPr>
          <w:cantSplit/>
          <w:trHeight w:val="251"/>
          <w:jc w:val="center"/>
        </w:trPr>
        <w:tc>
          <w:tcPr>
            <w:tcW w:w="1642" w:type="dxa"/>
          </w:tcPr>
          <w:p w14:paraId="1D13C8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3405.20.00 </w:t>
            </w:r>
          </w:p>
        </w:tc>
        <w:tc>
          <w:tcPr>
            <w:tcW w:w="4659" w:type="dxa"/>
          </w:tcPr>
          <w:p w14:paraId="1AFB06E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Encausticas e preparações semelhantes, para conservação e limpeza de móveis de madeira, soalhos e de outros artigos de madeira</w:t>
            </w:r>
          </w:p>
        </w:tc>
        <w:tc>
          <w:tcPr>
            <w:tcW w:w="3338" w:type="dxa"/>
          </w:tcPr>
          <w:p w14:paraId="2B43D72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Lustra móveis </w:t>
            </w:r>
          </w:p>
        </w:tc>
      </w:tr>
      <w:tr w:rsidR="00B80F5B" w:rsidRPr="00276E83" w14:paraId="0C31548E" w14:textId="77777777" w:rsidTr="00F52388">
        <w:trPr>
          <w:cantSplit/>
          <w:trHeight w:val="251"/>
          <w:jc w:val="center"/>
        </w:trPr>
        <w:tc>
          <w:tcPr>
            <w:tcW w:w="1642" w:type="dxa"/>
          </w:tcPr>
          <w:p w14:paraId="568687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3405.40.00 </w:t>
            </w:r>
          </w:p>
        </w:tc>
        <w:tc>
          <w:tcPr>
            <w:tcW w:w="4659" w:type="dxa"/>
          </w:tcPr>
          <w:p w14:paraId="020E49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Pastas, pós e outras preparações para arear</w:t>
            </w:r>
          </w:p>
        </w:tc>
        <w:tc>
          <w:tcPr>
            <w:tcW w:w="3338" w:type="dxa"/>
          </w:tcPr>
          <w:p w14:paraId="792143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Saponáceo</w:t>
            </w:r>
          </w:p>
        </w:tc>
      </w:tr>
      <w:tr w:rsidR="00B80F5B" w:rsidRPr="00276E83" w14:paraId="7A4787F1" w14:textId="77777777" w:rsidTr="00F52388">
        <w:trPr>
          <w:trHeight w:val="473"/>
          <w:jc w:val="center"/>
        </w:trPr>
        <w:tc>
          <w:tcPr>
            <w:tcW w:w="1642" w:type="dxa"/>
          </w:tcPr>
          <w:p w14:paraId="5B85855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3808.10.10 </w:t>
            </w:r>
          </w:p>
        </w:tc>
        <w:tc>
          <w:tcPr>
            <w:tcW w:w="4659" w:type="dxa"/>
          </w:tcPr>
          <w:p w14:paraId="2C59CF9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Inseticidas apresentados em formas ou embalagens exclusivamente para uso domissanitário direto. </w:t>
            </w:r>
          </w:p>
        </w:tc>
        <w:tc>
          <w:tcPr>
            <w:tcW w:w="3338" w:type="dxa"/>
          </w:tcPr>
          <w:p w14:paraId="0C7EDF4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584B127" w14:textId="77777777" w:rsidTr="00F52388">
        <w:trPr>
          <w:trHeight w:val="251"/>
          <w:jc w:val="center"/>
        </w:trPr>
        <w:tc>
          <w:tcPr>
            <w:tcW w:w="1642" w:type="dxa"/>
          </w:tcPr>
          <w:p w14:paraId="253725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3808.10.21</w:t>
            </w:r>
          </w:p>
        </w:tc>
        <w:tc>
          <w:tcPr>
            <w:tcW w:w="4659" w:type="dxa"/>
          </w:tcPr>
          <w:p w14:paraId="4FB04B0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Inseticidas à base de acefato ou de Bacillus thrurigiensis</w:t>
            </w:r>
          </w:p>
        </w:tc>
        <w:tc>
          <w:tcPr>
            <w:tcW w:w="3338" w:type="dxa"/>
          </w:tcPr>
          <w:p w14:paraId="393B5D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772BCF77" w14:textId="77777777" w:rsidTr="00F52388">
        <w:trPr>
          <w:trHeight w:val="297"/>
          <w:jc w:val="center"/>
        </w:trPr>
        <w:tc>
          <w:tcPr>
            <w:tcW w:w="1642" w:type="dxa"/>
          </w:tcPr>
          <w:p w14:paraId="3E8CE4B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3808.10.22</w:t>
            </w:r>
          </w:p>
        </w:tc>
        <w:tc>
          <w:tcPr>
            <w:tcW w:w="4659" w:type="dxa"/>
          </w:tcPr>
          <w:p w14:paraId="3E2ECE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Inseticidas à base de Cipermetrina ou permetrina</w:t>
            </w:r>
          </w:p>
        </w:tc>
        <w:tc>
          <w:tcPr>
            <w:tcW w:w="3338" w:type="dxa"/>
          </w:tcPr>
          <w:p w14:paraId="24C00F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66B49E8F" w14:textId="77777777" w:rsidTr="00F52388">
        <w:trPr>
          <w:trHeight w:val="297"/>
          <w:jc w:val="center"/>
        </w:trPr>
        <w:tc>
          <w:tcPr>
            <w:tcW w:w="1642" w:type="dxa"/>
          </w:tcPr>
          <w:p w14:paraId="66C302D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3808.10.26</w:t>
            </w:r>
          </w:p>
        </w:tc>
        <w:tc>
          <w:tcPr>
            <w:tcW w:w="4659" w:type="dxa"/>
          </w:tcPr>
          <w:p w14:paraId="624FC5B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Inseticidas à base de diclorvós</w:t>
            </w:r>
          </w:p>
        </w:tc>
        <w:tc>
          <w:tcPr>
            <w:tcW w:w="3338" w:type="dxa"/>
          </w:tcPr>
          <w:p w14:paraId="2960193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7872766D" w14:textId="77777777" w:rsidTr="00F52388">
        <w:trPr>
          <w:trHeight w:val="297"/>
          <w:jc w:val="center"/>
        </w:trPr>
        <w:tc>
          <w:tcPr>
            <w:tcW w:w="1642" w:type="dxa"/>
          </w:tcPr>
          <w:p w14:paraId="3A33C1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3808.10.29 </w:t>
            </w:r>
          </w:p>
        </w:tc>
        <w:tc>
          <w:tcPr>
            <w:tcW w:w="4659" w:type="dxa"/>
          </w:tcPr>
          <w:p w14:paraId="6E98AD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inseticidas </w:t>
            </w:r>
          </w:p>
        </w:tc>
        <w:tc>
          <w:tcPr>
            <w:tcW w:w="3338" w:type="dxa"/>
          </w:tcPr>
          <w:p w14:paraId="724FBF8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Repelentes de insetos para uso domissanitário.</w:t>
            </w:r>
          </w:p>
        </w:tc>
      </w:tr>
      <w:tr w:rsidR="00B80F5B" w:rsidRPr="00276E83" w14:paraId="03DD2E6F" w14:textId="77777777" w:rsidTr="00F52388">
        <w:trPr>
          <w:trHeight w:val="544"/>
          <w:jc w:val="center"/>
        </w:trPr>
        <w:tc>
          <w:tcPr>
            <w:tcW w:w="1642" w:type="dxa"/>
          </w:tcPr>
          <w:p w14:paraId="5A3627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3808.20.10 </w:t>
            </w:r>
          </w:p>
        </w:tc>
        <w:tc>
          <w:tcPr>
            <w:tcW w:w="4659" w:type="dxa"/>
          </w:tcPr>
          <w:p w14:paraId="6A8B26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Fungicidas apresentados em formas ou embalagens exclusivamente para uso domissanitário direto </w:t>
            </w:r>
          </w:p>
        </w:tc>
        <w:tc>
          <w:tcPr>
            <w:tcW w:w="3338" w:type="dxa"/>
          </w:tcPr>
          <w:p w14:paraId="7761F411"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1F64592" w14:textId="77777777" w:rsidTr="00F52388">
        <w:trPr>
          <w:trHeight w:val="251"/>
          <w:jc w:val="center"/>
        </w:trPr>
        <w:tc>
          <w:tcPr>
            <w:tcW w:w="1642" w:type="dxa"/>
          </w:tcPr>
          <w:p w14:paraId="574B0E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3808.20.29 </w:t>
            </w:r>
          </w:p>
        </w:tc>
        <w:tc>
          <w:tcPr>
            <w:tcW w:w="4659" w:type="dxa"/>
          </w:tcPr>
          <w:p w14:paraId="757244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Abrilhantadores de folhas</w:t>
            </w:r>
          </w:p>
        </w:tc>
        <w:tc>
          <w:tcPr>
            <w:tcW w:w="3338" w:type="dxa"/>
          </w:tcPr>
          <w:p w14:paraId="3BC43A1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 em jardinagem amadora</w:t>
            </w:r>
          </w:p>
        </w:tc>
      </w:tr>
      <w:tr w:rsidR="00B80F5B" w:rsidRPr="00276E83" w14:paraId="427F0AC2" w14:textId="77777777" w:rsidTr="00F52388">
        <w:trPr>
          <w:trHeight w:val="573"/>
          <w:jc w:val="center"/>
        </w:trPr>
        <w:tc>
          <w:tcPr>
            <w:tcW w:w="1642" w:type="dxa"/>
          </w:tcPr>
          <w:p w14:paraId="0FD7E6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3808.30.10 </w:t>
            </w:r>
          </w:p>
        </w:tc>
        <w:tc>
          <w:tcPr>
            <w:tcW w:w="4659" w:type="dxa"/>
          </w:tcPr>
          <w:p w14:paraId="68B1BAA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Herbicidas apresentados em formas ou embalagens exclusivamente para uso domissanitário direto.</w:t>
            </w:r>
          </w:p>
        </w:tc>
        <w:tc>
          <w:tcPr>
            <w:tcW w:w="3338" w:type="dxa"/>
          </w:tcPr>
          <w:p w14:paraId="05525477"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4F4A1E0" w14:textId="77777777" w:rsidTr="00F52388">
        <w:trPr>
          <w:trHeight w:val="550"/>
          <w:jc w:val="center"/>
        </w:trPr>
        <w:tc>
          <w:tcPr>
            <w:tcW w:w="1642" w:type="dxa"/>
          </w:tcPr>
          <w:p w14:paraId="1ECC90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3808.30.31 </w:t>
            </w:r>
          </w:p>
        </w:tc>
        <w:tc>
          <w:tcPr>
            <w:tcW w:w="4659" w:type="dxa"/>
          </w:tcPr>
          <w:p w14:paraId="28DB66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Inibidores de germinação apresentados em formas ou embalagens exclusivamente para uso domissanitário direto</w:t>
            </w:r>
          </w:p>
        </w:tc>
        <w:tc>
          <w:tcPr>
            <w:tcW w:w="3338" w:type="dxa"/>
          </w:tcPr>
          <w:p w14:paraId="0404BD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4F2B0362" w14:textId="77777777" w:rsidTr="00F52388">
        <w:trPr>
          <w:trHeight w:val="508"/>
          <w:jc w:val="center"/>
        </w:trPr>
        <w:tc>
          <w:tcPr>
            <w:tcW w:w="1642" w:type="dxa"/>
          </w:tcPr>
          <w:p w14:paraId="77F2D9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3808.30.40 </w:t>
            </w:r>
          </w:p>
        </w:tc>
        <w:tc>
          <w:tcPr>
            <w:tcW w:w="4659" w:type="dxa"/>
          </w:tcPr>
          <w:p w14:paraId="3A7BD1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Reguladores de crescimento das plantas apresentados em formas ou embalagens exclusivamente para uso domissanitário direto.</w:t>
            </w:r>
          </w:p>
        </w:tc>
        <w:tc>
          <w:tcPr>
            <w:tcW w:w="3338" w:type="dxa"/>
          </w:tcPr>
          <w:p w14:paraId="3B3083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53FE566F" w14:textId="77777777" w:rsidTr="00F52388">
        <w:trPr>
          <w:trHeight w:val="105"/>
          <w:jc w:val="center"/>
        </w:trPr>
        <w:tc>
          <w:tcPr>
            <w:tcW w:w="1642" w:type="dxa"/>
          </w:tcPr>
          <w:p w14:paraId="402DA6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3808.40</w:t>
            </w:r>
          </w:p>
        </w:tc>
        <w:tc>
          <w:tcPr>
            <w:tcW w:w="4659" w:type="dxa"/>
          </w:tcPr>
          <w:p w14:paraId="325C96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Desinfetantes</w:t>
            </w:r>
          </w:p>
        </w:tc>
        <w:tc>
          <w:tcPr>
            <w:tcW w:w="3338" w:type="dxa"/>
          </w:tcPr>
          <w:p w14:paraId="24F7DDA2"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0EB69960" w14:textId="77777777" w:rsidTr="00F52388">
        <w:trPr>
          <w:trHeight w:val="553"/>
          <w:jc w:val="center"/>
        </w:trPr>
        <w:tc>
          <w:tcPr>
            <w:tcW w:w="1642" w:type="dxa"/>
          </w:tcPr>
          <w:p w14:paraId="5F46BE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3808.40.10 </w:t>
            </w:r>
          </w:p>
        </w:tc>
        <w:tc>
          <w:tcPr>
            <w:tcW w:w="4659" w:type="dxa"/>
          </w:tcPr>
          <w:p w14:paraId="37FBE7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Desinfetantes apresentados em formas ou embalagens exclusivamente para uso domissanitário direto.</w:t>
            </w:r>
          </w:p>
        </w:tc>
        <w:tc>
          <w:tcPr>
            <w:tcW w:w="3338" w:type="dxa"/>
          </w:tcPr>
          <w:p w14:paraId="55FE0FF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r w:rsidR="00B80F5B" w:rsidRPr="00276E83" w14:paraId="227EE2C7" w14:textId="77777777" w:rsidTr="00F52388">
        <w:trPr>
          <w:trHeight w:val="251"/>
          <w:jc w:val="center"/>
        </w:trPr>
        <w:tc>
          <w:tcPr>
            <w:tcW w:w="1642" w:type="dxa"/>
          </w:tcPr>
          <w:p w14:paraId="0E269EEA"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 xml:space="preserve">3808.40.29 </w:t>
            </w:r>
          </w:p>
        </w:tc>
        <w:tc>
          <w:tcPr>
            <w:tcW w:w="4659" w:type="dxa"/>
          </w:tcPr>
          <w:p w14:paraId="7AAB42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3338" w:type="dxa"/>
          </w:tcPr>
          <w:p w14:paraId="172FDE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tratamento de água, destinado a consumo humano individual ou público.</w:t>
            </w:r>
          </w:p>
        </w:tc>
      </w:tr>
      <w:tr w:rsidR="00B80F5B" w:rsidRPr="00276E83" w14:paraId="637697CB" w14:textId="77777777" w:rsidTr="00F52388">
        <w:trPr>
          <w:trHeight w:val="322"/>
          <w:jc w:val="center"/>
        </w:trPr>
        <w:tc>
          <w:tcPr>
            <w:tcW w:w="1642" w:type="dxa"/>
          </w:tcPr>
          <w:p w14:paraId="78CEA1C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 xml:space="preserve">3808.90.10 </w:t>
            </w:r>
          </w:p>
        </w:tc>
        <w:tc>
          <w:tcPr>
            <w:tcW w:w="4659" w:type="dxa"/>
          </w:tcPr>
          <w:p w14:paraId="2A21B6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Produtos apresentados em formas ou embalagens exclusivamente para uso domissanitário direto </w:t>
            </w:r>
          </w:p>
        </w:tc>
        <w:tc>
          <w:tcPr>
            <w:tcW w:w="3338" w:type="dxa"/>
          </w:tcPr>
          <w:p w14:paraId="6A6C9AAC" w14:textId="77777777" w:rsidR="00B80F5B" w:rsidRPr="00276E83" w:rsidRDefault="00B80F5B" w:rsidP="004E2CC8">
            <w:pPr>
              <w:pStyle w:val="DefinitionTerm"/>
              <w:spacing w:after="200"/>
              <w:rPr>
                <w:rFonts w:ascii="Times New Roman" w:hAnsi="Times New Roman" w:cs="Times New Roman"/>
                <w:strike/>
              </w:rPr>
            </w:pPr>
          </w:p>
        </w:tc>
      </w:tr>
      <w:tr w:rsidR="00B80F5B" w:rsidRPr="00276E83" w14:paraId="28BE9366" w14:textId="77777777" w:rsidTr="00F52388">
        <w:trPr>
          <w:trHeight w:val="251"/>
          <w:jc w:val="center"/>
        </w:trPr>
        <w:tc>
          <w:tcPr>
            <w:tcW w:w="1642" w:type="dxa"/>
          </w:tcPr>
          <w:p w14:paraId="57AA226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3808.90.26</w:t>
            </w:r>
          </w:p>
        </w:tc>
        <w:tc>
          <w:tcPr>
            <w:tcW w:w="4659" w:type="dxa"/>
          </w:tcPr>
          <w:p w14:paraId="34F5E9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Raticidas</w:t>
            </w:r>
          </w:p>
        </w:tc>
        <w:tc>
          <w:tcPr>
            <w:tcW w:w="3338" w:type="dxa"/>
          </w:tcPr>
          <w:p w14:paraId="58FACE06" w14:textId="77777777" w:rsidR="00B80F5B" w:rsidRPr="00276E83" w:rsidRDefault="00B80F5B" w:rsidP="004E2CC8">
            <w:pPr>
              <w:spacing w:after="200"/>
              <w:jc w:val="right"/>
              <w:rPr>
                <w:rFonts w:ascii="Times New Roman" w:hAnsi="Times New Roman" w:cs="Times New Roman"/>
                <w:strike/>
                <w:snapToGrid w:val="0"/>
                <w:sz w:val="24"/>
                <w:szCs w:val="24"/>
              </w:rPr>
            </w:pPr>
          </w:p>
        </w:tc>
      </w:tr>
      <w:tr w:rsidR="00B80F5B" w:rsidRPr="00276E83" w14:paraId="656B59F0" w14:textId="77777777" w:rsidTr="00F52388">
        <w:trPr>
          <w:trHeight w:val="251"/>
          <w:jc w:val="center"/>
        </w:trPr>
        <w:tc>
          <w:tcPr>
            <w:tcW w:w="1642" w:type="dxa"/>
          </w:tcPr>
          <w:p w14:paraId="322974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3808.90.29</w:t>
            </w:r>
          </w:p>
        </w:tc>
        <w:tc>
          <w:tcPr>
            <w:tcW w:w="4659" w:type="dxa"/>
          </w:tcPr>
          <w:p w14:paraId="7B548D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3338" w:type="dxa"/>
          </w:tcPr>
          <w:p w14:paraId="75CA1A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domissanitário</w:t>
            </w:r>
          </w:p>
        </w:tc>
      </w:tr>
    </w:tbl>
    <w:p w14:paraId="62663DDA"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785"/>
        <w:gridCol w:w="4553"/>
        <w:gridCol w:w="3301"/>
      </w:tblGrid>
      <w:tr w:rsidR="00B80F5B" w:rsidRPr="00276E83" w14:paraId="7FCC1C99" w14:textId="77777777" w:rsidTr="00B80F5B">
        <w:trPr>
          <w:cantSplit/>
          <w:trHeight w:val="255"/>
          <w:jc w:val="center"/>
        </w:trPr>
        <w:tc>
          <w:tcPr>
            <w:tcW w:w="6804" w:type="dxa"/>
            <w:gridSpan w:val="3"/>
            <w:shd w:val="clear" w:color="auto" w:fill="FFFFFF"/>
          </w:tcPr>
          <w:p w14:paraId="075FC318"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 xml:space="preserve">5.5 – MATÉRIAS PRIMAS E PRODUTOS QUE INTEGRAM A CATEGORIA DE PRODUTOS  PARA DIAGNÓSTICO </w:t>
            </w:r>
            <w:r w:rsidRPr="00276E83">
              <w:rPr>
                <w:rFonts w:ascii="Times New Roman" w:hAnsi="Times New Roman" w:cs="Times New Roman"/>
                <w:b/>
                <w:bCs/>
                <w:i/>
                <w:iCs/>
                <w:strike/>
                <w:snapToGrid w:val="0"/>
                <w:sz w:val="24"/>
                <w:szCs w:val="24"/>
              </w:rPr>
              <w:t>IN VITRO</w:t>
            </w:r>
          </w:p>
        </w:tc>
      </w:tr>
      <w:tr w:rsidR="00B80F5B" w:rsidRPr="00276E83" w14:paraId="3731B2E7"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5"/>
          <w:jc w:val="center"/>
        </w:trPr>
        <w:tc>
          <w:tcPr>
            <w:tcW w:w="6804" w:type="dxa"/>
            <w:gridSpan w:val="3"/>
          </w:tcPr>
          <w:p w14:paraId="54721237"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TÉCNICO-ADMINISTRATIVA</w:t>
            </w:r>
          </w:p>
        </w:tc>
      </w:tr>
      <w:tr w:rsidR="00B80F5B" w:rsidRPr="00276E83" w14:paraId="5CA8F3D4"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5"/>
          <w:jc w:val="center"/>
        </w:trPr>
        <w:tc>
          <w:tcPr>
            <w:tcW w:w="6804" w:type="dxa"/>
            <w:gridSpan w:val="3"/>
          </w:tcPr>
          <w:p w14:paraId="08A9297A"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6274B946"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69"/>
          <w:jc w:val="center"/>
        </w:trPr>
        <w:tc>
          <w:tcPr>
            <w:tcW w:w="6804" w:type="dxa"/>
            <w:gridSpan w:val="3"/>
            <w:tcBorders>
              <w:bottom w:val="nil"/>
            </w:tcBorders>
          </w:tcPr>
          <w:p w14:paraId="589EE2EE"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para Fiscalização e Liberação Sanitária – Pós Chegada da Mercadoria no Território Nacional – Procedimento 5.5,  preenchida e  acompanhada dos documentos </w:t>
            </w:r>
          </w:p>
        </w:tc>
      </w:tr>
      <w:tr w:rsidR="00B80F5B" w:rsidRPr="00276E83" w14:paraId="67896366"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486"/>
          <w:jc w:val="center"/>
        </w:trPr>
        <w:tc>
          <w:tcPr>
            <w:tcW w:w="6804" w:type="dxa"/>
            <w:gridSpan w:val="3"/>
            <w:tcBorders>
              <w:top w:val="nil"/>
              <w:bottom w:val="nil"/>
            </w:tcBorders>
          </w:tcPr>
          <w:p w14:paraId="32F49317"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abaixo relacionados:</w:t>
            </w:r>
          </w:p>
          <w:p w14:paraId="6BBB98F8"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p w14:paraId="16E8441A"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Declaração do detentor do registro autorizando a importação por terceiros, original e cópia;</w:t>
            </w:r>
          </w:p>
        </w:tc>
      </w:tr>
      <w:tr w:rsidR="00B80F5B" w:rsidRPr="00276E83" w14:paraId="3904455F"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418"/>
          <w:jc w:val="center"/>
        </w:trPr>
        <w:tc>
          <w:tcPr>
            <w:tcW w:w="6804" w:type="dxa"/>
            <w:gridSpan w:val="3"/>
            <w:tcBorders>
              <w:top w:val="nil"/>
              <w:bottom w:val="nil"/>
            </w:tcBorders>
          </w:tcPr>
          <w:p w14:paraId="1CB7249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3-Documento de procuração que legaliza o vínculo do representante legal à pessoa jurídica detentora do documento de regularização do produto na ANVISA, somente no caso de não cadastramento desse vínculo, pela autoridade sanitária competente, no Cadastro de Terceiros Legalmente Habilitados a </w:t>
            </w:r>
          </w:p>
        </w:tc>
      </w:tr>
      <w:tr w:rsidR="00B80F5B" w:rsidRPr="00276E83" w14:paraId="1833E38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18"/>
          <w:jc w:val="center"/>
        </w:trPr>
        <w:tc>
          <w:tcPr>
            <w:tcW w:w="6804" w:type="dxa"/>
            <w:gridSpan w:val="3"/>
            <w:tcBorders>
              <w:top w:val="nil"/>
              <w:bottom w:val="nil"/>
            </w:tcBorders>
          </w:tcPr>
          <w:p w14:paraId="73E6190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Representar o Importador;</w:t>
            </w:r>
          </w:p>
          <w:p w14:paraId="5D5B721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Autorização de acesso para inspeção física (IN SRF Nº 206, DE 25/09/2002, de 28/09/98);</w:t>
            </w:r>
          </w:p>
        </w:tc>
      </w:tr>
      <w:tr w:rsidR="00B80F5B" w:rsidRPr="00276E83" w14:paraId="4680E066"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18"/>
          <w:jc w:val="center"/>
        </w:trPr>
        <w:tc>
          <w:tcPr>
            <w:tcW w:w="6804" w:type="dxa"/>
            <w:gridSpan w:val="3"/>
            <w:tcBorders>
              <w:top w:val="nil"/>
              <w:bottom w:val="nil"/>
            </w:tcBorders>
          </w:tcPr>
          <w:p w14:paraId="19AB598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Conhecimento de carga embarcada (AWB, BL, CTR);</w:t>
            </w:r>
          </w:p>
          <w:p w14:paraId="5D955F9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Fatura comercial (Invoice);</w:t>
            </w:r>
          </w:p>
        </w:tc>
      </w:tr>
      <w:tr w:rsidR="00B80F5B" w:rsidRPr="00276E83" w14:paraId="354D19BE"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57"/>
          <w:jc w:val="center"/>
        </w:trPr>
        <w:tc>
          <w:tcPr>
            <w:tcW w:w="6804" w:type="dxa"/>
            <w:gridSpan w:val="3"/>
            <w:tcBorders>
              <w:top w:val="nil"/>
            </w:tcBorders>
          </w:tcPr>
          <w:p w14:paraId="592D79E7"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Termo de Guarda e Responsabilidade, quando couber;</w:t>
            </w:r>
          </w:p>
          <w:p w14:paraId="40AA6C62"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8- Obrigatória à informação sobre o lote ou partida de cada produto</w:t>
            </w:r>
          </w:p>
          <w:p w14:paraId="650CC0CB"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9- Comprovante de esterilidade do produto emitido pelo fabricante, quando couber.</w:t>
            </w:r>
          </w:p>
        </w:tc>
      </w:tr>
      <w:tr w:rsidR="00B80F5B" w:rsidRPr="00276E83" w14:paraId="2637866C" w14:textId="77777777" w:rsidTr="00B80F5B">
        <w:trPr>
          <w:cantSplit/>
          <w:trHeight w:val="255"/>
          <w:jc w:val="center"/>
        </w:trPr>
        <w:tc>
          <w:tcPr>
            <w:tcW w:w="1260" w:type="dxa"/>
          </w:tcPr>
          <w:p w14:paraId="69E15A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3002.90.20</w:t>
            </w:r>
          </w:p>
        </w:tc>
        <w:tc>
          <w:tcPr>
            <w:tcW w:w="3214" w:type="dxa"/>
          </w:tcPr>
          <w:p w14:paraId="0554F2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Reagentes de origem microbiana para diagnóstico</w:t>
            </w:r>
          </w:p>
        </w:tc>
        <w:tc>
          <w:tcPr>
            <w:tcW w:w="2330" w:type="dxa"/>
          </w:tcPr>
          <w:p w14:paraId="26DDCE1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4F54F61" w14:textId="77777777" w:rsidTr="00B80F5B">
        <w:trPr>
          <w:cantSplit/>
          <w:trHeight w:val="368"/>
          <w:jc w:val="center"/>
        </w:trPr>
        <w:tc>
          <w:tcPr>
            <w:tcW w:w="1260" w:type="dxa"/>
            <w:tcBorders>
              <w:bottom w:val="nil"/>
            </w:tcBorders>
          </w:tcPr>
          <w:p w14:paraId="3B2C96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3821.00.00</w:t>
            </w:r>
          </w:p>
        </w:tc>
        <w:tc>
          <w:tcPr>
            <w:tcW w:w="3214" w:type="dxa"/>
            <w:tcBorders>
              <w:bottom w:val="nil"/>
            </w:tcBorders>
          </w:tcPr>
          <w:p w14:paraId="389E5D7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Meios de cultura preparados para o desenvolvimento de micro organismos</w:t>
            </w:r>
          </w:p>
        </w:tc>
        <w:tc>
          <w:tcPr>
            <w:tcW w:w="2330" w:type="dxa"/>
            <w:tcBorders>
              <w:bottom w:val="nil"/>
            </w:tcBorders>
          </w:tcPr>
          <w:p w14:paraId="2E73A10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6B2BFFEC" w14:textId="77777777" w:rsidTr="00B80F5B">
        <w:trPr>
          <w:cantSplit/>
          <w:trHeight w:val="352"/>
          <w:jc w:val="center"/>
        </w:trPr>
        <w:tc>
          <w:tcPr>
            <w:tcW w:w="1260" w:type="dxa"/>
            <w:tcBorders>
              <w:top w:val="nil"/>
            </w:tcBorders>
          </w:tcPr>
          <w:p w14:paraId="71F2FACD"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tcBorders>
          </w:tcPr>
          <w:p w14:paraId="118C7E04" w14:textId="77777777" w:rsidR="00B80F5B" w:rsidRPr="00276E83" w:rsidRDefault="00B80F5B" w:rsidP="004E2CC8">
            <w:pPr>
              <w:spacing w:after="200"/>
              <w:rPr>
                <w:rFonts w:ascii="Times New Roman" w:hAnsi="Times New Roman" w:cs="Times New Roman"/>
                <w:strike/>
                <w:snapToGrid w:val="0"/>
                <w:sz w:val="24"/>
                <w:szCs w:val="24"/>
              </w:rPr>
            </w:pPr>
          </w:p>
        </w:tc>
        <w:tc>
          <w:tcPr>
            <w:tcW w:w="2330" w:type="dxa"/>
            <w:tcBorders>
              <w:top w:val="nil"/>
            </w:tcBorders>
          </w:tcPr>
          <w:p w14:paraId="55CB16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utilização em diagnóstico ou terapia em medicina humana.</w:t>
            </w:r>
          </w:p>
        </w:tc>
      </w:tr>
      <w:tr w:rsidR="00B80F5B" w:rsidRPr="00276E83" w14:paraId="397A38BE" w14:textId="77777777" w:rsidTr="00B80F5B">
        <w:trPr>
          <w:cantSplit/>
          <w:trHeight w:val="351"/>
          <w:jc w:val="center"/>
        </w:trPr>
        <w:tc>
          <w:tcPr>
            <w:tcW w:w="1260" w:type="dxa"/>
            <w:tcBorders>
              <w:bottom w:val="nil"/>
            </w:tcBorders>
          </w:tcPr>
          <w:p w14:paraId="1205FA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3822 </w:t>
            </w:r>
          </w:p>
        </w:tc>
        <w:tc>
          <w:tcPr>
            <w:tcW w:w="3214" w:type="dxa"/>
            <w:tcBorders>
              <w:bottom w:val="nil"/>
            </w:tcBorders>
          </w:tcPr>
          <w:p w14:paraId="0A6794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Reagentes de diagnóstico ou de laboratório em qualquer suporte e reagenstes de dagnóstico ou </w:t>
            </w:r>
          </w:p>
        </w:tc>
        <w:tc>
          <w:tcPr>
            <w:tcW w:w="2330" w:type="dxa"/>
            <w:tcBorders>
              <w:bottom w:val="nil"/>
            </w:tcBorders>
          </w:tcPr>
          <w:p w14:paraId="42A7C69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5A88F9DC" w14:textId="77777777" w:rsidTr="00B80F5B">
        <w:trPr>
          <w:cantSplit/>
          <w:trHeight w:val="335"/>
          <w:jc w:val="center"/>
        </w:trPr>
        <w:tc>
          <w:tcPr>
            <w:tcW w:w="1260" w:type="dxa"/>
            <w:tcBorders>
              <w:top w:val="nil"/>
              <w:bottom w:val="nil"/>
            </w:tcBorders>
          </w:tcPr>
          <w:p w14:paraId="20DF991B"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bottom w:val="nil"/>
            </w:tcBorders>
          </w:tcPr>
          <w:p w14:paraId="3D0170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de laboratório preparados, mesmo apresentados e, um suporte, excetos os das posições 3002 e </w:t>
            </w:r>
          </w:p>
        </w:tc>
        <w:tc>
          <w:tcPr>
            <w:tcW w:w="2330" w:type="dxa"/>
            <w:tcBorders>
              <w:top w:val="nil"/>
              <w:bottom w:val="nil"/>
            </w:tcBorders>
          </w:tcPr>
          <w:p w14:paraId="7B49D54E"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7554CAB1" w14:textId="77777777" w:rsidTr="00B80F5B">
        <w:trPr>
          <w:cantSplit/>
          <w:trHeight w:val="385"/>
          <w:jc w:val="center"/>
        </w:trPr>
        <w:tc>
          <w:tcPr>
            <w:tcW w:w="1260" w:type="dxa"/>
            <w:tcBorders>
              <w:top w:val="nil"/>
            </w:tcBorders>
          </w:tcPr>
          <w:p w14:paraId="53E655BF"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tcBorders>
          </w:tcPr>
          <w:p w14:paraId="46745E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3006.</w:t>
            </w:r>
          </w:p>
          <w:p w14:paraId="795FCD1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Materiais de referência</w:t>
            </w:r>
          </w:p>
        </w:tc>
        <w:tc>
          <w:tcPr>
            <w:tcW w:w="2330" w:type="dxa"/>
            <w:tcBorders>
              <w:top w:val="nil"/>
            </w:tcBorders>
          </w:tcPr>
          <w:p w14:paraId="6B4C9DF6" w14:textId="77777777" w:rsidR="00B80F5B" w:rsidRPr="00276E83" w:rsidRDefault="00B80F5B" w:rsidP="004E2CC8">
            <w:pPr>
              <w:spacing w:after="200"/>
              <w:rPr>
                <w:rFonts w:ascii="Times New Roman" w:hAnsi="Times New Roman" w:cs="Times New Roman"/>
                <w:strike/>
                <w:snapToGrid w:val="0"/>
                <w:sz w:val="24"/>
                <w:szCs w:val="24"/>
              </w:rPr>
            </w:pPr>
          </w:p>
        </w:tc>
      </w:tr>
    </w:tbl>
    <w:p w14:paraId="50F0F0E5" w14:textId="77777777" w:rsidR="00B80F5B" w:rsidRPr="00276E83" w:rsidRDefault="00B80F5B" w:rsidP="004E2CC8">
      <w:pPr>
        <w:spacing w:after="200"/>
        <w:rPr>
          <w:rFonts w:ascii="Times New Roman" w:hAnsi="Times New Roman" w:cs="Times New Roman"/>
          <w:strike/>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785"/>
        <w:gridCol w:w="4553"/>
        <w:gridCol w:w="3301"/>
      </w:tblGrid>
      <w:tr w:rsidR="00B80F5B" w:rsidRPr="00276E83" w14:paraId="7AB28AC8" w14:textId="77777777" w:rsidTr="00B80F5B">
        <w:trPr>
          <w:cantSplit/>
          <w:trHeight w:val="255"/>
          <w:jc w:val="center"/>
        </w:trPr>
        <w:tc>
          <w:tcPr>
            <w:tcW w:w="6804" w:type="dxa"/>
            <w:gridSpan w:val="3"/>
            <w:shd w:val="clear" w:color="auto" w:fill="FFFFFF"/>
          </w:tcPr>
          <w:p w14:paraId="46566020"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napToGrid w:val="0"/>
                <w:sz w:val="24"/>
                <w:szCs w:val="24"/>
              </w:rPr>
              <w:t>5.6 - OUTRAS MERCADORIAS</w:t>
            </w:r>
          </w:p>
        </w:tc>
      </w:tr>
      <w:tr w:rsidR="00B80F5B" w:rsidRPr="00276E83" w14:paraId="74D8909E"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5"/>
          <w:jc w:val="center"/>
        </w:trPr>
        <w:tc>
          <w:tcPr>
            <w:tcW w:w="6804" w:type="dxa"/>
            <w:gridSpan w:val="3"/>
          </w:tcPr>
          <w:p w14:paraId="2E830EB9"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TÉCNICO-ADMINISTRATIVA</w:t>
            </w:r>
          </w:p>
        </w:tc>
      </w:tr>
      <w:tr w:rsidR="00B80F5B" w:rsidRPr="00276E83" w14:paraId="77084AF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45"/>
          <w:jc w:val="center"/>
        </w:trPr>
        <w:tc>
          <w:tcPr>
            <w:tcW w:w="6804" w:type="dxa"/>
            <w:gridSpan w:val="3"/>
          </w:tcPr>
          <w:p w14:paraId="3330ED3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07E7E35B"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25"/>
          <w:jc w:val="center"/>
        </w:trPr>
        <w:tc>
          <w:tcPr>
            <w:tcW w:w="6804" w:type="dxa"/>
            <w:gridSpan w:val="3"/>
            <w:tcBorders>
              <w:bottom w:val="nil"/>
            </w:tcBorders>
          </w:tcPr>
          <w:p w14:paraId="142FC6BC"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para Fiscalização e Liberação Sanitária – Pós Chegada da Mercadoria no Território Nacional – Procedimento 5.6,  preenchida e  acompanhada dos documentos </w:t>
            </w:r>
          </w:p>
        </w:tc>
      </w:tr>
      <w:tr w:rsidR="00B80F5B" w:rsidRPr="00276E83" w14:paraId="2E832ADE"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68"/>
          <w:jc w:val="center"/>
        </w:trPr>
        <w:tc>
          <w:tcPr>
            <w:tcW w:w="6804" w:type="dxa"/>
            <w:gridSpan w:val="3"/>
            <w:tcBorders>
              <w:top w:val="nil"/>
              <w:bottom w:val="nil"/>
            </w:tcBorders>
          </w:tcPr>
          <w:p w14:paraId="6609D15B"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abaixo relacionados:</w:t>
            </w:r>
          </w:p>
          <w:p w14:paraId="21B16BD9"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tc>
      </w:tr>
      <w:tr w:rsidR="00B80F5B" w:rsidRPr="00276E83" w14:paraId="6FDD2D36"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52"/>
          <w:jc w:val="center"/>
        </w:trPr>
        <w:tc>
          <w:tcPr>
            <w:tcW w:w="6804" w:type="dxa"/>
            <w:gridSpan w:val="3"/>
            <w:tcBorders>
              <w:top w:val="nil"/>
              <w:bottom w:val="nil"/>
            </w:tcBorders>
          </w:tcPr>
          <w:p w14:paraId="7910419D"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Declaração do detentor do registro autorizando a importação por terceiros, original e cópia;</w:t>
            </w:r>
          </w:p>
          <w:p w14:paraId="7FB2225C"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3-Documento de procuração que legaliza o vínculo do representante legal à pessoa jurídica detentora do</w:t>
            </w:r>
          </w:p>
        </w:tc>
      </w:tr>
      <w:tr w:rsidR="00B80F5B" w:rsidRPr="00276E83" w14:paraId="455A7773"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35"/>
          <w:jc w:val="center"/>
        </w:trPr>
        <w:tc>
          <w:tcPr>
            <w:tcW w:w="6804" w:type="dxa"/>
            <w:gridSpan w:val="3"/>
            <w:tcBorders>
              <w:top w:val="nil"/>
              <w:bottom w:val="nil"/>
            </w:tcBorders>
          </w:tcPr>
          <w:p w14:paraId="131C7252"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documento de regularização do produto na ANVISA, somente no caso de não cadastramento desse vínculo, pela autoridade sanitária competente, no Cadastro de Terceiros Legalmente Habilitados a </w:t>
            </w:r>
          </w:p>
        </w:tc>
      </w:tr>
      <w:tr w:rsidR="00B80F5B" w:rsidRPr="00276E83" w14:paraId="670E0BB9"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35"/>
          <w:jc w:val="center"/>
        </w:trPr>
        <w:tc>
          <w:tcPr>
            <w:tcW w:w="6804" w:type="dxa"/>
            <w:gridSpan w:val="3"/>
            <w:tcBorders>
              <w:top w:val="nil"/>
              <w:bottom w:val="nil"/>
            </w:tcBorders>
          </w:tcPr>
          <w:p w14:paraId="3AA55171"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Representar o Importador;</w:t>
            </w:r>
          </w:p>
          <w:p w14:paraId="73322DA5"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Autorização de acesso para inspeção física (IN SRF Nº 206, DE 25/09/2002, de 28/09/98);</w:t>
            </w:r>
          </w:p>
        </w:tc>
      </w:tr>
      <w:tr w:rsidR="00B80F5B" w:rsidRPr="00276E83" w14:paraId="15647F4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01"/>
          <w:jc w:val="center"/>
        </w:trPr>
        <w:tc>
          <w:tcPr>
            <w:tcW w:w="6804" w:type="dxa"/>
            <w:gridSpan w:val="3"/>
            <w:tcBorders>
              <w:top w:val="nil"/>
              <w:bottom w:val="nil"/>
            </w:tcBorders>
          </w:tcPr>
          <w:p w14:paraId="20E4B0EB"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5- Conhecimento de carga embarcada (AWB, BL, CTR);</w:t>
            </w:r>
          </w:p>
          <w:p w14:paraId="0063F2C1"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6- Fatura comercial (Invoice);</w:t>
            </w:r>
          </w:p>
        </w:tc>
      </w:tr>
      <w:tr w:rsidR="00B80F5B" w:rsidRPr="00276E83" w14:paraId="031AD6CB"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01"/>
          <w:jc w:val="center"/>
        </w:trPr>
        <w:tc>
          <w:tcPr>
            <w:tcW w:w="6804" w:type="dxa"/>
            <w:gridSpan w:val="3"/>
            <w:tcBorders>
              <w:top w:val="nil"/>
              <w:bottom w:val="nil"/>
            </w:tcBorders>
          </w:tcPr>
          <w:p w14:paraId="4B72896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7- Termo de Guarda e Responsabilidade, quando couber;</w:t>
            </w:r>
          </w:p>
          <w:p w14:paraId="040D08E4"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8- Obrigatória à informação sobre o lote ou partida de cada produto</w:t>
            </w:r>
          </w:p>
        </w:tc>
      </w:tr>
      <w:tr w:rsidR="00B80F5B" w:rsidRPr="00276E83" w14:paraId="48F6D61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87"/>
          <w:jc w:val="center"/>
        </w:trPr>
        <w:tc>
          <w:tcPr>
            <w:tcW w:w="6804" w:type="dxa"/>
            <w:gridSpan w:val="3"/>
            <w:tcBorders>
              <w:top w:val="nil"/>
              <w:bottom w:val="nil"/>
            </w:tcBorders>
          </w:tcPr>
          <w:p w14:paraId="37AED38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 xml:space="preserve">São informações básicas que deverão constar do pleito do interessado: </w:t>
            </w:r>
          </w:p>
        </w:tc>
      </w:tr>
      <w:tr w:rsidR="00B80F5B" w:rsidRPr="00276E83" w14:paraId="741D4F10"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68"/>
          <w:jc w:val="center"/>
        </w:trPr>
        <w:tc>
          <w:tcPr>
            <w:tcW w:w="6804" w:type="dxa"/>
            <w:gridSpan w:val="3"/>
            <w:tcBorders>
              <w:top w:val="nil"/>
              <w:bottom w:val="nil"/>
            </w:tcBorders>
          </w:tcPr>
          <w:p w14:paraId="407F0EB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 regularização do produto acabado na ANVISA;</w:t>
            </w:r>
          </w:p>
          <w:p w14:paraId="656523D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regularização da empresa na ANVISA, quando couber;</w:t>
            </w:r>
          </w:p>
        </w:tc>
      </w:tr>
      <w:tr w:rsidR="00B80F5B" w:rsidRPr="00276E83" w14:paraId="77AF652A"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87"/>
          <w:jc w:val="center"/>
        </w:trPr>
        <w:tc>
          <w:tcPr>
            <w:tcW w:w="6804" w:type="dxa"/>
            <w:gridSpan w:val="3"/>
            <w:tcBorders>
              <w:top w:val="nil"/>
              <w:bottom w:val="nil"/>
            </w:tcBorders>
          </w:tcPr>
          <w:p w14:paraId="236F1618"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3- Nº LI ou LSI.</w:t>
            </w:r>
          </w:p>
        </w:tc>
      </w:tr>
      <w:tr w:rsidR="00B80F5B" w:rsidRPr="00276E83" w14:paraId="208FA0EC"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18"/>
          <w:jc w:val="center"/>
        </w:trPr>
        <w:tc>
          <w:tcPr>
            <w:tcW w:w="6804" w:type="dxa"/>
            <w:gridSpan w:val="3"/>
            <w:tcBorders>
              <w:top w:val="nil"/>
              <w:bottom w:val="nil"/>
            </w:tcBorders>
          </w:tcPr>
          <w:p w14:paraId="1EC90348"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z w:val="24"/>
                <w:szCs w:val="24"/>
              </w:rPr>
            </w:pPr>
            <w:r w:rsidRPr="00276E83">
              <w:rPr>
                <w:rFonts w:ascii="Times New Roman" w:hAnsi="Times New Roman" w:cs="Times New Roman"/>
                <w:b/>
                <w:bCs/>
                <w:strike/>
                <w:sz w:val="24"/>
                <w:szCs w:val="24"/>
              </w:rPr>
              <w:t xml:space="preserve">Nota 1: </w:t>
            </w:r>
            <w:r w:rsidRPr="00276E83">
              <w:rPr>
                <w:rFonts w:ascii="Times New Roman" w:hAnsi="Times New Roman" w:cs="Times New Roman"/>
                <w:strike/>
                <w:sz w:val="24"/>
                <w:szCs w:val="24"/>
              </w:rPr>
              <w:t>Dispensada a informação sobre a regularização da empresa na ANVISA, quando se tratar de importação de matérias-primas constantes constantes das NCM 0501.00.00, 6703.00.00 e 6704.20.00;</w:t>
            </w:r>
          </w:p>
        </w:tc>
      </w:tr>
      <w:tr w:rsidR="00B80F5B" w:rsidRPr="00276E83" w14:paraId="1B45B024"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02"/>
          <w:jc w:val="center"/>
        </w:trPr>
        <w:tc>
          <w:tcPr>
            <w:tcW w:w="6804" w:type="dxa"/>
            <w:gridSpan w:val="3"/>
            <w:tcBorders>
              <w:top w:val="nil"/>
              <w:bottom w:val="nil"/>
            </w:tcBorders>
          </w:tcPr>
          <w:p w14:paraId="411D4750"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Nota 2:</w:t>
            </w:r>
            <w:r w:rsidRPr="00276E83">
              <w:rPr>
                <w:rFonts w:ascii="Times New Roman" w:hAnsi="Times New Roman" w:cs="Times New Roman"/>
                <w:strike/>
                <w:sz w:val="24"/>
                <w:szCs w:val="24"/>
              </w:rPr>
              <w:t xml:space="preserve"> Dispensada a informação sobre a regularização da empresa na ANVISA, quando se tratar de importação de matérias-primas constantes constantes das NCM 4014.90.90;</w:t>
            </w:r>
          </w:p>
        </w:tc>
      </w:tr>
      <w:tr w:rsidR="00B80F5B" w:rsidRPr="00276E83" w14:paraId="4EA3CD78" w14:textId="77777777" w:rsidTr="00B80F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402"/>
          <w:jc w:val="center"/>
        </w:trPr>
        <w:tc>
          <w:tcPr>
            <w:tcW w:w="6804" w:type="dxa"/>
            <w:gridSpan w:val="3"/>
            <w:tcBorders>
              <w:top w:val="nil"/>
            </w:tcBorders>
          </w:tcPr>
          <w:p w14:paraId="5B831404"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b/>
                <w:bCs/>
                <w:strike/>
                <w:sz w:val="24"/>
                <w:szCs w:val="24"/>
              </w:rPr>
            </w:pPr>
            <w:r w:rsidRPr="00276E83">
              <w:rPr>
                <w:rFonts w:ascii="Times New Roman" w:hAnsi="Times New Roman" w:cs="Times New Roman"/>
                <w:b/>
                <w:bCs/>
                <w:strike/>
                <w:sz w:val="24"/>
                <w:szCs w:val="24"/>
              </w:rPr>
              <w:t xml:space="preserve">Nota 3: </w:t>
            </w:r>
            <w:r w:rsidRPr="00276E83">
              <w:rPr>
                <w:rFonts w:ascii="Times New Roman" w:hAnsi="Times New Roman" w:cs="Times New Roman"/>
                <w:strike/>
                <w:sz w:val="24"/>
                <w:szCs w:val="24"/>
              </w:rPr>
              <w:t xml:space="preserve">Dispensada a informação sobre a regularização da empresa na ANVISA, quando se tratar de importação exclusiva de artefatos de matérias têxteis, chapéus e artefatos de uso semelhante, usados da NCM 6309. </w:t>
            </w:r>
          </w:p>
        </w:tc>
      </w:tr>
      <w:tr w:rsidR="00B80F5B" w:rsidRPr="00276E83" w14:paraId="73980505" w14:textId="77777777" w:rsidTr="00B80F5B">
        <w:trPr>
          <w:cantSplit/>
          <w:trHeight w:val="255"/>
          <w:jc w:val="center"/>
        </w:trPr>
        <w:tc>
          <w:tcPr>
            <w:tcW w:w="1260" w:type="dxa"/>
          </w:tcPr>
          <w:p w14:paraId="7D0E63A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0501.00.00</w:t>
            </w:r>
          </w:p>
        </w:tc>
        <w:tc>
          <w:tcPr>
            <w:tcW w:w="3214" w:type="dxa"/>
          </w:tcPr>
          <w:p w14:paraId="2C11456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Cabelos em bruto, mesmo lavados ou desengordurados; desperdícios de cabelo.</w:t>
            </w:r>
          </w:p>
        </w:tc>
        <w:tc>
          <w:tcPr>
            <w:tcW w:w="2330" w:type="dxa"/>
          </w:tcPr>
          <w:p w14:paraId="2DA0242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humano.</w:t>
            </w:r>
          </w:p>
        </w:tc>
      </w:tr>
      <w:tr w:rsidR="00B80F5B" w:rsidRPr="00276E83" w14:paraId="48E1D960" w14:textId="77777777" w:rsidTr="00B80F5B">
        <w:trPr>
          <w:cantSplit/>
          <w:trHeight w:val="318"/>
          <w:jc w:val="center"/>
        </w:trPr>
        <w:tc>
          <w:tcPr>
            <w:tcW w:w="1260" w:type="dxa"/>
            <w:tcBorders>
              <w:bottom w:val="nil"/>
            </w:tcBorders>
          </w:tcPr>
          <w:p w14:paraId="2A057F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3924.90.00</w:t>
            </w:r>
          </w:p>
        </w:tc>
        <w:tc>
          <w:tcPr>
            <w:tcW w:w="3214" w:type="dxa"/>
            <w:tcBorders>
              <w:bottom w:val="nil"/>
            </w:tcBorders>
          </w:tcPr>
          <w:p w14:paraId="2FFE5C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330" w:type="dxa"/>
            <w:tcBorders>
              <w:bottom w:val="nil"/>
            </w:tcBorders>
          </w:tcPr>
          <w:p w14:paraId="4C32040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Mamadeira</w:t>
            </w:r>
          </w:p>
          <w:p w14:paraId="35D1B38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Bico de mamadeira</w:t>
            </w:r>
          </w:p>
        </w:tc>
      </w:tr>
      <w:tr w:rsidR="00B80F5B" w:rsidRPr="00276E83" w14:paraId="3613B39F" w14:textId="77777777" w:rsidTr="00B80F5B">
        <w:trPr>
          <w:cantSplit/>
          <w:trHeight w:val="402"/>
          <w:jc w:val="center"/>
        </w:trPr>
        <w:tc>
          <w:tcPr>
            <w:tcW w:w="1260" w:type="dxa"/>
            <w:tcBorders>
              <w:top w:val="nil"/>
            </w:tcBorders>
          </w:tcPr>
          <w:p w14:paraId="1B5D17B6"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tcBorders>
          </w:tcPr>
          <w:p w14:paraId="5D6360CE" w14:textId="77777777" w:rsidR="00B80F5B" w:rsidRPr="00276E83" w:rsidRDefault="00B80F5B" w:rsidP="004E2CC8">
            <w:pPr>
              <w:spacing w:after="200"/>
              <w:rPr>
                <w:rFonts w:ascii="Times New Roman" w:hAnsi="Times New Roman" w:cs="Times New Roman"/>
                <w:strike/>
                <w:snapToGrid w:val="0"/>
                <w:sz w:val="24"/>
                <w:szCs w:val="24"/>
              </w:rPr>
            </w:pPr>
          </w:p>
        </w:tc>
        <w:tc>
          <w:tcPr>
            <w:tcW w:w="2330" w:type="dxa"/>
            <w:tcBorders>
              <w:top w:val="nil"/>
            </w:tcBorders>
          </w:tcPr>
          <w:p w14:paraId="4885A7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Chupeta</w:t>
            </w:r>
          </w:p>
          <w:p w14:paraId="4A839C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Mordedor</w:t>
            </w:r>
          </w:p>
        </w:tc>
      </w:tr>
      <w:tr w:rsidR="00B80F5B" w:rsidRPr="00276E83" w14:paraId="4CE18923" w14:textId="77777777" w:rsidTr="00B80F5B">
        <w:trPr>
          <w:cantSplit/>
          <w:trHeight w:val="251"/>
          <w:jc w:val="center"/>
        </w:trPr>
        <w:tc>
          <w:tcPr>
            <w:tcW w:w="1260" w:type="dxa"/>
            <w:tcBorders>
              <w:bottom w:val="nil"/>
            </w:tcBorders>
          </w:tcPr>
          <w:p w14:paraId="2CDEA7F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4014.90.90 </w:t>
            </w:r>
          </w:p>
        </w:tc>
        <w:tc>
          <w:tcPr>
            <w:tcW w:w="3214" w:type="dxa"/>
            <w:tcBorders>
              <w:bottom w:val="nil"/>
            </w:tcBorders>
          </w:tcPr>
          <w:p w14:paraId="74DD7F7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2330" w:type="dxa"/>
            <w:tcBorders>
              <w:bottom w:val="nil"/>
            </w:tcBorders>
          </w:tcPr>
          <w:p w14:paraId="707024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Mamadeira</w:t>
            </w:r>
          </w:p>
          <w:p w14:paraId="192C20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Bico de mamadeira</w:t>
            </w:r>
          </w:p>
        </w:tc>
      </w:tr>
      <w:tr w:rsidR="00B80F5B" w:rsidRPr="00276E83" w14:paraId="6E823A6E" w14:textId="77777777" w:rsidTr="00B80F5B">
        <w:trPr>
          <w:cantSplit/>
          <w:trHeight w:val="316"/>
          <w:jc w:val="center"/>
        </w:trPr>
        <w:tc>
          <w:tcPr>
            <w:tcW w:w="1260" w:type="dxa"/>
            <w:tcBorders>
              <w:top w:val="nil"/>
            </w:tcBorders>
          </w:tcPr>
          <w:p w14:paraId="0356F443"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tcBorders>
          </w:tcPr>
          <w:p w14:paraId="39E55B13" w14:textId="77777777" w:rsidR="00B80F5B" w:rsidRPr="00276E83" w:rsidRDefault="00B80F5B" w:rsidP="004E2CC8">
            <w:pPr>
              <w:spacing w:after="200"/>
              <w:rPr>
                <w:rFonts w:ascii="Times New Roman" w:hAnsi="Times New Roman" w:cs="Times New Roman"/>
                <w:strike/>
                <w:snapToGrid w:val="0"/>
                <w:sz w:val="24"/>
                <w:szCs w:val="24"/>
              </w:rPr>
            </w:pPr>
          </w:p>
        </w:tc>
        <w:tc>
          <w:tcPr>
            <w:tcW w:w="2330" w:type="dxa"/>
            <w:tcBorders>
              <w:top w:val="nil"/>
            </w:tcBorders>
          </w:tcPr>
          <w:p w14:paraId="2EE3AC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Chupeta</w:t>
            </w:r>
          </w:p>
          <w:p w14:paraId="6F536C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Mordedor</w:t>
            </w:r>
          </w:p>
        </w:tc>
      </w:tr>
      <w:tr w:rsidR="00B80F5B" w:rsidRPr="00276E83" w14:paraId="55CCF1C4" w14:textId="77777777" w:rsidTr="00B80F5B">
        <w:trPr>
          <w:cantSplit/>
          <w:trHeight w:val="255"/>
          <w:jc w:val="center"/>
        </w:trPr>
        <w:tc>
          <w:tcPr>
            <w:tcW w:w="1260" w:type="dxa"/>
          </w:tcPr>
          <w:p w14:paraId="15088A4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4015.90.00 </w:t>
            </w:r>
          </w:p>
        </w:tc>
        <w:tc>
          <w:tcPr>
            <w:tcW w:w="3214" w:type="dxa"/>
          </w:tcPr>
          <w:p w14:paraId="03AD39B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vestuários e acessórios. </w:t>
            </w:r>
          </w:p>
        </w:tc>
        <w:tc>
          <w:tcPr>
            <w:tcW w:w="2330" w:type="dxa"/>
          </w:tcPr>
          <w:p w14:paraId="278C8B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odontológico ou hospitalar.</w:t>
            </w:r>
          </w:p>
        </w:tc>
      </w:tr>
      <w:tr w:rsidR="00B80F5B" w:rsidRPr="00276E83" w14:paraId="42686D01" w14:textId="77777777" w:rsidTr="00B80F5B">
        <w:trPr>
          <w:cantSplit/>
          <w:trHeight w:val="255"/>
          <w:jc w:val="center"/>
        </w:trPr>
        <w:tc>
          <w:tcPr>
            <w:tcW w:w="1260" w:type="dxa"/>
          </w:tcPr>
          <w:p w14:paraId="3263D60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6307</w:t>
            </w:r>
          </w:p>
        </w:tc>
        <w:tc>
          <w:tcPr>
            <w:tcW w:w="3214" w:type="dxa"/>
          </w:tcPr>
          <w:p w14:paraId="3B15AA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 artefatos confeccionados, incluídos os moldes para vestuários.</w:t>
            </w:r>
          </w:p>
        </w:tc>
        <w:tc>
          <w:tcPr>
            <w:tcW w:w="2330" w:type="dxa"/>
          </w:tcPr>
          <w:p w14:paraId="492C453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 odontológico ou hospitalar, exclusivamente nos casos de doação.</w:t>
            </w:r>
          </w:p>
        </w:tc>
      </w:tr>
      <w:tr w:rsidR="00B80F5B" w:rsidRPr="00276E83" w14:paraId="02C7B215" w14:textId="77777777" w:rsidTr="00B80F5B">
        <w:trPr>
          <w:trHeight w:val="255"/>
          <w:jc w:val="center"/>
        </w:trPr>
        <w:tc>
          <w:tcPr>
            <w:tcW w:w="1260" w:type="dxa"/>
          </w:tcPr>
          <w:p w14:paraId="3B2A9C4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6309</w:t>
            </w:r>
          </w:p>
        </w:tc>
        <w:tc>
          <w:tcPr>
            <w:tcW w:w="3214" w:type="dxa"/>
          </w:tcPr>
          <w:p w14:paraId="6CBA0C4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Artefatos de matérias texteis, calçados, chapéus e artefatos de uso semelhante, usados.</w:t>
            </w:r>
          </w:p>
        </w:tc>
        <w:tc>
          <w:tcPr>
            <w:tcW w:w="2330" w:type="dxa"/>
          </w:tcPr>
          <w:p w14:paraId="38753038" w14:textId="77777777" w:rsidR="00B80F5B" w:rsidRPr="00276E83" w:rsidRDefault="00B80F5B" w:rsidP="004E2CC8">
            <w:pPr>
              <w:spacing w:after="200"/>
              <w:rPr>
                <w:rFonts w:ascii="Times New Roman" w:hAnsi="Times New Roman" w:cs="Times New Roman"/>
                <w:b/>
                <w:bCs/>
                <w:strike/>
                <w:snapToGrid w:val="0"/>
                <w:sz w:val="24"/>
                <w:szCs w:val="24"/>
              </w:rPr>
            </w:pPr>
            <w:r w:rsidRPr="00276E83">
              <w:rPr>
                <w:rFonts w:ascii="Times New Roman" w:hAnsi="Times New Roman" w:cs="Times New Roman"/>
                <w:strike/>
                <w:snapToGrid w:val="0"/>
                <w:sz w:val="24"/>
                <w:szCs w:val="24"/>
              </w:rPr>
              <w:t>Exclusivamente nos casos de doação</w:t>
            </w:r>
          </w:p>
        </w:tc>
      </w:tr>
      <w:tr w:rsidR="00B80F5B" w:rsidRPr="00276E83" w14:paraId="5DECA38D" w14:textId="77777777" w:rsidTr="00B80F5B">
        <w:trPr>
          <w:trHeight w:val="318"/>
          <w:jc w:val="center"/>
        </w:trPr>
        <w:tc>
          <w:tcPr>
            <w:tcW w:w="1260" w:type="dxa"/>
            <w:tcBorders>
              <w:bottom w:val="nil"/>
            </w:tcBorders>
          </w:tcPr>
          <w:p w14:paraId="42078C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6703.00.00</w:t>
            </w:r>
          </w:p>
        </w:tc>
        <w:tc>
          <w:tcPr>
            <w:tcW w:w="3214" w:type="dxa"/>
            <w:tcBorders>
              <w:bottom w:val="nil"/>
            </w:tcBorders>
          </w:tcPr>
          <w:p w14:paraId="369385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Cabelos dispostos no mesmo sentido, adelgaçados, branqueados ou preparados de </w:t>
            </w:r>
          </w:p>
        </w:tc>
        <w:tc>
          <w:tcPr>
            <w:tcW w:w="2330" w:type="dxa"/>
            <w:tcBorders>
              <w:bottom w:val="nil"/>
            </w:tcBorders>
          </w:tcPr>
          <w:p w14:paraId="5465BC1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humano.</w:t>
            </w:r>
          </w:p>
        </w:tc>
      </w:tr>
      <w:tr w:rsidR="00B80F5B" w:rsidRPr="00276E83" w14:paraId="2D6EE1C0" w14:textId="77777777" w:rsidTr="00B80F5B">
        <w:trPr>
          <w:trHeight w:val="586"/>
          <w:jc w:val="center"/>
        </w:trPr>
        <w:tc>
          <w:tcPr>
            <w:tcW w:w="1260" w:type="dxa"/>
            <w:tcBorders>
              <w:top w:val="nil"/>
            </w:tcBorders>
          </w:tcPr>
          <w:p w14:paraId="5A4B4E15" w14:textId="77777777" w:rsidR="00B80F5B" w:rsidRPr="00276E83" w:rsidRDefault="00B80F5B" w:rsidP="004E2CC8">
            <w:pPr>
              <w:spacing w:after="200"/>
              <w:rPr>
                <w:rFonts w:ascii="Times New Roman" w:hAnsi="Times New Roman" w:cs="Times New Roman"/>
                <w:strike/>
                <w:snapToGrid w:val="0"/>
                <w:sz w:val="24"/>
                <w:szCs w:val="24"/>
              </w:rPr>
            </w:pPr>
          </w:p>
        </w:tc>
        <w:tc>
          <w:tcPr>
            <w:tcW w:w="3214" w:type="dxa"/>
            <w:tcBorders>
              <w:top w:val="nil"/>
            </w:tcBorders>
          </w:tcPr>
          <w:p w14:paraId="15FF71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 modo; Lã, pelos e outras matérias texteis, preparados para a fabricação de </w:t>
            </w:r>
            <w:r w:rsidRPr="00276E83">
              <w:rPr>
                <w:rFonts w:ascii="Times New Roman" w:hAnsi="Times New Roman" w:cs="Times New Roman"/>
                <w:strike/>
                <w:snapToGrid w:val="0"/>
                <w:sz w:val="24"/>
                <w:szCs w:val="24"/>
              </w:rPr>
              <w:lastRenderedPageBreak/>
              <w:t>perucas ou de artefatos semelhantes.</w:t>
            </w:r>
          </w:p>
        </w:tc>
        <w:tc>
          <w:tcPr>
            <w:tcW w:w="2330" w:type="dxa"/>
            <w:tcBorders>
              <w:top w:val="nil"/>
            </w:tcBorders>
          </w:tcPr>
          <w:p w14:paraId="03A35E8C"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8DA78E1" w14:textId="77777777" w:rsidTr="00B80F5B">
        <w:trPr>
          <w:trHeight w:val="255"/>
          <w:jc w:val="center"/>
        </w:trPr>
        <w:tc>
          <w:tcPr>
            <w:tcW w:w="1260" w:type="dxa"/>
          </w:tcPr>
          <w:p w14:paraId="11D741C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6704.20.00</w:t>
            </w:r>
          </w:p>
        </w:tc>
        <w:tc>
          <w:tcPr>
            <w:tcW w:w="3214" w:type="dxa"/>
          </w:tcPr>
          <w:p w14:paraId="0A02CC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Perucas, barbas, sobrancelhas, pestanas, madeixas e artefatos semelhantes.</w:t>
            </w:r>
          </w:p>
          <w:p w14:paraId="2878A59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De cabelo.</w:t>
            </w:r>
          </w:p>
        </w:tc>
        <w:tc>
          <w:tcPr>
            <w:tcW w:w="2330" w:type="dxa"/>
          </w:tcPr>
          <w:p w14:paraId="3774D9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humano.</w:t>
            </w:r>
          </w:p>
        </w:tc>
      </w:tr>
    </w:tbl>
    <w:p w14:paraId="105C004C" w14:textId="77777777" w:rsidR="00B80F5B" w:rsidRPr="00276E83" w:rsidRDefault="00B80F5B" w:rsidP="004E2CC8">
      <w:pPr>
        <w:tabs>
          <w:tab w:val="left" w:pos="9923"/>
        </w:tabs>
        <w:spacing w:after="200"/>
        <w:jc w:val="both"/>
        <w:rPr>
          <w:rFonts w:ascii="Times New Roman" w:hAnsi="Times New Roman" w:cs="Times New Roman"/>
          <w:b/>
          <w:bCs/>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39"/>
      </w:tblGrid>
      <w:tr w:rsidR="00B80F5B" w:rsidRPr="00276E83" w14:paraId="48C18C52" w14:textId="77777777" w:rsidTr="00F52388">
        <w:trPr>
          <w:jc w:val="center"/>
        </w:trPr>
        <w:tc>
          <w:tcPr>
            <w:tcW w:w="9639" w:type="dxa"/>
          </w:tcPr>
          <w:p w14:paraId="34840BB2"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 6</w:t>
            </w:r>
          </w:p>
        </w:tc>
      </w:tr>
      <w:tr w:rsidR="00B80F5B" w:rsidRPr="00276E83" w14:paraId="289D4036" w14:textId="77777777" w:rsidTr="00F52388">
        <w:trPr>
          <w:trHeight w:val="419"/>
          <w:jc w:val="center"/>
        </w:trPr>
        <w:tc>
          <w:tcPr>
            <w:tcW w:w="9639" w:type="dxa"/>
          </w:tcPr>
          <w:p w14:paraId="44310BC4" w14:textId="0AB95740" w:rsidR="00B80F5B" w:rsidRPr="00276E83" w:rsidRDefault="00B80F5B" w:rsidP="004E2CC8">
            <w:pPr>
              <w:tabs>
                <w:tab w:val="left" w:pos="10206"/>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importação de matéria-prima, produto semi-elaborado, produto a granel ou produto acabado, vinculada a material de partida tecido(s)/fluido(s) de animais ruminantes, sob medida de prevenção e controle de modo a evitar-se a introdução no território nacional de ocorrências de encefalopatias </w:t>
            </w:r>
            <w:r w:rsidR="00F52388" w:rsidRPr="00276E83">
              <w:rPr>
                <w:rFonts w:ascii="Times New Roman" w:hAnsi="Times New Roman" w:cs="Times New Roman"/>
                <w:strike/>
                <w:sz w:val="24"/>
                <w:szCs w:val="24"/>
              </w:rPr>
              <w:t>espongiformes transmissíveis (EET), deverá ser submetida obrigatoriamente a licenciamento de importação no SISCOMEX- Módulo Importação.  A Autoridade Sanitária competente da ANVISA definida em Regulamento Técnico Específico deverá pronunciar-se, previamente ao embarque da mercadoria no exterior, quanto à concessão ou não de sua autorização de embarque no SISCOMEX. A mercadoria de que trata este Procedimento deverá ser submetida à fiscalização sanitária antes do seu desembaraço aduaneiro pela Autoridade Sanitária da ANVISA em exercício no local onde ocorrerá o desembaraço da mercadoria.</w:t>
            </w:r>
          </w:p>
        </w:tc>
      </w:tr>
    </w:tbl>
    <w:p w14:paraId="7150ABCB" w14:textId="77777777" w:rsidR="00B80F5B" w:rsidRPr="00276E83" w:rsidRDefault="00B80F5B" w:rsidP="004E2CC8">
      <w:pPr>
        <w:tabs>
          <w:tab w:val="left" w:pos="10206"/>
        </w:tabs>
        <w:spacing w:after="200"/>
        <w:jc w:val="both"/>
        <w:rPr>
          <w:rFonts w:ascii="Times New Roman" w:hAnsi="Times New Roman" w:cs="Times New Roman"/>
          <w:strike/>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0"/>
        <w:gridCol w:w="4819"/>
      </w:tblGrid>
      <w:tr w:rsidR="00B80F5B" w:rsidRPr="00276E83" w14:paraId="07C49A26" w14:textId="77777777" w:rsidTr="00B80F5B">
        <w:trPr>
          <w:cantSplit/>
          <w:jc w:val="center"/>
        </w:trPr>
        <w:tc>
          <w:tcPr>
            <w:tcW w:w="10774" w:type="dxa"/>
            <w:gridSpan w:val="2"/>
          </w:tcPr>
          <w:p w14:paraId="3EDB8D32" w14:textId="77777777" w:rsidR="00B80F5B" w:rsidRPr="00276E83" w:rsidRDefault="00B80F5B" w:rsidP="004E2CC8">
            <w:pPr>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DOCUMENTAÇÃO TÉCNICO-ADMINISTRATIVA</w:t>
            </w:r>
          </w:p>
        </w:tc>
      </w:tr>
      <w:tr w:rsidR="00B80F5B" w:rsidRPr="00276E83" w14:paraId="307E115C" w14:textId="77777777" w:rsidTr="00B80F5B">
        <w:trPr>
          <w:jc w:val="center"/>
        </w:trPr>
        <w:tc>
          <w:tcPr>
            <w:tcW w:w="5387" w:type="dxa"/>
          </w:tcPr>
          <w:p w14:paraId="1C5A5543" w14:textId="77777777" w:rsidR="00B80F5B" w:rsidRPr="00276E83" w:rsidRDefault="00B80F5B" w:rsidP="004E2CC8">
            <w:pPr>
              <w:tabs>
                <w:tab w:val="left" w:pos="1579"/>
                <w:tab w:val="left" w:pos="5477"/>
                <w:tab w:val="left" w:pos="9734"/>
              </w:tabs>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AUTORIZAÇÃO DE EMBARQUE NO EXTERIOR</w:t>
            </w:r>
          </w:p>
        </w:tc>
        <w:tc>
          <w:tcPr>
            <w:tcW w:w="5387" w:type="dxa"/>
          </w:tcPr>
          <w:p w14:paraId="50859A52" w14:textId="77777777" w:rsidR="00B80F5B" w:rsidRPr="00276E83" w:rsidRDefault="00B80F5B" w:rsidP="004E2CC8">
            <w:pPr>
              <w:tabs>
                <w:tab w:val="left" w:pos="1579"/>
                <w:tab w:val="left" w:pos="5477"/>
                <w:tab w:val="left" w:pos="9734"/>
              </w:tabs>
              <w:spacing w:after="200"/>
              <w:jc w:val="center"/>
              <w:rPr>
                <w:rFonts w:ascii="Times New Roman" w:hAnsi="Times New Roman" w:cs="Times New Roman"/>
                <w:b/>
                <w:bCs/>
                <w:strike/>
                <w:snapToGrid w:val="0"/>
                <w:sz w:val="24"/>
                <w:szCs w:val="24"/>
              </w:rPr>
            </w:pPr>
            <w:r w:rsidRPr="00276E83">
              <w:rPr>
                <w:rFonts w:ascii="Times New Roman" w:hAnsi="Times New Roman" w:cs="Times New Roman"/>
                <w:b/>
                <w:bCs/>
                <w:strike/>
                <w:sz w:val="24"/>
                <w:szCs w:val="24"/>
              </w:rPr>
              <w:t>FISCALIZAÇÃO SANITÁRIA APÓS A CHEGADA DA MERCADORIA</w:t>
            </w:r>
          </w:p>
        </w:tc>
      </w:tr>
      <w:tr w:rsidR="00B80F5B" w:rsidRPr="00276E83" w14:paraId="6D3E942F" w14:textId="77777777" w:rsidTr="00B80F5B">
        <w:trPr>
          <w:trHeight w:val="519"/>
          <w:jc w:val="center"/>
        </w:trPr>
        <w:tc>
          <w:tcPr>
            <w:tcW w:w="5387" w:type="dxa"/>
            <w:tcBorders>
              <w:bottom w:val="nil"/>
            </w:tcBorders>
          </w:tcPr>
          <w:p w14:paraId="6F6CBA87"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z w:val="24"/>
                <w:szCs w:val="24"/>
              </w:rPr>
              <w:t>A empresa interessada ou seu representante legalmente habilitado deverá protocolar, no setor competente da ANVISA e com destino a área</w:t>
            </w:r>
          </w:p>
        </w:tc>
        <w:tc>
          <w:tcPr>
            <w:tcW w:w="5387" w:type="dxa"/>
            <w:tcBorders>
              <w:bottom w:val="nil"/>
            </w:tcBorders>
          </w:tcPr>
          <w:p w14:paraId="393CD184"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A empresa interessada ou seu representante legal habilitado deve apresentar à CVSPAF onde ocorrerá o desembaraço da mercadoria a Petição </w:t>
            </w:r>
          </w:p>
        </w:tc>
      </w:tr>
      <w:tr w:rsidR="00B80F5B" w:rsidRPr="00276E83" w14:paraId="7AC1EBE7" w14:textId="77777777" w:rsidTr="00B80F5B">
        <w:trPr>
          <w:trHeight w:val="552"/>
          <w:jc w:val="center"/>
        </w:trPr>
        <w:tc>
          <w:tcPr>
            <w:tcW w:w="5387" w:type="dxa"/>
            <w:tcBorders>
              <w:top w:val="nil"/>
              <w:bottom w:val="nil"/>
            </w:tcBorders>
          </w:tcPr>
          <w:p w14:paraId="14C7CA1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 técnica ANVISA definida em Regulamento Técnico específico, por meio do preenchimento da Petição de Autorização de Embarque no Exterior </w:t>
            </w:r>
          </w:p>
        </w:tc>
        <w:tc>
          <w:tcPr>
            <w:tcW w:w="5387" w:type="dxa"/>
            <w:tcBorders>
              <w:top w:val="nil"/>
              <w:bottom w:val="nil"/>
            </w:tcBorders>
          </w:tcPr>
          <w:p w14:paraId="4FA1518A"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para Fiscalização e Liberação Sanitária – Pós Chegada da Mercadoria no território nacional preenchida e os dos documentos abaixo </w:t>
            </w:r>
          </w:p>
        </w:tc>
      </w:tr>
      <w:tr w:rsidR="00B80F5B" w:rsidRPr="00276E83" w14:paraId="2220FB2C" w14:textId="77777777" w:rsidTr="00B80F5B">
        <w:trPr>
          <w:trHeight w:val="469"/>
          <w:jc w:val="center"/>
        </w:trPr>
        <w:tc>
          <w:tcPr>
            <w:tcW w:w="5387" w:type="dxa"/>
            <w:tcBorders>
              <w:top w:val="nil"/>
              <w:bottom w:val="nil"/>
            </w:tcBorders>
          </w:tcPr>
          <w:p w14:paraId="7C83F5C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para matérias-primas e formulações de que trata o Procedimento 6, o pleito de autorização de embarque da mercadoria no exterior acompanhado </w:t>
            </w:r>
          </w:p>
        </w:tc>
        <w:tc>
          <w:tcPr>
            <w:tcW w:w="5387" w:type="dxa"/>
            <w:tcBorders>
              <w:top w:val="nil"/>
              <w:bottom w:val="nil"/>
            </w:tcBorders>
          </w:tcPr>
          <w:p w14:paraId="6D78ACAE" w14:textId="77777777" w:rsidR="00B80F5B" w:rsidRPr="00276E83" w:rsidRDefault="00B80F5B" w:rsidP="004E2CC8">
            <w:pPr>
              <w:pStyle w:val="Recuodecorpodetexto"/>
              <w:tabs>
                <w:tab w:val="left" w:pos="1483"/>
                <w:tab w:val="left" w:pos="4699"/>
                <w:tab w:val="left" w:pos="9259"/>
              </w:tabs>
              <w:spacing w:after="200"/>
              <w:ind w:left="0"/>
              <w:jc w:val="both"/>
              <w:rPr>
                <w:rFonts w:ascii="Times New Roman" w:hAnsi="Times New Roman" w:cs="Times New Roman"/>
                <w:strike/>
                <w:sz w:val="24"/>
                <w:szCs w:val="24"/>
              </w:rPr>
            </w:pPr>
            <w:r w:rsidRPr="00276E83">
              <w:rPr>
                <w:rFonts w:ascii="Times New Roman" w:hAnsi="Times New Roman" w:cs="Times New Roman"/>
                <w:strike/>
                <w:sz w:val="24"/>
                <w:szCs w:val="24"/>
              </w:rPr>
              <w:t>relacionados:</w:t>
            </w:r>
          </w:p>
          <w:p w14:paraId="498583E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1-Guia de Recolhimento da União, da Secretaria do Tesouro Nacional – GRU, original.</w:t>
            </w:r>
          </w:p>
        </w:tc>
      </w:tr>
      <w:tr w:rsidR="00B80F5B" w:rsidRPr="00276E83" w14:paraId="607C29EA" w14:textId="77777777" w:rsidTr="00B80F5B">
        <w:trPr>
          <w:trHeight w:val="518"/>
          <w:jc w:val="center"/>
        </w:trPr>
        <w:tc>
          <w:tcPr>
            <w:tcW w:w="5387" w:type="dxa"/>
            <w:tcBorders>
              <w:top w:val="nil"/>
              <w:bottom w:val="nil"/>
            </w:tcBorders>
          </w:tcPr>
          <w:p w14:paraId="665095CF"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lastRenderedPageBreak/>
              <w:t>da documentação técnica exigida em legislação sanitária pertinente, relacionada às encefalopatias espongiformes transmissíveis (EET).</w:t>
            </w:r>
          </w:p>
        </w:tc>
        <w:tc>
          <w:tcPr>
            <w:tcW w:w="5387" w:type="dxa"/>
            <w:tcBorders>
              <w:top w:val="nil"/>
              <w:bottom w:val="nil"/>
            </w:tcBorders>
          </w:tcPr>
          <w:p w14:paraId="3C900356"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2-Autorização de acesso para inspeção física (IN SRF Nº 206, DE 25/09/2002, de 28/09/98);</w:t>
            </w:r>
          </w:p>
          <w:p w14:paraId="7BDCCB9C"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3-Conhecimento de carga embarcada (AWB, BL, </w:t>
            </w:r>
          </w:p>
        </w:tc>
      </w:tr>
      <w:tr w:rsidR="00B80F5B" w:rsidRPr="00276E83" w14:paraId="4E15D436" w14:textId="77777777" w:rsidTr="00B80F5B">
        <w:trPr>
          <w:trHeight w:val="419"/>
          <w:jc w:val="center"/>
        </w:trPr>
        <w:tc>
          <w:tcPr>
            <w:tcW w:w="5387" w:type="dxa"/>
            <w:tcBorders>
              <w:top w:val="nil"/>
              <w:bottom w:val="nil"/>
            </w:tcBorders>
          </w:tcPr>
          <w:p w14:paraId="1660D4CC"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1BD040F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CTR);</w:t>
            </w:r>
          </w:p>
          <w:p w14:paraId="1F59400A"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4- Fatura comercial (Invoice);</w:t>
            </w:r>
          </w:p>
          <w:p w14:paraId="3DFA8039"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 Laudo Analítico de Controle de Qualidade </w:t>
            </w:r>
          </w:p>
        </w:tc>
      </w:tr>
      <w:tr w:rsidR="00B80F5B" w:rsidRPr="00276E83" w14:paraId="01B0D28F" w14:textId="77777777" w:rsidTr="00B80F5B">
        <w:trPr>
          <w:trHeight w:val="452"/>
          <w:jc w:val="center"/>
        </w:trPr>
        <w:tc>
          <w:tcPr>
            <w:tcW w:w="5387" w:type="dxa"/>
            <w:tcBorders>
              <w:top w:val="nil"/>
              <w:bottom w:val="nil"/>
            </w:tcBorders>
          </w:tcPr>
          <w:p w14:paraId="367AFCBA"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273E2EA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(original ou cópia visada pelo responsável técnico da empresa no Brasil) expedido pelo fabricante;</w:t>
            </w:r>
          </w:p>
          <w:p w14:paraId="178FC62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6-Obrigatória a informações sobre a data de </w:t>
            </w:r>
          </w:p>
        </w:tc>
      </w:tr>
      <w:tr w:rsidR="00B80F5B" w:rsidRPr="00276E83" w14:paraId="49E9F6A8" w14:textId="77777777" w:rsidTr="00B80F5B">
        <w:trPr>
          <w:trHeight w:val="384"/>
          <w:jc w:val="center"/>
        </w:trPr>
        <w:tc>
          <w:tcPr>
            <w:tcW w:w="5387" w:type="dxa"/>
            <w:tcBorders>
              <w:top w:val="nil"/>
              <w:bottom w:val="nil"/>
            </w:tcBorders>
          </w:tcPr>
          <w:p w14:paraId="778A6102"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12B87840"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fabricação (quando couber) e o lote ou partida de cada produto.</w:t>
            </w:r>
          </w:p>
        </w:tc>
      </w:tr>
      <w:tr w:rsidR="00B80F5B" w:rsidRPr="00276E83" w14:paraId="05794F2C" w14:textId="77777777" w:rsidTr="00B80F5B">
        <w:trPr>
          <w:trHeight w:val="452"/>
          <w:jc w:val="center"/>
        </w:trPr>
        <w:tc>
          <w:tcPr>
            <w:tcW w:w="5387" w:type="dxa"/>
            <w:tcBorders>
              <w:top w:val="nil"/>
              <w:bottom w:val="nil"/>
            </w:tcBorders>
          </w:tcPr>
          <w:p w14:paraId="2FA868D8"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6ACAE9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7-Documento de procuração que legaliza o vínculo do representante legal à pessoa jurídica detentora do documento de regularização do </w:t>
            </w:r>
          </w:p>
        </w:tc>
      </w:tr>
      <w:tr w:rsidR="00B80F5B" w:rsidRPr="00276E83" w14:paraId="2E9FC947" w14:textId="77777777" w:rsidTr="00B80F5B">
        <w:trPr>
          <w:trHeight w:val="385"/>
          <w:jc w:val="center"/>
        </w:trPr>
        <w:tc>
          <w:tcPr>
            <w:tcW w:w="5387" w:type="dxa"/>
            <w:tcBorders>
              <w:top w:val="nil"/>
              <w:bottom w:val="nil"/>
            </w:tcBorders>
          </w:tcPr>
          <w:p w14:paraId="19DF06DB"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1C16B80F"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produto na ANVISA, somente no caso de não cadastramento desse vínculo, pela autoridade </w:t>
            </w:r>
          </w:p>
        </w:tc>
      </w:tr>
      <w:tr w:rsidR="00B80F5B" w:rsidRPr="00276E83" w14:paraId="2A9D75C5" w14:textId="77777777" w:rsidTr="00B80F5B">
        <w:trPr>
          <w:trHeight w:val="469"/>
          <w:jc w:val="center"/>
        </w:trPr>
        <w:tc>
          <w:tcPr>
            <w:tcW w:w="5387" w:type="dxa"/>
            <w:tcBorders>
              <w:top w:val="nil"/>
              <w:bottom w:val="nil"/>
            </w:tcBorders>
          </w:tcPr>
          <w:p w14:paraId="42F97A9D"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77E1C05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sanitária competente, no Cadastro de Terceiros Legalmente Habilitados a Representar o Importador.</w:t>
            </w:r>
          </w:p>
        </w:tc>
      </w:tr>
      <w:tr w:rsidR="00B80F5B" w:rsidRPr="00276E83" w14:paraId="2033B9ED" w14:textId="77777777" w:rsidTr="00B80F5B">
        <w:trPr>
          <w:trHeight w:val="216"/>
          <w:jc w:val="center"/>
        </w:trPr>
        <w:tc>
          <w:tcPr>
            <w:tcW w:w="5387" w:type="dxa"/>
            <w:tcBorders>
              <w:top w:val="nil"/>
              <w:bottom w:val="nil"/>
            </w:tcBorders>
          </w:tcPr>
          <w:p w14:paraId="75BBD337"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bottom w:val="nil"/>
            </w:tcBorders>
          </w:tcPr>
          <w:p w14:paraId="41A2DE37" w14:textId="77777777" w:rsidR="00B80F5B" w:rsidRPr="00276E83" w:rsidRDefault="00B80F5B" w:rsidP="004E2CC8">
            <w:pPr>
              <w:tabs>
                <w:tab w:val="left" w:pos="1483"/>
                <w:tab w:val="left" w:pos="4699"/>
                <w:tab w:val="left" w:pos="9259"/>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São informações básicas que deverão constar do pleito do interessado:</w:t>
            </w:r>
          </w:p>
        </w:tc>
      </w:tr>
      <w:tr w:rsidR="00B80F5B" w:rsidRPr="00276E83" w14:paraId="3CE5BB2D" w14:textId="77777777" w:rsidTr="00B80F5B">
        <w:trPr>
          <w:trHeight w:val="427"/>
          <w:jc w:val="center"/>
        </w:trPr>
        <w:tc>
          <w:tcPr>
            <w:tcW w:w="5387" w:type="dxa"/>
            <w:tcBorders>
              <w:top w:val="nil"/>
            </w:tcBorders>
          </w:tcPr>
          <w:p w14:paraId="7B7079AF" w14:textId="77777777" w:rsidR="00B80F5B" w:rsidRPr="00276E83" w:rsidRDefault="00B80F5B" w:rsidP="004E2CC8">
            <w:pPr>
              <w:spacing w:after="200"/>
              <w:jc w:val="both"/>
              <w:rPr>
                <w:rFonts w:ascii="Times New Roman" w:hAnsi="Times New Roman" w:cs="Times New Roman"/>
                <w:strike/>
                <w:sz w:val="24"/>
                <w:szCs w:val="24"/>
              </w:rPr>
            </w:pPr>
          </w:p>
        </w:tc>
        <w:tc>
          <w:tcPr>
            <w:tcW w:w="5387" w:type="dxa"/>
            <w:tcBorders>
              <w:top w:val="nil"/>
            </w:tcBorders>
          </w:tcPr>
          <w:p w14:paraId="24F91E72"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1-regularização do produto acabado na ANVISA;</w:t>
            </w:r>
          </w:p>
          <w:p w14:paraId="0411B63D" w14:textId="77777777" w:rsidR="00B80F5B" w:rsidRPr="00276E83" w:rsidRDefault="00B80F5B" w:rsidP="004E2CC8">
            <w:pPr>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2- regularização da empresa na ANVISA;</w:t>
            </w:r>
          </w:p>
          <w:p w14:paraId="3688E5D4"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3-Nº LI ou LSI.</w:t>
            </w:r>
          </w:p>
        </w:tc>
      </w:tr>
    </w:tbl>
    <w:p w14:paraId="544A79EC" w14:textId="77777777" w:rsidR="00B80F5B" w:rsidRPr="00276E83" w:rsidRDefault="00B80F5B" w:rsidP="004E2CC8">
      <w:pPr>
        <w:tabs>
          <w:tab w:val="left" w:pos="1579"/>
          <w:tab w:val="left" w:pos="5477"/>
          <w:tab w:val="left" w:pos="9734"/>
        </w:tabs>
        <w:spacing w:after="200"/>
        <w:jc w:val="both"/>
        <w:rPr>
          <w:rFonts w:ascii="Times New Roman" w:hAnsi="Times New Roman" w:cs="Times New Roman"/>
          <w:strike/>
          <w:snapToGrid w:val="0"/>
          <w:sz w:val="24"/>
          <w:szCs w:val="24"/>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
        <w:gridCol w:w="1788"/>
        <w:gridCol w:w="14"/>
        <w:gridCol w:w="5005"/>
        <w:gridCol w:w="14"/>
        <w:gridCol w:w="2789"/>
        <w:gridCol w:w="13"/>
      </w:tblGrid>
      <w:tr w:rsidR="00B80F5B" w:rsidRPr="00276E83" w14:paraId="565C1492" w14:textId="77777777" w:rsidTr="00B80F5B">
        <w:trPr>
          <w:gridAfter w:val="1"/>
          <w:wAfter w:w="9" w:type="dxa"/>
          <w:jc w:val="center"/>
        </w:trPr>
        <w:tc>
          <w:tcPr>
            <w:tcW w:w="1273" w:type="dxa"/>
            <w:gridSpan w:val="2"/>
            <w:vAlign w:val="center"/>
          </w:tcPr>
          <w:p w14:paraId="48344500"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w:t>
            </w:r>
          </w:p>
        </w:tc>
        <w:tc>
          <w:tcPr>
            <w:tcW w:w="3543" w:type="dxa"/>
            <w:gridSpan w:val="2"/>
            <w:vAlign w:val="center"/>
          </w:tcPr>
          <w:p w14:paraId="1847EAEB"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w:t>
            </w:r>
          </w:p>
        </w:tc>
        <w:tc>
          <w:tcPr>
            <w:tcW w:w="1979" w:type="dxa"/>
            <w:gridSpan w:val="2"/>
            <w:vAlign w:val="center"/>
          </w:tcPr>
          <w:p w14:paraId="1A0BEBA7"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Quadro III</w:t>
            </w:r>
          </w:p>
        </w:tc>
      </w:tr>
      <w:tr w:rsidR="00B80F5B" w:rsidRPr="00276E83" w14:paraId="2EDE76F8" w14:textId="77777777" w:rsidTr="00B80F5B">
        <w:trPr>
          <w:gridAfter w:val="1"/>
          <w:wAfter w:w="9" w:type="dxa"/>
          <w:cantSplit/>
          <w:trHeight w:val="476"/>
          <w:jc w:val="center"/>
        </w:trPr>
        <w:tc>
          <w:tcPr>
            <w:tcW w:w="1273" w:type="dxa"/>
            <w:gridSpan w:val="2"/>
            <w:vMerge w:val="restart"/>
            <w:vAlign w:val="center"/>
          </w:tcPr>
          <w:p w14:paraId="258E1A01"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CÓDIGOS</w:t>
            </w:r>
          </w:p>
          <w:p w14:paraId="57886098"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DA NCM</w:t>
            </w:r>
          </w:p>
        </w:tc>
        <w:tc>
          <w:tcPr>
            <w:tcW w:w="3543" w:type="dxa"/>
            <w:gridSpan w:val="2"/>
            <w:vMerge w:val="restart"/>
            <w:vAlign w:val="center"/>
          </w:tcPr>
          <w:p w14:paraId="25EE84F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w:t>
            </w:r>
          </w:p>
        </w:tc>
        <w:tc>
          <w:tcPr>
            <w:tcW w:w="1979" w:type="dxa"/>
            <w:gridSpan w:val="2"/>
            <w:vMerge w:val="restart"/>
            <w:vAlign w:val="center"/>
          </w:tcPr>
          <w:p w14:paraId="4A6F6765" w14:textId="77777777" w:rsidR="00B80F5B" w:rsidRPr="00276E83" w:rsidRDefault="00B80F5B" w:rsidP="004E2CC8">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DESCRIÇÃO DO DESTAQUE DA NCM</w:t>
            </w:r>
          </w:p>
        </w:tc>
      </w:tr>
      <w:tr w:rsidR="00B80F5B" w:rsidRPr="00276E83" w14:paraId="29FBDAE5" w14:textId="77777777" w:rsidTr="00B80F5B">
        <w:trPr>
          <w:gridAfter w:val="1"/>
          <w:wAfter w:w="9" w:type="dxa"/>
          <w:cantSplit/>
          <w:trHeight w:val="476"/>
          <w:jc w:val="center"/>
        </w:trPr>
        <w:tc>
          <w:tcPr>
            <w:tcW w:w="1804" w:type="dxa"/>
            <w:gridSpan w:val="2"/>
            <w:vMerge/>
            <w:vAlign w:val="center"/>
          </w:tcPr>
          <w:p w14:paraId="2786C370"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5019" w:type="dxa"/>
            <w:gridSpan w:val="2"/>
            <w:vMerge/>
            <w:vAlign w:val="center"/>
          </w:tcPr>
          <w:p w14:paraId="78047421" w14:textId="77777777" w:rsidR="00B80F5B" w:rsidRPr="00276E83" w:rsidRDefault="00B80F5B" w:rsidP="004E2CC8">
            <w:pPr>
              <w:pStyle w:val="Ttulo7"/>
              <w:spacing w:after="200"/>
              <w:rPr>
                <w:rFonts w:ascii="Times New Roman" w:hAnsi="Times New Roman" w:cs="Times New Roman"/>
                <w:strike/>
                <w:color w:val="auto"/>
                <w:sz w:val="24"/>
                <w:szCs w:val="24"/>
              </w:rPr>
            </w:pPr>
          </w:p>
        </w:tc>
        <w:tc>
          <w:tcPr>
            <w:tcW w:w="2803" w:type="dxa"/>
            <w:gridSpan w:val="2"/>
            <w:vMerge/>
            <w:vAlign w:val="center"/>
          </w:tcPr>
          <w:p w14:paraId="5DE80B06" w14:textId="77777777" w:rsidR="00B80F5B" w:rsidRPr="00276E83" w:rsidRDefault="00B80F5B" w:rsidP="004E2CC8">
            <w:pPr>
              <w:pStyle w:val="Ttulo7"/>
              <w:spacing w:after="200"/>
              <w:rPr>
                <w:rFonts w:ascii="Times New Roman" w:hAnsi="Times New Roman" w:cs="Times New Roman"/>
                <w:strike/>
                <w:color w:val="auto"/>
                <w:sz w:val="24"/>
                <w:szCs w:val="24"/>
              </w:rPr>
            </w:pPr>
          </w:p>
        </w:tc>
      </w:tr>
      <w:tr w:rsidR="00B80F5B" w:rsidRPr="00276E83" w14:paraId="2D8F3A0C" w14:textId="77777777" w:rsidTr="00B80F5B">
        <w:tblPrEx>
          <w:tblCellMar>
            <w:left w:w="30" w:type="dxa"/>
            <w:right w:w="30" w:type="dxa"/>
          </w:tblCellMar>
        </w:tblPrEx>
        <w:trPr>
          <w:gridAfter w:val="1"/>
          <w:wAfter w:w="9" w:type="dxa"/>
          <w:cantSplit/>
          <w:trHeight w:val="402"/>
          <w:jc w:val="center"/>
        </w:trPr>
        <w:tc>
          <w:tcPr>
            <w:tcW w:w="1273" w:type="dxa"/>
            <w:gridSpan w:val="2"/>
            <w:tcBorders>
              <w:bottom w:val="nil"/>
            </w:tcBorders>
          </w:tcPr>
          <w:p w14:paraId="3E094461" w14:textId="77777777" w:rsidR="00B80F5B" w:rsidRPr="00276E83" w:rsidRDefault="00B80F5B" w:rsidP="004E2CC8">
            <w:pPr>
              <w:spacing w:after="200"/>
              <w:jc w:val="center"/>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0504.00</w:t>
            </w:r>
          </w:p>
        </w:tc>
        <w:tc>
          <w:tcPr>
            <w:tcW w:w="3543" w:type="dxa"/>
            <w:gridSpan w:val="2"/>
            <w:tcBorders>
              <w:bottom w:val="nil"/>
            </w:tcBorders>
          </w:tcPr>
          <w:p w14:paraId="0491182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Tripas, bexigas e estômagos, de animais, inteiros ou em pedaços, exceto de peixes, frescos, refrigerados, </w:t>
            </w:r>
          </w:p>
        </w:tc>
        <w:tc>
          <w:tcPr>
            <w:tcW w:w="1979" w:type="dxa"/>
            <w:gridSpan w:val="2"/>
            <w:vMerge w:val="restart"/>
            <w:tcBorders>
              <w:bottom w:val="nil"/>
            </w:tcBorders>
          </w:tcPr>
          <w:p w14:paraId="4D576A20"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9450B5D"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tcBorders>
          </w:tcPr>
          <w:p w14:paraId="6AB2B1D4" w14:textId="77777777" w:rsidR="00B80F5B" w:rsidRPr="00276E83" w:rsidRDefault="00B80F5B" w:rsidP="004E2CC8">
            <w:pPr>
              <w:spacing w:after="200"/>
              <w:jc w:val="center"/>
              <w:rPr>
                <w:rFonts w:ascii="Times New Roman" w:hAnsi="Times New Roman" w:cs="Times New Roman"/>
                <w:strike/>
                <w:snapToGrid w:val="0"/>
                <w:sz w:val="24"/>
                <w:szCs w:val="24"/>
              </w:rPr>
            </w:pPr>
          </w:p>
        </w:tc>
        <w:tc>
          <w:tcPr>
            <w:tcW w:w="3543" w:type="dxa"/>
            <w:gridSpan w:val="2"/>
            <w:tcBorders>
              <w:top w:val="nil"/>
            </w:tcBorders>
          </w:tcPr>
          <w:p w14:paraId="645CF93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congelados, salgados ou em salmoura , secos ou defumados</w:t>
            </w:r>
          </w:p>
        </w:tc>
        <w:tc>
          <w:tcPr>
            <w:tcW w:w="1979" w:type="dxa"/>
            <w:gridSpan w:val="2"/>
            <w:vMerge/>
            <w:tcBorders>
              <w:top w:val="nil"/>
            </w:tcBorders>
          </w:tcPr>
          <w:p w14:paraId="5DD0AB35"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9BC9C21" w14:textId="77777777" w:rsidTr="00B80F5B">
        <w:tblPrEx>
          <w:tblCellMar>
            <w:left w:w="30" w:type="dxa"/>
            <w:right w:w="30" w:type="dxa"/>
          </w:tblCellMar>
        </w:tblPrEx>
        <w:trPr>
          <w:gridAfter w:val="1"/>
          <w:wAfter w:w="9" w:type="dxa"/>
          <w:jc w:val="center"/>
        </w:trPr>
        <w:tc>
          <w:tcPr>
            <w:tcW w:w="1273" w:type="dxa"/>
            <w:gridSpan w:val="2"/>
          </w:tcPr>
          <w:p w14:paraId="58D1B2F8"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0504.00.11</w:t>
            </w:r>
          </w:p>
        </w:tc>
        <w:tc>
          <w:tcPr>
            <w:tcW w:w="3543" w:type="dxa"/>
            <w:gridSpan w:val="2"/>
          </w:tcPr>
          <w:p w14:paraId="7FCBB9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bovinos</w:t>
            </w:r>
          </w:p>
        </w:tc>
        <w:tc>
          <w:tcPr>
            <w:tcW w:w="1979" w:type="dxa"/>
            <w:gridSpan w:val="2"/>
          </w:tcPr>
          <w:p w14:paraId="458BA819" w14:textId="77777777" w:rsidR="00B80F5B" w:rsidRPr="00276E83" w:rsidRDefault="00B80F5B" w:rsidP="004E2CC8">
            <w:pPr>
              <w:pStyle w:val="DefinitionTerm"/>
              <w:spacing w:after="200"/>
              <w:rPr>
                <w:rFonts w:ascii="Times New Roman" w:hAnsi="Times New Roman" w:cs="Times New Roman"/>
                <w:strike/>
              </w:rPr>
            </w:pPr>
            <w:r w:rsidRPr="00276E83">
              <w:rPr>
                <w:rFonts w:ascii="Times New Roman" w:hAnsi="Times New Roman" w:cs="Times New Roman"/>
                <w:strike/>
              </w:rPr>
              <w:t>Para uso médico-odonto-hospitalar</w:t>
            </w:r>
          </w:p>
        </w:tc>
      </w:tr>
      <w:tr w:rsidR="00B80F5B" w:rsidRPr="00276E83" w14:paraId="135FABA1" w14:textId="77777777" w:rsidTr="00B80F5B">
        <w:tblPrEx>
          <w:tblCellMar>
            <w:left w:w="30" w:type="dxa"/>
            <w:right w:w="30" w:type="dxa"/>
          </w:tblCellMar>
        </w:tblPrEx>
        <w:trPr>
          <w:gridAfter w:val="1"/>
          <w:wAfter w:w="9" w:type="dxa"/>
          <w:jc w:val="center"/>
        </w:trPr>
        <w:tc>
          <w:tcPr>
            <w:tcW w:w="1273" w:type="dxa"/>
            <w:gridSpan w:val="2"/>
          </w:tcPr>
          <w:p w14:paraId="73BE57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0504.00.12</w:t>
            </w:r>
          </w:p>
        </w:tc>
        <w:tc>
          <w:tcPr>
            <w:tcW w:w="3543" w:type="dxa"/>
            <w:gridSpan w:val="2"/>
          </w:tcPr>
          <w:p w14:paraId="6836A9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De ovinos</w:t>
            </w:r>
          </w:p>
        </w:tc>
        <w:tc>
          <w:tcPr>
            <w:tcW w:w="1979" w:type="dxa"/>
            <w:gridSpan w:val="2"/>
          </w:tcPr>
          <w:p w14:paraId="1404B34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7CABE8B0" w14:textId="77777777" w:rsidTr="00B80F5B">
        <w:tblPrEx>
          <w:tblCellMar>
            <w:left w:w="30" w:type="dxa"/>
            <w:right w:w="30" w:type="dxa"/>
          </w:tblCellMar>
        </w:tblPrEx>
        <w:trPr>
          <w:gridAfter w:val="1"/>
          <w:wAfter w:w="9" w:type="dxa"/>
          <w:jc w:val="center"/>
        </w:trPr>
        <w:tc>
          <w:tcPr>
            <w:tcW w:w="1273" w:type="dxa"/>
            <w:gridSpan w:val="2"/>
          </w:tcPr>
          <w:p w14:paraId="5847EF5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0504.00.19</w:t>
            </w:r>
          </w:p>
        </w:tc>
        <w:tc>
          <w:tcPr>
            <w:tcW w:w="3543" w:type="dxa"/>
            <w:gridSpan w:val="2"/>
          </w:tcPr>
          <w:p w14:paraId="5AB6C5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Outras</w:t>
            </w:r>
          </w:p>
        </w:tc>
        <w:tc>
          <w:tcPr>
            <w:tcW w:w="1979" w:type="dxa"/>
            <w:gridSpan w:val="2"/>
          </w:tcPr>
          <w:p w14:paraId="30C7D10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31A75240" w14:textId="77777777" w:rsidTr="00B80F5B">
        <w:tblPrEx>
          <w:tblCellMar>
            <w:left w:w="30" w:type="dxa"/>
            <w:right w:w="30" w:type="dxa"/>
          </w:tblCellMar>
        </w:tblPrEx>
        <w:trPr>
          <w:gridAfter w:val="1"/>
          <w:wAfter w:w="9" w:type="dxa"/>
          <w:cantSplit/>
          <w:jc w:val="center"/>
        </w:trPr>
        <w:tc>
          <w:tcPr>
            <w:tcW w:w="1273" w:type="dxa"/>
            <w:gridSpan w:val="2"/>
          </w:tcPr>
          <w:p w14:paraId="6A0AA9A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0509.00.00</w:t>
            </w:r>
          </w:p>
        </w:tc>
        <w:tc>
          <w:tcPr>
            <w:tcW w:w="3543" w:type="dxa"/>
            <w:gridSpan w:val="2"/>
          </w:tcPr>
          <w:p w14:paraId="361ABC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Esponjas naturais de origem animal</w:t>
            </w:r>
          </w:p>
        </w:tc>
        <w:tc>
          <w:tcPr>
            <w:tcW w:w="1979" w:type="dxa"/>
            <w:gridSpan w:val="2"/>
          </w:tcPr>
          <w:p w14:paraId="3AB44A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Esponja de colágeno</w:t>
            </w:r>
          </w:p>
        </w:tc>
      </w:tr>
      <w:tr w:rsidR="00B80F5B" w:rsidRPr="00276E83" w14:paraId="050436ED" w14:textId="77777777" w:rsidTr="00B80F5B">
        <w:tblPrEx>
          <w:tblCellMar>
            <w:left w:w="30" w:type="dxa"/>
            <w:right w:w="30" w:type="dxa"/>
          </w:tblCellMar>
        </w:tblPrEx>
        <w:trPr>
          <w:gridBefore w:val="1"/>
          <w:wBefore w:w="11" w:type="dxa"/>
          <w:cantSplit/>
          <w:jc w:val="center"/>
        </w:trPr>
        <w:tc>
          <w:tcPr>
            <w:tcW w:w="1272" w:type="dxa"/>
            <w:gridSpan w:val="2"/>
          </w:tcPr>
          <w:p w14:paraId="7B0B33AB"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0510.00.90</w:t>
            </w:r>
          </w:p>
        </w:tc>
        <w:tc>
          <w:tcPr>
            <w:tcW w:w="3543" w:type="dxa"/>
            <w:gridSpan w:val="2"/>
          </w:tcPr>
          <w:p w14:paraId="77CA1FD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Outros </w:t>
            </w:r>
          </w:p>
        </w:tc>
        <w:tc>
          <w:tcPr>
            <w:tcW w:w="1978" w:type="dxa"/>
            <w:gridSpan w:val="2"/>
          </w:tcPr>
          <w:p w14:paraId="2033F9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Para uso médico-odonto-hospitalar</w:t>
            </w:r>
          </w:p>
        </w:tc>
      </w:tr>
      <w:tr w:rsidR="00B80F5B" w:rsidRPr="00276E83" w14:paraId="6B8F5A2E" w14:textId="77777777" w:rsidTr="00B80F5B">
        <w:tblPrEx>
          <w:tblCellMar>
            <w:left w:w="30" w:type="dxa"/>
            <w:right w:w="30" w:type="dxa"/>
          </w:tblCellMar>
        </w:tblPrEx>
        <w:trPr>
          <w:gridAfter w:val="1"/>
          <w:wAfter w:w="9" w:type="dxa"/>
          <w:cantSplit/>
          <w:trHeight w:val="385"/>
          <w:jc w:val="center"/>
        </w:trPr>
        <w:tc>
          <w:tcPr>
            <w:tcW w:w="1273" w:type="dxa"/>
            <w:gridSpan w:val="2"/>
            <w:tcBorders>
              <w:bottom w:val="nil"/>
            </w:tcBorders>
          </w:tcPr>
          <w:p w14:paraId="0DBBCDB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1503.00.00</w:t>
            </w:r>
          </w:p>
        </w:tc>
        <w:tc>
          <w:tcPr>
            <w:tcW w:w="3543" w:type="dxa"/>
            <w:gridSpan w:val="2"/>
            <w:tcBorders>
              <w:bottom w:val="nil"/>
            </w:tcBorders>
          </w:tcPr>
          <w:p w14:paraId="78CF67A6"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Estearina solar, óleo de banha de porco, óleo estearina, óleo margarina e óleo de sebo, não</w:t>
            </w:r>
          </w:p>
        </w:tc>
        <w:tc>
          <w:tcPr>
            <w:tcW w:w="1979" w:type="dxa"/>
            <w:gridSpan w:val="2"/>
            <w:tcBorders>
              <w:bottom w:val="nil"/>
            </w:tcBorders>
          </w:tcPr>
          <w:p w14:paraId="47C855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Estearina</w:t>
            </w:r>
          </w:p>
        </w:tc>
      </w:tr>
      <w:tr w:rsidR="00B80F5B" w:rsidRPr="00276E83" w14:paraId="58E2D630" w14:textId="77777777" w:rsidTr="00B80F5B">
        <w:tblPrEx>
          <w:tblCellMar>
            <w:left w:w="30" w:type="dxa"/>
            <w:right w:w="30" w:type="dxa"/>
          </w:tblCellMar>
        </w:tblPrEx>
        <w:trPr>
          <w:gridAfter w:val="1"/>
          <w:wAfter w:w="9" w:type="dxa"/>
          <w:cantSplit/>
          <w:trHeight w:val="352"/>
          <w:jc w:val="center"/>
        </w:trPr>
        <w:tc>
          <w:tcPr>
            <w:tcW w:w="1273" w:type="dxa"/>
            <w:gridSpan w:val="2"/>
            <w:tcBorders>
              <w:top w:val="single" w:sz="4" w:space="0" w:color="auto"/>
            </w:tcBorders>
          </w:tcPr>
          <w:p w14:paraId="75837AF6"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single" w:sz="4" w:space="0" w:color="auto"/>
            </w:tcBorders>
          </w:tcPr>
          <w:p w14:paraId="5011311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emulsionados nem misturados, nem preparados de outro modo.</w:t>
            </w:r>
          </w:p>
        </w:tc>
        <w:tc>
          <w:tcPr>
            <w:tcW w:w="1979" w:type="dxa"/>
            <w:gridSpan w:val="2"/>
            <w:tcBorders>
              <w:top w:val="single" w:sz="4" w:space="0" w:color="auto"/>
            </w:tcBorders>
          </w:tcPr>
          <w:p w14:paraId="3E944333"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06937F" w14:textId="77777777" w:rsidTr="00B80F5B">
        <w:tblPrEx>
          <w:tblCellMar>
            <w:left w:w="30" w:type="dxa"/>
            <w:right w:w="30" w:type="dxa"/>
          </w:tblCellMar>
        </w:tblPrEx>
        <w:trPr>
          <w:gridAfter w:val="1"/>
          <w:wAfter w:w="9" w:type="dxa"/>
          <w:cantSplit/>
          <w:jc w:val="center"/>
        </w:trPr>
        <w:tc>
          <w:tcPr>
            <w:tcW w:w="1273" w:type="dxa"/>
            <w:gridSpan w:val="2"/>
          </w:tcPr>
          <w:p w14:paraId="113FE76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1520.00.10</w:t>
            </w:r>
          </w:p>
        </w:tc>
        <w:tc>
          <w:tcPr>
            <w:tcW w:w="3543" w:type="dxa"/>
            <w:gridSpan w:val="2"/>
          </w:tcPr>
          <w:p w14:paraId="5B9D06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Glicerol em bruto</w:t>
            </w:r>
          </w:p>
        </w:tc>
        <w:tc>
          <w:tcPr>
            <w:tcW w:w="1979" w:type="dxa"/>
            <w:gridSpan w:val="2"/>
          </w:tcPr>
          <w:p w14:paraId="320E48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Glicerina/glicerol</w:t>
            </w:r>
          </w:p>
        </w:tc>
      </w:tr>
      <w:tr w:rsidR="00B80F5B" w:rsidRPr="00276E83" w14:paraId="54662451" w14:textId="77777777" w:rsidTr="00B80F5B">
        <w:tblPrEx>
          <w:tblCellMar>
            <w:left w:w="30" w:type="dxa"/>
            <w:right w:w="30" w:type="dxa"/>
          </w:tblCellMar>
        </w:tblPrEx>
        <w:trPr>
          <w:gridAfter w:val="1"/>
          <w:wAfter w:w="9" w:type="dxa"/>
          <w:cantSplit/>
          <w:jc w:val="center"/>
        </w:trPr>
        <w:tc>
          <w:tcPr>
            <w:tcW w:w="1273" w:type="dxa"/>
            <w:gridSpan w:val="2"/>
          </w:tcPr>
          <w:p w14:paraId="3C55650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2915.70.20</w:t>
            </w:r>
          </w:p>
        </w:tc>
        <w:tc>
          <w:tcPr>
            <w:tcW w:w="3543" w:type="dxa"/>
            <w:gridSpan w:val="2"/>
          </w:tcPr>
          <w:p w14:paraId="331080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esteárico</w:t>
            </w:r>
          </w:p>
        </w:tc>
        <w:tc>
          <w:tcPr>
            <w:tcW w:w="1979" w:type="dxa"/>
            <w:gridSpan w:val="2"/>
          </w:tcPr>
          <w:p w14:paraId="1B101E46"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4E5AF127" w14:textId="77777777" w:rsidTr="00B80F5B">
        <w:tblPrEx>
          <w:tblCellMar>
            <w:left w:w="30" w:type="dxa"/>
            <w:right w:w="30" w:type="dxa"/>
          </w:tblCellMar>
        </w:tblPrEx>
        <w:trPr>
          <w:gridAfter w:val="1"/>
          <w:wAfter w:w="9" w:type="dxa"/>
          <w:cantSplit/>
          <w:jc w:val="center"/>
        </w:trPr>
        <w:tc>
          <w:tcPr>
            <w:tcW w:w="1273" w:type="dxa"/>
            <w:gridSpan w:val="2"/>
          </w:tcPr>
          <w:p w14:paraId="6D8C1CC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2915.70.31</w:t>
            </w:r>
          </w:p>
        </w:tc>
        <w:tc>
          <w:tcPr>
            <w:tcW w:w="3543" w:type="dxa"/>
            <w:gridSpan w:val="2"/>
          </w:tcPr>
          <w:p w14:paraId="3339DB7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Sais do ácido esteárico de zinco</w:t>
            </w:r>
          </w:p>
        </w:tc>
        <w:tc>
          <w:tcPr>
            <w:tcW w:w="1979" w:type="dxa"/>
            <w:gridSpan w:val="2"/>
          </w:tcPr>
          <w:p w14:paraId="4DA5026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3D2F9A24" w14:textId="77777777" w:rsidTr="00B80F5B">
        <w:tblPrEx>
          <w:tblCellMar>
            <w:left w:w="30" w:type="dxa"/>
            <w:right w:w="30" w:type="dxa"/>
          </w:tblCellMar>
        </w:tblPrEx>
        <w:trPr>
          <w:gridAfter w:val="1"/>
          <w:wAfter w:w="9" w:type="dxa"/>
          <w:cantSplit/>
          <w:jc w:val="center"/>
        </w:trPr>
        <w:tc>
          <w:tcPr>
            <w:tcW w:w="1273" w:type="dxa"/>
            <w:gridSpan w:val="2"/>
          </w:tcPr>
          <w:p w14:paraId="11E2520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2915.70.39</w:t>
            </w:r>
          </w:p>
        </w:tc>
        <w:tc>
          <w:tcPr>
            <w:tcW w:w="3543" w:type="dxa"/>
            <w:gridSpan w:val="2"/>
          </w:tcPr>
          <w:p w14:paraId="327220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outros</w:t>
            </w:r>
          </w:p>
        </w:tc>
        <w:tc>
          <w:tcPr>
            <w:tcW w:w="1979" w:type="dxa"/>
            <w:gridSpan w:val="2"/>
          </w:tcPr>
          <w:p w14:paraId="5F578FA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Sais do ácido esteárico. </w:t>
            </w:r>
          </w:p>
        </w:tc>
      </w:tr>
      <w:tr w:rsidR="00B80F5B" w:rsidRPr="00276E83" w14:paraId="6F7E8909" w14:textId="77777777" w:rsidTr="00B80F5B">
        <w:tblPrEx>
          <w:tblCellMar>
            <w:left w:w="30" w:type="dxa"/>
            <w:right w:w="30" w:type="dxa"/>
          </w:tblCellMar>
        </w:tblPrEx>
        <w:trPr>
          <w:gridAfter w:val="1"/>
          <w:wAfter w:w="9" w:type="dxa"/>
          <w:cantSplit/>
          <w:jc w:val="center"/>
        </w:trPr>
        <w:tc>
          <w:tcPr>
            <w:tcW w:w="1273" w:type="dxa"/>
            <w:gridSpan w:val="2"/>
          </w:tcPr>
          <w:p w14:paraId="66393D0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2915.70.40</w:t>
            </w:r>
          </w:p>
        </w:tc>
        <w:tc>
          <w:tcPr>
            <w:tcW w:w="3543" w:type="dxa"/>
            <w:gridSpan w:val="2"/>
          </w:tcPr>
          <w:p w14:paraId="3CE8241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Ésteres do ácido esteárico</w:t>
            </w:r>
          </w:p>
        </w:tc>
        <w:tc>
          <w:tcPr>
            <w:tcW w:w="1979" w:type="dxa"/>
            <w:gridSpan w:val="2"/>
          </w:tcPr>
          <w:p w14:paraId="30BD76AD"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696B8D1D" w14:textId="77777777" w:rsidTr="00B80F5B">
        <w:tblPrEx>
          <w:tblCellMar>
            <w:left w:w="30" w:type="dxa"/>
            <w:right w:w="30" w:type="dxa"/>
          </w:tblCellMar>
        </w:tblPrEx>
        <w:trPr>
          <w:gridAfter w:val="1"/>
          <w:wAfter w:w="9" w:type="dxa"/>
          <w:cantSplit/>
          <w:jc w:val="center"/>
        </w:trPr>
        <w:tc>
          <w:tcPr>
            <w:tcW w:w="1273" w:type="dxa"/>
            <w:gridSpan w:val="2"/>
          </w:tcPr>
          <w:p w14:paraId="645C155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2916.15.19</w:t>
            </w:r>
          </w:p>
        </w:tc>
        <w:tc>
          <w:tcPr>
            <w:tcW w:w="3543" w:type="dxa"/>
            <w:gridSpan w:val="2"/>
          </w:tcPr>
          <w:p w14:paraId="3BAB297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79" w:type="dxa"/>
            <w:gridSpan w:val="2"/>
          </w:tcPr>
          <w:p w14:paraId="306338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Oléico, seus sais e seus ésteres.</w:t>
            </w:r>
          </w:p>
        </w:tc>
      </w:tr>
      <w:tr w:rsidR="00B80F5B" w:rsidRPr="00276E83" w14:paraId="338B301C" w14:textId="77777777" w:rsidTr="00B80F5B">
        <w:tblPrEx>
          <w:tblCellMar>
            <w:left w:w="30" w:type="dxa"/>
            <w:right w:w="30" w:type="dxa"/>
          </w:tblCellMar>
        </w:tblPrEx>
        <w:trPr>
          <w:gridAfter w:val="1"/>
          <w:wAfter w:w="9" w:type="dxa"/>
          <w:cantSplit/>
          <w:jc w:val="center"/>
        </w:trPr>
        <w:tc>
          <w:tcPr>
            <w:tcW w:w="1273" w:type="dxa"/>
            <w:gridSpan w:val="2"/>
          </w:tcPr>
          <w:p w14:paraId="5E118BA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2918.19.29</w:t>
            </w:r>
          </w:p>
        </w:tc>
        <w:tc>
          <w:tcPr>
            <w:tcW w:w="3543" w:type="dxa"/>
            <w:gridSpan w:val="2"/>
          </w:tcPr>
          <w:p w14:paraId="6227FBCE" w14:textId="77777777" w:rsidR="00B80F5B" w:rsidRPr="00276E83" w:rsidRDefault="00B80F5B" w:rsidP="004E2CC8">
            <w:pPr>
              <w:pStyle w:val="Rodap"/>
              <w:tabs>
                <w:tab w:val="clear" w:pos="4419"/>
                <w:tab w:val="clear" w:pos="8838"/>
              </w:tabs>
              <w:spacing w:after="200"/>
              <w:rPr>
                <w:rFonts w:ascii="Times New Roman" w:hAnsi="Times New Roman" w:cs="Times New Roman"/>
                <w:strike/>
                <w:snapToGrid w:val="0"/>
              </w:rPr>
            </w:pPr>
            <w:r w:rsidRPr="00276E83">
              <w:rPr>
                <w:rFonts w:ascii="Times New Roman" w:hAnsi="Times New Roman" w:cs="Times New Roman"/>
                <w:strike/>
                <w:snapToGrid w:val="0"/>
              </w:rPr>
              <w:t>Outros</w:t>
            </w:r>
          </w:p>
        </w:tc>
        <w:tc>
          <w:tcPr>
            <w:tcW w:w="1979" w:type="dxa"/>
            <w:gridSpan w:val="2"/>
          </w:tcPr>
          <w:p w14:paraId="32F402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cólico</w:t>
            </w:r>
          </w:p>
          <w:p w14:paraId="56025B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deóxicólico</w:t>
            </w:r>
          </w:p>
        </w:tc>
      </w:tr>
      <w:tr w:rsidR="00B80F5B" w:rsidRPr="00276E83" w14:paraId="425F2EAA" w14:textId="77777777" w:rsidTr="00B80F5B">
        <w:tblPrEx>
          <w:tblCellMar>
            <w:left w:w="30" w:type="dxa"/>
            <w:right w:w="30" w:type="dxa"/>
          </w:tblCellMar>
        </w:tblPrEx>
        <w:trPr>
          <w:gridAfter w:val="1"/>
          <w:wAfter w:w="9" w:type="dxa"/>
          <w:cantSplit/>
          <w:jc w:val="center"/>
        </w:trPr>
        <w:tc>
          <w:tcPr>
            <w:tcW w:w="1273" w:type="dxa"/>
            <w:gridSpan w:val="2"/>
          </w:tcPr>
          <w:p w14:paraId="7DC1818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2921.29.90</w:t>
            </w:r>
          </w:p>
        </w:tc>
        <w:tc>
          <w:tcPr>
            <w:tcW w:w="3543" w:type="dxa"/>
            <w:gridSpan w:val="2"/>
          </w:tcPr>
          <w:p w14:paraId="039407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79" w:type="dxa"/>
            <w:gridSpan w:val="2"/>
          </w:tcPr>
          <w:p w14:paraId="60E4BE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N-Tallow-1.3-propilenodiamina</w:t>
            </w:r>
          </w:p>
        </w:tc>
      </w:tr>
      <w:tr w:rsidR="00B80F5B" w:rsidRPr="00276E83" w14:paraId="0F1C42F7" w14:textId="77777777" w:rsidTr="00B80F5B">
        <w:tblPrEx>
          <w:tblCellMar>
            <w:left w:w="30" w:type="dxa"/>
            <w:right w:w="30" w:type="dxa"/>
          </w:tblCellMar>
        </w:tblPrEx>
        <w:trPr>
          <w:gridAfter w:val="1"/>
          <w:wAfter w:w="9" w:type="dxa"/>
          <w:cantSplit/>
          <w:jc w:val="center"/>
        </w:trPr>
        <w:tc>
          <w:tcPr>
            <w:tcW w:w="1273" w:type="dxa"/>
            <w:gridSpan w:val="2"/>
          </w:tcPr>
          <w:p w14:paraId="588E03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2924.19.19</w:t>
            </w:r>
          </w:p>
        </w:tc>
        <w:tc>
          <w:tcPr>
            <w:tcW w:w="3543" w:type="dxa"/>
            <w:gridSpan w:val="2"/>
          </w:tcPr>
          <w:p w14:paraId="5B274E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79" w:type="dxa"/>
            <w:gridSpan w:val="2"/>
          </w:tcPr>
          <w:p w14:paraId="0E091F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(6,7)-3-hidroximetil-7-(z-2-metoximino-2-(fur-2-yl) ace</w:t>
            </w:r>
          </w:p>
        </w:tc>
      </w:tr>
      <w:tr w:rsidR="00B80F5B" w:rsidRPr="00276E83" w14:paraId="3507CA43" w14:textId="77777777" w:rsidTr="00B80F5B">
        <w:tblPrEx>
          <w:tblCellMar>
            <w:left w:w="30" w:type="dxa"/>
            <w:right w:w="30" w:type="dxa"/>
          </w:tblCellMar>
        </w:tblPrEx>
        <w:trPr>
          <w:gridAfter w:val="1"/>
          <w:wAfter w:w="9" w:type="dxa"/>
          <w:cantSplit/>
          <w:jc w:val="center"/>
        </w:trPr>
        <w:tc>
          <w:tcPr>
            <w:tcW w:w="1273" w:type="dxa"/>
            <w:gridSpan w:val="2"/>
          </w:tcPr>
          <w:p w14:paraId="4A41B75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lastRenderedPageBreak/>
              <w:t>2933.21.21</w:t>
            </w:r>
          </w:p>
        </w:tc>
        <w:tc>
          <w:tcPr>
            <w:tcW w:w="3543" w:type="dxa"/>
            <w:gridSpan w:val="2"/>
          </w:tcPr>
          <w:p w14:paraId="5623C55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Fenitoina e seus sais</w:t>
            </w:r>
          </w:p>
        </w:tc>
        <w:tc>
          <w:tcPr>
            <w:tcW w:w="1979" w:type="dxa"/>
            <w:gridSpan w:val="2"/>
          </w:tcPr>
          <w:p w14:paraId="3555BB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Fetuína</w:t>
            </w:r>
          </w:p>
        </w:tc>
      </w:tr>
      <w:tr w:rsidR="00B80F5B" w:rsidRPr="00276E83" w14:paraId="59887586" w14:textId="77777777" w:rsidTr="00B80F5B">
        <w:tblPrEx>
          <w:tblCellMar>
            <w:left w:w="30" w:type="dxa"/>
            <w:right w:w="30" w:type="dxa"/>
          </w:tblCellMar>
        </w:tblPrEx>
        <w:trPr>
          <w:gridAfter w:val="1"/>
          <w:wAfter w:w="9" w:type="dxa"/>
          <w:cantSplit/>
          <w:jc w:val="center"/>
        </w:trPr>
        <w:tc>
          <w:tcPr>
            <w:tcW w:w="1273" w:type="dxa"/>
            <w:gridSpan w:val="2"/>
          </w:tcPr>
          <w:p w14:paraId="06E74A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2933.21.29</w:t>
            </w:r>
          </w:p>
        </w:tc>
        <w:tc>
          <w:tcPr>
            <w:tcW w:w="3543" w:type="dxa"/>
            <w:gridSpan w:val="2"/>
          </w:tcPr>
          <w:p w14:paraId="72175D6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79" w:type="dxa"/>
            <w:gridSpan w:val="2"/>
          </w:tcPr>
          <w:p w14:paraId="0566F3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Fetuína</w:t>
            </w:r>
          </w:p>
        </w:tc>
      </w:tr>
      <w:tr w:rsidR="00B80F5B" w:rsidRPr="00276E83" w14:paraId="1A807266" w14:textId="77777777" w:rsidTr="00B80F5B">
        <w:tblPrEx>
          <w:tblCellMar>
            <w:left w:w="30" w:type="dxa"/>
            <w:right w:w="30" w:type="dxa"/>
          </w:tblCellMar>
        </w:tblPrEx>
        <w:trPr>
          <w:gridAfter w:val="1"/>
          <w:wAfter w:w="9" w:type="dxa"/>
          <w:cantSplit/>
          <w:jc w:val="center"/>
        </w:trPr>
        <w:tc>
          <w:tcPr>
            <w:tcW w:w="1273" w:type="dxa"/>
            <w:gridSpan w:val="2"/>
          </w:tcPr>
          <w:p w14:paraId="63116A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2937.12.00</w:t>
            </w:r>
          </w:p>
        </w:tc>
        <w:tc>
          <w:tcPr>
            <w:tcW w:w="3543" w:type="dxa"/>
            <w:gridSpan w:val="2"/>
          </w:tcPr>
          <w:p w14:paraId="2E1E3C6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Insulina e seus sais</w:t>
            </w:r>
          </w:p>
        </w:tc>
        <w:tc>
          <w:tcPr>
            <w:tcW w:w="1979" w:type="dxa"/>
            <w:gridSpan w:val="2"/>
          </w:tcPr>
          <w:p w14:paraId="59011B4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Insulina ( monocomponente de origem bovina)</w:t>
            </w:r>
          </w:p>
        </w:tc>
      </w:tr>
      <w:tr w:rsidR="00B80F5B" w:rsidRPr="00276E83" w14:paraId="03D00EEF" w14:textId="77777777" w:rsidTr="00B80F5B">
        <w:tblPrEx>
          <w:tblCellMar>
            <w:left w:w="30" w:type="dxa"/>
            <w:right w:w="30" w:type="dxa"/>
          </w:tblCellMar>
        </w:tblPrEx>
        <w:trPr>
          <w:gridAfter w:val="1"/>
          <w:wAfter w:w="9" w:type="dxa"/>
          <w:cantSplit/>
          <w:jc w:val="center"/>
        </w:trPr>
        <w:tc>
          <w:tcPr>
            <w:tcW w:w="1273" w:type="dxa"/>
            <w:gridSpan w:val="2"/>
          </w:tcPr>
          <w:p w14:paraId="4CB173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2941. 90.39</w:t>
            </w:r>
          </w:p>
        </w:tc>
        <w:tc>
          <w:tcPr>
            <w:tcW w:w="3543" w:type="dxa"/>
            <w:gridSpan w:val="2"/>
          </w:tcPr>
          <w:p w14:paraId="4EA2CAF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Outros</w:t>
            </w:r>
          </w:p>
        </w:tc>
        <w:tc>
          <w:tcPr>
            <w:tcW w:w="1979" w:type="dxa"/>
            <w:gridSpan w:val="2"/>
          </w:tcPr>
          <w:p w14:paraId="565130F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Cefixina</w:t>
            </w:r>
          </w:p>
        </w:tc>
      </w:tr>
      <w:tr w:rsidR="00B80F5B" w:rsidRPr="00276E83" w14:paraId="129A106A" w14:textId="77777777" w:rsidTr="00B80F5B">
        <w:tblPrEx>
          <w:tblCellMar>
            <w:left w:w="30" w:type="dxa"/>
            <w:right w:w="30" w:type="dxa"/>
          </w:tblCellMar>
        </w:tblPrEx>
        <w:trPr>
          <w:gridAfter w:val="1"/>
          <w:wAfter w:w="9" w:type="dxa"/>
          <w:cantSplit/>
          <w:jc w:val="center"/>
        </w:trPr>
        <w:tc>
          <w:tcPr>
            <w:tcW w:w="1273" w:type="dxa"/>
            <w:gridSpan w:val="2"/>
          </w:tcPr>
          <w:p w14:paraId="5FD997D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2941.90.91</w:t>
            </w:r>
          </w:p>
        </w:tc>
        <w:tc>
          <w:tcPr>
            <w:tcW w:w="3543" w:type="dxa"/>
            <w:gridSpan w:val="2"/>
          </w:tcPr>
          <w:p w14:paraId="39A271E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Grisofulvina e seus sais</w:t>
            </w:r>
          </w:p>
        </w:tc>
        <w:tc>
          <w:tcPr>
            <w:tcW w:w="1979" w:type="dxa"/>
            <w:gridSpan w:val="2"/>
          </w:tcPr>
          <w:p w14:paraId="27F8E5F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griseofulvina</w:t>
            </w:r>
          </w:p>
        </w:tc>
      </w:tr>
      <w:tr w:rsidR="00B80F5B" w:rsidRPr="00276E83" w14:paraId="23E12799" w14:textId="77777777" w:rsidTr="00B80F5B">
        <w:tblPrEx>
          <w:tblCellMar>
            <w:left w:w="30" w:type="dxa"/>
            <w:right w:w="30" w:type="dxa"/>
          </w:tblCellMar>
        </w:tblPrEx>
        <w:trPr>
          <w:gridAfter w:val="1"/>
          <w:wAfter w:w="9" w:type="dxa"/>
          <w:cantSplit/>
          <w:trHeight w:val="302"/>
          <w:jc w:val="center"/>
        </w:trPr>
        <w:tc>
          <w:tcPr>
            <w:tcW w:w="1273" w:type="dxa"/>
            <w:gridSpan w:val="2"/>
            <w:tcBorders>
              <w:bottom w:val="nil"/>
            </w:tcBorders>
          </w:tcPr>
          <w:p w14:paraId="3B747F6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3001</w:t>
            </w:r>
          </w:p>
        </w:tc>
        <w:tc>
          <w:tcPr>
            <w:tcW w:w="3543" w:type="dxa"/>
            <w:gridSpan w:val="2"/>
            <w:tcBorders>
              <w:bottom w:val="nil"/>
            </w:tcBorders>
          </w:tcPr>
          <w:p w14:paraId="7F47BA60"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Glândulas e outros órgãos para usos opoterápicos, dessecados, mesmo em pó; extratos de glândulas ou</w:t>
            </w:r>
          </w:p>
        </w:tc>
        <w:tc>
          <w:tcPr>
            <w:tcW w:w="1979" w:type="dxa"/>
            <w:gridSpan w:val="2"/>
            <w:tcBorders>
              <w:bottom w:val="nil"/>
            </w:tcBorders>
          </w:tcPr>
          <w:p w14:paraId="7DC5E4A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Apo-transferrina bovina</w:t>
            </w:r>
          </w:p>
          <w:p w14:paraId="2BE24E4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Apotrinina</w:t>
            </w:r>
          </w:p>
        </w:tc>
      </w:tr>
      <w:tr w:rsidR="00B80F5B" w:rsidRPr="00276E83" w14:paraId="11CBC8CC"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0FB8E875"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3BA9C1B"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de outros órgãos ou das suas secreções, para usos opoterápicos; heparina e seus sais; outras substância</w:t>
            </w:r>
          </w:p>
        </w:tc>
        <w:tc>
          <w:tcPr>
            <w:tcW w:w="1979" w:type="dxa"/>
            <w:gridSpan w:val="2"/>
            <w:tcBorders>
              <w:top w:val="nil"/>
              <w:bottom w:val="nil"/>
            </w:tcBorders>
          </w:tcPr>
          <w:p w14:paraId="69039C3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Base ágar de sangue</w:t>
            </w:r>
          </w:p>
          <w:p w14:paraId="4A8CACB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Colágeno</w:t>
            </w:r>
          </w:p>
        </w:tc>
      </w:tr>
      <w:tr w:rsidR="00B80F5B" w:rsidRPr="00276E83" w14:paraId="51CF982E" w14:textId="77777777" w:rsidTr="00B80F5B">
        <w:tblPrEx>
          <w:tblCellMar>
            <w:left w:w="30" w:type="dxa"/>
            <w:right w:w="30" w:type="dxa"/>
          </w:tblCellMar>
        </w:tblPrEx>
        <w:trPr>
          <w:gridAfter w:val="1"/>
          <w:wAfter w:w="9" w:type="dxa"/>
          <w:cantSplit/>
          <w:trHeight w:val="485"/>
          <w:jc w:val="center"/>
        </w:trPr>
        <w:tc>
          <w:tcPr>
            <w:tcW w:w="1273" w:type="dxa"/>
            <w:gridSpan w:val="2"/>
            <w:tcBorders>
              <w:top w:val="nil"/>
              <w:bottom w:val="nil"/>
            </w:tcBorders>
          </w:tcPr>
          <w:p w14:paraId="51E2F06E"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A2EA041" w14:textId="77777777" w:rsidR="00B80F5B" w:rsidRPr="00276E83" w:rsidRDefault="00B80F5B" w:rsidP="004E2CC8">
            <w:pPr>
              <w:spacing w:after="200"/>
              <w:jc w:val="both"/>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 humanas ou animais preparadas para fins terapêuticos ou profiláticos, não especificadas nem compreendidas em outras posições</w:t>
            </w:r>
          </w:p>
        </w:tc>
        <w:tc>
          <w:tcPr>
            <w:tcW w:w="1979" w:type="dxa"/>
            <w:gridSpan w:val="2"/>
            <w:tcBorders>
              <w:top w:val="nil"/>
              <w:bottom w:val="nil"/>
            </w:tcBorders>
          </w:tcPr>
          <w:p w14:paraId="39C68D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Digerido pancreático de carne e fígado</w:t>
            </w:r>
          </w:p>
          <w:p w14:paraId="112EF73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Fibras secas de colágeno </w:t>
            </w:r>
          </w:p>
        </w:tc>
      </w:tr>
      <w:tr w:rsidR="00B80F5B" w:rsidRPr="00276E83" w14:paraId="058FC0FD" w14:textId="77777777" w:rsidTr="00B80F5B">
        <w:tblPrEx>
          <w:tblCellMar>
            <w:left w:w="30" w:type="dxa"/>
            <w:right w:w="30" w:type="dxa"/>
          </w:tblCellMar>
        </w:tblPrEx>
        <w:trPr>
          <w:gridAfter w:val="1"/>
          <w:wAfter w:w="9" w:type="dxa"/>
          <w:cantSplit/>
          <w:trHeight w:val="502"/>
          <w:jc w:val="center"/>
        </w:trPr>
        <w:tc>
          <w:tcPr>
            <w:tcW w:w="1273" w:type="dxa"/>
            <w:gridSpan w:val="2"/>
            <w:tcBorders>
              <w:top w:val="nil"/>
              <w:bottom w:val="nil"/>
            </w:tcBorders>
          </w:tcPr>
          <w:p w14:paraId="240DFF52"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808A1C3"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0E329F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bovino</w:t>
            </w:r>
          </w:p>
          <w:p w14:paraId="4728DC1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Infusão de ágar preparado com coração</w:t>
            </w:r>
          </w:p>
        </w:tc>
      </w:tr>
      <w:tr w:rsidR="00B80F5B" w:rsidRPr="00276E83" w14:paraId="072D8FCC"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76EB5597"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3D3F7E1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47D4F22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Extrato de carne</w:t>
            </w:r>
          </w:p>
          <w:p w14:paraId="4F59913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Surfactante pulmonar</w:t>
            </w:r>
          </w:p>
          <w:p w14:paraId="3A23B6E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Tetrationato, caldo básico</w:t>
            </w:r>
          </w:p>
        </w:tc>
      </w:tr>
      <w:tr w:rsidR="00B80F5B" w:rsidRPr="00276E83" w14:paraId="6504082E" w14:textId="77777777" w:rsidTr="00B80F5B">
        <w:tblPrEx>
          <w:tblCellMar>
            <w:left w:w="30" w:type="dxa"/>
            <w:right w:w="30" w:type="dxa"/>
          </w:tblCellMar>
        </w:tblPrEx>
        <w:trPr>
          <w:gridAfter w:val="1"/>
          <w:wAfter w:w="9" w:type="dxa"/>
          <w:cantSplit/>
          <w:trHeight w:val="352"/>
          <w:jc w:val="center"/>
        </w:trPr>
        <w:tc>
          <w:tcPr>
            <w:tcW w:w="1273" w:type="dxa"/>
            <w:gridSpan w:val="2"/>
            <w:tcBorders>
              <w:top w:val="nil"/>
              <w:bottom w:val="nil"/>
            </w:tcBorders>
          </w:tcPr>
          <w:p w14:paraId="79F23596"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BFEA956"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53B32D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Suspend tutoplast fascia lata</w:t>
            </w:r>
          </w:p>
          <w:p w14:paraId="1BD8BE2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osseo</w:t>
            </w:r>
          </w:p>
        </w:tc>
      </w:tr>
      <w:tr w:rsidR="00B80F5B" w:rsidRPr="00276E83" w14:paraId="4BB66CBF" w14:textId="77777777" w:rsidTr="00B80F5B">
        <w:tblPrEx>
          <w:tblCellMar>
            <w:left w:w="30" w:type="dxa"/>
            <w:right w:w="30" w:type="dxa"/>
          </w:tblCellMar>
        </w:tblPrEx>
        <w:trPr>
          <w:gridAfter w:val="1"/>
          <w:wAfter w:w="9" w:type="dxa"/>
          <w:cantSplit/>
          <w:trHeight w:val="318"/>
          <w:jc w:val="center"/>
        </w:trPr>
        <w:tc>
          <w:tcPr>
            <w:tcW w:w="1273" w:type="dxa"/>
            <w:gridSpan w:val="2"/>
            <w:tcBorders>
              <w:top w:val="nil"/>
              <w:bottom w:val="nil"/>
            </w:tcBorders>
          </w:tcPr>
          <w:p w14:paraId="66BAAC05"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2266177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419E9C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osseo liofilizado</w:t>
            </w:r>
          </w:p>
          <w:p w14:paraId="7CEA832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Estrutura mineral óssea </w:t>
            </w:r>
          </w:p>
        </w:tc>
      </w:tr>
      <w:tr w:rsidR="00B80F5B" w:rsidRPr="00276E83" w14:paraId="5AA1AE3A" w14:textId="77777777" w:rsidTr="00B80F5B">
        <w:tblPrEx>
          <w:tblCellMar>
            <w:left w:w="30" w:type="dxa"/>
            <w:right w:w="30" w:type="dxa"/>
          </w:tblCellMar>
        </w:tblPrEx>
        <w:trPr>
          <w:gridAfter w:val="1"/>
          <w:wAfter w:w="9" w:type="dxa"/>
          <w:cantSplit/>
          <w:trHeight w:val="436"/>
          <w:jc w:val="center"/>
        </w:trPr>
        <w:tc>
          <w:tcPr>
            <w:tcW w:w="1273" w:type="dxa"/>
            <w:gridSpan w:val="2"/>
            <w:tcBorders>
              <w:top w:val="nil"/>
              <w:bottom w:val="nil"/>
            </w:tcBorders>
          </w:tcPr>
          <w:p w14:paraId="3076C5B6"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78BA74A"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239DA9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bovina pro-bone</w:t>
            </w:r>
          </w:p>
          <w:p w14:paraId="7277025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Hidroxiapatia natural de origem bovina pro-há</w:t>
            </w:r>
          </w:p>
        </w:tc>
      </w:tr>
      <w:tr w:rsidR="00B80F5B" w:rsidRPr="00276E83" w14:paraId="4A34B1D3" w14:textId="77777777" w:rsidTr="00B80F5B">
        <w:tblPrEx>
          <w:tblCellMar>
            <w:left w:w="30" w:type="dxa"/>
            <w:right w:w="30" w:type="dxa"/>
          </w:tblCellMar>
        </w:tblPrEx>
        <w:trPr>
          <w:gridAfter w:val="1"/>
          <w:wAfter w:w="9" w:type="dxa"/>
          <w:cantSplit/>
          <w:trHeight w:val="351"/>
          <w:jc w:val="center"/>
        </w:trPr>
        <w:tc>
          <w:tcPr>
            <w:tcW w:w="1273" w:type="dxa"/>
            <w:gridSpan w:val="2"/>
            <w:tcBorders>
              <w:top w:val="nil"/>
              <w:bottom w:val="nil"/>
            </w:tcBorders>
          </w:tcPr>
          <w:p w14:paraId="07A5D332"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7FA3DCC2"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4C58F62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Matriz de enxerto dural</w:t>
            </w:r>
          </w:p>
          <w:p w14:paraId="0BE779B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Estrutura mineral óssea de </w:t>
            </w:r>
          </w:p>
        </w:tc>
      </w:tr>
      <w:tr w:rsidR="00B80F5B" w:rsidRPr="00276E83" w14:paraId="56EE8299"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6296D7C6"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FE0A4E4"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782290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femur de vitelo</w:t>
            </w:r>
          </w:p>
          <w:p w14:paraId="60FFF88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Proteína morfogenética do </w:t>
            </w:r>
          </w:p>
        </w:tc>
      </w:tr>
      <w:tr w:rsidR="00B80F5B" w:rsidRPr="00276E83" w14:paraId="1BB49AE3"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171517D4"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1F3FD73D"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6F3113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osso</w:t>
            </w:r>
          </w:p>
          <w:p w14:paraId="48D84F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Colágeno</w:t>
            </w:r>
          </w:p>
          <w:p w14:paraId="2D68774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Osso liofilizado osteopur ou </w:t>
            </w:r>
          </w:p>
        </w:tc>
      </w:tr>
      <w:tr w:rsidR="00B80F5B" w:rsidRPr="00276E83" w14:paraId="14C81921" w14:textId="77777777" w:rsidTr="00B80F5B">
        <w:tblPrEx>
          <w:tblCellMar>
            <w:left w:w="30" w:type="dxa"/>
            <w:right w:w="30" w:type="dxa"/>
          </w:tblCellMar>
        </w:tblPrEx>
        <w:trPr>
          <w:gridAfter w:val="1"/>
          <w:wAfter w:w="9" w:type="dxa"/>
          <w:cantSplit/>
          <w:trHeight w:val="351"/>
          <w:jc w:val="center"/>
        </w:trPr>
        <w:tc>
          <w:tcPr>
            <w:tcW w:w="1273" w:type="dxa"/>
            <w:gridSpan w:val="2"/>
            <w:tcBorders>
              <w:top w:val="nil"/>
              <w:bottom w:val="nil"/>
            </w:tcBorders>
          </w:tcPr>
          <w:p w14:paraId="7AA6C3DD"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AB4E77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392106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alomatrix</w:t>
            </w:r>
          </w:p>
          <w:p w14:paraId="42FA3B7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Alloderm - enerto dérmico </w:t>
            </w:r>
          </w:p>
        </w:tc>
      </w:tr>
      <w:tr w:rsidR="00B80F5B" w:rsidRPr="00276E83" w14:paraId="6893C3D7"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5B78B2BF"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06E2639"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bottom w:val="nil"/>
            </w:tcBorders>
          </w:tcPr>
          <w:p w14:paraId="5CBD349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acelular</w:t>
            </w:r>
          </w:p>
          <w:p w14:paraId="619693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Alloderm enxerto dermico </w:t>
            </w:r>
          </w:p>
        </w:tc>
      </w:tr>
      <w:tr w:rsidR="00B80F5B" w:rsidRPr="00276E83" w14:paraId="74B5C3D0"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tcBorders>
          </w:tcPr>
          <w:p w14:paraId="07CD0DD0" w14:textId="77777777" w:rsidR="00B80F5B" w:rsidRPr="00276E83" w:rsidRDefault="00B80F5B" w:rsidP="004E2CC8">
            <w:pPr>
              <w:spacing w:after="200"/>
              <w:rPr>
                <w:rFonts w:ascii="Times New Roman" w:hAnsi="Times New Roman" w:cs="Times New Roman"/>
                <w:strike/>
                <w:snapToGrid w:val="0"/>
                <w:sz w:val="24"/>
                <w:szCs w:val="24"/>
              </w:rPr>
            </w:pPr>
          </w:p>
        </w:tc>
        <w:tc>
          <w:tcPr>
            <w:tcW w:w="3543" w:type="dxa"/>
            <w:gridSpan w:val="2"/>
            <w:tcBorders>
              <w:top w:val="nil"/>
            </w:tcBorders>
          </w:tcPr>
          <w:p w14:paraId="60979DF5" w14:textId="77777777" w:rsidR="00B80F5B" w:rsidRPr="00276E83" w:rsidRDefault="00B80F5B" w:rsidP="004E2CC8">
            <w:pPr>
              <w:spacing w:after="200"/>
              <w:jc w:val="both"/>
              <w:rPr>
                <w:rFonts w:ascii="Times New Roman" w:hAnsi="Times New Roman" w:cs="Times New Roman"/>
                <w:strike/>
                <w:snapToGrid w:val="0"/>
                <w:sz w:val="24"/>
                <w:szCs w:val="24"/>
              </w:rPr>
            </w:pPr>
          </w:p>
        </w:tc>
        <w:tc>
          <w:tcPr>
            <w:tcW w:w="1979" w:type="dxa"/>
            <w:gridSpan w:val="2"/>
            <w:tcBorders>
              <w:top w:val="nil"/>
            </w:tcBorders>
          </w:tcPr>
          <w:p w14:paraId="33939F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acelular</w:t>
            </w:r>
          </w:p>
          <w:p w14:paraId="414AFC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Alloderm dermico acelular em particulas</w:t>
            </w:r>
          </w:p>
        </w:tc>
      </w:tr>
      <w:tr w:rsidR="00B80F5B" w:rsidRPr="00276E83" w14:paraId="20ADC70A" w14:textId="77777777" w:rsidTr="00B80F5B">
        <w:tblPrEx>
          <w:tblCellMar>
            <w:left w:w="30" w:type="dxa"/>
            <w:right w:w="30" w:type="dxa"/>
          </w:tblCellMar>
        </w:tblPrEx>
        <w:trPr>
          <w:gridAfter w:val="1"/>
          <w:wAfter w:w="9" w:type="dxa"/>
          <w:cantSplit/>
          <w:trHeight w:val="485"/>
          <w:jc w:val="center"/>
        </w:trPr>
        <w:tc>
          <w:tcPr>
            <w:tcW w:w="1273" w:type="dxa"/>
            <w:gridSpan w:val="2"/>
            <w:tcBorders>
              <w:bottom w:val="nil"/>
            </w:tcBorders>
          </w:tcPr>
          <w:p w14:paraId="7C25EB0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w:t>
            </w:r>
          </w:p>
        </w:tc>
        <w:tc>
          <w:tcPr>
            <w:tcW w:w="3543" w:type="dxa"/>
            <w:gridSpan w:val="2"/>
            <w:tcBorders>
              <w:bottom w:val="nil"/>
            </w:tcBorders>
          </w:tcPr>
          <w:p w14:paraId="55B5B40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Sangue humano, sangue animal preparado para usos terapêuticos, profiláticos ou de diagnóstico;anti-soros, outras frações do sangue, produtos imunológicos </w:t>
            </w:r>
          </w:p>
        </w:tc>
        <w:tc>
          <w:tcPr>
            <w:tcW w:w="1979" w:type="dxa"/>
            <w:gridSpan w:val="2"/>
            <w:tcBorders>
              <w:bottom w:val="nil"/>
            </w:tcBorders>
          </w:tcPr>
          <w:p w14:paraId="36C80D3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Holo-transferrina bovina saturada em ferro</w:t>
            </w:r>
          </w:p>
          <w:p w14:paraId="33B0CCC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Sangue de carneiro </w:t>
            </w:r>
          </w:p>
        </w:tc>
      </w:tr>
      <w:tr w:rsidR="00B80F5B" w:rsidRPr="00276E83" w14:paraId="486113EF" w14:textId="77777777" w:rsidTr="00B80F5B">
        <w:tblPrEx>
          <w:tblCellMar>
            <w:left w:w="30" w:type="dxa"/>
            <w:right w:w="30" w:type="dxa"/>
          </w:tblCellMar>
        </w:tblPrEx>
        <w:trPr>
          <w:gridAfter w:val="1"/>
          <w:wAfter w:w="9" w:type="dxa"/>
          <w:cantSplit/>
          <w:trHeight w:val="402"/>
          <w:jc w:val="center"/>
        </w:trPr>
        <w:tc>
          <w:tcPr>
            <w:tcW w:w="1273" w:type="dxa"/>
            <w:gridSpan w:val="2"/>
            <w:tcBorders>
              <w:top w:val="nil"/>
              <w:bottom w:val="nil"/>
            </w:tcBorders>
          </w:tcPr>
          <w:p w14:paraId="45B99A0F"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7C57F99A"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modificados, mesmo obtidos por via biotecnológica ; vacinas, toxinas , culturas de microrganismos (exceto </w:t>
            </w:r>
          </w:p>
        </w:tc>
        <w:tc>
          <w:tcPr>
            <w:tcW w:w="1979" w:type="dxa"/>
            <w:gridSpan w:val="2"/>
            <w:tcBorders>
              <w:top w:val="nil"/>
              <w:bottom w:val="nil"/>
            </w:tcBorders>
          </w:tcPr>
          <w:p w14:paraId="560F861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defibrinado</w:t>
            </w:r>
          </w:p>
          <w:p w14:paraId="2C976DEE"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Soro bovino (incluindo de </w:t>
            </w:r>
          </w:p>
        </w:tc>
      </w:tr>
      <w:tr w:rsidR="00B80F5B" w:rsidRPr="00276E83" w14:paraId="20FCA176" w14:textId="77777777" w:rsidTr="00B80F5B">
        <w:tblPrEx>
          <w:tblCellMar>
            <w:left w:w="30" w:type="dxa"/>
            <w:right w:w="30" w:type="dxa"/>
          </w:tblCellMar>
        </w:tblPrEx>
        <w:trPr>
          <w:gridAfter w:val="1"/>
          <w:wAfter w:w="9" w:type="dxa"/>
          <w:cantSplit/>
          <w:trHeight w:val="569"/>
          <w:jc w:val="center"/>
        </w:trPr>
        <w:tc>
          <w:tcPr>
            <w:tcW w:w="1273" w:type="dxa"/>
            <w:gridSpan w:val="2"/>
            <w:tcBorders>
              <w:top w:val="nil"/>
            </w:tcBorders>
          </w:tcPr>
          <w:p w14:paraId="4F4694CF"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tcBorders>
          </w:tcPr>
          <w:p w14:paraId="61C7B2F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leveduras) e produtos semelhantes.</w:t>
            </w:r>
          </w:p>
        </w:tc>
        <w:tc>
          <w:tcPr>
            <w:tcW w:w="1979" w:type="dxa"/>
            <w:gridSpan w:val="2"/>
            <w:tcBorders>
              <w:top w:val="nil"/>
            </w:tcBorders>
          </w:tcPr>
          <w:p w14:paraId="452ACCC2"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bezerro e fetal)</w:t>
            </w:r>
          </w:p>
          <w:p w14:paraId="15FE0C71"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Hemoglobina bovina</w:t>
            </w:r>
          </w:p>
          <w:p w14:paraId="4E2FF5FC"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Trombina</w:t>
            </w:r>
          </w:p>
        </w:tc>
      </w:tr>
      <w:tr w:rsidR="00B80F5B" w:rsidRPr="00276E83" w14:paraId="07EDF0A8" w14:textId="77777777" w:rsidTr="00B80F5B">
        <w:tblPrEx>
          <w:tblCellMar>
            <w:left w:w="30" w:type="dxa"/>
            <w:right w:w="30" w:type="dxa"/>
          </w:tblCellMar>
        </w:tblPrEx>
        <w:trPr>
          <w:gridAfter w:val="1"/>
          <w:wAfter w:w="9" w:type="dxa"/>
          <w:cantSplit/>
          <w:jc w:val="center"/>
        </w:trPr>
        <w:tc>
          <w:tcPr>
            <w:tcW w:w="1273" w:type="dxa"/>
            <w:gridSpan w:val="2"/>
          </w:tcPr>
          <w:p w14:paraId="16CAE85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3002.10.29</w:t>
            </w:r>
          </w:p>
        </w:tc>
        <w:tc>
          <w:tcPr>
            <w:tcW w:w="3543" w:type="dxa"/>
            <w:gridSpan w:val="2"/>
          </w:tcPr>
          <w:p w14:paraId="013FF520"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1979" w:type="dxa"/>
            <w:gridSpan w:val="2"/>
          </w:tcPr>
          <w:p w14:paraId="0DAB83D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Fator V de albumina bovina</w:t>
            </w:r>
          </w:p>
        </w:tc>
      </w:tr>
      <w:tr w:rsidR="00B80F5B" w:rsidRPr="00276E83" w14:paraId="011A5D97" w14:textId="77777777" w:rsidTr="00B80F5B">
        <w:tblPrEx>
          <w:tblCellMar>
            <w:left w:w="30" w:type="dxa"/>
            <w:right w:w="30" w:type="dxa"/>
          </w:tblCellMar>
        </w:tblPrEx>
        <w:trPr>
          <w:gridAfter w:val="1"/>
          <w:wAfter w:w="9" w:type="dxa"/>
          <w:cantSplit/>
          <w:jc w:val="center"/>
        </w:trPr>
        <w:tc>
          <w:tcPr>
            <w:tcW w:w="1273" w:type="dxa"/>
            <w:gridSpan w:val="2"/>
          </w:tcPr>
          <w:p w14:paraId="4E360D5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3002.10.31</w:t>
            </w:r>
          </w:p>
        </w:tc>
        <w:tc>
          <w:tcPr>
            <w:tcW w:w="3543" w:type="dxa"/>
            <w:gridSpan w:val="2"/>
          </w:tcPr>
          <w:p w14:paraId="0AA9F26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Soroalbumina, exceto a humana.</w:t>
            </w:r>
          </w:p>
        </w:tc>
        <w:tc>
          <w:tcPr>
            <w:tcW w:w="1979" w:type="dxa"/>
            <w:gridSpan w:val="2"/>
          </w:tcPr>
          <w:p w14:paraId="34C4E88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Albumina bovina</w:t>
            </w:r>
          </w:p>
        </w:tc>
      </w:tr>
      <w:tr w:rsidR="00B80F5B" w:rsidRPr="00276E83" w14:paraId="2DE7DB6A" w14:textId="77777777" w:rsidTr="00B80F5B">
        <w:tblPrEx>
          <w:tblCellMar>
            <w:left w:w="30" w:type="dxa"/>
            <w:right w:w="30" w:type="dxa"/>
          </w:tblCellMar>
        </w:tblPrEx>
        <w:trPr>
          <w:gridAfter w:val="1"/>
          <w:wAfter w:w="9" w:type="dxa"/>
          <w:cantSplit/>
          <w:trHeight w:val="368"/>
          <w:jc w:val="center"/>
        </w:trPr>
        <w:tc>
          <w:tcPr>
            <w:tcW w:w="1273" w:type="dxa"/>
            <w:gridSpan w:val="2"/>
            <w:tcBorders>
              <w:bottom w:val="nil"/>
            </w:tcBorders>
          </w:tcPr>
          <w:p w14:paraId="6B8520B3"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3003</w:t>
            </w:r>
          </w:p>
        </w:tc>
        <w:tc>
          <w:tcPr>
            <w:tcW w:w="3543" w:type="dxa"/>
            <w:gridSpan w:val="2"/>
            <w:tcBorders>
              <w:bottom w:val="nil"/>
            </w:tcBorders>
          </w:tcPr>
          <w:p w14:paraId="6D4471BB"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bottom w:val="nil"/>
            </w:tcBorders>
          </w:tcPr>
          <w:p w14:paraId="75CBFE4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que contenham componentes cujo</w:t>
            </w:r>
          </w:p>
        </w:tc>
      </w:tr>
      <w:tr w:rsidR="00B80F5B" w:rsidRPr="00276E83" w14:paraId="1901DFFE" w14:textId="77777777" w:rsidTr="00B80F5B">
        <w:tblPrEx>
          <w:tblCellMar>
            <w:left w:w="30" w:type="dxa"/>
            <w:right w:w="30" w:type="dxa"/>
          </w:tblCellMar>
        </w:tblPrEx>
        <w:trPr>
          <w:gridAfter w:val="1"/>
          <w:wAfter w:w="9" w:type="dxa"/>
          <w:cantSplit/>
          <w:trHeight w:val="553"/>
          <w:jc w:val="center"/>
        </w:trPr>
        <w:tc>
          <w:tcPr>
            <w:tcW w:w="1273" w:type="dxa"/>
            <w:gridSpan w:val="2"/>
            <w:tcBorders>
              <w:top w:val="nil"/>
            </w:tcBorders>
          </w:tcPr>
          <w:p w14:paraId="32D94CB2"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tcBorders>
          </w:tcPr>
          <w:p w14:paraId="556024A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tcBorders>
          </w:tcPr>
          <w:p w14:paraId="646BDCC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material de partida sejam tecidos/fluidos originários de animais ruminantes.</w:t>
            </w:r>
          </w:p>
        </w:tc>
      </w:tr>
      <w:tr w:rsidR="00B80F5B" w:rsidRPr="00276E83" w14:paraId="489DFB53" w14:textId="77777777" w:rsidTr="00B80F5B">
        <w:tblPrEx>
          <w:tblCellMar>
            <w:left w:w="30" w:type="dxa"/>
            <w:right w:w="30" w:type="dxa"/>
          </w:tblCellMar>
        </w:tblPrEx>
        <w:trPr>
          <w:gridAfter w:val="1"/>
          <w:wAfter w:w="9" w:type="dxa"/>
          <w:cantSplit/>
          <w:trHeight w:val="385"/>
          <w:jc w:val="center"/>
        </w:trPr>
        <w:tc>
          <w:tcPr>
            <w:tcW w:w="1273" w:type="dxa"/>
            <w:gridSpan w:val="2"/>
            <w:tcBorders>
              <w:bottom w:val="nil"/>
            </w:tcBorders>
          </w:tcPr>
          <w:p w14:paraId="77FAC5F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lastRenderedPageBreak/>
              <w:t>3004</w:t>
            </w:r>
          </w:p>
        </w:tc>
        <w:tc>
          <w:tcPr>
            <w:tcW w:w="3543" w:type="dxa"/>
            <w:gridSpan w:val="2"/>
            <w:tcBorders>
              <w:bottom w:val="nil"/>
            </w:tcBorders>
          </w:tcPr>
          <w:p w14:paraId="6A8AC6B6"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bottom w:val="nil"/>
            </w:tcBorders>
          </w:tcPr>
          <w:p w14:paraId="68F636B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Medicamentos que contenham componentes cujo</w:t>
            </w:r>
          </w:p>
        </w:tc>
      </w:tr>
      <w:tr w:rsidR="00B80F5B" w:rsidRPr="00276E83" w14:paraId="463AF9ED" w14:textId="77777777" w:rsidTr="00B80F5B">
        <w:tblPrEx>
          <w:tblCellMar>
            <w:left w:w="30" w:type="dxa"/>
            <w:right w:w="30" w:type="dxa"/>
          </w:tblCellMar>
        </w:tblPrEx>
        <w:trPr>
          <w:gridAfter w:val="1"/>
          <w:wAfter w:w="9" w:type="dxa"/>
          <w:cantSplit/>
          <w:trHeight w:val="553"/>
          <w:jc w:val="center"/>
        </w:trPr>
        <w:tc>
          <w:tcPr>
            <w:tcW w:w="1273" w:type="dxa"/>
            <w:gridSpan w:val="2"/>
            <w:tcBorders>
              <w:top w:val="nil"/>
            </w:tcBorders>
          </w:tcPr>
          <w:p w14:paraId="6FBF67C1"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tcBorders>
          </w:tcPr>
          <w:p w14:paraId="1CFC57B1"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tcBorders>
          </w:tcPr>
          <w:p w14:paraId="17BCEF7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 material de partida sejam tecidos/fluidos originários de animais ruminantes.</w:t>
            </w:r>
          </w:p>
        </w:tc>
      </w:tr>
      <w:tr w:rsidR="00B80F5B" w:rsidRPr="00276E83" w14:paraId="57E61FED" w14:textId="77777777" w:rsidTr="00B80F5B">
        <w:tblPrEx>
          <w:tblCellMar>
            <w:left w:w="30" w:type="dxa"/>
            <w:right w:w="30" w:type="dxa"/>
          </w:tblCellMar>
        </w:tblPrEx>
        <w:trPr>
          <w:gridAfter w:val="1"/>
          <w:wAfter w:w="9" w:type="dxa"/>
          <w:cantSplit/>
          <w:trHeight w:val="368"/>
          <w:jc w:val="center"/>
        </w:trPr>
        <w:tc>
          <w:tcPr>
            <w:tcW w:w="1273" w:type="dxa"/>
            <w:gridSpan w:val="2"/>
            <w:tcBorders>
              <w:bottom w:val="nil"/>
            </w:tcBorders>
          </w:tcPr>
          <w:p w14:paraId="5F92C93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3006</w:t>
            </w:r>
          </w:p>
        </w:tc>
        <w:tc>
          <w:tcPr>
            <w:tcW w:w="3543" w:type="dxa"/>
            <w:gridSpan w:val="2"/>
            <w:tcBorders>
              <w:bottom w:val="nil"/>
            </w:tcBorders>
          </w:tcPr>
          <w:p w14:paraId="1D3D63A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 xml:space="preserve">Preparações e artigos farmacêuticos </w:t>
            </w:r>
          </w:p>
        </w:tc>
        <w:tc>
          <w:tcPr>
            <w:tcW w:w="1979" w:type="dxa"/>
            <w:gridSpan w:val="2"/>
            <w:tcBorders>
              <w:bottom w:val="nil"/>
            </w:tcBorders>
          </w:tcPr>
          <w:p w14:paraId="572595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Categute simples ou cromado com agulha e fio de sutura</w:t>
            </w:r>
          </w:p>
        </w:tc>
      </w:tr>
      <w:tr w:rsidR="00B80F5B" w:rsidRPr="00276E83" w14:paraId="4A1DBB17"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3263B6AB"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3663835B"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2B30D9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Categute simples ou cromado com ou sem agulha </w:t>
            </w:r>
          </w:p>
        </w:tc>
      </w:tr>
      <w:tr w:rsidR="00B80F5B" w:rsidRPr="00276E83" w14:paraId="4B29CCBB" w14:textId="77777777" w:rsidTr="00B80F5B">
        <w:tblPrEx>
          <w:tblCellMar>
            <w:left w:w="30" w:type="dxa"/>
            <w:right w:w="30" w:type="dxa"/>
          </w:tblCellMar>
        </w:tblPrEx>
        <w:trPr>
          <w:gridAfter w:val="1"/>
          <w:wAfter w:w="9" w:type="dxa"/>
          <w:cantSplit/>
          <w:trHeight w:val="485"/>
          <w:jc w:val="center"/>
        </w:trPr>
        <w:tc>
          <w:tcPr>
            <w:tcW w:w="1273" w:type="dxa"/>
            <w:gridSpan w:val="2"/>
            <w:tcBorders>
              <w:top w:val="nil"/>
              <w:bottom w:val="nil"/>
            </w:tcBorders>
          </w:tcPr>
          <w:p w14:paraId="719F3BA4"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04BFFE10"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54826C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Sutura de Categute cromado com ou sem agulha</w:t>
            </w:r>
          </w:p>
          <w:p w14:paraId="2A8854C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Sutura cirúrgica de Categute </w:t>
            </w:r>
          </w:p>
        </w:tc>
      </w:tr>
      <w:tr w:rsidR="00B80F5B" w:rsidRPr="00276E83" w14:paraId="1DD0B6F2" w14:textId="77777777" w:rsidTr="00B80F5B">
        <w:tblPrEx>
          <w:tblCellMar>
            <w:left w:w="30" w:type="dxa"/>
            <w:right w:w="30" w:type="dxa"/>
          </w:tblCellMar>
        </w:tblPrEx>
        <w:trPr>
          <w:gridAfter w:val="1"/>
          <w:wAfter w:w="9" w:type="dxa"/>
          <w:cantSplit/>
          <w:trHeight w:val="402"/>
          <w:jc w:val="center"/>
        </w:trPr>
        <w:tc>
          <w:tcPr>
            <w:tcW w:w="1273" w:type="dxa"/>
            <w:gridSpan w:val="2"/>
            <w:tcBorders>
              <w:top w:val="nil"/>
              <w:bottom w:val="nil"/>
            </w:tcBorders>
          </w:tcPr>
          <w:p w14:paraId="1DA00BBC"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1FEEF10F"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CA2840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simples ou cromado</w:t>
            </w:r>
          </w:p>
          <w:p w14:paraId="71B091A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Fio de sutura de Categute simples ou cromado com ou </w:t>
            </w:r>
          </w:p>
        </w:tc>
      </w:tr>
      <w:tr w:rsidR="00B80F5B" w:rsidRPr="00276E83" w14:paraId="1129C967"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6B071E61"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0B255F7C"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33CCCF6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sem agulha</w:t>
            </w:r>
          </w:p>
          <w:p w14:paraId="533E1EA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Categute simples ou cromado- sutura cirúrgica </w:t>
            </w:r>
          </w:p>
        </w:tc>
      </w:tr>
      <w:tr w:rsidR="00B80F5B" w:rsidRPr="00276E83" w14:paraId="44C01924" w14:textId="77777777" w:rsidTr="00B80F5B">
        <w:tblPrEx>
          <w:tblCellMar>
            <w:left w:w="30" w:type="dxa"/>
            <w:right w:w="30" w:type="dxa"/>
          </w:tblCellMar>
        </w:tblPrEx>
        <w:trPr>
          <w:gridAfter w:val="1"/>
          <w:wAfter w:w="9" w:type="dxa"/>
          <w:cantSplit/>
          <w:trHeight w:val="469"/>
          <w:jc w:val="center"/>
        </w:trPr>
        <w:tc>
          <w:tcPr>
            <w:tcW w:w="1273" w:type="dxa"/>
            <w:gridSpan w:val="2"/>
            <w:tcBorders>
              <w:top w:val="nil"/>
              <w:bottom w:val="nil"/>
            </w:tcBorders>
          </w:tcPr>
          <w:p w14:paraId="0B202FC4"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6CD5204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47445F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absorvível</w:t>
            </w:r>
          </w:p>
          <w:p w14:paraId="2504D08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laço de ligação descartável auto sutura absorvível </w:t>
            </w:r>
          </w:p>
        </w:tc>
      </w:tr>
      <w:tr w:rsidR="00B80F5B" w:rsidRPr="00276E83" w14:paraId="3770DA08"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189154F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1A756E3C"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612B9D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Fio de sutura de Categute simples ou cromado com ou </w:t>
            </w:r>
          </w:p>
        </w:tc>
      </w:tr>
      <w:tr w:rsidR="00B80F5B" w:rsidRPr="00276E83" w14:paraId="77094441" w14:textId="77777777" w:rsidTr="00B80F5B">
        <w:tblPrEx>
          <w:tblCellMar>
            <w:left w:w="30" w:type="dxa"/>
            <w:right w:w="30" w:type="dxa"/>
          </w:tblCellMar>
        </w:tblPrEx>
        <w:trPr>
          <w:gridAfter w:val="1"/>
          <w:wAfter w:w="9" w:type="dxa"/>
          <w:cantSplit/>
          <w:trHeight w:val="352"/>
          <w:jc w:val="center"/>
        </w:trPr>
        <w:tc>
          <w:tcPr>
            <w:tcW w:w="1273" w:type="dxa"/>
            <w:gridSpan w:val="2"/>
            <w:tcBorders>
              <w:top w:val="nil"/>
              <w:bottom w:val="nil"/>
            </w:tcBorders>
          </w:tcPr>
          <w:p w14:paraId="7F6925B7"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7FD8E240"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3E6CAC5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sem agulha estéril</w:t>
            </w:r>
          </w:p>
          <w:p w14:paraId="6A1D09A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Microlageno - hemostatico </w:t>
            </w:r>
          </w:p>
        </w:tc>
      </w:tr>
      <w:tr w:rsidR="00B80F5B" w:rsidRPr="00276E83" w14:paraId="5FD4A982" w14:textId="77777777" w:rsidTr="00B80F5B">
        <w:tblPrEx>
          <w:tblCellMar>
            <w:left w:w="30" w:type="dxa"/>
            <w:right w:w="30" w:type="dxa"/>
          </w:tblCellMar>
        </w:tblPrEx>
        <w:trPr>
          <w:gridAfter w:val="1"/>
          <w:wAfter w:w="9" w:type="dxa"/>
          <w:cantSplit/>
          <w:trHeight w:val="452"/>
          <w:jc w:val="center"/>
        </w:trPr>
        <w:tc>
          <w:tcPr>
            <w:tcW w:w="1273" w:type="dxa"/>
            <w:gridSpan w:val="2"/>
            <w:tcBorders>
              <w:top w:val="nil"/>
              <w:bottom w:val="nil"/>
            </w:tcBorders>
          </w:tcPr>
          <w:p w14:paraId="398C6EF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5B89F596"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569F5EF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cirurgico </w:t>
            </w:r>
          </w:p>
          <w:p w14:paraId="3B0C3E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Agente hemostatico de colageno absorvivel</w:t>
            </w:r>
          </w:p>
        </w:tc>
      </w:tr>
      <w:tr w:rsidR="00B80F5B" w:rsidRPr="00276E83" w14:paraId="3ABD8B76"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7C77B86A"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17EAB2B2"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1D617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Curaspon</w:t>
            </w:r>
          </w:p>
          <w:p w14:paraId="2D55417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Instat hemostatico absorvivel</w:t>
            </w:r>
          </w:p>
        </w:tc>
      </w:tr>
      <w:tr w:rsidR="00B80F5B" w:rsidRPr="00276E83" w14:paraId="61426190" w14:textId="77777777" w:rsidTr="00B80F5B">
        <w:tblPrEx>
          <w:tblCellMar>
            <w:left w:w="30" w:type="dxa"/>
            <w:right w:w="30" w:type="dxa"/>
          </w:tblCellMar>
        </w:tblPrEx>
        <w:trPr>
          <w:gridAfter w:val="1"/>
          <w:wAfter w:w="9" w:type="dxa"/>
          <w:cantSplit/>
          <w:trHeight w:val="452"/>
          <w:jc w:val="center"/>
        </w:trPr>
        <w:tc>
          <w:tcPr>
            <w:tcW w:w="1273" w:type="dxa"/>
            <w:gridSpan w:val="2"/>
            <w:tcBorders>
              <w:top w:val="nil"/>
              <w:bottom w:val="nil"/>
            </w:tcBorders>
          </w:tcPr>
          <w:p w14:paraId="149BF2CE"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3DBE8082"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5054D37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Esponja Hemostatica de colageno absorvivel</w:t>
            </w:r>
          </w:p>
        </w:tc>
      </w:tr>
      <w:tr w:rsidR="00B80F5B" w:rsidRPr="00276E83" w14:paraId="3A8834B5"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4AA5B484"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520B18AC"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0EBE6DD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Lyostypt - hemostatica de colageno absorvivel</w:t>
            </w:r>
          </w:p>
        </w:tc>
      </w:tr>
      <w:tr w:rsidR="00B80F5B" w:rsidRPr="00276E83" w14:paraId="127FAFFF" w14:textId="77777777" w:rsidTr="00B80F5B">
        <w:tblPrEx>
          <w:tblCellMar>
            <w:left w:w="30" w:type="dxa"/>
            <w:right w:w="30" w:type="dxa"/>
          </w:tblCellMar>
        </w:tblPrEx>
        <w:trPr>
          <w:gridAfter w:val="1"/>
          <w:wAfter w:w="9" w:type="dxa"/>
          <w:cantSplit/>
          <w:trHeight w:val="351"/>
          <w:jc w:val="center"/>
        </w:trPr>
        <w:tc>
          <w:tcPr>
            <w:tcW w:w="1273" w:type="dxa"/>
            <w:gridSpan w:val="2"/>
            <w:tcBorders>
              <w:top w:val="nil"/>
              <w:bottom w:val="nil"/>
            </w:tcBorders>
          </w:tcPr>
          <w:p w14:paraId="165AE3AA"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37DCB76B"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975425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Hemospan esponja hemostatica de gelatina</w:t>
            </w:r>
          </w:p>
        </w:tc>
      </w:tr>
      <w:tr w:rsidR="00B80F5B" w:rsidRPr="00276E83" w14:paraId="1DBBF9A6" w14:textId="77777777" w:rsidTr="00B80F5B">
        <w:tblPrEx>
          <w:tblCellMar>
            <w:left w:w="30" w:type="dxa"/>
            <w:right w:w="30" w:type="dxa"/>
          </w:tblCellMar>
        </w:tblPrEx>
        <w:trPr>
          <w:gridAfter w:val="1"/>
          <w:wAfter w:w="9" w:type="dxa"/>
          <w:cantSplit/>
          <w:trHeight w:val="318"/>
          <w:jc w:val="center"/>
        </w:trPr>
        <w:tc>
          <w:tcPr>
            <w:tcW w:w="1273" w:type="dxa"/>
            <w:gridSpan w:val="2"/>
            <w:tcBorders>
              <w:top w:val="nil"/>
              <w:bottom w:val="nil"/>
            </w:tcBorders>
          </w:tcPr>
          <w:p w14:paraId="478F84AE"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67E1E625"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6046F89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Superstar - colágeno hemostático modificado</w:t>
            </w:r>
          </w:p>
        </w:tc>
      </w:tr>
      <w:tr w:rsidR="00B80F5B" w:rsidRPr="00276E83" w14:paraId="51009D2B" w14:textId="77777777" w:rsidTr="00B80F5B">
        <w:tblPrEx>
          <w:tblCellMar>
            <w:left w:w="30" w:type="dxa"/>
            <w:right w:w="30" w:type="dxa"/>
          </w:tblCellMar>
        </w:tblPrEx>
        <w:trPr>
          <w:gridAfter w:val="1"/>
          <w:wAfter w:w="9" w:type="dxa"/>
          <w:cantSplit/>
          <w:trHeight w:val="318"/>
          <w:jc w:val="center"/>
        </w:trPr>
        <w:tc>
          <w:tcPr>
            <w:tcW w:w="1273" w:type="dxa"/>
            <w:gridSpan w:val="2"/>
            <w:tcBorders>
              <w:top w:val="nil"/>
              <w:bottom w:val="nil"/>
            </w:tcBorders>
          </w:tcPr>
          <w:p w14:paraId="4F6516A4"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74227A66"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69BE9FA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Biosorb - membrana regenerativa absorvível de </w:t>
            </w:r>
          </w:p>
        </w:tc>
      </w:tr>
      <w:tr w:rsidR="00B80F5B" w:rsidRPr="00276E83" w14:paraId="0D74A0B2" w14:textId="77777777" w:rsidTr="00B80F5B">
        <w:tblPrEx>
          <w:tblCellMar>
            <w:left w:w="30" w:type="dxa"/>
            <w:right w:w="30" w:type="dxa"/>
          </w:tblCellMar>
        </w:tblPrEx>
        <w:trPr>
          <w:gridAfter w:val="1"/>
          <w:wAfter w:w="9" w:type="dxa"/>
          <w:cantSplit/>
          <w:trHeight w:val="519"/>
          <w:jc w:val="center"/>
        </w:trPr>
        <w:tc>
          <w:tcPr>
            <w:tcW w:w="1273" w:type="dxa"/>
            <w:gridSpan w:val="2"/>
            <w:tcBorders>
              <w:top w:val="nil"/>
              <w:bottom w:val="nil"/>
            </w:tcBorders>
          </w:tcPr>
          <w:p w14:paraId="1F9A54F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7EBB23A1"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6C52E0C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colágeno bovino</w:t>
            </w:r>
          </w:p>
          <w:p w14:paraId="4285435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Bio-gide membrana bicamada reabsorvível </w:t>
            </w:r>
          </w:p>
        </w:tc>
      </w:tr>
      <w:tr w:rsidR="00B80F5B" w:rsidRPr="00276E83" w14:paraId="419A7C87"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4E458276"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5BAAD2B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43638FC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osteohealth</w:t>
            </w:r>
          </w:p>
          <w:p w14:paraId="5D8E929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Colagel - adesivo biológico </w:t>
            </w:r>
          </w:p>
        </w:tc>
      </w:tr>
      <w:tr w:rsidR="00B80F5B" w:rsidRPr="00276E83" w14:paraId="224FE8DD" w14:textId="77777777" w:rsidTr="00B80F5B">
        <w:tblPrEx>
          <w:tblCellMar>
            <w:left w:w="30" w:type="dxa"/>
            <w:right w:w="30" w:type="dxa"/>
          </w:tblCellMar>
        </w:tblPrEx>
        <w:trPr>
          <w:gridAfter w:val="1"/>
          <w:wAfter w:w="9" w:type="dxa"/>
          <w:cantSplit/>
          <w:trHeight w:val="216"/>
          <w:jc w:val="center"/>
        </w:trPr>
        <w:tc>
          <w:tcPr>
            <w:tcW w:w="1273" w:type="dxa"/>
            <w:gridSpan w:val="2"/>
            <w:tcBorders>
              <w:top w:val="nil"/>
            </w:tcBorders>
          </w:tcPr>
          <w:p w14:paraId="5EA8206E"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tcBorders>
          </w:tcPr>
          <w:p w14:paraId="72F1108C"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tcBorders>
          </w:tcPr>
          <w:p w14:paraId="2514BCF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cirurgico e hemostático</w:t>
            </w:r>
          </w:p>
          <w:p w14:paraId="27A28EE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Adesivo Cirúrgico biológico</w:t>
            </w:r>
          </w:p>
        </w:tc>
      </w:tr>
      <w:tr w:rsidR="00B80F5B" w:rsidRPr="00276E83" w14:paraId="545102AD" w14:textId="77777777" w:rsidTr="00B80F5B">
        <w:tblPrEx>
          <w:tblCellMar>
            <w:left w:w="30" w:type="dxa"/>
            <w:right w:w="30" w:type="dxa"/>
          </w:tblCellMar>
        </w:tblPrEx>
        <w:trPr>
          <w:gridAfter w:val="1"/>
          <w:wAfter w:w="9" w:type="dxa"/>
          <w:cantSplit/>
          <w:jc w:val="center"/>
        </w:trPr>
        <w:tc>
          <w:tcPr>
            <w:tcW w:w="1273" w:type="dxa"/>
            <w:gridSpan w:val="2"/>
          </w:tcPr>
          <w:p w14:paraId="6EA536A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3502</w:t>
            </w:r>
          </w:p>
        </w:tc>
        <w:tc>
          <w:tcPr>
            <w:tcW w:w="3543" w:type="dxa"/>
            <w:gridSpan w:val="2"/>
          </w:tcPr>
          <w:p w14:paraId="532FAD97"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Albuminas, albuminatos e outros derivados das albuminas</w:t>
            </w:r>
          </w:p>
        </w:tc>
        <w:tc>
          <w:tcPr>
            <w:tcW w:w="1979" w:type="dxa"/>
            <w:gridSpan w:val="2"/>
          </w:tcPr>
          <w:p w14:paraId="672367C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Uso médico-odonto-hospitalar</w:t>
            </w:r>
          </w:p>
        </w:tc>
      </w:tr>
      <w:tr w:rsidR="00B80F5B" w:rsidRPr="00276E83" w14:paraId="2A9133B9" w14:textId="77777777" w:rsidTr="00B80F5B">
        <w:tblPrEx>
          <w:tblCellMar>
            <w:left w:w="30" w:type="dxa"/>
            <w:right w:w="30" w:type="dxa"/>
          </w:tblCellMar>
        </w:tblPrEx>
        <w:trPr>
          <w:gridAfter w:val="1"/>
          <w:wAfter w:w="9" w:type="dxa"/>
          <w:cantSplit/>
          <w:jc w:val="center"/>
        </w:trPr>
        <w:tc>
          <w:tcPr>
            <w:tcW w:w="1273" w:type="dxa"/>
            <w:gridSpan w:val="2"/>
          </w:tcPr>
          <w:p w14:paraId="42E0885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3503</w:t>
            </w:r>
          </w:p>
        </w:tc>
        <w:tc>
          <w:tcPr>
            <w:tcW w:w="3543" w:type="dxa"/>
            <w:gridSpan w:val="2"/>
          </w:tcPr>
          <w:p w14:paraId="3ADAE46B"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Gelatinas e seus derivados; outras colas de origem animal.</w:t>
            </w:r>
          </w:p>
        </w:tc>
        <w:tc>
          <w:tcPr>
            <w:tcW w:w="1979" w:type="dxa"/>
            <w:gridSpan w:val="2"/>
          </w:tcPr>
          <w:p w14:paraId="7A79B7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Gelatina retirada do osso, tratada com óxido de cálcio.</w:t>
            </w:r>
          </w:p>
        </w:tc>
      </w:tr>
      <w:tr w:rsidR="00B80F5B" w:rsidRPr="00276E83" w14:paraId="3815A8EB" w14:textId="77777777" w:rsidTr="00B80F5B">
        <w:tblPrEx>
          <w:tblCellMar>
            <w:left w:w="30" w:type="dxa"/>
            <w:right w:w="30" w:type="dxa"/>
          </w:tblCellMar>
        </w:tblPrEx>
        <w:trPr>
          <w:gridAfter w:val="1"/>
          <w:wAfter w:w="9" w:type="dxa"/>
          <w:cantSplit/>
          <w:jc w:val="center"/>
        </w:trPr>
        <w:tc>
          <w:tcPr>
            <w:tcW w:w="1273" w:type="dxa"/>
            <w:gridSpan w:val="2"/>
          </w:tcPr>
          <w:p w14:paraId="1F79FE2D"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3504</w:t>
            </w:r>
          </w:p>
        </w:tc>
        <w:tc>
          <w:tcPr>
            <w:tcW w:w="3543" w:type="dxa"/>
            <w:gridSpan w:val="2"/>
          </w:tcPr>
          <w:p w14:paraId="2618C02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Peptonas e seus derivados; outras matérias protéicas e seus derivados; pó de peles, tratado ou não pelo cromo.</w:t>
            </w:r>
          </w:p>
        </w:tc>
        <w:tc>
          <w:tcPr>
            <w:tcW w:w="1979" w:type="dxa"/>
            <w:gridSpan w:val="2"/>
          </w:tcPr>
          <w:p w14:paraId="1E8FFC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Peptona E2-caseína</w:t>
            </w:r>
          </w:p>
          <w:p w14:paraId="14E892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Peptona de carne</w:t>
            </w:r>
          </w:p>
          <w:p w14:paraId="3945713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Peptona</w:t>
            </w:r>
          </w:p>
        </w:tc>
      </w:tr>
      <w:tr w:rsidR="00B80F5B" w:rsidRPr="00276E83" w14:paraId="40F6E758" w14:textId="77777777" w:rsidTr="00B80F5B">
        <w:tblPrEx>
          <w:tblCellMar>
            <w:left w:w="30" w:type="dxa"/>
            <w:right w:w="30" w:type="dxa"/>
          </w:tblCellMar>
        </w:tblPrEx>
        <w:trPr>
          <w:gridAfter w:val="1"/>
          <w:wAfter w:w="9" w:type="dxa"/>
          <w:cantSplit/>
          <w:trHeight w:val="435"/>
          <w:jc w:val="center"/>
        </w:trPr>
        <w:tc>
          <w:tcPr>
            <w:tcW w:w="1273" w:type="dxa"/>
            <w:gridSpan w:val="2"/>
            <w:tcBorders>
              <w:bottom w:val="nil"/>
            </w:tcBorders>
          </w:tcPr>
          <w:p w14:paraId="31FE19F6"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3507</w:t>
            </w:r>
          </w:p>
        </w:tc>
        <w:tc>
          <w:tcPr>
            <w:tcW w:w="3543" w:type="dxa"/>
            <w:gridSpan w:val="2"/>
            <w:tcBorders>
              <w:bottom w:val="nil"/>
            </w:tcBorders>
          </w:tcPr>
          <w:p w14:paraId="7C36BCFE"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Enzimas.</w:t>
            </w:r>
          </w:p>
        </w:tc>
        <w:tc>
          <w:tcPr>
            <w:tcW w:w="1979" w:type="dxa"/>
            <w:gridSpan w:val="2"/>
            <w:tcBorders>
              <w:bottom w:val="nil"/>
            </w:tcBorders>
          </w:tcPr>
          <w:p w14:paraId="5AFD592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Catalase</w:t>
            </w:r>
          </w:p>
          <w:p w14:paraId="44530B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Liofilizado sólido bruto de deoxiribonuclease</w:t>
            </w:r>
          </w:p>
        </w:tc>
      </w:tr>
      <w:tr w:rsidR="00B80F5B" w:rsidRPr="00276E83" w14:paraId="633174DC" w14:textId="77777777" w:rsidTr="00B80F5B">
        <w:tblPrEx>
          <w:tblCellMar>
            <w:left w:w="30" w:type="dxa"/>
            <w:right w:w="30" w:type="dxa"/>
          </w:tblCellMar>
        </w:tblPrEx>
        <w:trPr>
          <w:gridAfter w:val="1"/>
          <w:wAfter w:w="9" w:type="dxa"/>
          <w:cantSplit/>
          <w:trHeight w:val="452"/>
          <w:jc w:val="center"/>
        </w:trPr>
        <w:tc>
          <w:tcPr>
            <w:tcW w:w="1273" w:type="dxa"/>
            <w:gridSpan w:val="2"/>
            <w:tcBorders>
              <w:top w:val="nil"/>
              <w:bottom w:val="nil"/>
            </w:tcBorders>
          </w:tcPr>
          <w:p w14:paraId="5B15FAF3"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75493043"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13CD81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Lipoproteina bovina</w:t>
            </w:r>
          </w:p>
          <w:p w14:paraId="4DEB6C5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Quimotripsina</w:t>
            </w:r>
          </w:p>
          <w:p w14:paraId="5BA850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Tripsina</w:t>
            </w:r>
          </w:p>
        </w:tc>
      </w:tr>
      <w:tr w:rsidR="00B80F5B" w:rsidRPr="00276E83" w14:paraId="2BB5CA0F"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7B5CFD53"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bottom w:val="nil"/>
            </w:tcBorders>
          </w:tcPr>
          <w:p w14:paraId="396F5E73"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0087410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Aprotinina</w:t>
            </w:r>
          </w:p>
          <w:p w14:paraId="5FD5E4C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Mutanolisina (enzima de </w:t>
            </w:r>
          </w:p>
        </w:tc>
      </w:tr>
      <w:tr w:rsidR="00B80F5B" w:rsidRPr="00276E83" w14:paraId="589130EB" w14:textId="77777777" w:rsidTr="00B80F5B">
        <w:tblPrEx>
          <w:tblCellMar>
            <w:left w:w="30" w:type="dxa"/>
            <w:right w:w="30" w:type="dxa"/>
          </w:tblCellMar>
        </w:tblPrEx>
        <w:trPr>
          <w:gridAfter w:val="1"/>
          <w:wAfter w:w="9" w:type="dxa"/>
          <w:cantSplit/>
          <w:trHeight w:val="395"/>
          <w:jc w:val="center"/>
        </w:trPr>
        <w:tc>
          <w:tcPr>
            <w:tcW w:w="1273" w:type="dxa"/>
            <w:gridSpan w:val="2"/>
            <w:tcBorders>
              <w:top w:val="nil"/>
            </w:tcBorders>
          </w:tcPr>
          <w:p w14:paraId="78156FBF"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3543" w:type="dxa"/>
            <w:gridSpan w:val="2"/>
            <w:tcBorders>
              <w:top w:val="nil"/>
            </w:tcBorders>
          </w:tcPr>
          <w:p w14:paraId="696CEB7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tcBorders>
          </w:tcPr>
          <w:p w14:paraId="129248D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extração)</w:t>
            </w:r>
          </w:p>
          <w:p w14:paraId="110034D3" w14:textId="77777777" w:rsidR="00B80F5B" w:rsidRPr="00276E83" w:rsidRDefault="00B80F5B" w:rsidP="004E2CC8">
            <w:pPr>
              <w:spacing w:after="200"/>
              <w:rPr>
                <w:rFonts w:ascii="Times New Roman" w:hAnsi="Times New Roman" w:cs="Times New Roman"/>
                <w:strike/>
                <w:sz w:val="24"/>
                <w:szCs w:val="24"/>
              </w:rPr>
            </w:pPr>
            <w:r w:rsidRPr="00276E83">
              <w:rPr>
                <w:rFonts w:ascii="Times New Roman" w:hAnsi="Times New Roman" w:cs="Times New Roman"/>
                <w:strike/>
                <w:sz w:val="24"/>
                <w:szCs w:val="24"/>
              </w:rPr>
              <w:t>Thiomucase</w:t>
            </w:r>
          </w:p>
          <w:p w14:paraId="4FF72D4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Hyaluronidase</w:t>
            </w:r>
          </w:p>
        </w:tc>
      </w:tr>
      <w:tr w:rsidR="00B80F5B" w:rsidRPr="00276E83" w14:paraId="3D447699" w14:textId="77777777" w:rsidTr="00B80F5B">
        <w:tblPrEx>
          <w:tblCellMar>
            <w:left w:w="30" w:type="dxa"/>
            <w:right w:w="30" w:type="dxa"/>
          </w:tblCellMar>
        </w:tblPrEx>
        <w:trPr>
          <w:gridAfter w:val="1"/>
          <w:wAfter w:w="9" w:type="dxa"/>
          <w:cantSplit/>
          <w:jc w:val="center"/>
        </w:trPr>
        <w:tc>
          <w:tcPr>
            <w:tcW w:w="1273" w:type="dxa"/>
            <w:gridSpan w:val="2"/>
          </w:tcPr>
          <w:p w14:paraId="550E9AAF"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3821</w:t>
            </w:r>
          </w:p>
        </w:tc>
        <w:tc>
          <w:tcPr>
            <w:tcW w:w="3543" w:type="dxa"/>
            <w:gridSpan w:val="2"/>
          </w:tcPr>
          <w:p w14:paraId="2C511A5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Meios de cultura preparados para o desenvolvimento de microrganismos.</w:t>
            </w:r>
          </w:p>
        </w:tc>
        <w:tc>
          <w:tcPr>
            <w:tcW w:w="1979" w:type="dxa"/>
            <w:gridSpan w:val="2"/>
          </w:tcPr>
          <w:p w14:paraId="3E6B81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z w:val="24"/>
                <w:szCs w:val="24"/>
              </w:rPr>
              <w:t>Tetrationato, caldo básico</w:t>
            </w:r>
          </w:p>
        </w:tc>
      </w:tr>
      <w:tr w:rsidR="00B80F5B" w:rsidRPr="00276E83" w14:paraId="3FD21AC4" w14:textId="77777777" w:rsidTr="00B80F5B">
        <w:tblPrEx>
          <w:tblCellMar>
            <w:left w:w="30" w:type="dxa"/>
            <w:right w:w="30" w:type="dxa"/>
          </w:tblCellMar>
        </w:tblPrEx>
        <w:trPr>
          <w:gridAfter w:val="1"/>
          <w:wAfter w:w="9" w:type="dxa"/>
          <w:cantSplit/>
          <w:jc w:val="center"/>
        </w:trPr>
        <w:tc>
          <w:tcPr>
            <w:tcW w:w="1273" w:type="dxa"/>
            <w:gridSpan w:val="2"/>
          </w:tcPr>
          <w:p w14:paraId="06868F3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3823.11.00</w:t>
            </w:r>
          </w:p>
        </w:tc>
        <w:tc>
          <w:tcPr>
            <w:tcW w:w="3543" w:type="dxa"/>
            <w:gridSpan w:val="2"/>
          </w:tcPr>
          <w:p w14:paraId="733218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Ácido esteárico</w:t>
            </w:r>
          </w:p>
        </w:tc>
        <w:tc>
          <w:tcPr>
            <w:tcW w:w="1979" w:type="dxa"/>
            <w:gridSpan w:val="2"/>
          </w:tcPr>
          <w:p w14:paraId="63D6BB08"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2E8BD945" w14:textId="77777777" w:rsidTr="00B80F5B">
        <w:tblPrEx>
          <w:tblCellMar>
            <w:left w:w="30" w:type="dxa"/>
            <w:right w:w="30" w:type="dxa"/>
          </w:tblCellMar>
        </w:tblPrEx>
        <w:trPr>
          <w:gridAfter w:val="1"/>
          <w:wAfter w:w="9" w:type="dxa"/>
          <w:cantSplit/>
          <w:jc w:val="center"/>
        </w:trPr>
        <w:tc>
          <w:tcPr>
            <w:tcW w:w="1273" w:type="dxa"/>
            <w:gridSpan w:val="2"/>
          </w:tcPr>
          <w:p w14:paraId="7A59AA8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3823.12.00</w:t>
            </w:r>
          </w:p>
        </w:tc>
        <w:tc>
          <w:tcPr>
            <w:tcW w:w="3543" w:type="dxa"/>
            <w:gridSpan w:val="2"/>
          </w:tcPr>
          <w:p w14:paraId="5CEF779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Ácido Oléico</w:t>
            </w:r>
          </w:p>
        </w:tc>
        <w:tc>
          <w:tcPr>
            <w:tcW w:w="1979" w:type="dxa"/>
            <w:gridSpan w:val="2"/>
          </w:tcPr>
          <w:p w14:paraId="69CB1259" w14:textId="77777777" w:rsidR="00B80F5B" w:rsidRPr="00276E83" w:rsidRDefault="00B80F5B" w:rsidP="004E2CC8">
            <w:pPr>
              <w:spacing w:after="200"/>
              <w:rPr>
                <w:rFonts w:ascii="Times New Roman" w:hAnsi="Times New Roman" w:cs="Times New Roman"/>
                <w:strike/>
                <w:snapToGrid w:val="0"/>
                <w:sz w:val="24"/>
                <w:szCs w:val="24"/>
              </w:rPr>
            </w:pPr>
          </w:p>
        </w:tc>
      </w:tr>
      <w:tr w:rsidR="00B80F5B" w:rsidRPr="00276E83" w14:paraId="128C22C2" w14:textId="77777777" w:rsidTr="00B80F5B">
        <w:tblPrEx>
          <w:tblCellMar>
            <w:left w:w="30" w:type="dxa"/>
            <w:right w:w="30" w:type="dxa"/>
          </w:tblCellMar>
        </w:tblPrEx>
        <w:trPr>
          <w:gridAfter w:val="1"/>
          <w:wAfter w:w="9" w:type="dxa"/>
          <w:cantSplit/>
          <w:trHeight w:val="368"/>
          <w:jc w:val="center"/>
        </w:trPr>
        <w:tc>
          <w:tcPr>
            <w:tcW w:w="1273" w:type="dxa"/>
            <w:gridSpan w:val="2"/>
            <w:tcBorders>
              <w:bottom w:val="nil"/>
            </w:tcBorders>
          </w:tcPr>
          <w:p w14:paraId="461AE5FC"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w:t>
            </w:r>
          </w:p>
        </w:tc>
        <w:tc>
          <w:tcPr>
            <w:tcW w:w="3543" w:type="dxa"/>
            <w:gridSpan w:val="2"/>
            <w:tcBorders>
              <w:bottom w:val="nil"/>
            </w:tcBorders>
          </w:tcPr>
          <w:p w14:paraId="10F5DE0D"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Artigos e aparelhos ortopédicos, incluídas as cintas fundas médico-cirúrgicas e as muletas; talas, goteira</w:t>
            </w:r>
          </w:p>
        </w:tc>
        <w:tc>
          <w:tcPr>
            <w:tcW w:w="1979" w:type="dxa"/>
            <w:gridSpan w:val="2"/>
            <w:tcBorders>
              <w:bottom w:val="nil"/>
            </w:tcBorders>
          </w:tcPr>
          <w:p w14:paraId="4354429C"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Hemashield tecido duplo veludo em malha</w:t>
            </w:r>
          </w:p>
        </w:tc>
      </w:tr>
      <w:tr w:rsidR="00B80F5B" w:rsidRPr="00276E83" w14:paraId="24E48032"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251E15EA"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E3B76A5"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s e outros artigos  e aparelhos para fraturas; artigos e aparelhos de prótese; aparelhos para compensa</w:t>
            </w:r>
          </w:p>
        </w:tc>
        <w:tc>
          <w:tcPr>
            <w:tcW w:w="1979" w:type="dxa"/>
            <w:gridSpan w:val="2"/>
            <w:tcBorders>
              <w:top w:val="nil"/>
              <w:bottom w:val="nil"/>
            </w:tcBorders>
          </w:tcPr>
          <w:p w14:paraId="1A435A1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arterial de mamaria bovina</w:t>
            </w:r>
          </w:p>
        </w:tc>
      </w:tr>
      <w:tr w:rsidR="00B80F5B" w:rsidRPr="00276E83" w14:paraId="182673F9" w14:textId="77777777" w:rsidTr="00B80F5B">
        <w:tblPrEx>
          <w:tblCellMar>
            <w:left w:w="30" w:type="dxa"/>
            <w:right w:w="30" w:type="dxa"/>
          </w:tblCellMar>
        </w:tblPrEx>
        <w:trPr>
          <w:gridAfter w:val="1"/>
          <w:wAfter w:w="9" w:type="dxa"/>
          <w:cantSplit/>
          <w:trHeight w:val="301"/>
          <w:jc w:val="center"/>
        </w:trPr>
        <w:tc>
          <w:tcPr>
            <w:tcW w:w="1273" w:type="dxa"/>
            <w:gridSpan w:val="2"/>
            <w:tcBorders>
              <w:top w:val="nil"/>
              <w:bottom w:val="nil"/>
            </w:tcBorders>
          </w:tcPr>
          <w:p w14:paraId="6D16D574"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2007B46F"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 deficiências ou enfermidades, que se destinam a ser transportados à mão ou sobre as pessoas ou a se</w:t>
            </w:r>
          </w:p>
        </w:tc>
        <w:tc>
          <w:tcPr>
            <w:tcW w:w="1979" w:type="dxa"/>
            <w:gridSpan w:val="2"/>
            <w:tcBorders>
              <w:top w:val="nil"/>
              <w:bottom w:val="nil"/>
            </w:tcBorders>
          </w:tcPr>
          <w:p w14:paraId="62A1D26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Lenco de pericardio bovino</w:t>
            </w:r>
          </w:p>
          <w:p w14:paraId="751094B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Tubo valvulado pulmonar</w:t>
            </w:r>
          </w:p>
        </w:tc>
      </w:tr>
      <w:tr w:rsidR="00B80F5B" w:rsidRPr="00276E83" w14:paraId="4DF84021" w14:textId="77777777" w:rsidTr="00B80F5B">
        <w:tblPrEx>
          <w:tblCellMar>
            <w:left w:w="30" w:type="dxa"/>
            <w:right w:w="30" w:type="dxa"/>
          </w:tblCellMar>
        </w:tblPrEx>
        <w:trPr>
          <w:gridAfter w:val="1"/>
          <w:wAfter w:w="9" w:type="dxa"/>
          <w:cantSplit/>
          <w:trHeight w:val="359"/>
          <w:jc w:val="center"/>
        </w:trPr>
        <w:tc>
          <w:tcPr>
            <w:tcW w:w="1273" w:type="dxa"/>
            <w:gridSpan w:val="2"/>
            <w:tcBorders>
              <w:top w:val="nil"/>
            </w:tcBorders>
          </w:tcPr>
          <w:p w14:paraId="163BC730"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tcBorders>
          </w:tcPr>
          <w:p w14:paraId="0E554AF7"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r implantadas no organismo</w:t>
            </w:r>
          </w:p>
        </w:tc>
        <w:tc>
          <w:tcPr>
            <w:tcW w:w="1979" w:type="dxa"/>
            <w:gridSpan w:val="2"/>
            <w:tcBorders>
              <w:top w:val="nil"/>
            </w:tcBorders>
          </w:tcPr>
          <w:p w14:paraId="7929A6F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Pericardio bovino preservado em glutaraldeido</w:t>
            </w:r>
          </w:p>
        </w:tc>
      </w:tr>
      <w:tr w:rsidR="00B80F5B" w:rsidRPr="00276E83" w14:paraId="3C806E43" w14:textId="77777777" w:rsidTr="00B80F5B">
        <w:tblPrEx>
          <w:tblCellMar>
            <w:left w:w="30" w:type="dxa"/>
            <w:right w:w="30" w:type="dxa"/>
          </w:tblCellMar>
        </w:tblPrEx>
        <w:trPr>
          <w:gridAfter w:val="1"/>
          <w:wAfter w:w="9" w:type="dxa"/>
          <w:cantSplit/>
          <w:trHeight w:val="368"/>
          <w:jc w:val="center"/>
        </w:trPr>
        <w:tc>
          <w:tcPr>
            <w:tcW w:w="1273" w:type="dxa"/>
            <w:gridSpan w:val="2"/>
            <w:tcBorders>
              <w:bottom w:val="nil"/>
            </w:tcBorders>
          </w:tcPr>
          <w:p w14:paraId="47C1148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napToGrid w:val="0"/>
                <w:sz w:val="24"/>
                <w:szCs w:val="24"/>
              </w:rPr>
              <w:t>9021.39.19</w:t>
            </w:r>
          </w:p>
        </w:tc>
        <w:tc>
          <w:tcPr>
            <w:tcW w:w="3543" w:type="dxa"/>
            <w:gridSpan w:val="2"/>
            <w:tcBorders>
              <w:bottom w:val="nil"/>
            </w:tcBorders>
          </w:tcPr>
          <w:p w14:paraId="553D06AF" w14:textId="77777777" w:rsidR="00B80F5B" w:rsidRPr="00276E83" w:rsidRDefault="00B80F5B" w:rsidP="004E2CC8">
            <w:pPr>
              <w:tabs>
                <w:tab w:val="left" w:pos="9923"/>
              </w:tabs>
              <w:spacing w:after="200"/>
              <w:jc w:val="both"/>
              <w:rPr>
                <w:rFonts w:ascii="Times New Roman" w:hAnsi="Times New Roman" w:cs="Times New Roman"/>
                <w:strike/>
                <w:sz w:val="24"/>
                <w:szCs w:val="24"/>
              </w:rPr>
            </w:pPr>
            <w:r w:rsidRPr="00276E83">
              <w:rPr>
                <w:rFonts w:ascii="Times New Roman" w:hAnsi="Times New Roman" w:cs="Times New Roman"/>
                <w:strike/>
                <w:sz w:val="24"/>
                <w:szCs w:val="24"/>
              </w:rPr>
              <w:t>Outras</w:t>
            </w:r>
          </w:p>
        </w:tc>
        <w:tc>
          <w:tcPr>
            <w:tcW w:w="1979" w:type="dxa"/>
            <w:gridSpan w:val="2"/>
            <w:tcBorders>
              <w:bottom w:val="nil"/>
            </w:tcBorders>
          </w:tcPr>
          <w:p w14:paraId="213655A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Valvado organico pericardio bovino </w:t>
            </w:r>
          </w:p>
        </w:tc>
      </w:tr>
      <w:tr w:rsidR="00B80F5B" w:rsidRPr="00276E83" w14:paraId="433A354D"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2612D995"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3C31E96B"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61D481DD"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Patch de pericardio bovino</w:t>
            </w:r>
          </w:p>
          <w:p w14:paraId="3086ECE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Protese valvar cardiaca </w:t>
            </w:r>
          </w:p>
        </w:tc>
      </w:tr>
      <w:tr w:rsidR="00B80F5B" w:rsidRPr="00276E83" w14:paraId="1879C956"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2B1BA257"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E2FB580"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6752DDC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porcina com anel</w:t>
            </w:r>
          </w:p>
          <w:p w14:paraId="71139CF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pericardial mitral</w:t>
            </w:r>
          </w:p>
        </w:tc>
      </w:tr>
      <w:tr w:rsidR="00B80F5B" w:rsidRPr="00276E83" w14:paraId="1355A14A"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132DA9CF"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9D81B3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52986BC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mitral</w:t>
            </w:r>
          </w:p>
          <w:p w14:paraId="3C6BEC5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valvar porcina</w:t>
            </w:r>
          </w:p>
        </w:tc>
      </w:tr>
      <w:tr w:rsidR="00B80F5B" w:rsidRPr="00276E83" w14:paraId="682AC6F8" w14:textId="77777777" w:rsidTr="00B80F5B">
        <w:tblPrEx>
          <w:tblCellMar>
            <w:left w:w="30" w:type="dxa"/>
            <w:right w:w="30" w:type="dxa"/>
          </w:tblCellMar>
        </w:tblPrEx>
        <w:trPr>
          <w:gridAfter w:val="1"/>
          <w:wAfter w:w="9" w:type="dxa"/>
          <w:cantSplit/>
          <w:trHeight w:val="469"/>
          <w:jc w:val="center"/>
        </w:trPr>
        <w:tc>
          <w:tcPr>
            <w:tcW w:w="1273" w:type="dxa"/>
            <w:gridSpan w:val="2"/>
            <w:tcBorders>
              <w:top w:val="nil"/>
              <w:bottom w:val="nil"/>
            </w:tcBorders>
          </w:tcPr>
          <w:p w14:paraId="571960C2"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3A1DA42"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733EB90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valvular cardiaca porcino aortica</w:t>
            </w:r>
          </w:p>
          <w:p w14:paraId="484DB52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Bioprotese cardiaca de </w:t>
            </w:r>
          </w:p>
        </w:tc>
      </w:tr>
      <w:tr w:rsidR="00B80F5B" w:rsidRPr="00276E83" w14:paraId="0E3ED4AC"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4C200E55"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4D29E7C"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1F16B91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pericardio bovino aortica</w:t>
            </w:r>
          </w:p>
          <w:p w14:paraId="45C76A1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Bioprotese cardiaca de </w:t>
            </w:r>
          </w:p>
        </w:tc>
      </w:tr>
      <w:tr w:rsidR="00B80F5B" w:rsidRPr="00276E83" w14:paraId="774CF66C" w14:textId="77777777" w:rsidTr="00B80F5B">
        <w:tblPrEx>
          <w:tblCellMar>
            <w:left w:w="30" w:type="dxa"/>
            <w:right w:w="30" w:type="dxa"/>
          </w:tblCellMar>
        </w:tblPrEx>
        <w:trPr>
          <w:gridAfter w:val="1"/>
          <w:wAfter w:w="9" w:type="dxa"/>
          <w:cantSplit/>
          <w:trHeight w:val="469"/>
          <w:jc w:val="center"/>
        </w:trPr>
        <w:tc>
          <w:tcPr>
            <w:tcW w:w="1273" w:type="dxa"/>
            <w:gridSpan w:val="2"/>
            <w:tcBorders>
              <w:top w:val="nil"/>
              <w:bottom w:val="nil"/>
            </w:tcBorders>
          </w:tcPr>
          <w:p w14:paraId="1B7180CF"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C67531F"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52ECC8DE"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pericardio bovino mitral</w:t>
            </w:r>
          </w:p>
          <w:p w14:paraId="60E2C92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valvular cardiaca porcino mitral</w:t>
            </w:r>
          </w:p>
        </w:tc>
      </w:tr>
      <w:tr w:rsidR="00B80F5B" w:rsidRPr="00276E83" w14:paraId="5BAF5540"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5E969215"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16F0B6A"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2C15CE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Valvula standard de pericardio bovino e porcina</w:t>
            </w:r>
          </w:p>
        </w:tc>
      </w:tr>
      <w:tr w:rsidR="00B80F5B" w:rsidRPr="00276E83" w14:paraId="4DD5F624"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70665037"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2020314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0E0EA4B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Válvula cardíaca </w:t>
            </w:r>
          </w:p>
          <w:p w14:paraId="62D2D8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Conduto de pericario bovino </w:t>
            </w:r>
          </w:p>
        </w:tc>
      </w:tr>
      <w:tr w:rsidR="00B80F5B" w:rsidRPr="00276E83" w14:paraId="52A7C6F1"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24509FD7"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410D000"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5408621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valvado monocuspide</w:t>
            </w:r>
          </w:p>
          <w:p w14:paraId="60A91C1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Valvula cardiaca stentless </w:t>
            </w:r>
          </w:p>
        </w:tc>
      </w:tr>
      <w:tr w:rsidR="00B80F5B" w:rsidRPr="00276E83" w14:paraId="7E7BA1F6"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0987FFEB"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41719138"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3CDCE9A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aortica</w:t>
            </w:r>
          </w:p>
          <w:p w14:paraId="01FDBE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Protese valvular organica </w:t>
            </w:r>
          </w:p>
        </w:tc>
      </w:tr>
      <w:tr w:rsidR="00B80F5B" w:rsidRPr="00276E83" w14:paraId="3DB9F540"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68014777"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141F7CC5"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1702518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biologica porcina ou bovina</w:t>
            </w:r>
          </w:p>
          <w:p w14:paraId="4EFF931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Protese reconstrutiva geometrica</w:t>
            </w:r>
          </w:p>
        </w:tc>
      </w:tr>
      <w:tr w:rsidR="00B80F5B" w:rsidRPr="00276E83" w14:paraId="3065101E" w14:textId="77777777" w:rsidTr="00B80F5B">
        <w:tblPrEx>
          <w:tblCellMar>
            <w:left w:w="30" w:type="dxa"/>
            <w:right w:w="30" w:type="dxa"/>
          </w:tblCellMar>
        </w:tblPrEx>
        <w:trPr>
          <w:gridAfter w:val="1"/>
          <w:wAfter w:w="9" w:type="dxa"/>
          <w:cantSplit/>
          <w:trHeight w:val="351"/>
          <w:jc w:val="center"/>
        </w:trPr>
        <w:tc>
          <w:tcPr>
            <w:tcW w:w="1273" w:type="dxa"/>
            <w:gridSpan w:val="2"/>
            <w:tcBorders>
              <w:top w:val="nil"/>
              <w:bottom w:val="nil"/>
            </w:tcBorders>
          </w:tcPr>
          <w:p w14:paraId="22027EAE"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4C2984D"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4859999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valvar porcina e de pericardio bovino</w:t>
            </w:r>
          </w:p>
        </w:tc>
      </w:tr>
      <w:tr w:rsidR="00B80F5B" w:rsidRPr="00276E83" w14:paraId="51CDBAEC" w14:textId="77777777" w:rsidTr="00B80F5B">
        <w:tblPrEx>
          <w:tblCellMar>
            <w:left w:w="30" w:type="dxa"/>
            <w:right w:w="30" w:type="dxa"/>
          </w:tblCellMar>
        </w:tblPrEx>
        <w:trPr>
          <w:gridAfter w:val="1"/>
          <w:wAfter w:w="9" w:type="dxa"/>
          <w:cantSplit/>
          <w:trHeight w:val="452"/>
          <w:jc w:val="center"/>
        </w:trPr>
        <w:tc>
          <w:tcPr>
            <w:tcW w:w="1273" w:type="dxa"/>
            <w:gridSpan w:val="2"/>
            <w:tcBorders>
              <w:top w:val="nil"/>
              <w:bottom w:val="nil"/>
            </w:tcBorders>
          </w:tcPr>
          <w:p w14:paraId="30280A78"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B266095"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5A53F67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Valvula mitral de porco e pericardio bovino</w:t>
            </w:r>
          </w:p>
          <w:p w14:paraId="62221D5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Protese biologica porcina</w:t>
            </w:r>
          </w:p>
        </w:tc>
      </w:tr>
      <w:tr w:rsidR="00B80F5B" w:rsidRPr="00276E83" w14:paraId="33C634F7"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5C88E1C6"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A4A544E"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6090F2F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Protese biologica de pericardio bovino</w:t>
            </w:r>
          </w:p>
        </w:tc>
      </w:tr>
      <w:tr w:rsidR="00B80F5B" w:rsidRPr="00276E83" w14:paraId="28768293" w14:textId="77777777" w:rsidTr="00B80F5B">
        <w:tblPrEx>
          <w:tblCellMar>
            <w:left w:w="30" w:type="dxa"/>
            <w:right w:w="30" w:type="dxa"/>
          </w:tblCellMar>
        </w:tblPrEx>
        <w:trPr>
          <w:gridAfter w:val="1"/>
          <w:wAfter w:w="9" w:type="dxa"/>
          <w:cantSplit/>
          <w:trHeight w:val="469"/>
          <w:jc w:val="center"/>
        </w:trPr>
        <w:tc>
          <w:tcPr>
            <w:tcW w:w="1273" w:type="dxa"/>
            <w:gridSpan w:val="2"/>
            <w:tcBorders>
              <w:top w:val="nil"/>
              <w:bottom w:val="nil"/>
            </w:tcBorders>
          </w:tcPr>
          <w:p w14:paraId="55EAC0E5"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29F6F0E0"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0183997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cardiaca porcina sem anel cardioprotese</w:t>
            </w:r>
          </w:p>
          <w:p w14:paraId="30A441A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Bioprotese cardiaca </w:t>
            </w:r>
          </w:p>
        </w:tc>
      </w:tr>
      <w:tr w:rsidR="00B80F5B" w:rsidRPr="00276E83" w14:paraId="050746F6" w14:textId="77777777" w:rsidTr="00B80F5B">
        <w:tblPrEx>
          <w:tblCellMar>
            <w:left w:w="30" w:type="dxa"/>
            <w:right w:w="30" w:type="dxa"/>
          </w:tblCellMar>
        </w:tblPrEx>
        <w:trPr>
          <w:gridAfter w:val="1"/>
          <w:wAfter w:w="9" w:type="dxa"/>
          <w:cantSplit/>
          <w:trHeight w:val="385"/>
          <w:jc w:val="center"/>
        </w:trPr>
        <w:tc>
          <w:tcPr>
            <w:tcW w:w="1273" w:type="dxa"/>
            <w:gridSpan w:val="2"/>
            <w:tcBorders>
              <w:top w:val="nil"/>
              <w:bottom w:val="nil"/>
            </w:tcBorders>
          </w:tcPr>
          <w:p w14:paraId="657C1283"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3DF0A4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bottom w:val="nil"/>
            </w:tcBorders>
          </w:tcPr>
          <w:p w14:paraId="7E9986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cardioprotese</w:t>
            </w:r>
          </w:p>
          <w:p w14:paraId="62C044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Bioprotese cardiaca de </w:t>
            </w:r>
          </w:p>
        </w:tc>
      </w:tr>
      <w:tr w:rsidR="00B80F5B" w:rsidRPr="00276E83" w14:paraId="28D8C975" w14:textId="77777777" w:rsidTr="00B80F5B">
        <w:tblPrEx>
          <w:tblCellMar>
            <w:left w:w="30" w:type="dxa"/>
            <w:right w:w="30" w:type="dxa"/>
          </w:tblCellMar>
        </w:tblPrEx>
        <w:trPr>
          <w:gridAfter w:val="1"/>
          <w:wAfter w:w="9" w:type="dxa"/>
          <w:cantSplit/>
          <w:trHeight w:val="546"/>
          <w:jc w:val="center"/>
        </w:trPr>
        <w:tc>
          <w:tcPr>
            <w:tcW w:w="1273" w:type="dxa"/>
            <w:gridSpan w:val="2"/>
            <w:tcBorders>
              <w:top w:val="nil"/>
            </w:tcBorders>
          </w:tcPr>
          <w:p w14:paraId="0339FA93"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tcBorders>
          </w:tcPr>
          <w:p w14:paraId="624E9D83" w14:textId="77777777" w:rsidR="00B80F5B" w:rsidRPr="00276E83" w:rsidRDefault="00B80F5B" w:rsidP="004E2CC8">
            <w:pPr>
              <w:tabs>
                <w:tab w:val="left" w:pos="9923"/>
              </w:tabs>
              <w:spacing w:after="200"/>
              <w:jc w:val="both"/>
              <w:rPr>
                <w:rFonts w:ascii="Times New Roman" w:hAnsi="Times New Roman" w:cs="Times New Roman"/>
                <w:strike/>
                <w:sz w:val="24"/>
                <w:szCs w:val="24"/>
              </w:rPr>
            </w:pPr>
          </w:p>
        </w:tc>
        <w:tc>
          <w:tcPr>
            <w:tcW w:w="1979" w:type="dxa"/>
            <w:gridSpan w:val="2"/>
            <w:tcBorders>
              <w:top w:val="nil"/>
            </w:tcBorders>
          </w:tcPr>
          <w:p w14:paraId="7CFD88B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pericardio bovino sem anel cardioprotese</w:t>
            </w:r>
          </w:p>
          <w:p w14:paraId="25723144"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Bioprotese aortica</w:t>
            </w:r>
          </w:p>
        </w:tc>
      </w:tr>
      <w:tr w:rsidR="00B80F5B" w:rsidRPr="00276E83" w14:paraId="0CC67248" w14:textId="77777777" w:rsidTr="00B80F5B">
        <w:tblPrEx>
          <w:tblCellMar>
            <w:left w:w="30" w:type="dxa"/>
            <w:right w:w="30" w:type="dxa"/>
          </w:tblCellMar>
        </w:tblPrEx>
        <w:trPr>
          <w:gridAfter w:val="1"/>
          <w:wAfter w:w="9" w:type="dxa"/>
          <w:cantSplit/>
          <w:trHeight w:val="435"/>
          <w:jc w:val="center"/>
        </w:trPr>
        <w:tc>
          <w:tcPr>
            <w:tcW w:w="1273" w:type="dxa"/>
            <w:gridSpan w:val="2"/>
            <w:tcBorders>
              <w:bottom w:val="nil"/>
            </w:tcBorders>
          </w:tcPr>
          <w:p w14:paraId="1FB5597C"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9021.39.30</w:t>
            </w:r>
          </w:p>
        </w:tc>
        <w:tc>
          <w:tcPr>
            <w:tcW w:w="3543" w:type="dxa"/>
            <w:gridSpan w:val="2"/>
            <w:tcBorders>
              <w:bottom w:val="nil"/>
            </w:tcBorders>
          </w:tcPr>
          <w:p w14:paraId="0B36A492"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Próteses de artérias vasculares revestidas</w:t>
            </w:r>
          </w:p>
        </w:tc>
        <w:tc>
          <w:tcPr>
            <w:tcW w:w="1979" w:type="dxa"/>
            <w:gridSpan w:val="2"/>
            <w:tcBorders>
              <w:bottom w:val="nil"/>
            </w:tcBorders>
          </w:tcPr>
          <w:p w14:paraId="4A54233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Homoenxerto valvar aortico criopreservado </w:t>
            </w:r>
          </w:p>
          <w:p w14:paraId="18D70ACF"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Homoenxerto valvar </w:t>
            </w:r>
          </w:p>
        </w:tc>
      </w:tr>
      <w:tr w:rsidR="00B80F5B" w:rsidRPr="00276E83" w14:paraId="7FFF46D7"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341AE7C8"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73AC345"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7461D8D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pulmonar criopreservado </w:t>
            </w:r>
          </w:p>
          <w:p w14:paraId="68C8F2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Homoenxerto valvar mitral </w:t>
            </w:r>
          </w:p>
        </w:tc>
      </w:tr>
      <w:tr w:rsidR="00B80F5B" w:rsidRPr="00276E83" w14:paraId="25A2C7D7"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7F4DA388"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0879B4E"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4D5DE5C3"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criopreservado</w:t>
            </w:r>
          </w:p>
          <w:p w14:paraId="26444F4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tubular de pericardio bovino corrugado</w:t>
            </w:r>
          </w:p>
        </w:tc>
      </w:tr>
      <w:tr w:rsidR="00B80F5B" w:rsidRPr="00276E83" w14:paraId="7073C775" w14:textId="77777777" w:rsidTr="00B80F5B">
        <w:tblPrEx>
          <w:tblCellMar>
            <w:left w:w="30" w:type="dxa"/>
            <w:right w:w="30" w:type="dxa"/>
          </w:tblCellMar>
        </w:tblPrEx>
        <w:trPr>
          <w:gridAfter w:val="1"/>
          <w:wAfter w:w="9" w:type="dxa"/>
          <w:cantSplit/>
          <w:trHeight w:val="351"/>
          <w:jc w:val="center"/>
        </w:trPr>
        <w:tc>
          <w:tcPr>
            <w:tcW w:w="1273" w:type="dxa"/>
            <w:gridSpan w:val="2"/>
            <w:tcBorders>
              <w:top w:val="nil"/>
              <w:bottom w:val="nil"/>
            </w:tcBorders>
          </w:tcPr>
          <w:p w14:paraId="70D9438B"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A010D6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756CF80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Enxerto tubular valvulado de pericárdio bovino corrugado </w:t>
            </w:r>
          </w:p>
        </w:tc>
      </w:tr>
      <w:tr w:rsidR="00B80F5B" w:rsidRPr="00276E83" w14:paraId="33EADA41" w14:textId="77777777" w:rsidTr="00B80F5B">
        <w:tblPrEx>
          <w:tblCellMar>
            <w:left w:w="30" w:type="dxa"/>
            <w:right w:w="30" w:type="dxa"/>
          </w:tblCellMar>
        </w:tblPrEx>
        <w:trPr>
          <w:gridAfter w:val="1"/>
          <w:wAfter w:w="9" w:type="dxa"/>
          <w:cantSplit/>
          <w:trHeight w:val="452"/>
          <w:jc w:val="center"/>
        </w:trPr>
        <w:tc>
          <w:tcPr>
            <w:tcW w:w="1273" w:type="dxa"/>
            <w:gridSpan w:val="2"/>
            <w:tcBorders>
              <w:top w:val="nil"/>
              <w:bottom w:val="nil"/>
            </w:tcBorders>
          </w:tcPr>
          <w:p w14:paraId="24B7C639"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393C2FC8"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5501D28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pediatrico</w:t>
            </w:r>
          </w:p>
          <w:p w14:paraId="41F6CB87"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Enxerto arterial tubular organico bifurcado </w:t>
            </w:r>
          </w:p>
        </w:tc>
      </w:tr>
      <w:tr w:rsidR="00B80F5B" w:rsidRPr="00276E83" w14:paraId="4EF2BA92" w14:textId="77777777" w:rsidTr="00B80F5B">
        <w:tblPrEx>
          <w:tblCellMar>
            <w:left w:w="30" w:type="dxa"/>
            <w:right w:w="30" w:type="dxa"/>
          </w:tblCellMar>
        </w:tblPrEx>
        <w:trPr>
          <w:gridAfter w:val="1"/>
          <w:wAfter w:w="9" w:type="dxa"/>
          <w:cantSplit/>
          <w:trHeight w:val="368"/>
          <w:jc w:val="center"/>
        </w:trPr>
        <w:tc>
          <w:tcPr>
            <w:tcW w:w="1273" w:type="dxa"/>
            <w:gridSpan w:val="2"/>
            <w:tcBorders>
              <w:top w:val="nil"/>
              <w:bottom w:val="nil"/>
            </w:tcBorders>
          </w:tcPr>
          <w:p w14:paraId="53C3ABC8"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14A1EC07"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2E890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Enxertos de pericardio bovino </w:t>
            </w:r>
          </w:p>
        </w:tc>
      </w:tr>
      <w:tr w:rsidR="00B80F5B" w:rsidRPr="00276E83" w14:paraId="55EB025F" w14:textId="77777777" w:rsidTr="00B80F5B">
        <w:tblPrEx>
          <w:tblCellMar>
            <w:left w:w="30" w:type="dxa"/>
            <w:right w:w="30" w:type="dxa"/>
          </w:tblCellMar>
        </w:tblPrEx>
        <w:trPr>
          <w:gridAfter w:val="1"/>
          <w:wAfter w:w="9" w:type="dxa"/>
          <w:cantSplit/>
          <w:trHeight w:val="352"/>
          <w:jc w:val="center"/>
        </w:trPr>
        <w:tc>
          <w:tcPr>
            <w:tcW w:w="1273" w:type="dxa"/>
            <w:gridSpan w:val="2"/>
            <w:tcBorders>
              <w:top w:val="nil"/>
              <w:bottom w:val="nil"/>
            </w:tcBorders>
          </w:tcPr>
          <w:p w14:paraId="50EC4C47"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14372673"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2CAB76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arterial tubular inorganico reto</w:t>
            </w:r>
          </w:p>
        </w:tc>
      </w:tr>
      <w:tr w:rsidR="00B80F5B" w:rsidRPr="00276E83" w14:paraId="0A0E838E" w14:textId="77777777" w:rsidTr="00B80F5B">
        <w:tblPrEx>
          <w:tblCellMar>
            <w:left w:w="30" w:type="dxa"/>
            <w:right w:w="30" w:type="dxa"/>
          </w:tblCellMar>
        </w:tblPrEx>
        <w:trPr>
          <w:gridAfter w:val="1"/>
          <w:wAfter w:w="9" w:type="dxa"/>
          <w:cantSplit/>
          <w:trHeight w:val="334"/>
          <w:jc w:val="center"/>
        </w:trPr>
        <w:tc>
          <w:tcPr>
            <w:tcW w:w="1273" w:type="dxa"/>
            <w:gridSpan w:val="2"/>
            <w:tcBorders>
              <w:top w:val="nil"/>
              <w:bottom w:val="nil"/>
            </w:tcBorders>
          </w:tcPr>
          <w:p w14:paraId="33C6DE70"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F50460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759C58F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arterial tubular bifurcado inorganico</w:t>
            </w:r>
          </w:p>
        </w:tc>
      </w:tr>
      <w:tr w:rsidR="00B80F5B" w:rsidRPr="00276E83" w14:paraId="4669994B" w14:textId="77777777" w:rsidTr="00B80F5B">
        <w:tblPrEx>
          <w:tblCellMar>
            <w:left w:w="30" w:type="dxa"/>
            <w:right w:w="30" w:type="dxa"/>
          </w:tblCellMar>
        </w:tblPrEx>
        <w:trPr>
          <w:gridAfter w:val="1"/>
          <w:wAfter w:w="9" w:type="dxa"/>
          <w:cantSplit/>
          <w:trHeight w:val="435"/>
          <w:jc w:val="center"/>
        </w:trPr>
        <w:tc>
          <w:tcPr>
            <w:tcW w:w="1273" w:type="dxa"/>
            <w:gridSpan w:val="2"/>
            <w:tcBorders>
              <w:top w:val="nil"/>
              <w:bottom w:val="nil"/>
            </w:tcBorders>
          </w:tcPr>
          <w:p w14:paraId="69D9A77D"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5DFB5C7F"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0F18582B"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Conduto de pericario bovino</w:t>
            </w:r>
          </w:p>
          <w:p w14:paraId="33FB2FE8"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Tubo valvado e corrugado de pericardio bovino </w:t>
            </w:r>
          </w:p>
        </w:tc>
      </w:tr>
      <w:tr w:rsidR="00B80F5B" w:rsidRPr="00276E83" w14:paraId="7E585632" w14:textId="77777777" w:rsidTr="00B80F5B">
        <w:tblPrEx>
          <w:tblCellMar>
            <w:left w:w="30" w:type="dxa"/>
            <w:right w:w="30" w:type="dxa"/>
          </w:tblCellMar>
        </w:tblPrEx>
        <w:trPr>
          <w:gridAfter w:val="1"/>
          <w:wAfter w:w="9" w:type="dxa"/>
          <w:cantSplit/>
          <w:trHeight w:val="352"/>
          <w:jc w:val="center"/>
        </w:trPr>
        <w:tc>
          <w:tcPr>
            <w:tcW w:w="1273" w:type="dxa"/>
            <w:gridSpan w:val="2"/>
            <w:tcBorders>
              <w:top w:val="nil"/>
              <w:bottom w:val="nil"/>
            </w:tcBorders>
          </w:tcPr>
          <w:p w14:paraId="5C2AAD0F"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6C3DF7FB"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205F48B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cardioprotese</w:t>
            </w:r>
          </w:p>
          <w:p w14:paraId="0275DAD2"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Tubo de pericardio bovino</w:t>
            </w:r>
          </w:p>
        </w:tc>
      </w:tr>
      <w:tr w:rsidR="00B80F5B" w:rsidRPr="00276E83" w14:paraId="6FAEBBE0" w14:textId="77777777" w:rsidTr="00B80F5B">
        <w:tblPrEx>
          <w:tblCellMar>
            <w:left w:w="30" w:type="dxa"/>
            <w:right w:w="30" w:type="dxa"/>
          </w:tblCellMar>
        </w:tblPrEx>
        <w:trPr>
          <w:gridAfter w:val="1"/>
          <w:wAfter w:w="9" w:type="dxa"/>
          <w:cantSplit/>
          <w:trHeight w:val="335"/>
          <w:jc w:val="center"/>
        </w:trPr>
        <w:tc>
          <w:tcPr>
            <w:tcW w:w="1273" w:type="dxa"/>
            <w:gridSpan w:val="2"/>
            <w:tcBorders>
              <w:top w:val="nil"/>
              <w:bottom w:val="nil"/>
            </w:tcBorders>
          </w:tcPr>
          <w:p w14:paraId="1DEFA6F1"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0DE42FD0"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060B0440"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arterial tubular valvado organico aortico</w:t>
            </w:r>
          </w:p>
        </w:tc>
      </w:tr>
      <w:tr w:rsidR="00B80F5B" w:rsidRPr="00276E83" w14:paraId="451AE287" w14:textId="77777777" w:rsidTr="00B80F5B">
        <w:tblPrEx>
          <w:tblCellMar>
            <w:left w:w="30" w:type="dxa"/>
            <w:right w:w="30" w:type="dxa"/>
          </w:tblCellMar>
        </w:tblPrEx>
        <w:trPr>
          <w:gridAfter w:val="1"/>
          <w:wAfter w:w="9" w:type="dxa"/>
          <w:cantSplit/>
          <w:trHeight w:val="318"/>
          <w:jc w:val="center"/>
        </w:trPr>
        <w:tc>
          <w:tcPr>
            <w:tcW w:w="1273" w:type="dxa"/>
            <w:gridSpan w:val="2"/>
            <w:tcBorders>
              <w:top w:val="nil"/>
              <w:bottom w:val="nil"/>
            </w:tcBorders>
          </w:tcPr>
          <w:p w14:paraId="1D6A7C29"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nil"/>
            </w:tcBorders>
          </w:tcPr>
          <w:p w14:paraId="1929E712"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nil"/>
            </w:tcBorders>
          </w:tcPr>
          <w:p w14:paraId="77925D8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tubular valvulado de pericárdio bovino corrugado</w:t>
            </w:r>
          </w:p>
        </w:tc>
      </w:tr>
      <w:tr w:rsidR="00B80F5B" w:rsidRPr="00276E83" w14:paraId="5609DB49" w14:textId="77777777" w:rsidTr="00B80F5B">
        <w:tblPrEx>
          <w:tblCellMar>
            <w:left w:w="30" w:type="dxa"/>
            <w:right w:w="30" w:type="dxa"/>
          </w:tblCellMar>
        </w:tblPrEx>
        <w:trPr>
          <w:gridAfter w:val="1"/>
          <w:wAfter w:w="9" w:type="dxa"/>
          <w:cantSplit/>
          <w:trHeight w:val="418"/>
          <w:jc w:val="center"/>
        </w:trPr>
        <w:tc>
          <w:tcPr>
            <w:tcW w:w="1273" w:type="dxa"/>
            <w:gridSpan w:val="2"/>
            <w:tcBorders>
              <w:top w:val="nil"/>
              <w:bottom w:val="single" w:sz="4" w:space="0" w:color="auto"/>
            </w:tcBorders>
          </w:tcPr>
          <w:p w14:paraId="337130D5"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nil"/>
              <w:bottom w:val="single" w:sz="4" w:space="0" w:color="auto"/>
            </w:tcBorders>
          </w:tcPr>
          <w:p w14:paraId="186B226A"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nil"/>
              <w:bottom w:val="single" w:sz="4" w:space="0" w:color="auto"/>
            </w:tcBorders>
          </w:tcPr>
          <w:p w14:paraId="6113F77A"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 xml:space="preserve">Enxerto valvulado monocuspide de pericardio bovino </w:t>
            </w:r>
          </w:p>
        </w:tc>
      </w:tr>
      <w:tr w:rsidR="00B80F5B" w:rsidRPr="00276E83" w14:paraId="424853F2" w14:textId="77777777" w:rsidTr="00B80F5B">
        <w:tblPrEx>
          <w:tblCellMar>
            <w:left w:w="30" w:type="dxa"/>
            <w:right w:w="30" w:type="dxa"/>
          </w:tblCellMar>
        </w:tblPrEx>
        <w:trPr>
          <w:gridAfter w:val="1"/>
          <w:wAfter w:w="9" w:type="dxa"/>
          <w:cantSplit/>
          <w:trHeight w:val="110"/>
          <w:jc w:val="center"/>
        </w:trPr>
        <w:tc>
          <w:tcPr>
            <w:tcW w:w="1273" w:type="dxa"/>
            <w:gridSpan w:val="2"/>
            <w:tcBorders>
              <w:top w:val="single" w:sz="4" w:space="0" w:color="auto"/>
            </w:tcBorders>
          </w:tcPr>
          <w:p w14:paraId="532E62CC"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single" w:sz="4" w:space="0" w:color="auto"/>
            </w:tcBorders>
          </w:tcPr>
          <w:p w14:paraId="35911FCD"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single" w:sz="4" w:space="0" w:color="auto"/>
            </w:tcBorders>
          </w:tcPr>
          <w:p w14:paraId="1B7DC056"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Enxerto de pericardio bovino</w:t>
            </w:r>
          </w:p>
        </w:tc>
      </w:tr>
      <w:tr w:rsidR="00B80F5B" w:rsidRPr="00276E83" w14:paraId="56080243" w14:textId="77777777" w:rsidTr="00B80F5B">
        <w:tblPrEx>
          <w:tblCellMar>
            <w:left w:w="30" w:type="dxa"/>
            <w:right w:w="30" w:type="dxa"/>
          </w:tblCellMar>
        </w:tblPrEx>
        <w:trPr>
          <w:gridAfter w:val="1"/>
          <w:wAfter w:w="9" w:type="dxa"/>
          <w:cantSplit/>
          <w:trHeight w:val="268"/>
          <w:jc w:val="center"/>
        </w:trPr>
        <w:tc>
          <w:tcPr>
            <w:tcW w:w="1273" w:type="dxa"/>
            <w:gridSpan w:val="2"/>
            <w:tcBorders>
              <w:bottom w:val="single" w:sz="4" w:space="0" w:color="auto"/>
            </w:tcBorders>
          </w:tcPr>
          <w:p w14:paraId="6BC9474C"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9021.39.80</w:t>
            </w:r>
          </w:p>
        </w:tc>
        <w:tc>
          <w:tcPr>
            <w:tcW w:w="3543" w:type="dxa"/>
            <w:gridSpan w:val="2"/>
            <w:tcBorders>
              <w:bottom w:val="single" w:sz="4" w:space="0" w:color="auto"/>
            </w:tcBorders>
          </w:tcPr>
          <w:p w14:paraId="23C12D6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1979" w:type="dxa"/>
            <w:gridSpan w:val="2"/>
            <w:tcBorders>
              <w:bottom w:val="single" w:sz="4" w:space="0" w:color="auto"/>
            </w:tcBorders>
          </w:tcPr>
          <w:p w14:paraId="44F715B1"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Membrana de pericardio bovino</w:t>
            </w:r>
          </w:p>
        </w:tc>
      </w:tr>
      <w:tr w:rsidR="00B80F5B" w:rsidRPr="00276E83" w14:paraId="0F3F57A0" w14:textId="77777777" w:rsidTr="00B80F5B">
        <w:tblPrEx>
          <w:tblCellMar>
            <w:left w:w="30" w:type="dxa"/>
            <w:right w:w="30" w:type="dxa"/>
          </w:tblCellMar>
        </w:tblPrEx>
        <w:trPr>
          <w:gridAfter w:val="1"/>
          <w:wAfter w:w="9" w:type="dxa"/>
          <w:cantSplit/>
          <w:trHeight w:val="104"/>
          <w:jc w:val="center"/>
        </w:trPr>
        <w:tc>
          <w:tcPr>
            <w:tcW w:w="1273" w:type="dxa"/>
            <w:gridSpan w:val="2"/>
            <w:tcBorders>
              <w:top w:val="single" w:sz="4" w:space="0" w:color="auto"/>
            </w:tcBorders>
          </w:tcPr>
          <w:p w14:paraId="0C4BB1D0"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p>
        </w:tc>
        <w:tc>
          <w:tcPr>
            <w:tcW w:w="3543" w:type="dxa"/>
            <w:gridSpan w:val="2"/>
            <w:tcBorders>
              <w:top w:val="single" w:sz="4" w:space="0" w:color="auto"/>
            </w:tcBorders>
          </w:tcPr>
          <w:p w14:paraId="4EF13A80" w14:textId="77777777" w:rsidR="00B80F5B" w:rsidRPr="00276E83" w:rsidRDefault="00B80F5B" w:rsidP="004E2CC8">
            <w:pPr>
              <w:tabs>
                <w:tab w:val="left" w:pos="9923"/>
              </w:tabs>
              <w:spacing w:after="200"/>
              <w:rPr>
                <w:rFonts w:ascii="Times New Roman" w:hAnsi="Times New Roman" w:cs="Times New Roman"/>
                <w:strike/>
                <w:sz w:val="24"/>
                <w:szCs w:val="24"/>
              </w:rPr>
            </w:pPr>
          </w:p>
        </w:tc>
        <w:tc>
          <w:tcPr>
            <w:tcW w:w="1979" w:type="dxa"/>
            <w:gridSpan w:val="2"/>
            <w:tcBorders>
              <w:top w:val="single" w:sz="4" w:space="0" w:color="auto"/>
            </w:tcBorders>
          </w:tcPr>
          <w:p w14:paraId="175E1459"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Patch de pericardio</w:t>
            </w:r>
          </w:p>
        </w:tc>
      </w:tr>
      <w:tr w:rsidR="00B80F5B" w:rsidRPr="00276E83" w14:paraId="78FF5307" w14:textId="77777777" w:rsidTr="00B80F5B">
        <w:tblPrEx>
          <w:tblCellMar>
            <w:left w:w="30" w:type="dxa"/>
            <w:right w:w="30" w:type="dxa"/>
          </w:tblCellMar>
        </w:tblPrEx>
        <w:trPr>
          <w:gridAfter w:val="1"/>
          <w:wAfter w:w="9" w:type="dxa"/>
          <w:cantSplit/>
          <w:jc w:val="center"/>
        </w:trPr>
        <w:tc>
          <w:tcPr>
            <w:tcW w:w="1273" w:type="dxa"/>
            <w:gridSpan w:val="2"/>
          </w:tcPr>
          <w:p w14:paraId="0C115EEF"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9021.90.99</w:t>
            </w:r>
          </w:p>
        </w:tc>
        <w:tc>
          <w:tcPr>
            <w:tcW w:w="3543" w:type="dxa"/>
            <w:gridSpan w:val="2"/>
          </w:tcPr>
          <w:p w14:paraId="1173A715"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Outros</w:t>
            </w:r>
          </w:p>
        </w:tc>
        <w:tc>
          <w:tcPr>
            <w:tcW w:w="1979" w:type="dxa"/>
            <w:gridSpan w:val="2"/>
          </w:tcPr>
          <w:p w14:paraId="1CDD8335" w14:textId="77777777" w:rsidR="00B80F5B" w:rsidRPr="00276E83" w:rsidRDefault="00B80F5B" w:rsidP="004E2CC8">
            <w:pPr>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Hylaform gel vicoelastico</w:t>
            </w:r>
          </w:p>
        </w:tc>
      </w:tr>
      <w:tr w:rsidR="00B80F5B" w:rsidRPr="00276E83" w14:paraId="724B3CF5" w14:textId="77777777" w:rsidTr="00B80F5B">
        <w:tblPrEx>
          <w:tblCellMar>
            <w:left w:w="30" w:type="dxa"/>
            <w:right w:w="30" w:type="dxa"/>
          </w:tblCellMar>
        </w:tblPrEx>
        <w:trPr>
          <w:gridAfter w:val="1"/>
          <w:wAfter w:w="9" w:type="dxa"/>
          <w:cantSplit/>
          <w:jc w:val="center"/>
        </w:trPr>
        <w:tc>
          <w:tcPr>
            <w:tcW w:w="1273" w:type="dxa"/>
            <w:gridSpan w:val="2"/>
          </w:tcPr>
          <w:p w14:paraId="76213E62" w14:textId="77777777" w:rsidR="00B80F5B" w:rsidRPr="00276E83" w:rsidRDefault="00B80F5B" w:rsidP="004E2CC8">
            <w:pPr>
              <w:tabs>
                <w:tab w:val="left" w:pos="9923"/>
              </w:tabs>
              <w:spacing w:after="200"/>
              <w:rPr>
                <w:rFonts w:ascii="Times New Roman" w:hAnsi="Times New Roman" w:cs="Times New Roman"/>
                <w:strike/>
                <w:snapToGrid w:val="0"/>
                <w:sz w:val="24"/>
                <w:szCs w:val="24"/>
              </w:rPr>
            </w:pPr>
            <w:r w:rsidRPr="00276E83">
              <w:rPr>
                <w:rFonts w:ascii="Times New Roman" w:hAnsi="Times New Roman" w:cs="Times New Roman"/>
                <w:strike/>
                <w:snapToGrid w:val="0"/>
                <w:sz w:val="24"/>
                <w:szCs w:val="24"/>
              </w:rPr>
              <w:t>9602.00.10</w:t>
            </w:r>
          </w:p>
        </w:tc>
        <w:tc>
          <w:tcPr>
            <w:tcW w:w="3543" w:type="dxa"/>
            <w:gridSpan w:val="2"/>
          </w:tcPr>
          <w:p w14:paraId="746325C4" w14:textId="77777777" w:rsidR="00B80F5B" w:rsidRPr="00276E83" w:rsidRDefault="00B80F5B" w:rsidP="004E2CC8">
            <w:pPr>
              <w:tabs>
                <w:tab w:val="left" w:pos="9923"/>
              </w:tabs>
              <w:spacing w:after="200"/>
              <w:rPr>
                <w:rFonts w:ascii="Times New Roman" w:hAnsi="Times New Roman" w:cs="Times New Roman"/>
                <w:strike/>
                <w:sz w:val="24"/>
                <w:szCs w:val="24"/>
              </w:rPr>
            </w:pPr>
            <w:r w:rsidRPr="00276E83">
              <w:rPr>
                <w:rFonts w:ascii="Times New Roman" w:hAnsi="Times New Roman" w:cs="Times New Roman"/>
                <w:strike/>
                <w:sz w:val="24"/>
                <w:szCs w:val="24"/>
              </w:rPr>
              <w:t>Cápsulas de gelatina digeríveis</w:t>
            </w:r>
          </w:p>
        </w:tc>
        <w:tc>
          <w:tcPr>
            <w:tcW w:w="1979" w:type="dxa"/>
            <w:gridSpan w:val="2"/>
          </w:tcPr>
          <w:p w14:paraId="1AACCD43" w14:textId="77777777" w:rsidR="00B80F5B" w:rsidRPr="00276E83" w:rsidRDefault="00B80F5B" w:rsidP="004E2CC8">
            <w:pPr>
              <w:spacing w:after="200"/>
              <w:rPr>
                <w:rFonts w:ascii="Times New Roman" w:hAnsi="Times New Roman" w:cs="Times New Roman"/>
                <w:strike/>
                <w:snapToGrid w:val="0"/>
                <w:sz w:val="24"/>
                <w:szCs w:val="24"/>
              </w:rPr>
            </w:pPr>
          </w:p>
        </w:tc>
      </w:tr>
    </w:tbl>
    <w:p w14:paraId="4B6E76FE" w14:textId="6F5881D9" w:rsidR="0044704C" w:rsidRPr="00276E83" w:rsidRDefault="0044704C" w:rsidP="004E2CC8">
      <w:pPr>
        <w:pStyle w:val="Ttulo"/>
        <w:spacing w:after="200"/>
        <w:rPr>
          <w:rFonts w:ascii="Times New Roman" w:hAnsi="Times New Roman" w:cs="Times New Roman"/>
          <w:strike/>
        </w:rPr>
      </w:pPr>
    </w:p>
    <w:p w14:paraId="2C04F13B" w14:textId="22D87AB4" w:rsidR="006E56F3" w:rsidRPr="00276E83" w:rsidRDefault="006E56F3" w:rsidP="006E56F3">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ANEXO XLIV</w:t>
      </w:r>
    </w:p>
    <w:p w14:paraId="54A735CE" w14:textId="65E815DE" w:rsidR="006E56F3" w:rsidRPr="00276E83" w:rsidRDefault="006E56F3" w:rsidP="006E56F3">
      <w:pPr>
        <w:spacing w:after="200"/>
        <w:jc w:val="center"/>
        <w:rPr>
          <w:rFonts w:ascii="Times New Roman" w:hAnsi="Times New Roman" w:cs="Times New Roman"/>
          <w:b/>
          <w:bCs/>
          <w:strike/>
          <w:sz w:val="24"/>
          <w:szCs w:val="24"/>
        </w:rPr>
      </w:pPr>
      <w:r w:rsidRPr="00276E83">
        <w:rPr>
          <w:rFonts w:ascii="Times New Roman" w:hAnsi="Times New Roman" w:cs="Times New Roman"/>
          <w:b/>
          <w:bCs/>
          <w:strike/>
          <w:sz w:val="24"/>
          <w:szCs w:val="24"/>
        </w:rPr>
        <w:t>PROCEDIMENTOS ADMINISTRATIVOS PARA ENQUADRAMENTO DAS MERCADORIAS JUNTO AO SISTEMA INTEGRADO DE COMÉRCIO EXTERIOR</w:t>
      </w:r>
    </w:p>
    <w:p w14:paraId="139BD49F" w14:textId="75A4217A" w:rsidR="006E56F3" w:rsidRPr="00276E83" w:rsidRDefault="006E56F3" w:rsidP="006E56F3">
      <w:pPr>
        <w:spacing w:after="200"/>
        <w:jc w:val="center"/>
        <w:rPr>
          <w:rFonts w:ascii="Times New Roman" w:hAnsi="Times New Roman" w:cs="Times New Roman"/>
          <w:b/>
          <w:bCs/>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2DC803B7" w14:textId="77777777"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CAPÍTULO I </w:t>
      </w:r>
    </w:p>
    <w:p w14:paraId="6D436230" w14:textId="34A54752"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PROCEDIMENTO 1 – MERCADORIAS SUJEITAS AO CONTROLE ESPECIAL DE QUE TRATA A PORTARIA SVS/MS N.º 344, DE 1998, EM SUAS LISTAS “A1”, “A2”, “A3”, “B1”, “B2” E “D1” </w:t>
      </w:r>
    </w:p>
    <w:p w14:paraId="43ADF453" w14:textId="0382DE56"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4D1ABC0E" w14:textId="4FCD9E1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 A importação de mercadorias sujeitas ao controle especial de que trata a Portaria SVS/MS n.º 344, de 1998, na forma de matéria-prima, produto semi-elaborado ou produto acabado,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 </w:t>
      </w:r>
      <w:r w:rsidRPr="00276E83">
        <w:rPr>
          <w:rFonts w:ascii="Times New Roman" w:hAnsi="Times New Roman" w:cs="Times New Roman"/>
          <w:b/>
          <w:strike/>
          <w:color w:val="0000FF"/>
          <w:sz w:val="24"/>
          <w:szCs w:val="24"/>
        </w:rPr>
        <w:t>(Redação dada pela Resolução – RDC nº 217, de 15 de dezembro de 2006)</w:t>
      </w:r>
    </w:p>
    <w:p w14:paraId="15AD3F3A" w14:textId="4E9835F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 A autorização prévia favorável de embarque dar-se-á mediante manifestação da Unidade de Produtos Controlados – UPROC - da Gerência-Geral de Medicamentos – GGMED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325F5B41" w14:textId="10B6D73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2.1. Caberá a empresa interessada encaminhar à UPROC apresentar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0F3C9586" w14:textId="698031B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 As mercadorias sujeitas ao controle especial de que trata a Portaria SVS/MS n.º 344, de 1998, somente poderão entrar em território nacional pelos seguintes portos e aeroportos:</w:t>
      </w:r>
      <w:r w:rsidRPr="00276E83">
        <w:rPr>
          <w:rFonts w:ascii="Times New Roman" w:hAnsi="Times New Roman" w:cs="Times New Roman"/>
          <w:b/>
          <w:strike/>
          <w:color w:val="0000FF"/>
          <w:sz w:val="24"/>
          <w:szCs w:val="24"/>
        </w:rPr>
        <w:t xml:space="preserve"> (Redação dada pela Resolução – RDC nº 217, de 15 de dezembro de 2006)</w:t>
      </w:r>
    </w:p>
    <w:p w14:paraId="2240DF0B" w14:textId="7052E85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Porto do Rio de Janeiro,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2DB966AA" w14:textId="22564A4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Aeroporto Internacional do Rio de Janeiro – Aeroporto Maestro Antônio Carlos Jobim,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3CA44E0B" w14:textId="597C49D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Porto de Santos, Santos, SP;</w:t>
      </w:r>
      <w:r w:rsidRPr="00276E83">
        <w:rPr>
          <w:rFonts w:ascii="Times New Roman" w:hAnsi="Times New Roman" w:cs="Times New Roman"/>
          <w:b/>
          <w:strike/>
          <w:color w:val="0000FF"/>
          <w:sz w:val="24"/>
          <w:szCs w:val="24"/>
        </w:rPr>
        <w:t xml:space="preserve"> (Redação dada pela Resolução – RDC nº 217, de 15 de dezembro de 2006)</w:t>
      </w:r>
    </w:p>
    <w:p w14:paraId="0652BE03" w14:textId="2F8F0BF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Aeroporto Internacional de Guarulhos -  Aeroporto Governador André Franco Montoro, São Paulo, SP.</w:t>
      </w:r>
      <w:r w:rsidRPr="00276E83">
        <w:rPr>
          <w:rFonts w:ascii="Times New Roman" w:hAnsi="Times New Roman" w:cs="Times New Roman"/>
          <w:b/>
          <w:strike/>
          <w:color w:val="0000FF"/>
          <w:sz w:val="24"/>
          <w:szCs w:val="24"/>
        </w:rPr>
        <w:t xml:space="preserve"> (Redação dada pela Resolução – RDC nº 217, de 15 de dezembro de 2006)</w:t>
      </w:r>
    </w:p>
    <w:p w14:paraId="2F502D8A" w14:textId="382730B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31EFE6AB" w14:textId="7129C31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5B70F84C" w14:textId="19FA4CD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17F27512" w14:textId="673A556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4B81F7E0" w14:textId="510BD83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Autorização de Importação ou Certificado de Não Objeção emitido pela UPROC;</w:t>
      </w:r>
      <w:r w:rsidRPr="00276E83">
        <w:rPr>
          <w:rFonts w:ascii="Times New Roman" w:hAnsi="Times New Roman" w:cs="Times New Roman"/>
          <w:b/>
          <w:strike/>
          <w:color w:val="0000FF"/>
          <w:sz w:val="24"/>
          <w:szCs w:val="24"/>
        </w:rPr>
        <w:t xml:space="preserve"> (Redação dada pela Resolução – RDC nº 217, de 15 de dezembro de 2006)</w:t>
      </w:r>
    </w:p>
    <w:p w14:paraId="540F1907" w14:textId="020B881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Autorização de Exportação emitida pela autoridade competente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623FF469" w14:textId="745B75B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4A905C4D" w14:textId="1145483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1F31CEFD" w14:textId="29EF6AE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h)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54DE91A8" w14:textId="2D51802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7986BA63" w14:textId="15BC2F1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Guia de Retirada de Substâncias, Medicamentos Entorpecentes, ou que determinem dependência física ou psíquica, na forma do Anexo V da Portaria SVS/MS n.º 344, de 1998, emitida em 5 (cinco) vias;</w:t>
      </w:r>
      <w:r w:rsidRPr="00276E83">
        <w:rPr>
          <w:rFonts w:ascii="Times New Roman" w:hAnsi="Times New Roman" w:cs="Times New Roman"/>
          <w:b/>
          <w:strike/>
          <w:color w:val="0000FF"/>
          <w:sz w:val="24"/>
          <w:szCs w:val="24"/>
        </w:rPr>
        <w:t xml:space="preserve"> (Redação dada pela Resolução – RDC nº 217, de 15 de dezembro de 2006)</w:t>
      </w:r>
    </w:p>
    <w:p w14:paraId="40A9586F" w14:textId="7838430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l)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3BB26687" w14:textId="21702BB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46141878" w14:textId="017D5A7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4.1.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0BFB7BC1" w14:textId="09EE9ED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4.2. Os documentos de que tratam as alíneas “d”, “e”, “h” e “i”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49C74B84" w14:textId="708F917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4.3. Estará isento da apresentação do documento da alínea “l”,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7DA8EDD4" w14:textId="2C85D2D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54B8C6EA"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w:t>
      </w:r>
    </w:p>
    <w:p w14:paraId="4FB3E43C" w14:textId="24F75A54"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1-A – MERCADORIAS SUJEITAS AO CONTROLE ESPECIAL DE QUE TRATA A PORTARIA SVS/MS N.º 344, DE 1998, EM SUA LISTA “F”</w:t>
      </w:r>
    </w:p>
    <w:p w14:paraId="40510D86" w14:textId="0080B2B0"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4347BAD9" w14:textId="7ABBE70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6. É vedada a importação de mercadorias sujeitas ao controle especial de que trata a Portaria SVS/MS n.º 344, de 1998, constantes da Lista “F”, na forma de matéria-prima, produto semi-elaborado ou produto acabado, conforme enquadramento das mercadorias disponível no sítio eletrônico da ANVISA, salvo se destinada a ensino e pesquisa.</w:t>
      </w:r>
      <w:r w:rsidRPr="00276E83">
        <w:rPr>
          <w:rFonts w:ascii="Times New Roman" w:hAnsi="Times New Roman" w:cs="Times New Roman"/>
          <w:b/>
          <w:strike/>
          <w:color w:val="0000FF"/>
          <w:sz w:val="24"/>
          <w:szCs w:val="24"/>
        </w:rPr>
        <w:t xml:space="preserve"> (Redação dada pela Resolução – RDC nº 217, de 15 de dezembro de 2006)</w:t>
      </w:r>
    </w:p>
    <w:p w14:paraId="31D7E3A2" w14:textId="5538BB9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7. A importação das mercadorias de que trata este Capítulo estará sujeita ao registro de Licenciamento de Importação no SISCOMEX e autorização prévia favorável de embarque,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42449EA9" w14:textId="7C82B13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8. A autorização prévia favorável de embarque dar-se-á mediante manifestação da Unidade de Produtos Controlados – UPROC - da Gerência-Geral de Medicamentos – GGMED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5D8786F2" w14:textId="5488F3C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8.1. Caberá a empresa interessada encaminhar à UPROC apresentar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3350CBAE" w14:textId="3145E2C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9. As mercadorias sujeitas ao controle especial de que trata a Portaria SVS/MS n.º 344, de 1998, constantes da Lista “F”, somente poderão entrar em território nacional pelos seguintes portos e aeroportos:</w:t>
      </w:r>
      <w:r w:rsidRPr="00276E83">
        <w:rPr>
          <w:rFonts w:ascii="Times New Roman" w:hAnsi="Times New Roman" w:cs="Times New Roman"/>
          <w:b/>
          <w:strike/>
          <w:color w:val="0000FF"/>
          <w:sz w:val="24"/>
          <w:szCs w:val="24"/>
        </w:rPr>
        <w:t xml:space="preserve"> (Redação dada pela Resolução – RDC nº 217, de 15 de dezembro de 2006)</w:t>
      </w:r>
    </w:p>
    <w:p w14:paraId="3DA29CEA" w14:textId="45BEB52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Porto do Rio de Janeiro,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226A9A85" w14:textId="2EBACBD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Aeroporto Internacional do Rio de Janeiro – Aeroporto Maestro Antônio Carlos Jobim,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6EB6AE2A" w14:textId="2ED1367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Porto de Santos, Santos, SP;</w:t>
      </w:r>
      <w:r w:rsidRPr="00276E83">
        <w:rPr>
          <w:rFonts w:ascii="Times New Roman" w:hAnsi="Times New Roman" w:cs="Times New Roman"/>
          <w:b/>
          <w:strike/>
          <w:color w:val="0000FF"/>
          <w:sz w:val="24"/>
          <w:szCs w:val="24"/>
        </w:rPr>
        <w:t xml:space="preserve"> (Redação dada pela Resolução – RDC nº 217, de 15 de dezembro de 2006)</w:t>
      </w:r>
    </w:p>
    <w:p w14:paraId="714476E4" w14:textId="2578DF5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Aeroporto Internacional de Guarulhos -  Aeroporto Governador André Franco Montoro, São Paulo, SP.</w:t>
      </w:r>
      <w:r w:rsidRPr="00276E83">
        <w:rPr>
          <w:rFonts w:ascii="Times New Roman" w:hAnsi="Times New Roman" w:cs="Times New Roman"/>
          <w:b/>
          <w:strike/>
          <w:color w:val="0000FF"/>
          <w:sz w:val="24"/>
          <w:szCs w:val="24"/>
        </w:rPr>
        <w:t xml:space="preserve"> (Redação dada pela Resolução – RDC nº 217, de 15 de dezembro de 2006)</w:t>
      </w:r>
    </w:p>
    <w:p w14:paraId="6A920FEC" w14:textId="2B32F3B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10.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0079BDC2" w14:textId="51794D6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597179F7" w14:textId="0B6FBFC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7160E54D" w14:textId="75CD4E5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2D49A7D8" w14:textId="1FD16EF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Autorização de Importação ou Certificado de Não Objeção emitido pela UPROC;</w:t>
      </w:r>
      <w:r w:rsidRPr="00276E83">
        <w:rPr>
          <w:rFonts w:ascii="Times New Roman" w:hAnsi="Times New Roman" w:cs="Times New Roman"/>
          <w:b/>
          <w:strike/>
          <w:color w:val="0000FF"/>
          <w:sz w:val="24"/>
          <w:szCs w:val="24"/>
        </w:rPr>
        <w:t xml:space="preserve"> (Redação dada pela Resolução – RDC nº 217, de 15 de dezembro de 2006)</w:t>
      </w:r>
    </w:p>
    <w:p w14:paraId="7DB8E075" w14:textId="3BF6706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Autorização de Exportação emitida pela autoridade competente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3887E449" w14:textId="36764EC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504DA10E" w14:textId="41876EE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4D287C70" w14:textId="03B66A2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h)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253AB32D" w14:textId="6FA3197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57F87AB2" w14:textId="1984965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Guia de Retirada de Substâncias, Medicamentos Entorpecentes, ou que determinem dependência física ou psíquica, na forma do Anexo V da Portaria SVS/MS n.º 344, de 1998, emitida em 5 (cinco) vias;</w:t>
      </w:r>
      <w:r w:rsidRPr="00276E83">
        <w:rPr>
          <w:rFonts w:ascii="Times New Roman" w:hAnsi="Times New Roman" w:cs="Times New Roman"/>
          <w:b/>
          <w:strike/>
          <w:color w:val="0000FF"/>
          <w:sz w:val="24"/>
          <w:szCs w:val="24"/>
        </w:rPr>
        <w:t xml:space="preserve"> (Redação dada pela Resolução – RDC nº 217, de 15 de dezembro de 2006)</w:t>
      </w:r>
    </w:p>
    <w:p w14:paraId="7287E517" w14:textId="4BB758C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l)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626C88CE" w14:textId="53D5A00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78C944F0" w14:textId="50FCC59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10.1.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5C669FED" w14:textId="5F7AB72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10.2. Os documentos de que tratam as alíneas “d”, “e”, “h” e “i”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681220EF" w14:textId="5D40671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10.3. Estará isento da apresentação do documento da alínea “l”,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1A8668DD" w14:textId="5BC065E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11.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31719950"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III</w:t>
      </w:r>
    </w:p>
    <w:p w14:paraId="6E136049" w14:textId="7F13336C"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2 – HEMODERIVADOS</w:t>
      </w:r>
    </w:p>
    <w:p w14:paraId="1EA8BFE1" w14:textId="4AD5E824"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861C2A2" w14:textId="6A262F3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12. A importação de hemoderivados na forma de matéria-prima, produto semi-elaborado, produto a granel ou produto acabado,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5974B344" w14:textId="55EEA0D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13. A autorização prévia favorável de embarque dar-se-á mediante manifestação da Unidade de Produtos Biológicos – UPBIH - da Gerência-Geral de Medicamentos – GGMED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6D0E1FA0" w14:textId="2354AF8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13.1. Caberá a empresa interessada encaminhar à UPBIH apresentar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51E03ADB" w14:textId="55CCC84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14. As mercadorias de que tratam este Capítulo somente poderão entrar em território nacional pelos seguintes portos e aeroportos:</w:t>
      </w:r>
      <w:r w:rsidRPr="00276E83">
        <w:rPr>
          <w:rFonts w:ascii="Times New Roman" w:hAnsi="Times New Roman" w:cs="Times New Roman"/>
          <w:b/>
          <w:strike/>
          <w:color w:val="0000FF"/>
          <w:sz w:val="24"/>
          <w:szCs w:val="24"/>
        </w:rPr>
        <w:t xml:space="preserve"> (Redação dada pela Resolução – RDC nº 217, de 15 de dezembro de 2006)</w:t>
      </w:r>
    </w:p>
    <w:p w14:paraId="223EB59B" w14:textId="66A4210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Porto do Rio de Janeiro,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5AC9D12D" w14:textId="5FF1AA8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Aeroporto Internacional do Rio de Janeiro – Aeroporto Maestro Antônio Carlos Jobim, Rio de Janeiro, RJ;</w:t>
      </w:r>
      <w:r w:rsidRPr="00276E83">
        <w:rPr>
          <w:rFonts w:ascii="Times New Roman" w:hAnsi="Times New Roman" w:cs="Times New Roman"/>
          <w:b/>
          <w:strike/>
          <w:color w:val="0000FF"/>
          <w:sz w:val="24"/>
          <w:szCs w:val="24"/>
        </w:rPr>
        <w:t xml:space="preserve"> (Redação dada pela Resolução – RDC nº 217, de 15 de dezembro de 2006)</w:t>
      </w:r>
    </w:p>
    <w:p w14:paraId="0B6A8B56" w14:textId="58730FE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Porto de Santos, Santos, SP;</w:t>
      </w:r>
      <w:r w:rsidRPr="00276E83">
        <w:rPr>
          <w:rFonts w:ascii="Times New Roman" w:hAnsi="Times New Roman" w:cs="Times New Roman"/>
          <w:b/>
          <w:strike/>
          <w:color w:val="0000FF"/>
          <w:sz w:val="24"/>
          <w:szCs w:val="24"/>
        </w:rPr>
        <w:t xml:space="preserve"> (Redação dada pela Resolução – RDC nº 217, de 15 de dezembro de 2006)</w:t>
      </w:r>
    </w:p>
    <w:p w14:paraId="11700982" w14:textId="3C8A94E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Aeroporto Internacional de Guarulhos -  Aeroporto Governador André Franco Montoro, São Paulo, SP;</w:t>
      </w:r>
      <w:r w:rsidRPr="00276E83">
        <w:rPr>
          <w:rFonts w:ascii="Times New Roman" w:hAnsi="Times New Roman" w:cs="Times New Roman"/>
          <w:b/>
          <w:strike/>
          <w:color w:val="0000FF"/>
          <w:sz w:val="24"/>
          <w:szCs w:val="24"/>
        </w:rPr>
        <w:t xml:space="preserve"> (Redação dada pela Resolução – RDC nº 217, de 15 de dezembro de 2006)</w:t>
      </w:r>
    </w:p>
    <w:p w14:paraId="12297A99" w14:textId="699AD44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Aeroporto Internacional Tancredo Neves, MG;</w:t>
      </w:r>
      <w:r w:rsidRPr="00276E83">
        <w:rPr>
          <w:rFonts w:ascii="Times New Roman" w:hAnsi="Times New Roman" w:cs="Times New Roman"/>
          <w:b/>
          <w:strike/>
          <w:color w:val="0000FF"/>
          <w:sz w:val="24"/>
          <w:szCs w:val="24"/>
        </w:rPr>
        <w:t xml:space="preserve"> (Redação dada pela Resolução – RDC nº 217, de 15 de dezembro de 2006)</w:t>
      </w:r>
    </w:p>
    <w:p w14:paraId="5C51062A" w14:textId="62FCEC7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Aeroporto Internacional de Porto Alegre – Aeroporto Internacional Salgado Filho, RS;</w:t>
      </w:r>
      <w:r w:rsidRPr="00276E83">
        <w:rPr>
          <w:rFonts w:ascii="Times New Roman" w:hAnsi="Times New Roman" w:cs="Times New Roman"/>
          <w:b/>
          <w:strike/>
          <w:color w:val="0000FF"/>
          <w:sz w:val="24"/>
          <w:szCs w:val="24"/>
        </w:rPr>
        <w:t xml:space="preserve"> (Redação dada pela Resolução – RDC nº 217, de 15 de dezembro de 2006)</w:t>
      </w:r>
    </w:p>
    <w:p w14:paraId="2B665725" w14:textId="35A2ACA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Aeroporto Internacional de Brasília – Aeroporto Internacional Presidente Juscelino Kubitschek, DF;</w:t>
      </w:r>
      <w:r w:rsidRPr="00276E83">
        <w:rPr>
          <w:rFonts w:ascii="Times New Roman" w:hAnsi="Times New Roman" w:cs="Times New Roman"/>
          <w:b/>
          <w:strike/>
          <w:color w:val="0000FF"/>
          <w:sz w:val="24"/>
          <w:szCs w:val="24"/>
        </w:rPr>
        <w:t xml:space="preserve"> (Redação dada pela Resolução – RDC nº 217, de 15 de dezembro de 2006)</w:t>
      </w:r>
    </w:p>
    <w:p w14:paraId="1029F0C6" w14:textId="1E3CD6E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Aeroporto Internacional de Guararapes – Aeroporto Internacional Gilberto Freire, PE;</w:t>
      </w:r>
      <w:r w:rsidRPr="00276E83">
        <w:rPr>
          <w:rFonts w:ascii="Times New Roman" w:hAnsi="Times New Roman" w:cs="Times New Roman"/>
          <w:b/>
          <w:strike/>
          <w:color w:val="0000FF"/>
          <w:sz w:val="24"/>
          <w:szCs w:val="24"/>
        </w:rPr>
        <w:t xml:space="preserve"> (Redação dada pela Resolução – RDC nº 217, de 15 de dezembro de 2006)</w:t>
      </w:r>
    </w:p>
    <w:p w14:paraId="34069699" w14:textId="1F0D325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 Aeroporto Internacional de Manaus – Aeroporto Internacional Eduardo Gomes, AM. </w:t>
      </w:r>
      <w:r w:rsidRPr="00276E83">
        <w:rPr>
          <w:rFonts w:ascii="Times New Roman" w:hAnsi="Times New Roman" w:cs="Times New Roman"/>
          <w:b/>
          <w:strike/>
          <w:color w:val="0000FF"/>
          <w:sz w:val="24"/>
          <w:szCs w:val="24"/>
        </w:rPr>
        <w:t>(Redação dada pela Resolução – RDC nº 217, de 15 de dezembro de 2006)</w:t>
      </w:r>
    </w:p>
    <w:p w14:paraId="7BCC4E09" w14:textId="0CFAF53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15.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67DAA308" w14:textId="63178D1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49AD5C2C" w14:textId="3238D46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1AB5DDE7" w14:textId="3DC1B92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4E0E9932" w14:textId="521863E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2117E86F" w14:textId="710BB44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2D3CB8ED" w14:textId="690F59C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0D8F2455" w14:textId="1619230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47718840" w14:textId="5D6207E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h) Guia de Recolhimento da União – GRU, da Secretaria do Tesouro Nacional, em sua forma original, para colheita e transporte de produtos para análise de controle, quando couber; </w:t>
      </w:r>
      <w:r w:rsidRPr="00276E83">
        <w:rPr>
          <w:rFonts w:ascii="Times New Roman" w:hAnsi="Times New Roman" w:cs="Times New Roman"/>
          <w:b/>
          <w:strike/>
          <w:color w:val="0000FF"/>
          <w:sz w:val="24"/>
          <w:szCs w:val="24"/>
        </w:rPr>
        <w:t>(Redação dada pela Resolução – RDC nº 217, de 15 de dezembro de 2006)</w:t>
      </w:r>
    </w:p>
    <w:p w14:paraId="6984E201" w14:textId="19E8A95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29DF29A4" w14:textId="0DB55ED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j)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714D33EB" w14:textId="02F245B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15.1.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39CDB92E" w14:textId="2368627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15.2. Os documentos de que tratas as alíneas “f” e “g” deverão ser atestados pelo responsável técnico. </w:t>
      </w:r>
      <w:r w:rsidRPr="00276E83">
        <w:rPr>
          <w:rFonts w:ascii="Times New Roman" w:hAnsi="Times New Roman" w:cs="Times New Roman"/>
          <w:b/>
          <w:strike/>
          <w:color w:val="0000FF"/>
          <w:sz w:val="24"/>
          <w:szCs w:val="24"/>
        </w:rPr>
        <w:t>(Redação dada pela Resolução – RDC nº 217, de 15 de dezembro de 2006)</w:t>
      </w:r>
    </w:p>
    <w:p w14:paraId="2445E876" w14:textId="71C22DD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15.3. Estará isento da apresentação do documento da alínea “i”,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28F3CD09" w14:textId="092139F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16.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2C0DA7C4"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IV</w:t>
      </w:r>
    </w:p>
    <w:p w14:paraId="22E9C759" w14:textId="5AB9871B"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2-A  – PRODUTOS BIOLÓGICOS</w:t>
      </w:r>
    </w:p>
    <w:p w14:paraId="1A80F080" w14:textId="5F97223C"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D915D32" w14:textId="30ECFE7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17. A importação de produtos biológicos na forma de matéria-prima, produto semi-elaborado, produto a granel ou produto acabado,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4CB14C63" w14:textId="0EE9E17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18. A autorização prévia favorável de embarque dar-se-á mediante manifestação da Unidade de Produtos Biológicos – UPBIH - da Gerência-Geral de Medicamentos – GGMED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48CC4A4E" w14:textId="5E05E82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18.1. Caberá a empresa interessada encaminhar à UPBIH apresentar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604B7218" w14:textId="772A613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19.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4964E1CD" w14:textId="5E1CDEE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3E376292" w14:textId="692A885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6DCD407F" w14:textId="2E9920A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76303095" w14:textId="798C628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31C4CC6D" w14:textId="0724345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65E334A8" w14:textId="12F90DC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586800AC" w14:textId="6ABCB6B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28EEB90D" w14:textId="64BA5F3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h) Guia de Recolhimento da União – GRU, da Secretaria do Tesouro Nacional, em sua forma original, para colheita e transporte de produtos para análise de controle, quando couber; </w:t>
      </w:r>
      <w:r w:rsidRPr="00276E83">
        <w:rPr>
          <w:rFonts w:ascii="Times New Roman" w:hAnsi="Times New Roman" w:cs="Times New Roman"/>
          <w:b/>
          <w:strike/>
          <w:color w:val="0000FF"/>
          <w:sz w:val="24"/>
          <w:szCs w:val="24"/>
        </w:rPr>
        <w:t>(Redação dada pela Resolução – RDC nº 217, de 15 de dezembro de 2006)</w:t>
      </w:r>
    </w:p>
    <w:p w14:paraId="693DF725" w14:textId="30B7BAB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093F34F7" w14:textId="1381F36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j)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58DF9822" w14:textId="4629474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19.1.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14DC373B" w14:textId="7D0B871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19.2. Os documentos de que tratas as alíneas “f” e “g”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5F3F94F8" w14:textId="57EE50D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19.3. Estará isento da apresentação do documento da alínea “i”,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2542D353" w14:textId="7ED49F5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20.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0FB1D9D8"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w:t>
      </w:r>
    </w:p>
    <w:p w14:paraId="34FED9E8" w14:textId="17B124B8"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3 MERCADORIAS SUJEITAS À CONTROLE ESPECIAL DE QUE TRATA A PORTARIA SVS/MS N.º 344, DE 1998, EM SUAS LISTAS “C1”, “C2”, “C4” E “C5”</w:t>
      </w:r>
    </w:p>
    <w:p w14:paraId="01DA6543" w14:textId="326B7A95"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2FFA7A17" w14:textId="211CE3D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21. A importação de mercadorias sujeitas ao controle especial de que trata a Portaria SVS/MS n.º 344, de 1998, na forma de matéria-prima, produto semi-elaborado ou produto acabado,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372A91E8" w14:textId="6C5C55D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22. A autorização prévia favorável de embarque dar-se-á mediante manifestação da Unidade de Produtos Controlados – UPROC - da Gerência-Geral de Medicamentos – GGMED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772C4B0B" w14:textId="2E7C3F2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22.1. Caberá a empresa interessada encaminhar à UPROC apresentar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7947D60F" w14:textId="4EF876A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23.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53EC0166" w14:textId="0757060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1FFE7AF3" w14:textId="5179AFA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00BF8E67" w14:textId="1B4730A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4FC6BBE4" w14:textId="1521397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d) Certificado de Não Objeção, ou Declaração de que no país de origem não há expedição desse documento; </w:t>
      </w:r>
      <w:r w:rsidRPr="00276E83">
        <w:rPr>
          <w:rFonts w:ascii="Times New Roman" w:hAnsi="Times New Roman" w:cs="Times New Roman"/>
          <w:b/>
          <w:strike/>
          <w:color w:val="0000FF"/>
          <w:sz w:val="24"/>
          <w:szCs w:val="24"/>
        </w:rPr>
        <w:t>(Redação dada pela Resolução – RDC nº 217, de 15 de dezembro de 2006)</w:t>
      </w:r>
    </w:p>
    <w:p w14:paraId="1622F5B2" w14:textId="35E75C1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563860C4" w14:textId="453F64B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4BE51465" w14:textId="2C06ADC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g)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2E4C54B0" w14:textId="5791686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4159B04A" w14:textId="00603F1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 Guia de Recolhimento da União – GRU, da Secretaria do Tesouro Nacional, em sua forma original, para colheita e transporte de produtos para análise de controle, quando couber; </w:t>
      </w:r>
      <w:r w:rsidRPr="00276E83">
        <w:rPr>
          <w:rFonts w:ascii="Times New Roman" w:hAnsi="Times New Roman" w:cs="Times New Roman"/>
          <w:b/>
          <w:strike/>
          <w:color w:val="0000FF"/>
          <w:sz w:val="24"/>
          <w:szCs w:val="24"/>
        </w:rPr>
        <w:t>(Redação dada pela Resolução – RDC nº 217, de 15 de dezembro de 2006)</w:t>
      </w:r>
    </w:p>
    <w:p w14:paraId="28CCE43F" w14:textId="165EF34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575D04CD" w14:textId="53A8210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268E03FE" w14:textId="7407311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23.1. Quando não especificado a obrigatoriedade da apresentação exclusiva em sua forma original, os documentos de que trata este Capítulo deverão ser apresentados na sua forma original e cópia, para sua autenticação, ou previamente autenticados. </w:t>
      </w:r>
      <w:r w:rsidRPr="00276E83">
        <w:rPr>
          <w:rFonts w:ascii="Times New Roman" w:hAnsi="Times New Roman" w:cs="Times New Roman"/>
          <w:b/>
          <w:strike/>
          <w:color w:val="0000FF"/>
          <w:sz w:val="24"/>
          <w:szCs w:val="24"/>
        </w:rPr>
        <w:t>(Redação dada pela Resolução – RDC nº 217, de 15 de dezembro de 2006)</w:t>
      </w:r>
    </w:p>
    <w:p w14:paraId="313BE0BF" w14:textId="5384C00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23.2. Os documentos de que tratam as alíneas “e”, “g” e “h” deverão ser atestados pelo responsável técnico, e, naquele caso, também pelo responsável ou representante legal.</w:t>
      </w:r>
      <w:r w:rsidRPr="00276E83">
        <w:rPr>
          <w:rFonts w:ascii="Times New Roman" w:hAnsi="Times New Roman" w:cs="Times New Roman"/>
          <w:b/>
          <w:strike/>
          <w:color w:val="0000FF"/>
          <w:sz w:val="24"/>
          <w:szCs w:val="24"/>
        </w:rPr>
        <w:t xml:space="preserve"> (Redação dada pela Resolução – RDC nº 217, de 15 de dezembro de 2006)</w:t>
      </w:r>
    </w:p>
    <w:p w14:paraId="6129BF13" w14:textId="76D9611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23.3. Estará isento da apresentação do documento da alínea “j”,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199424E1" w14:textId="77AEABD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24.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63579192"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w:t>
      </w:r>
    </w:p>
    <w:p w14:paraId="317872F8" w14:textId="0302E3D9"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4 – PRODUTOS PARA SAÚDE</w:t>
      </w:r>
    </w:p>
    <w:p w14:paraId="20EBAAD0" w14:textId="0C04C323"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4DF6144" w14:textId="0B6A0C4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25. A importação de produtos para saúde na forma de matéria-prima, produto semi-elaborado, produto a granel ou produto acabado,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38A3715A" w14:textId="1F89C50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26. A autorização prévia de embarque dar-se-á mediante manifestação da autoridade sanitária de desembaraço aduaneiro no tocante ao </w:t>
      </w:r>
      <w:r w:rsidRPr="00276E83">
        <w:rPr>
          <w:rFonts w:ascii="Times New Roman" w:hAnsi="Times New Roman" w:cs="Times New Roman"/>
          <w:i/>
          <w:iCs/>
          <w:strike/>
          <w:sz w:val="24"/>
          <w:szCs w:val="24"/>
        </w:rPr>
        <w:t xml:space="preserve">status </w:t>
      </w:r>
      <w:r w:rsidRPr="00276E83">
        <w:rPr>
          <w:rFonts w:ascii="Times New Roman" w:hAnsi="Times New Roman" w:cs="Times New Roman"/>
          <w:strike/>
          <w:sz w:val="24"/>
          <w:szCs w:val="24"/>
        </w:rPr>
        <w:t>no Licenciamento de Importação.</w:t>
      </w:r>
      <w:r w:rsidRPr="00276E83">
        <w:rPr>
          <w:rFonts w:ascii="Times New Roman" w:hAnsi="Times New Roman" w:cs="Times New Roman"/>
          <w:b/>
          <w:strike/>
          <w:color w:val="0000FF"/>
          <w:sz w:val="24"/>
          <w:szCs w:val="24"/>
        </w:rPr>
        <w:t xml:space="preserve"> (Redação dada pela Resolução – RDC nº 217, de 15 de dezembro de 2006)</w:t>
      </w:r>
    </w:p>
    <w:p w14:paraId="71406914" w14:textId="0357940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26.1. Nos casos previstos neste Regulamento, a autorização prévia de embarque dar-se-á mediante manifestação da Gerência-Geral de Tecnologia de Produtos para Saúde – GGTPS - da ANVISA em sua sede, em Brasília, DF. </w:t>
      </w:r>
      <w:r w:rsidRPr="00276E83">
        <w:rPr>
          <w:rFonts w:ascii="Times New Roman" w:hAnsi="Times New Roman" w:cs="Times New Roman"/>
          <w:b/>
          <w:strike/>
          <w:color w:val="0000FF"/>
          <w:sz w:val="24"/>
          <w:szCs w:val="24"/>
        </w:rPr>
        <w:t>(Redação dada pela Resolução – RDC nº 217, de 15 de dezembro de 2006)</w:t>
      </w:r>
    </w:p>
    <w:p w14:paraId="4F0C06DF" w14:textId="5408AA8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27. Caberá a empresa interessada encaminhar à autoridade competente, na forma dos itens 26 e 26.1 deste Capítulo, requerimento de autorização de embarque no exterior, mediante preenchimento de Petição de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1B70745A" w14:textId="329DBE2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27.1. Constituir-se-á documentação obrigatória para apresentação à autoridade sanitária quando da autorização de embarque no exterior:</w:t>
      </w:r>
      <w:r w:rsidRPr="00276E83">
        <w:rPr>
          <w:rFonts w:ascii="Times New Roman" w:hAnsi="Times New Roman" w:cs="Times New Roman"/>
          <w:b/>
          <w:strike/>
          <w:color w:val="0000FF"/>
          <w:sz w:val="24"/>
          <w:szCs w:val="24"/>
        </w:rPr>
        <w:t xml:space="preserve"> (Redação dada pela Resolução – RDC nº 217, de 15 de dezembro de 2006)</w:t>
      </w:r>
    </w:p>
    <w:p w14:paraId="442C6448" w14:textId="4A75DC1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760FF1D9" w14:textId="52CB62A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declaração do detentor do registro autorizando a importação por terceiro;</w:t>
      </w:r>
      <w:r w:rsidRPr="00276E83">
        <w:rPr>
          <w:rFonts w:ascii="Times New Roman" w:hAnsi="Times New Roman" w:cs="Times New Roman"/>
          <w:b/>
          <w:strike/>
          <w:color w:val="0000FF"/>
          <w:sz w:val="24"/>
          <w:szCs w:val="24"/>
        </w:rPr>
        <w:t xml:space="preserve"> (Redação dada pela Resolução – RDC nº 217, de 15 de dezembro de 2006)</w:t>
      </w:r>
    </w:p>
    <w:p w14:paraId="5CBE0DE9" w14:textId="5747AE4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instrumento de representação da pessoa jurídica detentora da regularização da mercadoria junto à ANVISA a favor do responsável legal ou representante legal;</w:t>
      </w:r>
      <w:r w:rsidRPr="00276E83">
        <w:rPr>
          <w:rFonts w:ascii="Times New Roman" w:hAnsi="Times New Roman" w:cs="Times New Roman"/>
          <w:b/>
          <w:strike/>
          <w:color w:val="0000FF"/>
          <w:sz w:val="24"/>
          <w:szCs w:val="24"/>
        </w:rPr>
        <w:t xml:space="preserve"> (Redação dada pela Resolução – RDC nº 217, de 15 de dezembro de 2006)</w:t>
      </w:r>
    </w:p>
    <w:p w14:paraId="02289C0F" w14:textId="5BE6D3A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informações sobre a mercadoria e pessoa jurídica importadora, como regularização do produto e da empresa e número de Licenciamento de Importação ou Licenciamento Simplificado de Importação.</w:t>
      </w:r>
      <w:r w:rsidRPr="00276E83">
        <w:rPr>
          <w:rFonts w:ascii="Times New Roman" w:hAnsi="Times New Roman" w:cs="Times New Roman"/>
          <w:b/>
          <w:strike/>
          <w:color w:val="0000FF"/>
          <w:sz w:val="24"/>
          <w:szCs w:val="24"/>
        </w:rPr>
        <w:t xml:space="preserve"> (Redação dada pela Resolução – RDC nº 217, de 15 de dezembro de 2006)</w:t>
      </w:r>
    </w:p>
    <w:p w14:paraId="6AF79AF4" w14:textId="04E61E8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27.2.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380062A0" w14:textId="14EC39B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27.3. Estará isento da apresentação do documento da alínea “c”,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01D478C2" w14:textId="2911701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27.4. Estará dispensada da apresentação de informação de regularização da empresa a importação de matérias-primas da classe de mercadorias deste Capítulo.</w:t>
      </w:r>
      <w:r w:rsidRPr="00276E83">
        <w:rPr>
          <w:rFonts w:ascii="Times New Roman" w:hAnsi="Times New Roman" w:cs="Times New Roman"/>
          <w:b/>
          <w:strike/>
          <w:color w:val="0000FF"/>
          <w:sz w:val="24"/>
          <w:szCs w:val="24"/>
        </w:rPr>
        <w:t xml:space="preserve"> (Redação dada pela Resolução – RDC nº 217, de 15 de dezembro de 2006)</w:t>
      </w:r>
    </w:p>
    <w:p w14:paraId="4F295BC7" w14:textId="6278DF2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28.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00B2CF12" w14:textId="532AD4E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66BE8DA0" w14:textId="3AFB07D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374C13C9" w14:textId="638DDDE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7C9FD118" w14:textId="2AF495E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1A258613" w14:textId="0427C9E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e)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2C954039" w14:textId="2BE00F7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Informações, por lote ou partida, emitido pelo fabricante de cada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74CDA2D2" w14:textId="1885F52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Comprovante de esterilidade da mercadoria, emitido pelo fabricante, quando couber;</w:t>
      </w:r>
      <w:r w:rsidRPr="00276E83">
        <w:rPr>
          <w:rFonts w:ascii="Times New Roman" w:hAnsi="Times New Roman" w:cs="Times New Roman"/>
          <w:b/>
          <w:strike/>
          <w:color w:val="0000FF"/>
          <w:sz w:val="24"/>
          <w:szCs w:val="24"/>
        </w:rPr>
        <w:t xml:space="preserve"> (Redação dada pela Resolução – RDC nº 217, de 15 de dezembro de 2006)</w:t>
      </w:r>
    </w:p>
    <w:p w14:paraId="0FEC4382" w14:textId="19C4F88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Instrumento de procuração da pessoa jurídica detentora da regularização do produto junto à ANVISA ao representante legal, responsável pelo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75E69762" w14:textId="347EB0E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2A4A7D8B" w14:textId="6F39134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28.1. Quando não especificado a obrigatoriedade da apresentação exclusiva em sua forma original, os documentos de que trata este Capítulo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06BF098D" w14:textId="0AAC4D5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28.2. Os documentos de que tratam a alíneas “e”, “f” e “g”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69DE27B5" w14:textId="4BDBB4D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28.3. Estará isento da apresentação do documento da alínea “h”,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0AA64185" w14:textId="529EC08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29. O enquadramento das mercadorias de que trata este Capítulo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272C3AF9"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VII</w:t>
      </w:r>
    </w:p>
    <w:p w14:paraId="66DF2A03" w14:textId="2F4D22CF"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5 – OUTRAS MERCADORIAS</w:t>
      </w:r>
    </w:p>
    <w:p w14:paraId="3D3D2D46" w14:textId="6EFEBA9B"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1A5BA0D7"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w:t>
      </w:r>
    </w:p>
    <w:p w14:paraId="48361339" w14:textId="6D0212F3"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5.1. – Alimentos</w:t>
      </w:r>
    </w:p>
    <w:p w14:paraId="525FF8F6" w14:textId="039DE1FA"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5D8C579C" w14:textId="332D257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30. A importação de alimentos na forma de matéria-prima, produto semi-elaborado, produto a granel ou produto acabado, conforme enquadramento das mercadorias disponível no sítio eletrônico da ANVISA, estará sujeita ao registro de Licenciamento de Importação no SISCOMEX,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6C09D6B5" w14:textId="115697F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31.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507ED231" w14:textId="23C5721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2C528622" w14:textId="5CCA95B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74F08224" w14:textId="158570A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49BD9D55" w14:textId="0AFA71C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0A49A245" w14:textId="04C7A4F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45E2E31E" w14:textId="7A0FD7F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2C2FDCA0" w14:textId="56A88EA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Laudo Analítico de Controle de Qualidade, por lote ou partida, emitido pelo fabricante ou produtor, de mercadorias industrializadas que integram as NCM 0401 a 0404, 0409, Capítulo 16 e Capítulos 28, 29 e 32 (matérias-primas inorgânicas e orgânicas que integram exclusivamente este Procedimento), na forma da regulamentação sanitária pertinente;</w:t>
      </w:r>
      <w:r w:rsidRPr="00276E83">
        <w:rPr>
          <w:rFonts w:ascii="Times New Roman" w:hAnsi="Times New Roman" w:cs="Times New Roman"/>
          <w:b/>
          <w:strike/>
          <w:color w:val="0000FF"/>
          <w:sz w:val="24"/>
          <w:szCs w:val="24"/>
        </w:rPr>
        <w:t xml:space="preserve"> (Redação dada pela Resolução – RDC nº 217, de 15 de dezembro de 2006)</w:t>
      </w:r>
    </w:p>
    <w:p w14:paraId="432FC117" w14:textId="7CB6227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Certificado da “Administración Nacional de Medicamentos, Alimentos y Tecnología”, para mercadoria oriunda da Argentina, quando couber;</w:t>
      </w:r>
      <w:r w:rsidRPr="00276E83">
        <w:rPr>
          <w:rFonts w:ascii="Times New Roman" w:hAnsi="Times New Roman" w:cs="Times New Roman"/>
          <w:b/>
          <w:strike/>
          <w:color w:val="0000FF"/>
          <w:sz w:val="24"/>
          <w:szCs w:val="24"/>
        </w:rPr>
        <w:t xml:space="preserve"> (Redação dada pela Resolução – RDC nº 217, de 15 de dezembro de 2006)</w:t>
      </w:r>
    </w:p>
    <w:p w14:paraId="1A0F5677" w14:textId="306402D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declaração do detentor do registro autorizando a importação por terceiro;</w:t>
      </w:r>
      <w:r w:rsidRPr="00276E83">
        <w:rPr>
          <w:rFonts w:ascii="Times New Roman" w:hAnsi="Times New Roman" w:cs="Times New Roman"/>
          <w:b/>
          <w:strike/>
          <w:color w:val="0000FF"/>
          <w:sz w:val="24"/>
          <w:szCs w:val="24"/>
        </w:rPr>
        <w:t xml:space="preserve"> (Redação dada pela Resolução – RDC nº 217, de 15 de dezembro de 2006)</w:t>
      </w:r>
    </w:p>
    <w:p w14:paraId="5974D52B" w14:textId="2412139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Licença de Funcionamento, Alvará ou documento correspondente pertinente para a armazenagem da mercadoria no território nacional, emitido pela autoridade sanitária competente do Estado, Município ou do Distrito Federal;</w:t>
      </w:r>
      <w:r w:rsidRPr="00276E83">
        <w:rPr>
          <w:rFonts w:ascii="Times New Roman" w:hAnsi="Times New Roman" w:cs="Times New Roman"/>
          <w:b/>
          <w:strike/>
          <w:color w:val="0000FF"/>
          <w:sz w:val="24"/>
          <w:szCs w:val="24"/>
        </w:rPr>
        <w:t xml:space="preserve"> (Redação dada pela Resolução – RDC nº 217, de 15 de dezembro de 2006)</w:t>
      </w:r>
    </w:p>
    <w:p w14:paraId="7222A677" w14:textId="6FFD075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l) instrumento de representação da pessoa jurídica detentora da regularização da mercadoria junto à ANVISA a favor do responsável legal ou representante legal;</w:t>
      </w:r>
      <w:r w:rsidRPr="00276E83">
        <w:rPr>
          <w:rFonts w:ascii="Times New Roman" w:hAnsi="Times New Roman" w:cs="Times New Roman"/>
          <w:b/>
          <w:strike/>
          <w:color w:val="0000FF"/>
          <w:sz w:val="24"/>
          <w:szCs w:val="24"/>
        </w:rPr>
        <w:t xml:space="preserve"> (Redação dada pela Resolução – RDC nº 217, de 15 de dezembro de 2006)</w:t>
      </w:r>
    </w:p>
    <w:p w14:paraId="365906E3" w14:textId="590F1E6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m)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1069FC6C" w14:textId="3ACB8B0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31.1. Quando não especificado a obrigatoriedade da apresentação exclusiva em sua forma original, os documentos de que trata esta Seção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4D05796D" w14:textId="1EE729E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31.2. Os documentos de que tratam as alíneas “f” e “g”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66101B4B" w14:textId="6F200F5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31.3. Estará isento da apresentação do documento da alínea “l”,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12F3FE24" w14:textId="5112670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32. O enquadramento das mercadorias de que trata esta Seção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35696227"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w:t>
      </w:r>
    </w:p>
    <w:p w14:paraId="26E7390D" w14:textId="4A07AC45"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5.2. - Cosméticos, Produtos de Higiene e Perfumes</w:t>
      </w:r>
    </w:p>
    <w:p w14:paraId="2368B167" w14:textId="026A8A33"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0F847B1F" w14:textId="7768A84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33. A importação de cosméticos, produtos de higiene e perfumes na forma de matéria-prima, produto semi-elaborado, produto a granel ou produto acabado, conforme enquadramento das mercadorias disponível no sítio eletrônico da ANVISA, estará sujeita ao registro de Licenciamento de Importação no SISCOMEX,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68740E1B" w14:textId="6D588E9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34.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474E0457" w14:textId="139F7E0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170951FA" w14:textId="06D40D2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5B9AAB86" w14:textId="4F64768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57B32D5D" w14:textId="1AD9690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0FE02207" w14:textId="5D75F93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248626D5" w14:textId="4CAB028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informações sobre a mercadoria e pessoa jurídica importadora, como regularização do produto e da empresa e número de Licenciamento de Importação ou Licenciamento Simplificado de Importação.</w:t>
      </w:r>
      <w:r w:rsidRPr="00276E83">
        <w:rPr>
          <w:rFonts w:ascii="Times New Roman" w:hAnsi="Times New Roman" w:cs="Times New Roman"/>
          <w:b/>
          <w:strike/>
          <w:color w:val="0000FF"/>
          <w:sz w:val="24"/>
          <w:szCs w:val="24"/>
        </w:rPr>
        <w:t xml:space="preserve"> (Redação dada pela Resolução – RDC nº 217, de 15 de dezembro de 2006)</w:t>
      </w:r>
    </w:p>
    <w:p w14:paraId="498C8D60" w14:textId="578DFE0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g)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3018671B" w14:textId="299B67F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declaração do detentor do registro autorizando a importação por terceiro;</w:t>
      </w:r>
      <w:r w:rsidRPr="00276E83">
        <w:rPr>
          <w:rFonts w:ascii="Times New Roman" w:hAnsi="Times New Roman" w:cs="Times New Roman"/>
          <w:b/>
          <w:strike/>
          <w:color w:val="0000FF"/>
          <w:sz w:val="24"/>
          <w:szCs w:val="24"/>
        </w:rPr>
        <w:t xml:space="preserve"> (Redação dada pela Resolução – RDC nº 217, de 15 de dezembro de 2006)</w:t>
      </w:r>
    </w:p>
    <w:p w14:paraId="3338385F" w14:textId="00D4DA0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instrumento de representação da pessoa jurídica detentora da regularização da mercadoria junto à ANVISA a favor do responsável legal ou representante legal;</w:t>
      </w:r>
      <w:r w:rsidRPr="00276E83">
        <w:rPr>
          <w:rFonts w:ascii="Times New Roman" w:hAnsi="Times New Roman" w:cs="Times New Roman"/>
          <w:b/>
          <w:strike/>
          <w:color w:val="0000FF"/>
          <w:sz w:val="24"/>
          <w:szCs w:val="24"/>
        </w:rPr>
        <w:t xml:space="preserve"> (Redação dada pela Resolução – RDC nº 217, de 15 de dezembro de 2006)</w:t>
      </w:r>
    </w:p>
    <w:p w14:paraId="0ED76BE2" w14:textId="00BD4D9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j)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795268A2" w14:textId="77B4C5B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34.1. Quando não especificado a obrigatoriedade da apresentação exclusiva em sua forma original, os documentos de que trata esta Seção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6984FD25" w14:textId="3AA16AA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34.2. O documento de que trata a alínea “g” deverá ser atestado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2DF05CAB" w14:textId="356D5E3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34.3. Estará isento da apresentação do documento da alínea “i”,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791FD8FF" w14:textId="03B062F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35. O enquadramento das mercadorias de que trata esta Seção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55D49669" w14:textId="77777777"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III</w:t>
      </w:r>
    </w:p>
    <w:p w14:paraId="579B2A03" w14:textId="17F6675B"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5.3. – Medicamentos</w:t>
      </w:r>
    </w:p>
    <w:p w14:paraId="29DA6F7E" w14:textId="62E7C308" w:rsidR="006E56F3" w:rsidRPr="00276E83" w:rsidRDefault="006E56F3" w:rsidP="006E56F3">
      <w:pPr>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6A79632" w14:textId="4764EC4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36. A importação de medicamentos em geral, não enquadrados nas disposições anteriores, na forma de matéria-prima, produto semi-elaborado, produto a granel ou produto acabado, conforme enquadramento das mercadorias disponível no sítio eletrônico da ANVISA, estará sujeita ao registro de Licenciamento de Importação no SISCOMEX, submetendo-se à fiscalização pela autoridade sanitária antes de seu desembaraço aduaneiro.</w:t>
      </w:r>
      <w:r w:rsidRPr="00276E83">
        <w:rPr>
          <w:rFonts w:ascii="Times New Roman" w:hAnsi="Times New Roman" w:cs="Times New Roman"/>
          <w:b/>
          <w:strike/>
          <w:color w:val="0000FF"/>
          <w:sz w:val="24"/>
          <w:szCs w:val="24"/>
        </w:rPr>
        <w:t xml:space="preserve"> (Redação dada pela Resolução – RDC nº 217, de 15 de dezembro de 2006)</w:t>
      </w:r>
    </w:p>
    <w:p w14:paraId="1639E597" w14:textId="709B21C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37. Constituir-se-á documentação obrigatória para apresentação à autoridade sanitária onde será desembaraçada a mercadoria:</w:t>
      </w:r>
      <w:r w:rsidRPr="00276E83">
        <w:rPr>
          <w:rFonts w:ascii="Times New Roman" w:hAnsi="Times New Roman" w:cs="Times New Roman"/>
          <w:b/>
          <w:strike/>
          <w:color w:val="0000FF"/>
          <w:sz w:val="24"/>
          <w:szCs w:val="24"/>
        </w:rPr>
        <w:t xml:space="preserve"> (Redação dada pela Resolução – RDC nº 217, de 15 de dezembro de 2006)</w:t>
      </w:r>
    </w:p>
    <w:p w14:paraId="46299B36" w14:textId="7ACC91F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Pr="00276E83">
        <w:rPr>
          <w:rFonts w:ascii="Times New Roman" w:hAnsi="Times New Roman" w:cs="Times New Roman"/>
          <w:b/>
          <w:strike/>
          <w:color w:val="0000FF"/>
          <w:sz w:val="24"/>
          <w:szCs w:val="24"/>
        </w:rPr>
        <w:t xml:space="preserve"> (Redação dada pela Resolução – RDC nº 217, de 15 de dezembro de 2006)</w:t>
      </w:r>
    </w:p>
    <w:p w14:paraId="453439CA" w14:textId="2AA6B47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Pr="00276E83">
        <w:rPr>
          <w:rFonts w:ascii="Times New Roman" w:hAnsi="Times New Roman" w:cs="Times New Roman"/>
          <w:b/>
          <w:strike/>
          <w:color w:val="0000FF"/>
          <w:sz w:val="24"/>
          <w:szCs w:val="24"/>
        </w:rPr>
        <w:t xml:space="preserve"> (Redação dada pela Resolução – RDC nº 217, de 15 de dezembro de 2006)</w:t>
      </w:r>
    </w:p>
    <w:p w14:paraId="7F99C5AF" w14:textId="72FB6DB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Pr="00276E83">
        <w:rPr>
          <w:rFonts w:ascii="Times New Roman" w:hAnsi="Times New Roman" w:cs="Times New Roman"/>
          <w:b/>
          <w:strike/>
          <w:color w:val="0000FF"/>
          <w:sz w:val="24"/>
          <w:szCs w:val="24"/>
        </w:rPr>
        <w:t xml:space="preserve"> (Redação dada pela Resolução – RDC nº 217, de 15 de dezembro de 2006)</w:t>
      </w:r>
    </w:p>
    <w:p w14:paraId="4941B978" w14:textId="0A25AFF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Pr="00276E83">
        <w:rPr>
          <w:rFonts w:ascii="Times New Roman" w:hAnsi="Times New Roman" w:cs="Times New Roman"/>
          <w:b/>
          <w:strike/>
          <w:color w:val="0000FF"/>
          <w:sz w:val="24"/>
          <w:szCs w:val="24"/>
        </w:rPr>
        <w:t xml:space="preserve"> (Redação dada pela Resolução – RDC nº 217, de 15 de dezembro de 2006)</w:t>
      </w:r>
    </w:p>
    <w:p w14:paraId="797503D6" w14:textId="3B959CB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Pr="00276E83">
        <w:rPr>
          <w:rFonts w:ascii="Times New Roman" w:hAnsi="Times New Roman" w:cs="Times New Roman"/>
          <w:b/>
          <w:strike/>
          <w:color w:val="0000FF"/>
          <w:sz w:val="24"/>
          <w:szCs w:val="24"/>
        </w:rPr>
        <w:t xml:space="preserve"> (Redação dada pela Resolução – RDC nº 217, de 15 de dezembro de 2006)</w:t>
      </w:r>
    </w:p>
    <w:p w14:paraId="19212161" w14:textId="75A9957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Pr="00276E83">
        <w:rPr>
          <w:rFonts w:ascii="Times New Roman" w:hAnsi="Times New Roman" w:cs="Times New Roman"/>
          <w:b/>
          <w:strike/>
          <w:color w:val="0000FF"/>
          <w:sz w:val="24"/>
          <w:szCs w:val="24"/>
        </w:rPr>
        <w:t>(Redação dada pela Resolução – RDC nº 217, de 15 de dezembro de 2006)</w:t>
      </w:r>
    </w:p>
    <w:p w14:paraId="270A4ACD" w14:textId="5E8DDAC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Laudo Analítico de Controle de Qualidade, por lote ou partida, emitido pelo fabricante;</w:t>
      </w:r>
      <w:r w:rsidRPr="00276E83">
        <w:rPr>
          <w:rFonts w:ascii="Times New Roman" w:hAnsi="Times New Roman" w:cs="Times New Roman"/>
          <w:b/>
          <w:strike/>
          <w:color w:val="0000FF"/>
          <w:sz w:val="24"/>
          <w:szCs w:val="24"/>
        </w:rPr>
        <w:t xml:space="preserve"> (Redação dada pela Resolução – RDC nº 217, de 15 de dezembro de 2006)</w:t>
      </w:r>
    </w:p>
    <w:p w14:paraId="50E455AA" w14:textId="0DA6315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informações sobre a mercadoria e pessoa jurídica importadora, como regularização do produto e da empresa e número de Licenciamento de Importação ou Licenciamento Simplificado de Importação.</w:t>
      </w:r>
      <w:r w:rsidRPr="00276E83">
        <w:rPr>
          <w:rFonts w:ascii="Times New Roman" w:hAnsi="Times New Roman" w:cs="Times New Roman"/>
          <w:b/>
          <w:strike/>
          <w:color w:val="0000FF"/>
          <w:sz w:val="24"/>
          <w:szCs w:val="24"/>
        </w:rPr>
        <w:t xml:space="preserve"> (Redação dada pela Resolução – RDC nº 217, de 15 de dezembro de 2006)</w:t>
      </w:r>
    </w:p>
    <w:p w14:paraId="62B747A0" w14:textId="501B414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declaração do detentor do registro autorizando a importação por terceiro;</w:t>
      </w:r>
      <w:r w:rsidRPr="00276E83">
        <w:rPr>
          <w:rFonts w:ascii="Times New Roman" w:hAnsi="Times New Roman" w:cs="Times New Roman"/>
          <w:b/>
          <w:strike/>
          <w:color w:val="0000FF"/>
          <w:sz w:val="24"/>
          <w:szCs w:val="24"/>
        </w:rPr>
        <w:t xml:space="preserve"> (Redação dada pela Resolução – RDC nº 217, de 15 de dezembro de 2006)</w:t>
      </w:r>
    </w:p>
    <w:p w14:paraId="2C43C268" w14:textId="4ECCE71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instrumento de representação da pessoa jurídica detentora da regularização da mercadoria junto à ANVISA a favor do responsável legal ou representante legal;</w:t>
      </w:r>
      <w:r w:rsidRPr="00276E83">
        <w:rPr>
          <w:rFonts w:ascii="Times New Roman" w:hAnsi="Times New Roman" w:cs="Times New Roman"/>
          <w:b/>
          <w:strike/>
          <w:color w:val="0000FF"/>
          <w:sz w:val="24"/>
          <w:szCs w:val="24"/>
        </w:rPr>
        <w:t xml:space="preserve"> (Redação dada pela Resolução – RDC nº 217, de 15 de dezembro de 2006)</w:t>
      </w:r>
    </w:p>
    <w:p w14:paraId="3E85DE3B" w14:textId="25C990D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Pr="00276E83">
        <w:rPr>
          <w:rFonts w:ascii="Times New Roman" w:hAnsi="Times New Roman" w:cs="Times New Roman"/>
          <w:b/>
          <w:strike/>
          <w:color w:val="0000FF"/>
          <w:sz w:val="24"/>
          <w:szCs w:val="24"/>
        </w:rPr>
        <w:t>(Redação dada pela Resolução – RDC nº 217, de 15 de dezembro de 2006)</w:t>
      </w:r>
    </w:p>
    <w:p w14:paraId="30AB5E18" w14:textId="2A0987D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37.1. Quando não especificado a obrigatoriedade da apresentação exclusiva em sua forma original, os documentos de que trata esta Seção deverão ser apresentados na sua forma original e cópia, para sua autenticação, ou previamente autenticados.</w:t>
      </w:r>
      <w:r w:rsidRPr="00276E83">
        <w:rPr>
          <w:rFonts w:ascii="Times New Roman" w:hAnsi="Times New Roman" w:cs="Times New Roman"/>
          <w:b/>
          <w:strike/>
          <w:color w:val="0000FF"/>
          <w:sz w:val="24"/>
          <w:szCs w:val="24"/>
        </w:rPr>
        <w:t xml:space="preserve"> (Redação dada pela Resolução – RDC nº 217, de 15 de dezembro de 2006)</w:t>
      </w:r>
    </w:p>
    <w:p w14:paraId="39457E55" w14:textId="0B14D55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37.2. Os documentos de que tratam as alíneas “f” e “g” deverão ser atestados pelo responsável técnico.</w:t>
      </w:r>
      <w:r w:rsidRPr="00276E83">
        <w:rPr>
          <w:rFonts w:ascii="Times New Roman" w:hAnsi="Times New Roman" w:cs="Times New Roman"/>
          <w:b/>
          <w:strike/>
          <w:color w:val="0000FF"/>
          <w:sz w:val="24"/>
          <w:szCs w:val="24"/>
        </w:rPr>
        <w:t xml:space="preserve"> (Redação dada pela Resolução – RDC nº 217, de 15 de dezembro de 2006)</w:t>
      </w:r>
    </w:p>
    <w:p w14:paraId="3A0C64E3" w14:textId="5672B53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37.3. Estará isento da apresentação do documento da alínea “j”, o mandatário devidamente cadastrado junto à respectiva CVSPAF de desembaraço.</w:t>
      </w:r>
      <w:r w:rsidRPr="00276E83">
        <w:rPr>
          <w:rFonts w:ascii="Times New Roman" w:hAnsi="Times New Roman" w:cs="Times New Roman"/>
          <w:b/>
          <w:strike/>
          <w:color w:val="0000FF"/>
          <w:sz w:val="24"/>
          <w:szCs w:val="24"/>
        </w:rPr>
        <w:t xml:space="preserve"> (Redação dada pela Resolução – RDC nº 217, de 15 de dezembro de 2006)</w:t>
      </w:r>
    </w:p>
    <w:p w14:paraId="0887226C" w14:textId="4992E3B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38. O enquadramento das mercadorias de que trata esta Seção está disponível no sítio eletrônico da ANVISA, e produz seus efeitos legais para sua classificação na importação sob anuência sanitária.</w:t>
      </w:r>
      <w:r w:rsidRPr="00276E83">
        <w:rPr>
          <w:rFonts w:ascii="Times New Roman" w:hAnsi="Times New Roman" w:cs="Times New Roman"/>
          <w:b/>
          <w:strike/>
          <w:color w:val="0000FF"/>
          <w:sz w:val="24"/>
          <w:szCs w:val="24"/>
        </w:rPr>
        <w:t xml:space="preserve"> (Redação dada pela Resolução – RDC nº 217, de 15 de dezembro de 2006)</w:t>
      </w:r>
    </w:p>
    <w:p w14:paraId="4340476D"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IV</w:t>
      </w:r>
    </w:p>
    <w:p w14:paraId="1400F14C" w14:textId="19ED9134"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Procedimento 5.4. </w:t>
      </w:r>
      <w:r w:rsidR="00B51C71" w:rsidRPr="00276E83">
        <w:rPr>
          <w:rFonts w:ascii="Times New Roman" w:hAnsi="Times New Roman" w:cs="Times New Roman"/>
          <w:b/>
          <w:strike/>
          <w:sz w:val="24"/>
          <w:szCs w:val="24"/>
        </w:rPr>
        <w:t>–</w:t>
      </w:r>
      <w:r w:rsidRPr="00276E83">
        <w:rPr>
          <w:rFonts w:ascii="Times New Roman" w:hAnsi="Times New Roman" w:cs="Times New Roman"/>
          <w:b/>
          <w:strike/>
          <w:sz w:val="24"/>
          <w:szCs w:val="24"/>
        </w:rPr>
        <w:t xml:space="preserve"> Saneantes</w:t>
      </w:r>
    </w:p>
    <w:p w14:paraId="49922064" w14:textId="49E83315" w:rsidR="00B51C71" w:rsidRPr="00276E83" w:rsidRDefault="00B51C71"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0335BC24" w14:textId="119B642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39. A importação de saneantes na forma de matéria-prima, produto semi-elaborado, produto a granel ou produto acabado, conforme enquadramento das mercadorias disponível no sítio eletrônico da ANVISA, estará sujeita ao registro de Licenciamento de Importação no SISCOMEX, submetendo-se à fiscalização pela autoridade sanitária antes de seu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F7F6827" w14:textId="755A8C1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40. Constituir-se-á documentação obrigatória para apresentação à autoridade sanitária onde será desembaraçada a mercadoria: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5CB670E" w14:textId="362FDB9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73D481F" w14:textId="0B2D675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504A467" w14:textId="477EEE8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E23E6C5" w14:textId="4CFC4A1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2590E3A" w14:textId="2952902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D8387CF" w14:textId="5F704F6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009134AE" w:rsidRPr="00276E83">
        <w:rPr>
          <w:rFonts w:ascii="Times New Roman" w:hAnsi="Times New Roman" w:cs="Times New Roman"/>
          <w:b/>
          <w:strike/>
          <w:color w:val="0000FF"/>
          <w:sz w:val="24"/>
          <w:szCs w:val="24"/>
        </w:rPr>
        <w:t>(Redação dada pela Resolução – RDC nº 217, de 15 de dezembro de 2006)</w:t>
      </w:r>
    </w:p>
    <w:p w14:paraId="49FDE7A4" w14:textId="4DCE7F1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informações sobre a mercadoria, seu respectivo lote e partida, e pessoa jurídica importadora, como regularização do produto e da empresa e número de Licenciamento de Importação ou Licenciamento Simplificado de Importação;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CAC5772" w14:textId="3AD3008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declaração do detentor do registro autorizando a importação por terceiro;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AA37439" w14:textId="4496BA6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instrumento de representação da pessoa jurídica detentora da regularização da mercadoria junto à ANVISA a favor do responsável legal ou representante legal;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BAE974F" w14:textId="657A744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j)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009134AE" w:rsidRPr="00276E83">
        <w:rPr>
          <w:rFonts w:ascii="Times New Roman" w:hAnsi="Times New Roman" w:cs="Times New Roman"/>
          <w:b/>
          <w:strike/>
          <w:color w:val="0000FF"/>
          <w:sz w:val="24"/>
          <w:szCs w:val="24"/>
        </w:rPr>
        <w:t>(Redação dada pela Resolução – RDC nº 217, de 15 de dezembro de 2006)</w:t>
      </w:r>
    </w:p>
    <w:p w14:paraId="13EF7B0F" w14:textId="7748126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40.1. Quando não especificado a obrigatoriedade da apresentação exclusiva em sua forma original, os documentos de que trata esta Seção deverão ser apresentados na sua forma original e cópia, para sua autenticação, ou previamente autenticados.</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5509B41" w14:textId="183DC53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40.2. O documento de que trata a alínea “f” deverá ser atestado pelo responsável técnico.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060FE47" w14:textId="383AA0E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40.3. Estará isento da apresentação do documento da alínea “i”, o mandatário devidamente cadastrado junto à respectiva CVSPAF de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407D8B1" w14:textId="2AE206D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40.3. Estará dispensada da apresentação de informação de regularização da empresa a importação de matérias-primas da classe de saneantes desta Seção, não eximindo a apresentação da Licença de Funcionamento, Alvará ou documento correspondente pertinente para a armazenagem da mercadoria no território nacional, emitido pela autoridade sanitária competente do Estado, Município ou do Distrito Federal, na forma da regulamentação local para concessão e renovação.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C10AB2F" w14:textId="29AB55C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41. O enquadramento das mercadorias de que trata esta Seção está disponível no sítio eletrônico da ANVISA, e produz seus efeitos legais para sua classificação na importação sob anuência sanitária.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683FC58"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V</w:t>
      </w:r>
    </w:p>
    <w:p w14:paraId="7074A6BD" w14:textId="2D05C599" w:rsidR="006E56F3" w:rsidRPr="00276E83" w:rsidRDefault="006E56F3" w:rsidP="006E56F3">
      <w:pPr>
        <w:tabs>
          <w:tab w:val="left" w:pos="1440"/>
        </w:tabs>
        <w:spacing w:after="200"/>
        <w:jc w:val="center"/>
        <w:rPr>
          <w:rFonts w:ascii="Times New Roman" w:hAnsi="Times New Roman" w:cs="Times New Roman"/>
          <w:b/>
          <w:i/>
          <w:iCs/>
          <w:strike/>
          <w:sz w:val="24"/>
          <w:szCs w:val="24"/>
        </w:rPr>
      </w:pPr>
      <w:r w:rsidRPr="00276E83">
        <w:rPr>
          <w:rFonts w:ascii="Times New Roman" w:hAnsi="Times New Roman" w:cs="Times New Roman"/>
          <w:b/>
          <w:strike/>
          <w:sz w:val="24"/>
          <w:szCs w:val="24"/>
        </w:rPr>
        <w:t xml:space="preserve">Procedimento 5.5. - Produtos para Diagnóstico </w:t>
      </w:r>
      <w:r w:rsidRPr="00276E83">
        <w:rPr>
          <w:rFonts w:ascii="Times New Roman" w:hAnsi="Times New Roman" w:cs="Times New Roman"/>
          <w:b/>
          <w:i/>
          <w:iCs/>
          <w:strike/>
          <w:sz w:val="24"/>
          <w:szCs w:val="24"/>
        </w:rPr>
        <w:t>In Vitro</w:t>
      </w:r>
    </w:p>
    <w:p w14:paraId="517A5B6B" w14:textId="5E11F3BB" w:rsidR="009134AE" w:rsidRPr="00276E83" w:rsidRDefault="009134AE" w:rsidP="006E56F3">
      <w:pPr>
        <w:tabs>
          <w:tab w:val="left" w:pos="1440"/>
        </w:tabs>
        <w:spacing w:after="200"/>
        <w:jc w:val="center"/>
        <w:rPr>
          <w:rFonts w:ascii="Times New Roman" w:hAnsi="Times New Roman" w:cs="Times New Roman"/>
          <w:b/>
          <w:i/>
          <w:iCs/>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462D9AA5" w14:textId="7795DDD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42. A importação de produtos para diagnóstico, conforme enquadramento das mercadorias disponível no sítio eletrônico da ANVISA, estará sujeita ao registro de Licenciamento de Importação no SISCOMEX, submetendo-se à fiscalização pela autoridade sanitária antes de seu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E927AB1" w14:textId="79F1955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43. Constituir-se-á documentação obrigatória para apresentação à autoridade sanitária onde será desembaraçada a mercadoria: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479AE78" w14:textId="74FC313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B270716" w14:textId="42853FB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347BA7F" w14:textId="1FCCD65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1CA7C5E" w14:textId="108BC72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0120102" w14:textId="3892ECB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DBD81EB" w14:textId="778EE2A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009134AE" w:rsidRPr="00276E83">
        <w:rPr>
          <w:rFonts w:ascii="Times New Roman" w:hAnsi="Times New Roman" w:cs="Times New Roman"/>
          <w:b/>
          <w:strike/>
          <w:color w:val="0000FF"/>
          <w:sz w:val="24"/>
          <w:szCs w:val="24"/>
        </w:rPr>
        <w:t>(Redação dada pela Resolução – RDC nº 217, de 15 de dezembro de 2006)</w:t>
      </w:r>
    </w:p>
    <w:p w14:paraId="5A2DE631" w14:textId="2ADCF71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informações sobre a mercadoria, seu respectivo lote e partida;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DE4CD21" w14:textId="595DE9F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comprovante de esterilidade da mercadoria, emitido pelo fabricante, quando couber;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D9E30F9" w14:textId="31D6088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declaração do detentor do registro autorizando a importação por terceiro;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8C98CF5" w14:textId="035A7F7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instrumento de representação da pessoa jurídica detentora da regularização da mercadoria junto à ANVISA a favor do responsável legal ou representante legal;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7317E4D" w14:textId="41D9CE4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009134AE" w:rsidRPr="00276E83">
        <w:rPr>
          <w:rFonts w:ascii="Times New Roman" w:hAnsi="Times New Roman" w:cs="Times New Roman"/>
          <w:b/>
          <w:strike/>
          <w:color w:val="0000FF"/>
          <w:sz w:val="24"/>
          <w:szCs w:val="24"/>
        </w:rPr>
        <w:t>(Redação dada pela Resolução – RDC nº 217, de 15 de dezembro de 2006)</w:t>
      </w:r>
    </w:p>
    <w:p w14:paraId="70C72E01" w14:textId="236B12F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43.1. Quando não especificado a obrigatoriedade da apresentação exclusiva em sua forma original, os documentos de que trata esta Seção deverão ser apresentados na sua forma original e cópia, para sua autenticação, ou previamente autenticados.</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43CDAFE" w14:textId="40ECD16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43.2. O documento de que trata a alínea “f” deverá ser atestado pelo responsável técnico.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DAA1B36" w14:textId="12DEB3E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43.3. Estará isento da apresentação do documento da alínea “j”, o mandatário devidamente cadastrado junto à respectiva CVSPAF de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1E2D7C3" w14:textId="545D8D3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44. O enquadramento das mercadorias de que trata esta Seção está disponível no sítio eletrônico da ANVISA, e produz seus efeitos legais para sua classificação na importação sob anuência sanitária.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67C11F5"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Seção VI</w:t>
      </w:r>
    </w:p>
    <w:p w14:paraId="20C9ADBC" w14:textId="24001FB3"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 xml:space="preserve">Procedimento 5.6. – Mercadorias Diversas </w:t>
      </w:r>
    </w:p>
    <w:p w14:paraId="33CCD4E5" w14:textId="541017E0" w:rsidR="009134AE" w:rsidRPr="00276E83" w:rsidRDefault="009134AE" w:rsidP="006E56F3">
      <w:pPr>
        <w:tabs>
          <w:tab w:val="left" w:pos="1440"/>
        </w:tabs>
        <w:spacing w:after="200"/>
        <w:jc w:val="center"/>
        <w:rPr>
          <w:rFonts w:ascii="Times New Roman" w:hAnsi="Times New Roman" w:cs="Times New Roman"/>
          <w:b/>
          <w:i/>
          <w:iCs/>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41AD4F1" w14:textId="6D3C91F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45. A importação das mercadorias, na forma desta Seção, conforme enquadramento das mercadorias disponível no sítio eletrônico da ANVISA, estará sujeita ao registro de Licenciamento de Importação no SISCOMEX, submetendo-se à fiscalização pela autoridade sanitária antes de seu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46824FA" w14:textId="6952F74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45.1. São mercadorias enquadradas nesta Seção: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A5F555F" w14:textId="35009A3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cabelos em suas diversas formas de apresentação para uso humano;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65B1372" w14:textId="642E904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perucas, barbas, sobrancelhas, pestanas, madeixas e artefatos semelhantes para uso humano;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F05F8DF" w14:textId="02C85E4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lã, pelos e outras matérias têxteis, preparados para a fabricação de perucas ou de artefatos semelhantes para uso humano;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329518A" w14:textId="7E8B318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mamadeira, bico de mamadeira, chupeta, mordedor;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329DC65" w14:textId="1E95BE2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vestuários e acessórios para uso médico, odontológico ou hospitalar, incluindo artefatos confeccionados e moldes para vestuário;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7F8F08D" w14:textId="6AF8FD0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artefatos de matérias têxteis, calçados, chapéus e artefatos de uso semelhante, usados, nos casos de doação.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4310D3D" w14:textId="0656815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46. Constituir-se-á documentação obrigatória para apresentação à autoridade sanitária onde será desembaraçada a mercadoria: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8D5C9F5" w14:textId="3AA2A54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CB18BF3" w14:textId="0E6B324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252E237" w14:textId="3AF82B5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0BD11E6" w14:textId="4C3EBC0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0648E0E" w14:textId="14005C2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CAA7F56" w14:textId="72FF994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informações sobre a mercadoria, seu respectivo lote e partida, quando couber;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3E3CE52" w14:textId="6EA6DAD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declaração do detentor do registro autorizando a importação por terceiro, quando couber;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56F15F4" w14:textId="4916209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instrumento de representação da pessoa jurídica detentora da regularização da mercadoria junto à ANVISA a favor do responsável legal ou representante legal;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1A9F65A" w14:textId="70ED06D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i)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009134AE" w:rsidRPr="00276E83">
        <w:rPr>
          <w:rFonts w:ascii="Times New Roman" w:hAnsi="Times New Roman" w:cs="Times New Roman"/>
          <w:b/>
          <w:strike/>
          <w:color w:val="0000FF"/>
          <w:sz w:val="24"/>
          <w:szCs w:val="24"/>
        </w:rPr>
        <w:t>(Redação dada pela Resolução – RDC nº 217, de 15 de dezembro de 2006)</w:t>
      </w:r>
    </w:p>
    <w:p w14:paraId="405CA3D3" w14:textId="4A9E4FA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46.1. Quando não especificado a obrigatoriedade da apresentação exclusiva em sua forma original, os documentos de que trata esta Seção deverão ser apresentados na sua forma original e cópia, para sua autenticação, ou previamente autenticados.</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D05BA48" w14:textId="28AC312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46.2. Estará isento da apresentação do documento da alínea “h”, o mandatário devidamente cadastrado junto à respectiva CVSPAF de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FC833D3" w14:textId="2D4B321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47. O enquadramento das mercadorias de que trata esta Seção está disponível no sítio eletrônico da ANVISA, e produz seus efeitos legais para sua classificação na importação sob anuência sanitária.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E78ED0F"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w:t>
      </w:r>
    </w:p>
    <w:p w14:paraId="602B3642" w14:textId="38CC8E5E"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6 – BENS E PRODUTOS QUE CONTÊM TECIDOS OU FLUIDOS DE ANIMAIS RUMINANTES</w:t>
      </w:r>
    </w:p>
    <w:p w14:paraId="1A7E7DF9" w14:textId="01B37A6D" w:rsidR="009134AE" w:rsidRPr="00276E83" w:rsidRDefault="009134AE"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74CD6BB3" w14:textId="1DF4FBD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48. A importação de matéria-prima, produto semi-elaborado, produto a granel ou produto acabado, de quaisquer classes de produtos,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7A9972F" w14:textId="5E8E4D89"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49. A autorização prévia de embarque dar-se-á mediante manifestação da autoridade sanitária de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019A1F2" w14:textId="144159D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49.1. Nos casos previstos neste Regulamento, a autorização prévia de embarque dar-se-á mediante manifestação do setor técnico da ANVISA em sua sede, em Brasília, DF. </w:t>
      </w:r>
      <w:r w:rsidR="009134AE" w:rsidRPr="00276E83">
        <w:rPr>
          <w:rFonts w:ascii="Times New Roman" w:hAnsi="Times New Roman" w:cs="Times New Roman"/>
          <w:b/>
          <w:strike/>
          <w:color w:val="0000FF"/>
          <w:sz w:val="24"/>
          <w:szCs w:val="24"/>
        </w:rPr>
        <w:t>(Redação dada pela Resolução – RDC nº 217, de 15 de dezembro de 2006)</w:t>
      </w:r>
    </w:p>
    <w:p w14:paraId="42667969" w14:textId="54ADBA7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50. Caberá a empresa interessada encaminhar à autoridade competente, na forma dos itens 49 e 49.1 deste Capítulo, requerimento de autorização de embarque no exterior, mediante preenchimento de Petição de Autorização de Embarque no Exterior.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04C8955" w14:textId="745BA25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51. Constituir-se-á documentação obrigatória para apresentação à autoridade sanitária onde será desembaraçada a mercadoria: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33D7A10" w14:textId="54101FE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8809F24" w14:textId="4036466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6965EE0F" w14:textId="005E5EF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66AA851" w14:textId="76BA75A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4C7F05C" w14:textId="7040BFC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55CD775" w14:textId="1FC22FCE"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f) informações sobre a mercadoria, sua data de fabricação, seu respectivo lote e partida, emitidas pelo fabricante, pessoa jurídica importadora, regularização do produto e da empresa e número de Licenciamento de Importação ou Licenciamento Simplificado de Importação;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5C27BC6" w14:textId="77B0A41C"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g) declaração quanto aos lotes ou partidas, identificados alfa-numericamente, no que couber; </w:t>
      </w:r>
      <w:r w:rsidR="009134AE" w:rsidRPr="00276E83">
        <w:rPr>
          <w:rFonts w:ascii="Times New Roman" w:hAnsi="Times New Roman" w:cs="Times New Roman"/>
          <w:b/>
          <w:strike/>
          <w:color w:val="0000FF"/>
          <w:sz w:val="24"/>
          <w:szCs w:val="24"/>
        </w:rPr>
        <w:t>(Redação dada pela Resolução – RDC nº 217, de 15 de dezembro de 2006)</w:t>
      </w:r>
    </w:p>
    <w:p w14:paraId="61130D5B" w14:textId="3BDBCA9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Comprovante de esterilidade da mercadoria, emitido pelo fabricante, quando couber;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2F43F44" w14:textId="2E8DD2E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declaração do detentor do registro autorizando a importação por terceiro;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F2BDA0F" w14:textId="60ECB93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Instrumento de procuração da pessoa jurídica detentora da regularização do produto junto à ANVISA ao representante legal, responsável pelo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05960CB" w14:textId="74898DE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009134AE" w:rsidRPr="00276E83">
        <w:rPr>
          <w:rFonts w:ascii="Times New Roman" w:hAnsi="Times New Roman" w:cs="Times New Roman"/>
          <w:b/>
          <w:strike/>
          <w:color w:val="0000FF"/>
          <w:sz w:val="24"/>
          <w:szCs w:val="24"/>
        </w:rPr>
        <w:t>(Redação dada pela Resolução – RDC nº 217, de 15 de dezembro de 2006)</w:t>
      </w:r>
    </w:p>
    <w:p w14:paraId="6FE3226F" w14:textId="46F9F67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51.1. Quando não especificado a obrigatoriedade da apresentação exclusiva em sua forma original, os documentos de que trata este Capítulo deverão ser apresentados na sua forma original e cópia, para sua autenticação, ou previamente autenticados.</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7AD0298" w14:textId="0112BFB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51.2. Os documentos de que tratam a alíneas “f”, “g” e “h” deverão ser atestados pelo responsável técnico.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3496E3D" w14:textId="2F952DCF"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51.3. Estará isento da apresentação do documento da alínea “j”, o mandatário devidamente cadastrado junto à respectiva CVSPAF de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316FF16" w14:textId="0B66AC5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52. O enquadramento das mercadorias de que trata este Capítulo está disponível no sítio eletrônico da ANVISA, e produz seus efeitos legais para sua classificação na importação sob anuência sanitária.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444E288" w14:textId="77777777"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CAPÍTULO VII</w:t>
      </w:r>
    </w:p>
    <w:p w14:paraId="71B358D7" w14:textId="7CEED65A" w:rsidR="006E56F3" w:rsidRPr="00276E83" w:rsidRDefault="006E56F3"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sz w:val="24"/>
          <w:szCs w:val="24"/>
        </w:rPr>
        <w:t>PROCEDIMENTO 7 – BENS E PRODUTOS SOB INTERVENÇÃO DECORRENTE DE CONTEXTO EPIDEMIOLÓGICO INTERNACIONAL, EMERGENCIAIS E TEMPORÁRIAS</w:t>
      </w:r>
    </w:p>
    <w:p w14:paraId="71A23CD8" w14:textId="780517F0" w:rsidR="009134AE" w:rsidRPr="00276E83" w:rsidRDefault="009134AE" w:rsidP="006E56F3">
      <w:pPr>
        <w:tabs>
          <w:tab w:val="left" w:pos="1440"/>
        </w:tabs>
        <w:spacing w:after="200"/>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(Redação dada pela Resolução – RDC nº 217, de 15 de dezembro de 2006)</w:t>
      </w:r>
    </w:p>
    <w:p w14:paraId="08641D5B" w14:textId="63F7813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53. A importação de mercadorias na forma de matéria-prima, produto semi-elaborado, produto a granel ou produto acabado, assim definidas por ato do Diretor responsável pela ANVISA em situações de contexto epidemiológico internacional emergencial ou temporário, conforme enquadramento das mercadorias disponível no sítio eletrônico da ANVISA, estará sujeita ao registro de Licenciamento de Importação no SISCOMEX e autorização prévia favorável de embarque, submetendo-se à fiscalização pela autoridade sanitária antes de seu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3C6D93F" w14:textId="74BAA0D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54. A autorização prévia de embarque dar-se-á mediante manifestação da autoridade sanitária de desembaraço aduaneiro.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7E88E74D" w14:textId="36B90118"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54.1. Nos casos previstos neste Regulamento ou definido por ato do Diretor responsável pela ANVISA, a autorização prévia de embarque dar-se-á mediante manifestação do setor técnico da ANVISA em sua sede, em Brasília, DF. </w:t>
      </w:r>
      <w:r w:rsidR="009134AE" w:rsidRPr="00276E83">
        <w:rPr>
          <w:rFonts w:ascii="Times New Roman" w:hAnsi="Times New Roman" w:cs="Times New Roman"/>
          <w:b/>
          <w:strike/>
          <w:color w:val="0000FF"/>
          <w:sz w:val="24"/>
          <w:szCs w:val="24"/>
        </w:rPr>
        <w:t>(Redação dada pela Resolução – RDC nº 217, de 15 de dezembro de 2006)</w:t>
      </w:r>
    </w:p>
    <w:p w14:paraId="651E759F" w14:textId="29579D0B"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55. Caberá a empresa interessada encaminhar à autoridade competente, na forma dos itens 54 e 54.1 deste Capítulo, requerimento de autorização de embarque no exterior, mediante preenchimento de Petição de Autorização de Embarque no Exterior.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5C935051" w14:textId="598BFEA0"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56. Constituir-se-á documentação obrigatória para apresentação à autoridade sanitária onde será desembaraçada a mercadoria: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A7D216C" w14:textId="1D5D077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a) Petição para Fiscalização e Liberação Sanitária de que trata o item 1.2. do Anexo II da Resolução-RDC n.º 350, de 2005;</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D77F896" w14:textId="150C4C2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b) Guia de Recolhimento da União – GRU, da Secretaria do Tesouro Nacional, em sua forma original;</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E886FDB" w14:textId="63C1E8E7"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c) Autorização de acesso para inspeção física, na forma da legislação fazendária;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337E479" w14:textId="21E5F36A"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d) Fatura Comercial – “Invoice”;</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244CD79" w14:textId="1F2852A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e) Conhecimento de Carga Embarcada;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48B7ACB" w14:textId="68F745CD"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f) declaração quanto aos lotes ou partidas, identificados alfa-numericamente, no que couber; </w:t>
      </w:r>
      <w:r w:rsidR="009134AE" w:rsidRPr="00276E83">
        <w:rPr>
          <w:rFonts w:ascii="Times New Roman" w:hAnsi="Times New Roman" w:cs="Times New Roman"/>
          <w:b/>
          <w:strike/>
          <w:color w:val="0000FF"/>
          <w:sz w:val="24"/>
          <w:szCs w:val="24"/>
        </w:rPr>
        <w:t>(Redação dada pela Resolução – RDC nº 217, de 15 de dezembro de 2006)</w:t>
      </w:r>
    </w:p>
    <w:p w14:paraId="45F27D6F" w14:textId="687D79E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g) informações sobre a mercadoria, sua data de fabricação, seu respectivo lote e partida, emitidas pelo fabricante, pessoa jurídica importadora, regularização do produto e da empresa e número de Licenciamento de Importação ou Licenciamento Simplificado de Importação;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2C2F44E" w14:textId="6CF900C5"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h) Comprovante de esterilidade da mercadoria, emitido pelo fabricante, quando couber;</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C22F3CF" w14:textId="2A71CFA1"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i) declaração do detentor do registro autorizando a importação por terceiro;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3F00AC5" w14:textId="3DD2ECB3"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j) Instrumento de procuração da pessoa jurídica detentora da regularização do produto junto à ANVISA ao representante legal, responsável pelo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1AD9E560" w14:textId="5FCF57A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 xml:space="preserve">l) documento de averbação referente à comprovação da atracação da mercadoria no ambiente armazenador e sua respectiva localização, expedido pelo representante legal da pessoa jurídica administradora do recinto alfandegado onde a mercadoria encontra-se armazenada. </w:t>
      </w:r>
      <w:r w:rsidR="009134AE" w:rsidRPr="00276E83">
        <w:rPr>
          <w:rFonts w:ascii="Times New Roman" w:hAnsi="Times New Roman" w:cs="Times New Roman"/>
          <w:b/>
          <w:strike/>
          <w:color w:val="0000FF"/>
          <w:sz w:val="24"/>
          <w:szCs w:val="24"/>
        </w:rPr>
        <w:t>(Redação dada pela Resolução – RDC nº 217, de 15 de dezembro de 2006)</w:t>
      </w:r>
    </w:p>
    <w:p w14:paraId="344158D9" w14:textId="3078A654"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56.1. Quando não especificado a obrigatoriedade da apresentação exclusiva em sua forma original, os documentos de que trata este Capítulo deverão ser apresentados na sua forma original e cópia, para sua autenticação, ou previamente autenticados.</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49FA4B2B" w14:textId="3218BF12"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56.2. Os documentos de que tratam a alíneas “f”, “g” e “h” deverão ser atestados pelo responsável técnico.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22229A03" w14:textId="5AFA0266" w:rsidR="006E56F3" w:rsidRPr="00276E83" w:rsidRDefault="006E56F3" w:rsidP="006E56F3">
      <w:pPr>
        <w:tabs>
          <w:tab w:val="left" w:pos="1440"/>
        </w:tabs>
        <w:spacing w:after="200"/>
        <w:ind w:firstLine="709"/>
        <w:jc w:val="both"/>
        <w:rPr>
          <w:rFonts w:ascii="Times New Roman" w:hAnsi="Times New Roman" w:cs="Times New Roman"/>
          <w:strike/>
          <w:sz w:val="24"/>
          <w:szCs w:val="24"/>
        </w:rPr>
      </w:pPr>
      <w:r w:rsidRPr="00276E83">
        <w:rPr>
          <w:rFonts w:ascii="Times New Roman" w:hAnsi="Times New Roman" w:cs="Times New Roman"/>
          <w:strike/>
          <w:sz w:val="24"/>
          <w:szCs w:val="24"/>
        </w:rPr>
        <w:t>56.3. Estará isento da apresentação do documento da alínea “j”, o mandatário devidamente cadastrado junto à respectiva CVSPAF de desembaraço.</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317A58E5" w14:textId="697F0D9E" w:rsidR="006E56F3" w:rsidRPr="00276E83" w:rsidRDefault="006E56F3" w:rsidP="006E56F3">
      <w:pPr>
        <w:tabs>
          <w:tab w:val="left" w:pos="1440"/>
        </w:tabs>
        <w:spacing w:after="200"/>
        <w:ind w:firstLine="709"/>
        <w:jc w:val="both"/>
        <w:rPr>
          <w:rFonts w:ascii="Times New Roman" w:hAnsi="Times New Roman" w:cs="Times New Roman"/>
          <w:b/>
          <w:strike/>
          <w:color w:val="0000FF"/>
          <w:sz w:val="24"/>
          <w:szCs w:val="24"/>
        </w:rPr>
      </w:pPr>
      <w:r w:rsidRPr="00276E83">
        <w:rPr>
          <w:rFonts w:ascii="Times New Roman" w:hAnsi="Times New Roman" w:cs="Times New Roman"/>
          <w:strike/>
          <w:sz w:val="24"/>
          <w:szCs w:val="24"/>
        </w:rPr>
        <w:t>57. O enquadramento das mercadorias de que trata este Capítulo, definidas as mercadorias por ato do Diretor responsável pela ANVISA, estará disponível no sítio eletrônico da ANVISA, e produzirá seus efeitos legais para sua classificação na importação sob anuência sanitária.</w:t>
      </w:r>
      <w:r w:rsidR="009134AE" w:rsidRPr="00276E83">
        <w:rPr>
          <w:rFonts w:ascii="Times New Roman" w:hAnsi="Times New Roman" w:cs="Times New Roman"/>
          <w:b/>
          <w:strike/>
          <w:color w:val="0000FF"/>
          <w:sz w:val="24"/>
          <w:szCs w:val="24"/>
        </w:rPr>
        <w:t xml:space="preserve"> </w:t>
      </w:r>
      <w:r w:rsidR="009134AE" w:rsidRPr="00276E83">
        <w:rPr>
          <w:rFonts w:ascii="Times New Roman" w:hAnsi="Times New Roman" w:cs="Times New Roman"/>
          <w:b/>
          <w:strike/>
          <w:color w:val="0000FF"/>
          <w:sz w:val="24"/>
          <w:szCs w:val="24"/>
        </w:rPr>
        <w:t>(Redação dada pela Resolução – RDC nº 217, de 15 de dezembro de 2006)</w:t>
      </w:r>
    </w:p>
    <w:p w14:paraId="0B925A31" w14:textId="77777777" w:rsidR="009134AE" w:rsidRPr="00276E83" w:rsidRDefault="009134AE" w:rsidP="009134AE">
      <w:pPr>
        <w:tabs>
          <w:tab w:val="left" w:pos="1440"/>
        </w:tabs>
        <w:jc w:val="center"/>
        <w:rPr>
          <w:rFonts w:ascii="Times New Roman" w:hAnsi="Times New Roman" w:cs="Times New Roman"/>
          <w:b/>
          <w:strike/>
          <w:sz w:val="24"/>
          <w:szCs w:val="24"/>
        </w:rPr>
      </w:pPr>
      <w:r w:rsidRPr="00276E83">
        <w:rPr>
          <w:rFonts w:ascii="Times New Roman" w:hAnsi="Times New Roman" w:cs="Times New Roman"/>
          <w:b/>
          <w:strike/>
          <w:sz w:val="24"/>
          <w:szCs w:val="24"/>
        </w:rPr>
        <w:t>ANEXO III</w:t>
      </w:r>
    </w:p>
    <w:p w14:paraId="089ACAFE" w14:textId="738E6DAB" w:rsidR="009134AE" w:rsidRPr="00276E83" w:rsidRDefault="009134AE" w:rsidP="009134AE">
      <w:pPr>
        <w:tabs>
          <w:tab w:val="left" w:pos="1440"/>
        </w:tabs>
        <w:jc w:val="center"/>
        <w:rPr>
          <w:rFonts w:ascii="Times New Roman" w:hAnsi="Times New Roman" w:cs="Times New Roman"/>
          <w:b/>
          <w:strike/>
          <w:sz w:val="24"/>
          <w:szCs w:val="24"/>
        </w:rPr>
      </w:pPr>
      <w:r w:rsidRPr="00276E83">
        <w:rPr>
          <w:rFonts w:ascii="Times New Roman" w:hAnsi="Times New Roman" w:cs="Times New Roman"/>
          <w:b/>
          <w:strike/>
          <w:sz w:val="24"/>
          <w:szCs w:val="24"/>
        </w:rPr>
        <w:t>DECLARAÇÃO DE RETORNO AO EXTERIOR DE MERCADORIA</w:t>
      </w:r>
    </w:p>
    <w:p w14:paraId="3A122AA3" w14:textId="16120C1E" w:rsidR="009134AE" w:rsidRPr="00276E83" w:rsidRDefault="009134AE" w:rsidP="009134AE">
      <w:pPr>
        <w:tabs>
          <w:tab w:val="left" w:pos="1440"/>
        </w:tabs>
        <w:jc w:val="center"/>
        <w:rPr>
          <w:rFonts w:ascii="Times New Roman" w:hAnsi="Times New Roman" w:cs="Times New Roman"/>
          <w:b/>
          <w:strike/>
          <w:sz w:val="24"/>
          <w:szCs w:val="24"/>
        </w:rPr>
      </w:pPr>
      <w:r w:rsidRPr="00276E83">
        <w:rPr>
          <w:rFonts w:ascii="Times New Roman" w:hAnsi="Times New Roman" w:cs="Times New Roman"/>
          <w:b/>
          <w:strike/>
          <w:color w:val="0000FF"/>
          <w:sz w:val="24"/>
          <w:szCs w:val="24"/>
        </w:rPr>
        <w:t>(</w:t>
      </w:r>
      <w:r w:rsidRPr="00276E83">
        <w:rPr>
          <w:rFonts w:ascii="Times New Roman" w:hAnsi="Times New Roman" w:cs="Times New Roman"/>
          <w:b/>
          <w:strike/>
          <w:color w:val="0000FF"/>
          <w:sz w:val="24"/>
          <w:szCs w:val="24"/>
        </w:rPr>
        <w:t>Incluído</w:t>
      </w:r>
      <w:r w:rsidRPr="00276E83">
        <w:rPr>
          <w:rFonts w:ascii="Times New Roman" w:hAnsi="Times New Roman" w:cs="Times New Roman"/>
          <w:b/>
          <w:strike/>
          <w:color w:val="0000FF"/>
          <w:sz w:val="24"/>
          <w:szCs w:val="24"/>
        </w:rPr>
        <w:t xml:space="preserve"> pela Resolução – RDC nº 217, de 15 de dezembro de 2006)</w:t>
      </w:r>
    </w:p>
    <w:p w14:paraId="429A206D" w14:textId="19BF3FB0" w:rsidR="009134AE" w:rsidRPr="00276E83" w:rsidRDefault="009134AE" w:rsidP="009134AE">
      <w:pPr>
        <w:jc w:val="center"/>
        <w:rPr>
          <w:rFonts w:ascii="Times New Roman" w:hAnsi="Times New Roman" w:cs="Times New Roman"/>
          <w:strike/>
        </w:rPr>
      </w:pPr>
      <w:r w:rsidRPr="00276E83">
        <w:rPr>
          <w:b/>
          <w:bCs/>
          <w:strike/>
          <w:noProof/>
          <w:color w:val="FF0000"/>
        </w:rPr>
        <mc:AlternateContent>
          <mc:Choice Requires="wps">
            <w:drawing>
              <wp:anchor distT="0" distB="0" distL="114300" distR="114300" simplePos="0" relativeHeight="251881472" behindDoc="0" locked="0" layoutInCell="1" allowOverlap="1" wp14:anchorId="7A629FFC" wp14:editId="507A1B06">
                <wp:simplePos x="0" y="0"/>
                <wp:positionH relativeFrom="column">
                  <wp:posOffset>567690</wp:posOffset>
                </wp:positionH>
                <wp:positionV relativeFrom="paragraph">
                  <wp:posOffset>223520</wp:posOffset>
                </wp:positionV>
                <wp:extent cx="4257675" cy="5334000"/>
                <wp:effectExtent l="5715" t="13970" r="13335" b="5080"/>
                <wp:wrapNone/>
                <wp:docPr id="37" name="Conector de Seta Reta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57675" cy="533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039ACB" id="_x0000_t32" coordsize="21600,21600" o:spt="32" o:oned="t" path="m,l21600,21600e" filled="f">
                <v:path arrowok="t" fillok="f" o:connecttype="none"/>
                <o:lock v:ext="edit" shapetype="t"/>
              </v:shapetype>
              <v:shape id="Conector de Seta Reta 37" o:spid="_x0000_s1026" type="#_x0000_t32" style="position:absolute;margin-left:44.7pt;margin-top:17.6pt;width:335.25pt;height:420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"/>
            </w:pict>
          </mc:Fallback>
        </mc:AlternateContent>
      </w:r>
      <w:r w:rsidRPr="00276E83">
        <w:rPr>
          <w:b/>
          <w:bCs/>
          <w:strike/>
          <w:noProof/>
          <w:color w:val="FF0000"/>
        </w:rPr>
        <mc:AlternateContent>
          <mc:Choice Requires="wps">
            <w:drawing>
              <wp:anchor distT="0" distB="0" distL="114300" distR="114300" simplePos="0" relativeHeight="251878400" behindDoc="0" locked="0" layoutInCell="1" allowOverlap="1" wp14:anchorId="34A07AC3" wp14:editId="79BF3A28">
                <wp:simplePos x="0" y="0"/>
                <wp:positionH relativeFrom="column">
                  <wp:posOffset>653415</wp:posOffset>
                </wp:positionH>
                <wp:positionV relativeFrom="paragraph">
                  <wp:posOffset>223520</wp:posOffset>
                </wp:positionV>
                <wp:extent cx="4171950" cy="5334000"/>
                <wp:effectExtent l="5715" t="13970" r="13335" b="5080"/>
                <wp:wrapNone/>
                <wp:docPr id="36" name="Conector de Seta Reta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0" cy="533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BFE06" id="Conector de Seta Reta 36" o:spid="_x0000_s1026" type="#_x0000_t32" style="position:absolute;margin-left:51.45pt;margin-top:17.6pt;width:328.5pt;height:420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"/>
            </w:pict>
          </mc:Fallback>
        </mc:AlternateContent>
      </w:r>
      <w:r w:rsidRPr="00276E83">
        <w:rPr>
          <w:b/>
          <w:bCs/>
          <w:strike/>
          <w:noProof/>
          <w:color w:val="FF0000"/>
        </w:rPr>
        <w:drawing>
          <wp:inline distT="0" distB="0" distL="0" distR="0" wp14:anchorId="445F469D" wp14:editId="1624BB19">
            <wp:extent cx="4314825" cy="5429250"/>
            <wp:effectExtent l="0" t="0" r="0" b="0"/>
            <wp:docPr id="2" name="Imagem 2" descr="C:\Users\talita.ribeiro\Desktop\ANEXO III RDC 217 - REVOGA 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ANEXO III RDC 217 - REVOGA 3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5429250"/>
                    </a:xfrm>
                    <a:prstGeom prst="rect">
                      <a:avLst/>
                    </a:prstGeom>
                    <a:noFill/>
                    <a:ln>
                      <a:noFill/>
                    </a:ln>
                  </pic:spPr>
                </pic:pic>
              </a:graphicData>
            </a:graphic>
          </wp:inline>
        </w:drawing>
      </w:r>
    </w:p>
    <w:p w14:paraId="67D7CF01" w14:textId="77777777" w:rsidR="00B80F5B" w:rsidRPr="00276E83" w:rsidRDefault="00B80F5B" w:rsidP="004E2CC8">
      <w:pPr>
        <w:spacing w:after="200"/>
        <w:rPr>
          <w:rFonts w:ascii="Times New Roman" w:hAnsi="Times New Roman" w:cs="Times New Roman"/>
          <w:strike/>
          <w:sz w:val="24"/>
          <w:szCs w:val="24"/>
        </w:rPr>
      </w:pPr>
    </w:p>
    <w:sectPr w:rsidR="00B80F5B" w:rsidRPr="00276E83" w:rsidSect="0044704C">
      <w:headerReference w:type="default" r:id="rId21"/>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72DFD" w14:textId="77777777" w:rsidR="006E56F3" w:rsidRDefault="006E56F3" w:rsidP="0044704C">
      <w:r>
        <w:separator/>
      </w:r>
    </w:p>
  </w:endnote>
  <w:endnote w:type="continuationSeparator" w:id="0">
    <w:p w14:paraId="3A8C94CF" w14:textId="77777777" w:rsidR="006E56F3" w:rsidRDefault="006E56F3" w:rsidP="0044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8156B" w14:textId="77777777" w:rsidR="006E56F3" w:rsidRDefault="006E56F3" w:rsidP="0044704C">
      <w:r>
        <w:separator/>
      </w:r>
    </w:p>
  </w:footnote>
  <w:footnote w:type="continuationSeparator" w:id="0">
    <w:p w14:paraId="077EFA7D" w14:textId="77777777" w:rsidR="006E56F3" w:rsidRDefault="006E56F3" w:rsidP="00447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F3244" w14:textId="77777777" w:rsidR="006E56F3" w:rsidRDefault="006E56F3" w:rsidP="0044704C">
    <w:pPr>
      <w:pStyle w:val="PargrafodaLista"/>
      <w:tabs>
        <w:tab w:val="center" w:pos="4252"/>
        <w:tab w:val="right" w:pos="8504"/>
      </w:tabs>
      <w:spacing w:after="0" w:line="240" w:lineRule="auto"/>
      <w:ind w:left="0"/>
      <w:jc w:val="center"/>
      <w:rPr>
        <w:rFonts w:ascii="Calibri" w:eastAsia="Times New Roman" w:hAnsi="Calibri" w:cs="Times New Roman"/>
      </w:rPr>
    </w:pPr>
  </w:p>
  <w:p w14:paraId="72981824" w14:textId="77777777" w:rsidR="006E56F3" w:rsidRPr="0018049F" w:rsidRDefault="006E56F3" w:rsidP="0044704C">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66835685" wp14:editId="579B0CBF">
          <wp:extent cx="657225" cy="647700"/>
          <wp:effectExtent l="0" t="0" r="9525" b="0"/>
          <wp:docPr id="21" name="Imagem 2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FE31B2F" w14:textId="77777777" w:rsidR="006E56F3" w:rsidRPr="0018049F" w:rsidRDefault="006E56F3" w:rsidP="0044704C">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5696A886" w14:textId="77777777" w:rsidR="006E56F3" w:rsidRDefault="006E56F3" w:rsidP="0044704C">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6CCBFD56" w14:textId="77777777" w:rsidR="006E56F3" w:rsidRDefault="006E56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11F8"/>
    <w:multiLevelType w:val="hybridMultilevel"/>
    <w:tmpl w:val="2AF2E76C"/>
    <w:lvl w:ilvl="0" w:tplc="C3A0731A">
      <w:start w:val="4"/>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abstractNum w:abstractNumId="1" w15:restartNumberingAfterBreak="0">
    <w:nsid w:val="0A336F75"/>
    <w:multiLevelType w:val="hybridMultilevel"/>
    <w:tmpl w:val="189EED74"/>
    <w:lvl w:ilvl="0" w:tplc="1C5C778E">
      <w:start w:val="1"/>
      <w:numFmt w:val="lowerLetter"/>
      <w:lvlText w:val="%1)"/>
      <w:lvlJc w:val="left"/>
      <w:pPr>
        <w:tabs>
          <w:tab w:val="num" w:pos="1784"/>
        </w:tabs>
        <w:ind w:left="1784" w:hanging="360"/>
      </w:pPr>
      <w:rPr>
        <w:rFonts w:hint="default"/>
      </w:rPr>
    </w:lvl>
    <w:lvl w:ilvl="1" w:tplc="04160019">
      <w:start w:val="1"/>
      <w:numFmt w:val="lowerLetter"/>
      <w:lvlText w:val="%2."/>
      <w:lvlJc w:val="left"/>
      <w:pPr>
        <w:tabs>
          <w:tab w:val="num" w:pos="2504"/>
        </w:tabs>
        <w:ind w:left="2504" w:hanging="360"/>
      </w:pPr>
    </w:lvl>
    <w:lvl w:ilvl="2" w:tplc="0416001B">
      <w:start w:val="1"/>
      <w:numFmt w:val="lowerRoman"/>
      <w:lvlText w:val="%3."/>
      <w:lvlJc w:val="right"/>
      <w:pPr>
        <w:tabs>
          <w:tab w:val="num" w:pos="3224"/>
        </w:tabs>
        <w:ind w:left="3224" w:hanging="180"/>
      </w:pPr>
    </w:lvl>
    <w:lvl w:ilvl="3" w:tplc="0416000F">
      <w:start w:val="1"/>
      <w:numFmt w:val="decimal"/>
      <w:lvlText w:val="%4."/>
      <w:lvlJc w:val="left"/>
      <w:pPr>
        <w:tabs>
          <w:tab w:val="num" w:pos="3944"/>
        </w:tabs>
        <w:ind w:left="3944" w:hanging="360"/>
      </w:pPr>
    </w:lvl>
    <w:lvl w:ilvl="4" w:tplc="04160019">
      <w:start w:val="1"/>
      <w:numFmt w:val="lowerLetter"/>
      <w:lvlText w:val="%5."/>
      <w:lvlJc w:val="left"/>
      <w:pPr>
        <w:tabs>
          <w:tab w:val="num" w:pos="4664"/>
        </w:tabs>
        <w:ind w:left="4664" w:hanging="360"/>
      </w:pPr>
    </w:lvl>
    <w:lvl w:ilvl="5" w:tplc="0416001B">
      <w:start w:val="1"/>
      <w:numFmt w:val="lowerRoman"/>
      <w:lvlText w:val="%6."/>
      <w:lvlJc w:val="right"/>
      <w:pPr>
        <w:tabs>
          <w:tab w:val="num" w:pos="5384"/>
        </w:tabs>
        <w:ind w:left="5384" w:hanging="180"/>
      </w:pPr>
    </w:lvl>
    <w:lvl w:ilvl="6" w:tplc="0416000F">
      <w:start w:val="1"/>
      <w:numFmt w:val="decimal"/>
      <w:lvlText w:val="%7."/>
      <w:lvlJc w:val="left"/>
      <w:pPr>
        <w:tabs>
          <w:tab w:val="num" w:pos="6104"/>
        </w:tabs>
        <w:ind w:left="6104" w:hanging="360"/>
      </w:pPr>
    </w:lvl>
    <w:lvl w:ilvl="7" w:tplc="04160019">
      <w:start w:val="1"/>
      <w:numFmt w:val="lowerLetter"/>
      <w:lvlText w:val="%8."/>
      <w:lvlJc w:val="left"/>
      <w:pPr>
        <w:tabs>
          <w:tab w:val="num" w:pos="6824"/>
        </w:tabs>
        <w:ind w:left="6824" w:hanging="360"/>
      </w:pPr>
    </w:lvl>
    <w:lvl w:ilvl="8" w:tplc="0416001B">
      <w:start w:val="1"/>
      <w:numFmt w:val="lowerRoman"/>
      <w:lvlText w:val="%9."/>
      <w:lvlJc w:val="right"/>
      <w:pPr>
        <w:tabs>
          <w:tab w:val="num" w:pos="7544"/>
        </w:tabs>
        <w:ind w:left="7544" w:hanging="180"/>
      </w:pPr>
    </w:lvl>
  </w:abstractNum>
  <w:abstractNum w:abstractNumId="2" w15:restartNumberingAfterBreak="0">
    <w:nsid w:val="0DA80BAD"/>
    <w:multiLevelType w:val="singleLevel"/>
    <w:tmpl w:val="0416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7ED2053"/>
    <w:multiLevelType w:val="hybridMultilevel"/>
    <w:tmpl w:val="DC7282DE"/>
    <w:lvl w:ilvl="0" w:tplc="B362406C">
      <w:start w:val="1"/>
      <w:numFmt w:val="lowerLetter"/>
      <w:lvlText w:val="%1)"/>
      <w:lvlJc w:val="left"/>
      <w:pPr>
        <w:tabs>
          <w:tab w:val="num" w:pos="1778"/>
        </w:tabs>
        <w:ind w:left="1778" w:hanging="360"/>
      </w:pPr>
      <w:rPr>
        <w:rFonts w:ascii="Times New Roman" w:hAnsi="Times New Roman" w:cs="Times New Roman" w:hint="default"/>
      </w:rPr>
    </w:lvl>
    <w:lvl w:ilvl="1" w:tplc="04160019">
      <w:start w:val="1"/>
      <w:numFmt w:val="lowerLetter"/>
      <w:lvlText w:val="%2."/>
      <w:lvlJc w:val="left"/>
      <w:pPr>
        <w:tabs>
          <w:tab w:val="num" w:pos="2498"/>
        </w:tabs>
        <w:ind w:left="2498" w:hanging="360"/>
      </w:pPr>
    </w:lvl>
    <w:lvl w:ilvl="2" w:tplc="0416001B">
      <w:start w:val="1"/>
      <w:numFmt w:val="lowerRoman"/>
      <w:lvlText w:val="%3."/>
      <w:lvlJc w:val="right"/>
      <w:pPr>
        <w:tabs>
          <w:tab w:val="num" w:pos="3218"/>
        </w:tabs>
        <w:ind w:left="3218" w:hanging="180"/>
      </w:pPr>
    </w:lvl>
    <w:lvl w:ilvl="3" w:tplc="0416000F">
      <w:start w:val="1"/>
      <w:numFmt w:val="decimal"/>
      <w:lvlText w:val="%4."/>
      <w:lvlJc w:val="left"/>
      <w:pPr>
        <w:tabs>
          <w:tab w:val="num" w:pos="3938"/>
        </w:tabs>
        <w:ind w:left="3938" w:hanging="360"/>
      </w:pPr>
    </w:lvl>
    <w:lvl w:ilvl="4" w:tplc="04160019">
      <w:start w:val="1"/>
      <w:numFmt w:val="lowerLetter"/>
      <w:lvlText w:val="%5."/>
      <w:lvlJc w:val="left"/>
      <w:pPr>
        <w:tabs>
          <w:tab w:val="num" w:pos="4658"/>
        </w:tabs>
        <w:ind w:left="4658" w:hanging="360"/>
      </w:pPr>
    </w:lvl>
    <w:lvl w:ilvl="5" w:tplc="0416001B">
      <w:start w:val="1"/>
      <w:numFmt w:val="lowerRoman"/>
      <w:lvlText w:val="%6."/>
      <w:lvlJc w:val="right"/>
      <w:pPr>
        <w:tabs>
          <w:tab w:val="num" w:pos="5378"/>
        </w:tabs>
        <w:ind w:left="5378" w:hanging="180"/>
      </w:pPr>
    </w:lvl>
    <w:lvl w:ilvl="6" w:tplc="0416000F">
      <w:start w:val="1"/>
      <w:numFmt w:val="decimal"/>
      <w:lvlText w:val="%7."/>
      <w:lvlJc w:val="left"/>
      <w:pPr>
        <w:tabs>
          <w:tab w:val="num" w:pos="6098"/>
        </w:tabs>
        <w:ind w:left="6098" w:hanging="360"/>
      </w:pPr>
    </w:lvl>
    <w:lvl w:ilvl="7" w:tplc="04160019">
      <w:start w:val="1"/>
      <w:numFmt w:val="lowerLetter"/>
      <w:lvlText w:val="%8."/>
      <w:lvlJc w:val="left"/>
      <w:pPr>
        <w:tabs>
          <w:tab w:val="num" w:pos="6818"/>
        </w:tabs>
        <w:ind w:left="6818" w:hanging="360"/>
      </w:pPr>
    </w:lvl>
    <w:lvl w:ilvl="8" w:tplc="0416001B">
      <w:start w:val="1"/>
      <w:numFmt w:val="lowerRoman"/>
      <w:lvlText w:val="%9."/>
      <w:lvlJc w:val="right"/>
      <w:pPr>
        <w:tabs>
          <w:tab w:val="num" w:pos="7538"/>
        </w:tabs>
        <w:ind w:left="7538" w:hanging="180"/>
      </w:pPr>
    </w:lvl>
  </w:abstractNum>
  <w:abstractNum w:abstractNumId="4" w15:restartNumberingAfterBreak="0">
    <w:nsid w:val="1B734E8B"/>
    <w:multiLevelType w:val="hybridMultilevel"/>
    <w:tmpl w:val="65A27082"/>
    <w:lvl w:ilvl="0" w:tplc="2A24301E">
      <w:start w:val="1"/>
      <w:numFmt w:val="lowerLetter"/>
      <w:lvlText w:val="%1)"/>
      <w:lvlJc w:val="left"/>
      <w:pPr>
        <w:tabs>
          <w:tab w:val="num" w:pos="1784"/>
        </w:tabs>
        <w:ind w:left="1784" w:hanging="360"/>
      </w:pPr>
      <w:rPr>
        <w:rFonts w:hint="default"/>
      </w:rPr>
    </w:lvl>
    <w:lvl w:ilvl="1" w:tplc="04160019">
      <w:start w:val="1"/>
      <w:numFmt w:val="lowerLetter"/>
      <w:lvlText w:val="%2."/>
      <w:lvlJc w:val="left"/>
      <w:pPr>
        <w:tabs>
          <w:tab w:val="num" w:pos="2504"/>
        </w:tabs>
        <w:ind w:left="2504" w:hanging="360"/>
      </w:pPr>
    </w:lvl>
    <w:lvl w:ilvl="2" w:tplc="0416001B">
      <w:start w:val="1"/>
      <w:numFmt w:val="lowerRoman"/>
      <w:lvlText w:val="%3."/>
      <w:lvlJc w:val="right"/>
      <w:pPr>
        <w:tabs>
          <w:tab w:val="num" w:pos="3224"/>
        </w:tabs>
        <w:ind w:left="3224" w:hanging="180"/>
      </w:pPr>
    </w:lvl>
    <w:lvl w:ilvl="3" w:tplc="0416000F">
      <w:start w:val="1"/>
      <w:numFmt w:val="decimal"/>
      <w:lvlText w:val="%4."/>
      <w:lvlJc w:val="left"/>
      <w:pPr>
        <w:tabs>
          <w:tab w:val="num" w:pos="3944"/>
        </w:tabs>
        <w:ind w:left="3944" w:hanging="360"/>
      </w:pPr>
    </w:lvl>
    <w:lvl w:ilvl="4" w:tplc="04160019">
      <w:start w:val="1"/>
      <w:numFmt w:val="lowerLetter"/>
      <w:lvlText w:val="%5."/>
      <w:lvlJc w:val="left"/>
      <w:pPr>
        <w:tabs>
          <w:tab w:val="num" w:pos="4664"/>
        </w:tabs>
        <w:ind w:left="4664" w:hanging="360"/>
      </w:pPr>
    </w:lvl>
    <w:lvl w:ilvl="5" w:tplc="0416001B">
      <w:start w:val="1"/>
      <w:numFmt w:val="lowerRoman"/>
      <w:lvlText w:val="%6."/>
      <w:lvlJc w:val="right"/>
      <w:pPr>
        <w:tabs>
          <w:tab w:val="num" w:pos="5384"/>
        </w:tabs>
        <w:ind w:left="5384" w:hanging="180"/>
      </w:pPr>
    </w:lvl>
    <w:lvl w:ilvl="6" w:tplc="0416000F">
      <w:start w:val="1"/>
      <w:numFmt w:val="decimal"/>
      <w:lvlText w:val="%7."/>
      <w:lvlJc w:val="left"/>
      <w:pPr>
        <w:tabs>
          <w:tab w:val="num" w:pos="6104"/>
        </w:tabs>
        <w:ind w:left="6104" w:hanging="360"/>
      </w:pPr>
    </w:lvl>
    <w:lvl w:ilvl="7" w:tplc="04160019">
      <w:start w:val="1"/>
      <w:numFmt w:val="lowerLetter"/>
      <w:lvlText w:val="%8."/>
      <w:lvlJc w:val="left"/>
      <w:pPr>
        <w:tabs>
          <w:tab w:val="num" w:pos="6824"/>
        </w:tabs>
        <w:ind w:left="6824" w:hanging="360"/>
      </w:pPr>
    </w:lvl>
    <w:lvl w:ilvl="8" w:tplc="0416001B">
      <w:start w:val="1"/>
      <w:numFmt w:val="lowerRoman"/>
      <w:lvlText w:val="%9."/>
      <w:lvlJc w:val="right"/>
      <w:pPr>
        <w:tabs>
          <w:tab w:val="num" w:pos="7544"/>
        </w:tabs>
        <w:ind w:left="7544" w:hanging="180"/>
      </w:pPr>
    </w:lvl>
  </w:abstractNum>
  <w:abstractNum w:abstractNumId="5" w15:restartNumberingAfterBreak="0">
    <w:nsid w:val="1D393AFE"/>
    <w:multiLevelType w:val="singleLevel"/>
    <w:tmpl w:val="0416000F"/>
    <w:lvl w:ilvl="0">
      <w:start w:val="1"/>
      <w:numFmt w:val="decimal"/>
      <w:lvlText w:val="%1."/>
      <w:lvlJc w:val="left"/>
      <w:pPr>
        <w:tabs>
          <w:tab w:val="num" w:pos="360"/>
        </w:tabs>
        <w:ind w:left="360" w:hanging="360"/>
      </w:pPr>
    </w:lvl>
  </w:abstractNum>
  <w:abstractNum w:abstractNumId="6" w15:restartNumberingAfterBreak="0">
    <w:nsid w:val="1DBF518A"/>
    <w:multiLevelType w:val="hybridMultilevel"/>
    <w:tmpl w:val="FC3E7B42"/>
    <w:lvl w:ilvl="0" w:tplc="A970AFB4">
      <w:start w:val="3"/>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7" w15:restartNumberingAfterBreak="0">
    <w:nsid w:val="26C809CB"/>
    <w:multiLevelType w:val="singleLevel"/>
    <w:tmpl w:val="04160017"/>
    <w:lvl w:ilvl="0">
      <w:start w:val="1"/>
      <w:numFmt w:val="lowerLetter"/>
      <w:lvlText w:val="%1)"/>
      <w:lvlJc w:val="left"/>
      <w:pPr>
        <w:tabs>
          <w:tab w:val="num" w:pos="360"/>
        </w:tabs>
        <w:ind w:left="360" w:hanging="360"/>
      </w:pPr>
      <w:rPr>
        <w:rFonts w:hint="default"/>
      </w:rPr>
    </w:lvl>
  </w:abstractNum>
  <w:abstractNum w:abstractNumId="8" w15:restartNumberingAfterBreak="0">
    <w:nsid w:val="27313255"/>
    <w:multiLevelType w:val="hybridMultilevel"/>
    <w:tmpl w:val="0E88E736"/>
    <w:lvl w:ilvl="0" w:tplc="04160001">
      <w:start w:val="1"/>
      <w:numFmt w:val="bullet"/>
      <w:lvlText w:val=""/>
      <w:lvlJc w:val="left"/>
      <w:pPr>
        <w:tabs>
          <w:tab w:val="num" w:pos="1004"/>
        </w:tabs>
        <w:ind w:left="1004" w:hanging="360"/>
      </w:pPr>
      <w:rPr>
        <w:rFonts w:ascii="Symbol" w:hAnsi="Symbol" w:cs="Symbol" w:hint="default"/>
      </w:rPr>
    </w:lvl>
    <w:lvl w:ilvl="1" w:tplc="04160003">
      <w:start w:val="1"/>
      <w:numFmt w:val="bullet"/>
      <w:lvlText w:val="o"/>
      <w:lvlJc w:val="left"/>
      <w:pPr>
        <w:tabs>
          <w:tab w:val="num" w:pos="1724"/>
        </w:tabs>
        <w:ind w:left="1724" w:hanging="360"/>
      </w:pPr>
      <w:rPr>
        <w:rFonts w:ascii="Courier New" w:hAnsi="Courier New" w:cs="Courier New" w:hint="default"/>
      </w:rPr>
    </w:lvl>
    <w:lvl w:ilvl="2" w:tplc="04160005">
      <w:start w:val="1"/>
      <w:numFmt w:val="bullet"/>
      <w:lvlText w:val=""/>
      <w:lvlJc w:val="left"/>
      <w:pPr>
        <w:tabs>
          <w:tab w:val="num" w:pos="2444"/>
        </w:tabs>
        <w:ind w:left="2444" w:hanging="360"/>
      </w:pPr>
      <w:rPr>
        <w:rFonts w:ascii="Wingdings" w:hAnsi="Wingdings" w:cs="Wingdings" w:hint="default"/>
      </w:rPr>
    </w:lvl>
    <w:lvl w:ilvl="3" w:tplc="04160001">
      <w:start w:val="1"/>
      <w:numFmt w:val="bullet"/>
      <w:lvlText w:val=""/>
      <w:lvlJc w:val="left"/>
      <w:pPr>
        <w:tabs>
          <w:tab w:val="num" w:pos="3164"/>
        </w:tabs>
        <w:ind w:left="3164" w:hanging="360"/>
      </w:pPr>
      <w:rPr>
        <w:rFonts w:ascii="Symbol" w:hAnsi="Symbol" w:cs="Symbol" w:hint="default"/>
      </w:rPr>
    </w:lvl>
    <w:lvl w:ilvl="4" w:tplc="04160003">
      <w:start w:val="1"/>
      <w:numFmt w:val="bullet"/>
      <w:lvlText w:val="o"/>
      <w:lvlJc w:val="left"/>
      <w:pPr>
        <w:tabs>
          <w:tab w:val="num" w:pos="3884"/>
        </w:tabs>
        <w:ind w:left="3884" w:hanging="360"/>
      </w:pPr>
      <w:rPr>
        <w:rFonts w:ascii="Courier New" w:hAnsi="Courier New" w:cs="Courier New" w:hint="default"/>
      </w:rPr>
    </w:lvl>
    <w:lvl w:ilvl="5" w:tplc="04160005">
      <w:start w:val="1"/>
      <w:numFmt w:val="bullet"/>
      <w:lvlText w:val=""/>
      <w:lvlJc w:val="left"/>
      <w:pPr>
        <w:tabs>
          <w:tab w:val="num" w:pos="4604"/>
        </w:tabs>
        <w:ind w:left="4604" w:hanging="360"/>
      </w:pPr>
      <w:rPr>
        <w:rFonts w:ascii="Wingdings" w:hAnsi="Wingdings" w:cs="Wingdings" w:hint="default"/>
      </w:rPr>
    </w:lvl>
    <w:lvl w:ilvl="6" w:tplc="04160001">
      <w:start w:val="1"/>
      <w:numFmt w:val="bullet"/>
      <w:lvlText w:val=""/>
      <w:lvlJc w:val="left"/>
      <w:pPr>
        <w:tabs>
          <w:tab w:val="num" w:pos="5324"/>
        </w:tabs>
        <w:ind w:left="5324" w:hanging="360"/>
      </w:pPr>
      <w:rPr>
        <w:rFonts w:ascii="Symbol" w:hAnsi="Symbol" w:cs="Symbol" w:hint="default"/>
      </w:rPr>
    </w:lvl>
    <w:lvl w:ilvl="7" w:tplc="04160003">
      <w:start w:val="1"/>
      <w:numFmt w:val="bullet"/>
      <w:lvlText w:val="o"/>
      <w:lvlJc w:val="left"/>
      <w:pPr>
        <w:tabs>
          <w:tab w:val="num" w:pos="6044"/>
        </w:tabs>
        <w:ind w:left="6044" w:hanging="360"/>
      </w:pPr>
      <w:rPr>
        <w:rFonts w:ascii="Courier New" w:hAnsi="Courier New" w:cs="Courier New" w:hint="default"/>
      </w:rPr>
    </w:lvl>
    <w:lvl w:ilvl="8" w:tplc="04160005">
      <w:start w:val="1"/>
      <w:numFmt w:val="bullet"/>
      <w:lvlText w:val=""/>
      <w:lvlJc w:val="left"/>
      <w:pPr>
        <w:tabs>
          <w:tab w:val="num" w:pos="6764"/>
        </w:tabs>
        <w:ind w:left="6764" w:hanging="360"/>
      </w:pPr>
      <w:rPr>
        <w:rFonts w:ascii="Wingdings" w:hAnsi="Wingdings" w:cs="Wingdings" w:hint="default"/>
      </w:rPr>
    </w:lvl>
  </w:abstractNum>
  <w:abstractNum w:abstractNumId="9" w15:restartNumberingAfterBreak="0">
    <w:nsid w:val="2D0E29A2"/>
    <w:multiLevelType w:val="singleLevel"/>
    <w:tmpl w:val="EE9C7072"/>
    <w:lvl w:ilvl="0">
      <w:start w:val="2"/>
      <w:numFmt w:val="decimal"/>
      <w:lvlText w:val="%1-"/>
      <w:lvlJc w:val="left"/>
      <w:pPr>
        <w:tabs>
          <w:tab w:val="num" w:pos="360"/>
        </w:tabs>
        <w:ind w:left="360" w:hanging="360"/>
      </w:pPr>
      <w:rPr>
        <w:rFonts w:hint="default"/>
      </w:rPr>
    </w:lvl>
  </w:abstractNum>
  <w:abstractNum w:abstractNumId="10" w15:restartNumberingAfterBreak="0">
    <w:nsid w:val="301003E0"/>
    <w:multiLevelType w:val="hybridMultilevel"/>
    <w:tmpl w:val="B8BA66D0"/>
    <w:lvl w:ilvl="0" w:tplc="A1304A24">
      <w:start w:val="1"/>
      <w:numFmt w:val="lowerLetter"/>
      <w:lvlText w:val="%1)"/>
      <w:lvlJc w:val="left"/>
      <w:pPr>
        <w:tabs>
          <w:tab w:val="num" w:pos="1785"/>
        </w:tabs>
        <w:ind w:left="1785" w:hanging="360"/>
      </w:pPr>
      <w:rPr>
        <w:rFonts w:hint="default"/>
      </w:rPr>
    </w:lvl>
    <w:lvl w:ilvl="1" w:tplc="04160019">
      <w:start w:val="1"/>
      <w:numFmt w:val="lowerLetter"/>
      <w:lvlText w:val="%2."/>
      <w:lvlJc w:val="left"/>
      <w:pPr>
        <w:tabs>
          <w:tab w:val="num" w:pos="2505"/>
        </w:tabs>
        <w:ind w:left="2505" w:hanging="360"/>
      </w:pPr>
    </w:lvl>
    <w:lvl w:ilvl="2" w:tplc="0416001B">
      <w:start w:val="1"/>
      <w:numFmt w:val="lowerRoman"/>
      <w:lvlText w:val="%3."/>
      <w:lvlJc w:val="right"/>
      <w:pPr>
        <w:tabs>
          <w:tab w:val="num" w:pos="3225"/>
        </w:tabs>
        <w:ind w:left="3225" w:hanging="180"/>
      </w:pPr>
    </w:lvl>
    <w:lvl w:ilvl="3" w:tplc="0416000F">
      <w:start w:val="1"/>
      <w:numFmt w:val="decimal"/>
      <w:lvlText w:val="%4."/>
      <w:lvlJc w:val="left"/>
      <w:pPr>
        <w:tabs>
          <w:tab w:val="num" w:pos="3945"/>
        </w:tabs>
        <w:ind w:left="3945" w:hanging="360"/>
      </w:pPr>
    </w:lvl>
    <w:lvl w:ilvl="4" w:tplc="04160019">
      <w:start w:val="1"/>
      <w:numFmt w:val="lowerLetter"/>
      <w:lvlText w:val="%5."/>
      <w:lvlJc w:val="left"/>
      <w:pPr>
        <w:tabs>
          <w:tab w:val="num" w:pos="4665"/>
        </w:tabs>
        <w:ind w:left="4665" w:hanging="360"/>
      </w:pPr>
    </w:lvl>
    <w:lvl w:ilvl="5" w:tplc="0416001B">
      <w:start w:val="1"/>
      <w:numFmt w:val="lowerRoman"/>
      <w:lvlText w:val="%6."/>
      <w:lvlJc w:val="right"/>
      <w:pPr>
        <w:tabs>
          <w:tab w:val="num" w:pos="5385"/>
        </w:tabs>
        <w:ind w:left="5385" w:hanging="180"/>
      </w:pPr>
    </w:lvl>
    <w:lvl w:ilvl="6" w:tplc="0416000F">
      <w:start w:val="1"/>
      <w:numFmt w:val="decimal"/>
      <w:lvlText w:val="%7."/>
      <w:lvlJc w:val="left"/>
      <w:pPr>
        <w:tabs>
          <w:tab w:val="num" w:pos="6105"/>
        </w:tabs>
        <w:ind w:left="6105" w:hanging="360"/>
      </w:pPr>
    </w:lvl>
    <w:lvl w:ilvl="7" w:tplc="04160019">
      <w:start w:val="1"/>
      <w:numFmt w:val="lowerLetter"/>
      <w:lvlText w:val="%8."/>
      <w:lvlJc w:val="left"/>
      <w:pPr>
        <w:tabs>
          <w:tab w:val="num" w:pos="6825"/>
        </w:tabs>
        <w:ind w:left="6825" w:hanging="360"/>
      </w:pPr>
    </w:lvl>
    <w:lvl w:ilvl="8" w:tplc="0416001B">
      <w:start w:val="1"/>
      <w:numFmt w:val="lowerRoman"/>
      <w:lvlText w:val="%9."/>
      <w:lvlJc w:val="right"/>
      <w:pPr>
        <w:tabs>
          <w:tab w:val="num" w:pos="7545"/>
        </w:tabs>
        <w:ind w:left="7545" w:hanging="180"/>
      </w:pPr>
    </w:lvl>
  </w:abstractNum>
  <w:abstractNum w:abstractNumId="11" w15:restartNumberingAfterBreak="0">
    <w:nsid w:val="31803715"/>
    <w:multiLevelType w:val="singleLevel"/>
    <w:tmpl w:val="C59C9BE2"/>
    <w:lvl w:ilvl="0">
      <w:start w:val="1"/>
      <w:numFmt w:val="decimal"/>
      <w:lvlText w:val="%1-"/>
      <w:lvlJc w:val="left"/>
      <w:pPr>
        <w:tabs>
          <w:tab w:val="num" w:pos="360"/>
        </w:tabs>
        <w:ind w:left="360" w:hanging="360"/>
      </w:pPr>
      <w:rPr>
        <w:rFonts w:hint="default"/>
      </w:rPr>
    </w:lvl>
  </w:abstractNum>
  <w:abstractNum w:abstractNumId="12" w15:restartNumberingAfterBreak="0">
    <w:nsid w:val="32B86F17"/>
    <w:multiLevelType w:val="singleLevel"/>
    <w:tmpl w:val="BFC2095C"/>
    <w:lvl w:ilvl="0">
      <w:start w:val="1"/>
      <w:numFmt w:val="decimal"/>
      <w:lvlText w:val="%1-"/>
      <w:lvlJc w:val="left"/>
      <w:pPr>
        <w:tabs>
          <w:tab w:val="num" w:pos="360"/>
        </w:tabs>
        <w:ind w:left="360" w:hanging="360"/>
      </w:pPr>
      <w:rPr>
        <w:rFonts w:hint="default"/>
      </w:rPr>
    </w:lvl>
  </w:abstractNum>
  <w:abstractNum w:abstractNumId="13" w15:restartNumberingAfterBreak="0">
    <w:nsid w:val="33284955"/>
    <w:multiLevelType w:val="hybridMultilevel"/>
    <w:tmpl w:val="70C23FBC"/>
    <w:lvl w:ilvl="0" w:tplc="9976E010">
      <w:start w:val="3"/>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15:restartNumberingAfterBreak="0">
    <w:nsid w:val="377E1648"/>
    <w:multiLevelType w:val="hybridMultilevel"/>
    <w:tmpl w:val="E640D57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C1263E"/>
    <w:multiLevelType w:val="hybridMultilevel"/>
    <w:tmpl w:val="9198DC48"/>
    <w:lvl w:ilvl="0" w:tplc="93A6B8C6">
      <w:start w:val="2"/>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abstractNum w:abstractNumId="16" w15:restartNumberingAfterBreak="0">
    <w:nsid w:val="3E3405E4"/>
    <w:multiLevelType w:val="hybridMultilevel"/>
    <w:tmpl w:val="5ECE5ED4"/>
    <w:lvl w:ilvl="0" w:tplc="F1EA4E8A">
      <w:start w:val="1"/>
      <w:numFmt w:val="lowerLetter"/>
      <w:lvlText w:val="%1)"/>
      <w:lvlJc w:val="left"/>
      <w:pPr>
        <w:tabs>
          <w:tab w:val="num" w:pos="1784"/>
        </w:tabs>
        <w:ind w:left="1784" w:hanging="360"/>
      </w:pPr>
      <w:rPr>
        <w:rFonts w:hint="default"/>
      </w:rPr>
    </w:lvl>
    <w:lvl w:ilvl="1" w:tplc="04160019">
      <w:start w:val="1"/>
      <w:numFmt w:val="lowerLetter"/>
      <w:lvlText w:val="%2."/>
      <w:lvlJc w:val="left"/>
      <w:pPr>
        <w:tabs>
          <w:tab w:val="num" w:pos="2504"/>
        </w:tabs>
        <w:ind w:left="2504" w:hanging="360"/>
      </w:pPr>
    </w:lvl>
    <w:lvl w:ilvl="2" w:tplc="0416001B">
      <w:start w:val="1"/>
      <w:numFmt w:val="lowerRoman"/>
      <w:lvlText w:val="%3."/>
      <w:lvlJc w:val="right"/>
      <w:pPr>
        <w:tabs>
          <w:tab w:val="num" w:pos="3224"/>
        </w:tabs>
        <w:ind w:left="3224" w:hanging="180"/>
      </w:pPr>
    </w:lvl>
    <w:lvl w:ilvl="3" w:tplc="0416000F">
      <w:start w:val="1"/>
      <w:numFmt w:val="decimal"/>
      <w:lvlText w:val="%4."/>
      <w:lvlJc w:val="left"/>
      <w:pPr>
        <w:tabs>
          <w:tab w:val="num" w:pos="3944"/>
        </w:tabs>
        <w:ind w:left="3944" w:hanging="360"/>
      </w:pPr>
    </w:lvl>
    <w:lvl w:ilvl="4" w:tplc="04160019">
      <w:start w:val="1"/>
      <w:numFmt w:val="lowerLetter"/>
      <w:lvlText w:val="%5."/>
      <w:lvlJc w:val="left"/>
      <w:pPr>
        <w:tabs>
          <w:tab w:val="num" w:pos="4664"/>
        </w:tabs>
        <w:ind w:left="4664" w:hanging="360"/>
      </w:pPr>
    </w:lvl>
    <w:lvl w:ilvl="5" w:tplc="0416001B">
      <w:start w:val="1"/>
      <w:numFmt w:val="lowerRoman"/>
      <w:lvlText w:val="%6."/>
      <w:lvlJc w:val="right"/>
      <w:pPr>
        <w:tabs>
          <w:tab w:val="num" w:pos="5384"/>
        </w:tabs>
        <w:ind w:left="5384" w:hanging="180"/>
      </w:pPr>
    </w:lvl>
    <w:lvl w:ilvl="6" w:tplc="0416000F">
      <w:start w:val="1"/>
      <w:numFmt w:val="decimal"/>
      <w:lvlText w:val="%7."/>
      <w:lvlJc w:val="left"/>
      <w:pPr>
        <w:tabs>
          <w:tab w:val="num" w:pos="6104"/>
        </w:tabs>
        <w:ind w:left="6104" w:hanging="360"/>
      </w:pPr>
    </w:lvl>
    <w:lvl w:ilvl="7" w:tplc="04160019">
      <w:start w:val="1"/>
      <w:numFmt w:val="lowerLetter"/>
      <w:lvlText w:val="%8."/>
      <w:lvlJc w:val="left"/>
      <w:pPr>
        <w:tabs>
          <w:tab w:val="num" w:pos="6824"/>
        </w:tabs>
        <w:ind w:left="6824" w:hanging="360"/>
      </w:pPr>
    </w:lvl>
    <w:lvl w:ilvl="8" w:tplc="0416001B">
      <w:start w:val="1"/>
      <w:numFmt w:val="lowerRoman"/>
      <w:lvlText w:val="%9."/>
      <w:lvlJc w:val="right"/>
      <w:pPr>
        <w:tabs>
          <w:tab w:val="num" w:pos="7544"/>
        </w:tabs>
        <w:ind w:left="7544" w:hanging="180"/>
      </w:pPr>
    </w:lvl>
  </w:abstractNum>
  <w:abstractNum w:abstractNumId="17" w15:restartNumberingAfterBreak="0">
    <w:nsid w:val="4396028D"/>
    <w:multiLevelType w:val="singleLevel"/>
    <w:tmpl w:val="0416000F"/>
    <w:lvl w:ilvl="0">
      <w:start w:val="1"/>
      <w:numFmt w:val="decimal"/>
      <w:lvlText w:val="%1."/>
      <w:lvlJc w:val="left"/>
      <w:pPr>
        <w:tabs>
          <w:tab w:val="num" w:pos="360"/>
        </w:tabs>
        <w:ind w:left="360" w:hanging="360"/>
      </w:pPr>
    </w:lvl>
  </w:abstractNum>
  <w:abstractNum w:abstractNumId="18" w15:restartNumberingAfterBreak="0">
    <w:nsid w:val="4F5B1BAD"/>
    <w:multiLevelType w:val="hybridMultilevel"/>
    <w:tmpl w:val="3872FD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08C4B6E"/>
    <w:multiLevelType w:val="singleLevel"/>
    <w:tmpl w:val="E2DCB6D0"/>
    <w:lvl w:ilvl="0">
      <w:start w:val="1"/>
      <w:numFmt w:val="decimal"/>
      <w:lvlText w:val="%1-"/>
      <w:lvlJc w:val="left"/>
      <w:pPr>
        <w:tabs>
          <w:tab w:val="num" w:pos="360"/>
        </w:tabs>
        <w:ind w:left="360" w:hanging="360"/>
      </w:pPr>
      <w:rPr>
        <w:rFonts w:hint="default"/>
      </w:rPr>
    </w:lvl>
  </w:abstractNum>
  <w:abstractNum w:abstractNumId="20" w15:restartNumberingAfterBreak="0">
    <w:nsid w:val="51667BDE"/>
    <w:multiLevelType w:val="hybridMultilevel"/>
    <w:tmpl w:val="697A01CE"/>
    <w:lvl w:ilvl="0" w:tplc="A9A83A00">
      <w:start w:val="1"/>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abstractNum w:abstractNumId="21" w15:restartNumberingAfterBreak="0">
    <w:nsid w:val="6A29715B"/>
    <w:multiLevelType w:val="singleLevel"/>
    <w:tmpl w:val="26308976"/>
    <w:lvl w:ilvl="0">
      <w:start w:val="1"/>
      <w:numFmt w:val="decimal"/>
      <w:lvlText w:val="%1-"/>
      <w:lvlJc w:val="left"/>
      <w:pPr>
        <w:tabs>
          <w:tab w:val="num" w:pos="360"/>
        </w:tabs>
        <w:ind w:left="360" w:hanging="360"/>
      </w:pPr>
      <w:rPr>
        <w:rFonts w:hint="default"/>
      </w:rPr>
    </w:lvl>
  </w:abstractNum>
  <w:abstractNum w:abstractNumId="22" w15:restartNumberingAfterBreak="0">
    <w:nsid w:val="6D1F7B2A"/>
    <w:multiLevelType w:val="singleLevel"/>
    <w:tmpl w:val="9E549EBC"/>
    <w:lvl w:ilvl="0">
      <w:start w:val="1"/>
      <w:numFmt w:val="decimal"/>
      <w:lvlText w:val="%1-"/>
      <w:lvlJc w:val="left"/>
      <w:pPr>
        <w:tabs>
          <w:tab w:val="num" w:pos="360"/>
        </w:tabs>
        <w:ind w:left="360" w:hanging="360"/>
      </w:pPr>
      <w:rPr>
        <w:rFonts w:hint="default"/>
      </w:rPr>
    </w:lvl>
  </w:abstractNum>
  <w:abstractNum w:abstractNumId="23" w15:restartNumberingAfterBreak="0">
    <w:nsid w:val="71423F53"/>
    <w:multiLevelType w:val="hybridMultilevel"/>
    <w:tmpl w:val="4A8EB008"/>
    <w:lvl w:ilvl="0" w:tplc="DCD45578">
      <w:start w:val="10"/>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abstractNum w:abstractNumId="24" w15:restartNumberingAfterBreak="0">
    <w:nsid w:val="722834EC"/>
    <w:multiLevelType w:val="hybridMultilevel"/>
    <w:tmpl w:val="1EC026CE"/>
    <w:lvl w:ilvl="0" w:tplc="A2226326">
      <w:start w:val="8"/>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abstractNum w:abstractNumId="25" w15:restartNumberingAfterBreak="0">
    <w:nsid w:val="733A5971"/>
    <w:multiLevelType w:val="singleLevel"/>
    <w:tmpl w:val="0416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260F78"/>
    <w:multiLevelType w:val="singleLevel"/>
    <w:tmpl w:val="4E2EA9F6"/>
    <w:lvl w:ilvl="0">
      <w:start w:val="1"/>
      <w:numFmt w:val="decimal"/>
      <w:lvlText w:val="%1-"/>
      <w:lvlJc w:val="left"/>
      <w:pPr>
        <w:tabs>
          <w:tab w:val="num" w:pos="360"/>
        </w:tabs>
        <w:ind w:left="360" w:hanging="360"/>
      </w:pPr>
      <w:rPr>
        <w:rFonts w:hint="default"/>
      </w:rPr>
    </w:lvl>
  </w:abstractNum>
  <w:abstractNum w:abstractNumId="27" w15:restartNumberingAfterBreak="0">
    <w:nsid w:val="78007519"/>
    <w:multiLevelType w:val="hybridMultilevel"/>
    <w:tmpl w:val="0A108C90"/>
    <w:lvl w:ilvl="0" w:tplc="817C01B0">
      <w:start w:val="5"/>
      <w:numFmt w:val="bullet"/>
      <w:lvlText w:val="-"/>
      <w:lvlJc w:val="left"/>
      <w:pPr>
        <w:tabs>
          <w:tab w:val="num" w:pos="1368"/>
        </w:tabs>
        <w:ind w:left="1368" w:hanging="360"/>
      </w:pPr>
      <w:rPr>
        <w:rFonts w:ascii="Times New Roman" w:eastAsia="Times New Roman" w:hAnsi="Times New Roman" w:hint="default"/>
      </w:rPr>
    </w:lvl>
    <w:lvl w:ilvl="1" w:tplc="04160003">
      <w:start w:val="1"/>
      <w:numFmt w:val="bullet"/>
      <w:lvlText w:val="o"/>
      <w:lvlJc w:val="left"/>
      <w:pPr>
        <w:tabs>
          <w:tab w:val="num" w:pos="2088"/>
        </w:tabs>
        <w:ind w:left="2088" w:hanging="360"/>
      </w:pPr>
      <w:rPr>
        <w:rFonts w:ascii="Courier New" w:hAnsi="Courier New" w:cs="Courier New" w:hint="default"/>
      </w:rPr>
    </w:lvl>
    <w:lvl w:ilvl="2" w:tplc="04160005">
      <w:start w:val="1"/>
      <w:numFmt w:val="bullet"/>
      <w:lvlText w:val=""/>
      <w:lvlJc w:val="left"/>
      <w:pPr>
        <w:tabs>
          <w:tab w:val="num" w:pos="2808"/>
        </w:tabs>
        <w:ind w:left="2808" w:hanging="360"/>
      </w:pPr>
      <w:rPr>
        <w:rFonts w:ascii="Wingdings" w:hAnsi="Wingdings" w:cs="Wingdings" w:hint="default"/>
      </w:rPr>
    </w:lvl>
    <w:lvl w:ilvl="3" w:tplc="04160001">
      <w:start w:val="1"/>
      <w:numFmt w:val="bullet"/>
      <w:lvlText w:val=""/>
      <w:lvlJc w:val="left"/>
      <w:pPr>
        <w:tabs>
          <w:tab w:val="num" w:pos="3528"/>
        </w:tabs>
        <w:ind w:left="3528" w:hanging="360"/>
      </w:pPr>
      <w:rPr>
        <w:rFonts w:ascii="Symbol" w:hAnsi="Symbol" w:cs="Symbol" w:hint="default"/>
      </w:rPr>
    </w:lvl>
    <w:lvl w:ilvl="4" w:tplc="04160003">
      <w:start w:val="1"/>
      <w:numFmt w:val="bullet"/>
      <w:lvlText w:val="o"/>
      <w:lvlJc w:val="left"/>
      <w:pPr>
        <w:tabs>
          <w:tab w:val="num" w:pos="4248"/>
        </w:tabs>
        <w:ind w:left="4248" w:hanging="360"/>
      </w:pPr>
      <w:rPr>
        <w:rFonts w:ascii="Courier New" w:hAnsi="Courier New" w:cs="Courier New" w:hint="default"/>
      </w:rPr>
    </w:lvl>
    <w:lvl w:ilvl="5" w:tplc="04160005">
      <w:start w:val="1"/>
      <w:numFmt w:val="bullet"/>
      <w:lvlText w:val=""/>
      <w:lvlJc w:val="left"/>
      <w:pPr>
        <w:tabs>
          <w:tab w:val="num" w:pos="4968"/>
        </w:tabs>
        <w:ind w:left="4968" w:hanging="360"/>
      </w:pPr>
      <w:rPr>
        <w:rFonts w:ascii="Wingdings" w:hAnsi="Wingdings" w:cs="Wingdings" w:hint="default"/>
      </w:rPr>
    </w:lvl>
    <w:lvl w:ilvl="6" w:tplc="04160001">
      <w:start w:val="1"/>
      <w:numFmt w:val="bullet"/>
      <w:lvlText w:val=""/>
      <w:lvlJc w:val="left"/>
      <w:pPr>
        <w:tabs>
          <w:tab w:val="num" w:pos="5688"/>
        </w:tabs>
        <w:ind w:left="5688" w:hanging="360"/>
      </w:pPr>
      <w:rPr>
        <w:rFonts w:ascii="Symbol" w:hAnsi="Symbol" w:cs="Symbol" w:hint="default"/>
      </w:rPr>
    </w:lvl>
    <w:lvl w:ilvl="7" w:tplc="04160003">
      <w:start w:val="1"/>
      <w:numFmt w:val="bullet"/>
      <w:lvlText w:val="o"/>
      <w:lvlJc w:val="left"/>
      <w:pPr>
        <w:tabs>
          <w:tab w:val="num" w:pos="6408"/>
        </w:tabs>
        <w:ind w:left="6408" w:hanging="360"/>
      </w:pPr>
      <w:rPr>
        <w:rFonts w:ascii="Courier New" w:hAnsi="Courier New" w:cs="Courier New" w:hint="default"/>
      </w:rPr>
    </w:lvl>
    <w:lvl w:ilvl="8" w:tplc="04160005">
      <w:start w:val="1"/>
      <w:numFmt w:val="bullet"/>
      <w:lvlText w:val=""/>
      <w:lvlJc w:val="left"/>
      <w:pPr>
        <w:tabs>
          <w:tab w:val="num" w:pos="7128"/>
        </w:tabs>
        <w:ind w:left="7128" w:hanging="360"/>
      </w:pPr>
      <w:rPr>
        <w:rFonts w:ascii="Wingdings" w:hAnsi="Wingdings" w:cs="Wingdings" w:hint="default"/>
      </w:rPr>
    </w:lvl>
  </w:abstractNum>
  <w:abstractNum w:abstractNumId="28" w15:restartNumberingAfterBreak="0">
    <w:nsid w:val="78C55FA0"/>
    <w:multiLevelType w:val="hybridMultilevel"/>
    <w:tmpl w:val="BCB85C26"/>
    <w:lvl w:ilvl="0" w:tplc="376A32AE">
      <w:start w:val="6"/>
      <w:numFmt w:val="lowerLetter"/>
      <w:lvlText w:val="%1)"/>
      <w:lvlJc w:val="left"/>
      <w:pPr>
        <w:tabs>
          <w:tab w:val="num" w:pos="1637"/>
        </w:tabs>
        <w:ind w:left="1637" w:hanging="360"/>
      </w:pPr>
      <w:rPr>
        <w:rFonts w:hint="default"/>
      </w:rPr>
    </w:lvl>
    <w:lvl w:ilvl="1" w:tplc="04160019">
      <w:start w:val="1"/>
      <w:numFmt w:val="lowerLetter"/>
      <w:lvlText w:val="%2."/>
      <w:lvlJc w:val="left"/>
      <w:pPr>
        <w:tabs>
          <w:tab w:val="num" w:pos="2357"/>
        </w:tabs>
        <w:ind w:left="2357" w:hanging="360"/>
      </w:pPr>
    </w:lvl>
    <w:lvl w:ilvl="2" w:tplc="0416001B">
      <w:start w:val="1"/>
      <w:numFmt w:val="lowerRoman"/>
      <w:lvlText w:val="%3."/>
      <w:lvlJc w:val="right"/>
      <w:pPr>
        <w:tabs>
          <w:tab w:val="num" w:pos="3077"/>
        </w:tabs>
        <w:ind w:left="3077" w:hanging="180"/>
      </w:pPr>
    </w:lvl>
    <w:lvl w:ilvl="3" w:tplc="0416000F">
      <w:start w:val="1"/>
      <w:numFmt w:val="decimal"/>
      <w:lvlText w:val="%4."/>
      <w:lvlJc w:val="left"/>
      <w:pPr>
        <w:tabs>
          <w:tab w:val="num" w:pos="3797"/>
        </w:tabs>
        <w:ind w:left="3797" w:hanging="360"/>
      </w:pPr>
    </w:lvl>
    <w:lvl w:ilvl="4" w:tplc="04160019">
      <w:start w:val="1"/>
      <w:numFmt w:val="lowerLetter"/>
      <w:lvlText w:val="%5."/>
      <w:lvlJc w:val="left"/>
      <w:pPr>
        <w:tabs>
          <w:tab w:val="num" w:pos="4517"/>
        </w:tabs>
        <w:ind w:left="4517" w:hanging="360"/>
      </w:pPr>
    </w:lvl>
    <w:lvl w:ilvl="5" w:tplc="0416001B">
      <w:start w:val="1"/>
      <w:numFmt w:val="lowerRoman"/>
      <w:lvlText w:val="%6."/>
      <w:lvlJc w:val="right"/>
      <w:pPr>
        <w:tabs>
          <w:tab w:val="num" w:pos="5237"/>
        </w:tabs>
        <w:ind w:left="5237" w:hanging="180"/>
      </w:pPr>
    </w:lvl>
    <w:lvl w:ilvl="6" w:tplc="0416000F">
      <w:start w:val="1"/>
      <w:numFmt w:val="decimal"/>
      <w:lvlText w:val="%7."/>
      <w:lvlJc w:val="left"/>
      <w:pPr>
        <w:tabs>
          <w:tab w:val="num" w:pos="5957"/>
        </w:tabs>
        <w:ind w:left="5957" w:hanging="360"/>
      </w:pPr>
    </w:lvl>
    <w:lvl w:ilvl="7" w:tplc="04160019">
      <w:start w:val="1"/>
      <w:numFmt w:val="lowerLetter"/>
      <w:lvlText w:val="%8."/>
      <w:lvlJc w:val="left"/>
      <w:pPr>
        <w:tabs>
          <w:tab w:val="num" w:pos="6677"/>
        </w:tabs>
        <w:ind w:left="6677" w:hanging="360"/>
      </w:pPr>
    </w:lvl>
    <w:lvl w:ilvl="8" w:tplc="0416001B">
      <w:start w:val="1"/>
      <w:numFmt w:val="lowerRoman"/>
      <w:lvlText w:val="%9."/>
      <w:lvlJc w:val="right"/>
      <w:pPr>
        <w:tabs>
          <w:tab w:val="num" w:pos="7397"/>
        </w:tabs>
        <w:ind w:left="7397" w:hanging="180"/>
      </w:pPr>
    </w:lvl>
  </w:abstractNum>
  <w:num w:numId="1">
    <w:abstractNumId w:val="15"/>
  </w:num>
  <w:num w:numId="2">
    <w:abstractNumId w:val="20"/>
  </w:num>
  <w:num w:numId="3">
    <w:abstractNumId w:val="24"/>
  </w:num>
  <w:num w:numId="4">
    <w:abstractNumId w:val="0"/>
  </w:num>
  <w:num w:numId="5">
    <w:abstractNumId w:val="3"/>
  </w:num>
  <w:num w:numId="6">
    <w:abstractNumId w:val="1"/>
  </w:num>
  <w:num w:numId="7">
    <w:abstractNumId w:val="4"/>
  </w:num>
  <w:num w:numId="8">
    <w:abstractNumId w:val="25"/>
  </w:num>
  <w:num w:numId="9">
    <w:abstractNumId w:val="2"/>
  </w:num>
  <w:num w:numId="10">
    <w:abstractNumId w:val="8"/>
  </w:num>
  <w:num w:numId="11">
    <w:abstractNumId w:val="12"/>
  </w:num>
  <w:num w:numId="12">
    <w:abstractNumId w:val="27"/>
  </w:num>
  <w:num w:numId="13">
    <w:abstractNumId w:val="17"/>
  </w:num>
  <w:num w:numId="14">
    <w:abstractNumId w:val="5"/>
  </w:num>
  <w:num w:numId="15">
    <w:abstractNumId w:val="26"/>
  </w:num>
  <w:num w:numId="16">
    <w:abstractNumId w:val="22"/>
  </w:num>
  <w:num w:numId="17">
    <w:abstractNumId w:val="9"/>
  </w:num>
  <w:num w:numId="18">
    <w:abstractNumId w:val="11"/>
  </w:num>
  <w:num w:numId="19">
    <w:abstractNumId w:val="19"/>
  </w:num>
  <w:num w:numId="20">
    <w:abstractNumId w:val="21"/>
  </w:num>
  <w:num w:numId="21">
    <w:abstractNumId w:val="7"/>
  </w:num>
  <w:num w:numId="22">
    <w:abstractNumId w:val="6"/>
  </w:num>
  <w:num w:numId="23">
    <w:abstractNumId w:val="28"/>
  </w:num>
  <w:num w:numId="24">
    <w:abstractNumId w:val="23"/>
  </w:num>
  <w:num w:numId="25">
    <w:abstractNumId w:val="14"/>
  </w:num>
  <w:num w:numId="26">
    <w:abstractNumId w:val="16"/>
  </w:num>
  <w:num w:numId="27">
    <w:abstractNumId w:val="10"/>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54"/>
    <w:rsid w:val="0004085C"/>
    <w:rsid w:val="0005263F"/>
    <w:rsid w:val="000950DD"/>
    <w:rsid w:val="000B7753"/>
    <w:rsid w:val="000C0D11"/>
    <w:rsid w:val="000C39FE"/>
    <w:rsid w:val="000D6862"/>
    <w:rsid w:val="001B0FA1"/>
    <w:rsid w:val="002127BD"/>
    <w:rsid w:val="00214364"/>
    <w:rsid w:val="00245849"/>
    <w:rsid w:val="00276E83"/>
    <w:rsid w:val="002A35C8"/>
    <w:rsid w:val="002D6AD5"/>
    <w:rsid w:val="002E7DBE"/>
    <w:rsid w:val="00304C63"/>
    <w:rsid w:val="00305C85"/>
    <w:rsid w:val="0036326B"/>
    <w:rsid w:val="00363520"/>
    <w:rsid w:val="00371F4F"/>
    <w:rsid w:val="003A03A5"/>
    <w:rsid w:val="003C6B3C"/>
    <w:rsid w:val="003D0111"/>
    <w:rsid w:val="00417929"/>
    <w:rsid w:val="004243C7"/>
    <w:rsid w:val="004343AE"/>
    <w:rsid w:val="00444CC6"/>
    <w:rsid w:val="0044704C"/>
    <w:rsid w:val="00483279"/>
    <w:rsid w:val="004B72BA"/>
    <w:rsid w:val="004C4394"/>
    <w:rsid w:val="004D03FB"/>
    <w:rsid w:val="004E2CC8"/>
    <w:rsid w:val="004F1DB0"/>
    <w:rsid w:val="005022B7"/>
    <w:rsid w:val="0053206E"/>
    <w:rsid w:val="005736A5"/>
    <w:rsid w:val="005A2AE7"/>
    <w:rsid w:val="005B5FDE"/>
    <w:rsid w:val="005F7112"/>
    <w:rsid w:val="00617AE4"/>
    <w:rsid w:val="00643ADC"/>
    <w:rsid w:val="00694310"/>
    <w:rsid w:val="006D5F8C"/>
    <w:rsid w:val="006E56F3"/>
    <w:rsid w:val="006F1160"/>
    <w:rsid w:val="006F6CFA"/>
    <w:rsid w:val="00725FCD"/>
    <w:rsid w:val="00777154"/>
    <w:rsid w:val="007F5908"/>
    <w:rsid w:val="0086534D"/>
    <w:rsid w:val="008B3926"/>
    <w:rsid w:val="009134AE"/>
    <w:rsid w:val="00916B59"/>
    <w:rsid w:val="0092035C"/>
    <w:rsid w:val="00962136"/>
    <w:rsid w:val="00986F0B"/>
    <w:rsid w:val="009A3217"/>
    <w:rsid w:val="009D209F"/>
    <w:rsid w:val="009E6DBA"/>
    <w:rsid w:val="00A07E3C"/>
    <w:rsid w:val="00A25C21"/>
    <w:rsid w:val="00A4201E"/>
    <w:rsid w:val="00A4772B"/>
    <w:rsid w:val="00AB712F"/>
    <w:rsid w:val="00B51C71"/>
    <w:rsid w:val="00B72705"/>
    <w:rsid w:val="00B80F5B"/>
    <w:rsid w:val="00BA2761"/>
    <w:rsid w:val="00BF1B55"/>
    <w:rsid w:val="00C23D24"/>
    <w:rsid w:val="00C51732"/>
    <w:rsid w:val="00C52BC7"/>
    <w:rsid w:val="00CA0AFB"/>
    <w:rsid w:val="00CC53F6"/>
    <w:rsid w:val="00DD28BB"/>
    <w:rsid w:val="00DE5EB3"/>
    <w:rsid w:val="00DE666D"/>
    <w:rsid w:val="00E1631E"/>
    <w:rsid w:val="00E375A7"/>
    <w:rsid w:val="00E64C95"/>
    <w:rsid w:val="00E82EDF"/>
    <w:rsid w:val="00E92EB7"/>
    <w:rsid w:val="00EB59F1"/>
    <w:rsid w:val="00EB61DA"/>
    <w:rsid w:val="00EC5A7D"/>
    <w:rsid w:val="00EE2BA0"/>
    <w:rsid w:val="00EE2C5C"/>
    <w:rsid w:val="00F52388"/>
    <w:rsid w:val="00F909C9"/>
    <w:rsid w:val="00F9520B"/>
    <w:rsid w:val="00FA080A"/>
    <w:rsid w:val="00FD2D37"/>
    <w:rsid w:val="00FF53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rules v:ext="edit">
        <o:r id="V:Rule1" type="connector" idref="#_x0000_s1026"/>
        <o:r id="V:Rule2" type="connector" idref="#_x0000_s1027"/>
      </o:rules>
    </o:shapelayout>
  </w:shapeDefaults>
  <w:decimalSymbol w:val=","/>
  <w:listSeparator w:val=";"/>
  <w14:docId w14:val="5A2450A8"/>
  <w14:defaultImageDpi w14:val="0"/>
  <w15:docId w15:val="{3C4C1014-715E-4DAB-9138-83243E73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0" w:line="240" w:lineRule="auto"/>
    </w:pPr>
    <w:rPr>
      <w:rFonts w:ascii="Arial" w:hAnsi="Arial" w:cs="Arial"/>
      <w:sz w:val="20"/>
      <w:szCs w:val="20"/>
    </w:rPr>
  </w:style>
  <w:style w:type="paragraph" w:styleId="Ttulo1">
    <w:name w:val="heading 1"/>
    <w:basedOn w:val="Normal"/>
    <w:next w:val="Normal"/>
    <w:link w:val="Ttulo1Char"/>
    <w:uiPriority w:val="99"/>
    <w:qFormat/>
    <w:pPr>
      <w:keepNext/>
      <w:autoSpaceDE w:val="0"/>
      <w:autoSpaceDN w:val="0"/>
      <w:jc w:val="center"/>
      <w:outlineLvl w:val="0"/>
    </w:pPr>
    <w:rPr>
      <w:b/>
      <w:bCs/>
      <w:sz w:val="24"/>
      <w:szCs w:val="24"/>
    </w:rPr>
  </w:style>
  <w:style w:type="paragraph" w:styleId="Ttulo2">
    <w:name w:val="heading 2"/>
    <w:basedOn w:val="Normal"/>
    <w:next w:val="Normal"/>
    <w:link w:val="Ttulo2Char"/>
    <w:uiPriority w:val="99"/>
    <w:qFormat/>
    <w:pPr>
      <w:keepNext/>
      <w:tabs>
        <w:tab w:val="left" w:pos="9923"/>
      </w:tabs>
      <w:autoSpaceDE w:val="0"/>
      <w:autoSpaceDN w:val="0"/>
      <w:jc w:val="both"/>
      <w:outlineLvl w:val="1"/>
    </w:pPr>
    <w:rPr>
      <w:b/>
      <w:bCs/>
      <w:sz w:val="24"/>
      <w:szCs w:val="24"/>
    </w:rPr>
  </w:style>
  <w:style w:type="paragraph" w:styleId="Ttulo3">
    <w:name w:val="heading 3"/>
    <w:basedOn w:val="Normal"/>
    <w:next w:val="Normal"/>
    <w:link w:val="Ttulo3Char"/>
    <w:uiPriority w:val="99"/>
    <w:qFormat/>
    <w:pPr>
      <w:keepNext/>
      <w:autoSpaceDE w:val="0"/>
      <w:autoSpaceDN w:val="0"/>
      <w:ind w:firstLine="709"/>
      <w:jc w:val="center"/>
      <w:outlineLvl w:val="2"/>
    </w:pPr>
    <w:rPr>
      <w:b/>
      <w:bCs/>
      <w:sz w:val="24"/>
      <w:szCs w:val="24"/>
    </w:rPr>
  </w:style>
  <w:style w:type="paragraph" w:styleId="Ttulo4">
    <w:name w:val="heading 4"/>
    <w:basedOn w:val="Normal"/>
    <w:next w:val="Normal"/>
    <w:link w:val="Ttulo4Char"/>
    <w:uiPriority w:val="99"/>
    <w:qFormat/>
    <w:pPr>
      <w:keepNext/>
      <w:tabs>
        <w:tab w:val="left" w:pos="9923"/>
      </w:tabs>
      <w:autoSpaceDE w:val="0"/>
      <w:autoSpaceDN w:val="0"/>
      <w:jc w:val="center"/>
      <w:outlineLvl w:val="3"/>
    </w:pPr>
    <w:rPr>
      <w:b/>
      <w:bCs/>
      <w:sz w:val="18"/>
      <w:szCs w:val="18"/>
    </w:rPr>
  </w:style>
  <w:style w:type="paragraph" w:styleId="Ttulo5">
    <w:name w:val="heading 5"/>
    <w:basedOn w:val="Normal"/>
    <w:next w:val="Normal"/>
    <w:link w:val="Ttulo5Char"/>
    <w:uiPriority w:val="99"/>
    <w:qFormat/>
    <w:pPr>
      <w:keepNext/>
      <w:autoSpaceDE w:val="0"/>
      <w:autoSpaceDN w:val="0"/>
      <w:jc w:val="center"/>
      <w:outlineLvl w:val="4"/>
    </w:pPr>
    <w:rPr>
      <w:b/>
      <w:bCs/>
    </w:rPr>
  </w:style>
  <w:style w:type="paragraph" w:styleId="Ttulo6">
    <w:name w:val="heading 6"/>
    <w:basedOn w:val="Normal"/>
    <w:next w:val="Normal"/>
    <w:link w:val="Ttulo6Char"/>
    <w:uiPriority w:val="99"/>
    <w:qFormat/>
    <w:pPr>
      <w:keepNext/>
      <w:autoSpaceDE w:val="0"/>
      <w:autoSpaceDN w:val="0"/>
      <w:jc w:val="both"/>
      <w:outlineLvl w:val="5"/>
    </w:pPr>
    <w:rPr>
      <w:b/>
      <w:bCs/>
      <w:color w:val="800080"/>
      <w:sz w:val="18"/>
      <w:szCs w:val="18"/>
    </w:rPr>
  </w:style>
  <w:style w:type="paragraph" w:styleId="Ttulo7">
    <w:name w:val="heading 7"/>
    <w:basedOn w:val="Normal"/>
    <w:next w:val="Normal"/>
    <w:link w:val="Ttulo7Char"/>
    <w:uiPriority w:val="99"/>
    <w:qFormat/>
    <w:pPr>
      <w:keepNext/>
      <w:tabs>
        <w:tab w:val="left" w:pos="9923"/>
      </w:tabs>
      <w:autoSpaceDE w:val="0"/>
      <w:autoSpaceDN w:val="0"/>
      <w:jc w:val="center"/>
      <w:outlineLvl w:val="6"/>
    </w:pPr>
    <w:rPr>
      <w:b/>
      <w:bCs/>
      <w:color w:val="FF0000"/>
      <w:sz w:val="18"/>
      <w:szCs w:val="18"/>
    </w:rPr>
  </w:style>
  <w:style w:type="paragraph" w:styleId="Ttulo8">
    <w:name w:val="heading 8"/>
    <w:basedOn w:val="Normal"/>
    <w:next w:val="Normal"/>
    <w:link w:val="Ttulo8Char"/>
    <w:uiPriority w:val="99"/>
    <w:qFormat/>
    <w:pPr>
      <w:keepNext/>
      <w:tabs>
        <w:tab w:val="left" w:pos="9923"/>
      </w:tabs>
      <w:autoSpaceDE w:val="0"/>
      <w:autoSpaceDN w:val="0"/>
      <w:jc w:val="center"/>
      <w:outlineLvl w:val="7"/>
    </w:pPr>
    <w:rPr>
      <w:b/>
      <w:bCs/>
      <w:color w:val="0000FF"/>
      <w:sz w:val="18"/>
      <w:szCs w:val="18"/>
    </w:rPr>
  </w:style>
  <w:style w:type="paragraph" w:styleId="Ttulo9">
    <w:name w:val="heading 9"/>
    <w:basedOn w:val="Normal"/>
    <w:next w:val="Normal"/>
    <w:link w:val="Ttulo9Char"/>
    <w:uiPriority w:val="99"/>
    <w:qFormat/>
    <w:pPr>
      <w:keepNext/>
      <w:autoSpaceDE w:val="0"/>
      <w:autoSpaceDN w:val="0"/>
      <w:jc w:val="center"/>
      <w:outlineLvl w:val="8"/>
    </w:pPr>
    <w:rPr>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b/>
      <w:bCs/>
      <w:sz w:val="28"/>
      <w:szCs w:val="28"/>
    </w:rPr>
  </w:style>
  <w:style w:type="character" w:customStyle="1" w:styleId="Ttulo5Char">
    <w:name w:val="Título 5 Char"/>
    <w:basedOn w:val="Fontepargpadro"/>
    <w:link w:val="Ttulo5"/>
    <w:uiPriority w:val="9"/>
    <w:semiHidden/>
    <w:rPr>
      <w:b/>
      <w:bCs/>
      <w:i/>
      <w:iCs/>
      <w:sz w:val="26"/>
      <w:szCs w:val="26"/>
    </w:rPr>
  </w:style>
  <w:style w:type="character" w:customStyle="1" w:styleId="Ttulo6Char">
    <w:name w:val="Título 6 Char"/>
    <w:basedOn w:val="Fontepargpadro"/>
    <w:link w:val="Ttulo6"/>
    <w:uiPriority w:val="9"/>
    <w:semiHidden/>
    <w:rPr>
      <w:b/>
      <w:bCs/>
    </w:rPr>
  </w:style>
  <w:style w:type="character" w:customStyle="1" w:styleId="Ttulo7Char">
    <w:name w:val="Título 7 Char"/>
    <w:basedOn w:val="Fontepargpadro"/>
    <w:link w:val="Ttulo7"/>
    <w:uiPriority w:val="9"/>
    <w:semiHidden/>
    <w:rPr>
      <w:sz w:val="24"/>
      <w:szCs w:val="24"/>
    </w:rPr>
  </w:style>
  <w:style w:type="character" w:customStyle="1" w:styleId="Ttulo8Char">
    <w:name w:val="Título 8 Char"/>
    <w:basedOn w:val="Fontepargpadro"/>
    <w:link w:val="Ttulo8"/>
    <w:uiPriority w:val="9"/>
    <w:semiHidden/>
    <w:rPr>
      <w:i/>
      <w:iCs/>
      <w:sz w:val="24"/>
      <w:szCs w:val="24"/>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Ttulo">
    <w:name w:val="Title"/>
    <w:basedOn w:val="Normal"/>
    <w:link w:val="TtuloChar"/>
    <w:uiPriority w:val="99"/>
    <w:qFormat/>
    <w:pPr>
      <w:autoSpaceDE w:val="0"/>
      <w:autoSpaceDN w:val="0"/>
      <w:jc w:val="center"/>
    </w:pPr>
    <w:rPr>
      <w:b/>
      <w:bCs/>
      <w:sz w:val="24"/>
      <w:szCs w:val="24"/>
    </w:rPr>
  </w:style>
  <w:style w:type="character" w:customStyle="1" w:styleId="TtuloChar">
    <w:name w:val="Título Char"/>
    <w:basedOn w:val="Fontepargpadro"/>
    <w:link w:val="Ttulo"/>
    <w:uiPriority w:val="10"/>
    <w:rPr>
      <w:rFonts w:asciiTheme="majorHAnsi" w:eastAsiaTheme="majorEastAsia" w:hAnsiTheme="majorHAnsi" w:cstheme="majorBidi"/>
      <w:b/>
      <w:bCs/>
      <w:kern w:val="28"/>
      <w:sz w:val="32"/>
      <w:szCs w:val="32"/>
    </w:rPr>
  </w:style>
  <w:style w:type="paragraph" w:styleId="Subttulo">
    <w:name w:val="Subtitle"/>
    <w:basedOn w:val="Normal"/>
    <w:link w:val="SubttuloChar"/>
    <w:uiPriority w:val="99"/>
    <w:qFormat/>
    <w:pPr>
      <w:tabs>
        <w:tab w:val="left" w:pos="9923"/>
      </w:tabs>
      <w:autoSpaceDE w:val="0"/>
      <w:autoSpaceDN w:val="0"/>
      <w:jc w:val="both"/>
    </w:pPr>
    <w:rPr>
      <w:color w:val="FF0000"/>
      <w:sz w:val="28"/>
      <w:szCs w:val="28"/>
    </w:rPr>
  </w:style>
  <w:style w:type="character" w:customStyle="1" w:styleId="SubttuloChar">
    <w:name w:val="Subtítulo Char"/>
    <w:basedOn w:val="Fontepargpadro"/>
    <w:link w:val="Subttulo"/>
    <w:uiPriority w:val="11"/>
    <w:rPr>
      <w:rFonts w:asciiTheme="majorHAnsi" w:eastAsiaTheme="majorEastAsia" w:hAnsiTheme="majorHAnsi" w:cstheme="majorBidi"/>
      <w:sz w:val="24"/>
      <w:szCs w:val="24"/>
    </w:rPr>
  </w:style>
  <w:style w:type="paragraph" w:styleId="Corpodetexto2">
    <w:name w:val="Body Text 2"/>
    <w:basedOn w:val="Normal"/>
    <w:link w:val="Corpodetexto2Char"/>
    <w:uiPriority w:val="99"/>
    <w:pPr>
      <w:shd w:val="clear" w:color="auto" w:fill="FFFFFF"/>
      <w:autoSpaceDE w:val="0"/>
      <w:autoSpaceDN w:val="0"/>
      <w:jc w:val="both"/>
    </w:pPr>
  </w:style>
  <w:style w:type="character" w:customStyle="1" w:styleId="Corpodetexto2Char">
    <w:name w:val="Corpo de texto 2 Char"/>
    <w:basedOn w:val="Fontepargpadro"/>
    <w:link w:val="Corpodetexto2"/>
    <w:uiPriority w:val="99"/>
    <w:semiHidden/>
    <w:rPr>
      <w:rFonts w:ascii="Arial" w:hAnsi="Arial" w:cs="Arial"/>
      <w:sz w:val="20"/>
      <w:szCs w:val="20"/>
    </w:rPr>
  </w:style>
  <w:style w:type="paragraph" w:styleId="Corpodetexto">
    <w:name w:val="Body Text"/>
    <w:basedOn w:val="Normal"/>
    <w:link w:val="CorpodetextoChar"/>
    <w:uiPriority w:val="99"/>
    <w:pPr>
      <w:autoSpaceDE w:val="0"/>
      <w:autoSpaceDN w:val="0"/>
      <w:jc w:val="both"/>
    </w:pPr>
    <w:rPr>
      <w:sz w:val="18"/>
      <w:szCs w:val="18"/>
    </w:rPr>
  </w:style>
  <w:style w:type="character" w:customStyle="1" w:styleId="CorpodetextoChar">
    <w:name w:val="Corpo de texto Char"/>
    <w:basedOn w:val="Fontepargpadro"/>
    <w:link w:val="Corpodetexto"/>
    <w:uiPriority w:val="99"/>
    <w:semiHidden/>
    <w:rPr>
      <w:rFonts w:ascii="Arial" w:hAnsi="Arial" w:cs="Arial"/>
      <w:sz w:val="20"/>
      <w:szCs w:val="20"/>
    </w:rPr>
  </w:style>
  <w:style w:type="paragraph" w:styleId="Rodap">
    <w:name w:val="footer"/>
    <w:basedOn w:val="Normal"/>
    <w:link w:val="RodapChar"/>
    <w:uiPriority w:val="99"/>
    <w:pPr>
      <w:tabs>
        <w:tab w:val="center" w:pos="4419"/>
        <w:tab w:val="right" w:pos="8838"/>
      </w:tabs>
      <w:autoSpaceDE w:val="0"/>
      <w:autoSpaceDN w:val="0"/>
    </w:pPr>
    <w:rPr>
      <w:sz w:val="24"/>
      <w:szCs w:val="24"/>
    </w:rPr>
  </w:style>
  <w:style w:type="character" w:customStyle="1" w:styleId="RodapChar">
    <w:name w:val="Rodapé Char"/>
    <w:basedOn w:val="Fontepargpadro"/>
    <w:link w:val="Rodap"/>
    <w:uiPriority w:val="99"/>
    <w:semiHidden/>
    <w:rPr>
      <w:rFonts w:ascii="Arial" w:hAnsi="Arial" w:cs="Arial"/>
      <w:sz w:val="20"/>
      <w:szCs w:val="20"/>
    </w:rPr>
  </w:style>
  <w:style w:type="paragraph" w:customStyle="1" w:styleId="DefinitionList">
    <w:name w:val="Definition List"/>
    <w:basedOn w:val="Normal"/>
    <w:next w:val="DefinitionTerm"/>
    <w:uiPriority w:val="99"/>
    <w:pPr>
      <w:autoSpaceDE w:val="0"/>
      <w:autoSpaceDN w:val="0"/>
      <w:ind w:left="360"/>
    </w:pPr>
    <w:rPr>
      <w:sz w:val="24"/>
      <w:szCs w:val="24"/>
    </w:rPr>
  </w:style>
  <w:style w:type="paragraph" w:customStyle="1" w:styleId="DefinitionTerm">
    <w:name w:val="Definition Term"/>
    <w:basedOn w:val="Normal"/>
    <w:next w:val="DefinitionList"/>
    <w:uiPriority w:val="99"/>
    <w:pPr>
      <w:autoSpaceDE w:val="0"/>
      <w:autoSpaceDN w:val="0"/>
    </w:pPr>
    <w:rPr>
      <w:sz w:val="24"/>
      <w:szCs w:val="24"/>
    </w:rPr>
  </w:style>
  <w:style w:type="paragraph" w:styleId="Corpodetexto3">
    <w:name w:val="Body Text 3"/>
    <w:basedOn w:val="Normal"/>
    <w:link w:val="Corpodetexto3Char"/>
    <w:uiPriority w:val="99"/>
    <w:pPr>
      <w:tabs>
        <w:tab w:val="left" w:pos="9923"/>
      </w:tabs>
      <w:autoSpaceDE w:val="0"/>
      <w:autoSpaceDN w:val="0"/>
      <w:ind w:right="326"/>
      <w:jc w:val="both"/>
    </w:pPr>
    <w:rPr>
      <w:color w:val="0000FF"/>
      <w:sz w:val="24"/>
      <w:szCs w:val="24"/>
    </w:rPr>
  </w:style>
  <w:style w:type="character" w:customStyle="1" w:styleId="Corpodetexto3Char">
    <w:name w:val="Corpo de texto 3 Char"/>
    <w:basedOn w:val="Fontepargpadro"/>
    <w:link w:val="Corpodetexto3"/>
    <w:uiPriority w:val="99"/>
    <w:semiHidden/>
    <w:rPr>
      <w:rFonts w:ascii="Arial" w:hAnsi="Arial" w:cs="Arial"/>
      <w:sz w:val="16"/>
      <w:szCs w:val="16"/>
    </w:rPr>
  </w:style>
  <w:style w:type="paragraph" w:styleId="Recuodecorpodetexto2">
    <w:name w:val="Body Text Indent 2"/>
    <w:basedOn w:val="Normal"/>
    <w:link w:val="Recuodecorpodetexto2Char"/>
    <w:uiPriority w:val="99"/>
    <w:pPr>
      <w:autoSpaceDE w:val="0"/>
      <w:autoSpaceDN w:val="0"/>
      <w:ind w:firstLine="708"/>
      <w:jc w:val="both"/>
    </w:pPr>
    <w:rPr>
      <w:sz w:val="24"/>
      <w:szCs w:val="24"/>
    </w:rPr>
  </w:style>
  <w:style w:type="character" w:customStyle="1" w:styleId="Recuodecorpodetexto2Char">
    <w:name w:val="Recuo de corpo de texto 2 Char"/>
    <w:basedOn w:val="Fontepargpadro"/>
    <w:link w:val="Recuodecorpodetexto2"/>
    <w:uiPriority w:val="99"/>
    <w:semiHidden/>
    <w:rPr>
      <w:rFonts w:ascii="Arial" w:hAnsi="Arial" w:cs="Arial"/>
      <w:sz w:val="20"/>
      <w:szCs w:val="20"/>
    </w:rPr>
  </w:style>
  <w:style w:type="paragraph" w:styleId="Textoembloco">
    <w:name w:val="Block Text"/>
    <w:basedOn w:val="Normal"/>
    <w:uiPriority w:val="99"/>
    <w:pPr>
      <w:tabs>
        <w:tab w:val="left" w:pos="9923"/>
      </w:tabs>
      <w:autoSpaceDE w:val="0"/>
      <w:autoSpaceDN w:val="0"/>
      <w:ind w:left="-210" w:right="326"/>
      <w:jc w:val="both"/>
    </w:pPr>
    <w:rPr>
      <w:sz w:val="24"/>
      <w:szCs w:val="24"/>
    </w:rPr>
  </w:style>
  <w:style w:type="paragraph" w:styleId="Recuodecorpodetexto3">
    <w:name w:val="Body Text Indent 3"/>
    <w:basedOn w:val="Normal"/>
    <w:link w:val="Recuodecorpodetexto3Char"/>
    <w:uiPriority w:val="99"/>
    <w:pPr>
      <w:autoSpaceDE w:val="0"/>
      <w:autoSpaceDN w:val="0"/>
      <w:ind w:left="708" w:firstLine="708"/>
    </w:pPr>
    <w:rPr>
      <w:sz w:val="24"/>
      <w:szCs w:val="24"/>
    </w:rPr>
  </w:style>
  <w:style w:type="character" w:customStyle="1" w:styleId="Recuodecorpodetexto3Char">
    <w:name w:val="Recuo de corpo de texto 3 Char"/>
    <w:basedOn w:val="Fontepargpadro"/>
    <w:link w:val="Recuodecorpodetexto3"/>
    <w:uiPriority w:val="99"/>
    <w:semiHidden/>
    <w:rPr>
      <w:rFonts w:ascii="Arial" w:hAnsi="Arial" w:cs="Arial"/>
      <w:sz w:val="16"/>
      <w:szCs w:val="16"/>
    </w:rPr>
  </w:style>
  <w:style w:type="character" w:styleId="Nmerodepgina">
    <w:name w:val="page number"/>
    <w:basedOn w:val="Fontepargpadro"/>
    <w:uiPriority w:val="99"/>
  </w:style>
  <w:style w:type="paragraph" w:styleId="Cabealho">
    <w:name w:val="header"/>
    <w:basedOn w:val="Normal"/>
    <w:link w:val="CabealhoChar"/>
    <w:uiPriority w:val="99"/>
    <w:pPr>
      <w:tabs>
        <w:tab w:val="center" w:pos="4419"/>
        <w:tab w:val="right" w:pos="8838"/>
      </w:tabs>
      <w:autoSpaceDE w:val="0"/>
      <w:autoSpaceDN w:val="0"/>
    </w:pPr>
  </w:style>
  <w:style w:type="character" w:customStyle="1" w:styleId="CabealhoChar">
    <w:name w:val="Cabeçalho Char"/>
    <w:basedOn w:val="Fontepargpadro"/>
    <w:link w:val="Cabealho"/>
    <w:uiPriority w:val="99"/>
    <w:semiHidden/>
    <w:rPr>
      <w:rFonts w:ascii="Arial" w:hAnsi="Arial" w:cs="Arial"/>
      <w:sz w:val="20"/>
      <w:szCs w:val="20"/>
    </w:rPr>
  </w:style>
  <w:style w:type="paragraph" w:styleId="NormalWeb">
    <w:name w:val="Normal (Web)"/>
    <w:basedOn w:val="Normal"/>
    <w:uiPriority w:val="99"/>
    <w:pPr>
      <w:autoSpaceDE w:val="0"/>
      <w:autoSpaceDN w:val="0"/>
      <w:spacing w:before="100" w:after="100"/>
    </w:pPr>
    <w:rPr>
      <w:color w:val="000000"/>
      <w:sz w:val="24"/>
      <w:szCs w:val="24"/>
    </w:rPr>
  </w:style>
  <w:style w:type="character" w:styleId="Hyperlink">
    <w:name w:val="Hyperlink"/>
    <w:basedOn w:val="Fontepargpadro"/>
    <w:uiPriority w:val="99"/>
    <w:rPr>
      <w:color w:val="0000FF"/>
      <w:u w:val="single"/>
    </w:rPr>
  </w:style>
  <w:style w:type="character" w:styleId="HiperlinkVisitado">
    <w:name w:val="FollowedHyperlink"/>
    <w:basedOn w:val="Fontepargpadro"/>
    <w:uiPriority w:val="99"/>
    <w:rPr>
      <w:color w:val="800080"/>
      <w:u w:val="single"/>
    </w:rPr>
  </w:style>
  <w:style w:type="paragraph" w:customStyle="1" w:styleId="NormalWeb1">
    <w:name w:val="Normal (Web)1"/>
    <w:basedOn w:val="Normal"/>
    <w:uiPriority w:val="99"/>
    <w:pPr>
      <w:spacing w:before="100" w:beforeAutospacing="1" w:after="100" w:afterAutospacing="1"/>
    </w:pPr>
    <w:rPr>
      <w:rFonts w:ascii="Tahoma" w:eastAsia="Arial Unicode MS" w:hAnsi="Tahoma" w:cs="Tahoma"/>
      <w:color w:val="000000"/>
      <w:sz w:val="17"/>
      <w:szCs w:val="17"/>
    </w:rPr>
  </w:style>
  <w:style w:type="paragraph" w:styleId="Recuodecorpodetexto">
    <w:name w:val="Body Text Indent"/>
    <w:basedOn w:val="Normal"/>
    <w:link w:val="RecuodecorpodetextoChar"/>
    <w:uiPriority w:val="99"/>
    <w:pPr>
      <w:autoSpaceDE w:val="0"/>
      <w:autoSpaceDN w:val="0"/>
      <w:spacing w:after="120"/>
      <w:ind w:left="283"/>
    </w:pPr>
  </w:style>
  <w:style w:type="character" w:customStyle="1" w:styleId="RecuodecorpodetextoChar">
    <w:name w:val="Recuo de corpo de texto Char"/>
    <w:basedOn w:val="Fontepargpadro"/>
    <w:link w:val="Recuodecorpodetexto"/>
    <w:uiPriority w:val="99"/>
    <w:semiHidden/>
    <w:rPr>
      <w:rFonts w:ascii="Arial" w:hAnsi="Arial" w:cs="Arial"/>
      <w:sz w:val="20"/>
      <w:szCs w:val="20"/>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rPr>
      <w:rFonts w:ascii="Tahoma" w:hAnsi="Tahoma" w:cs="Tahoma"/>
      <w:sz w:val="16"/>
      <w:szCs w:val="16"/>
    </w:rPr>
  </w:style>
  <w:style w:type="paragraph" w:styleId="Textodebalo">
    <w:name w:val="Balloon Text"/>
    <w:basedOn w:val="Normal"/>
    <w:link w:val="TextodebaloChar"/>
    <w:uiPriority w:val="99"/>
    <w:semiHidden/>
    <w:unhideWhenUsed/>
    <w:rsid w:val="00916B59"/>
    <w:rPr>
      <w:rFonts w:ascii="Tahoma" w:hAnsi="Tahoma" w:cs="Tahoma"/>
      <w:sz w:val="16"/>
      <w:szCs w:val="16"/>
    </w:rPr>
  </w:style>
  <w:style w:type="character" w:customStyle="1" w:styleId="TextodebaloChar">
    <w:name w:val="Texto de balão Char"/>
    <w:basedOn w:val="Fontepargpadro"/>
    <w:link w:val="Textodebalo"/>
    <w:uiPriority w:val="99"/>
    <w:semiHidden/>
    <w:rsid w:val="00916B59"/>
    <w:rPr>
      <w:rFonts w:ascii="Tahoma" w:hAnsi="Tahoma" w:cs="Tahoma"/>
      <w:sz w:val="16"/>
      <w:szCs w:val="16"/>
    </w:rPr>
  </w:style>
  <w:style w:type="paragraph" w:styleId="PargrafodaLista">
    <w:name w:val="List Paragraph"/>
    <w:basedOn w:val="Normal"/>
    <w:uiPriority w:val="34"/>
    <w:qFormat/>
    <w:rsid w:val="0044704C"/>
    <w:pPr>
      <w:spacing w:after="200" w:line="288" w:lineRule="auto"/>
      <w:ind w:left="720"/>
      <w:contextualSpacing/>
    </w:pPr>
    <w:rPr>
      <w:rFonts w:asciiTheme="minorHAnsi" w:hAnsiTheme="minorHAnsi" w:cstheme="minorBidi"/>
      <w:sz w:val="21"/>
      <w:szCs w:val="21"/>
      <w:lang w:eastAsia="en-US"/>
    </w:rPr>
  </w:style>
  <w:style w:type="character" w:styleId="Refdecomentrio">
    <w:name w:val="annotation reference"/>
    <w:basedOn w:val="Fontepargpadro"/>
    <w:uiPriority w:val="99"/>
    <w:semiHidden/>
    <w:unhideWhenUsed/>
    <w:rsid w:val="00B72705"/>
    <w:rPr>
      <w:sz w:val="16"/>
      <w:szCs w:val="16"/>
    </w:rPr>
  </w:style>
  <w:style w:type="paragraph" w:styleId="Textodecomentrio">
    <w:name w:val="annotation text"/>
    <w:basedOn w:val="Normal"/>
    <w:link w:val="TextodecomentrioChar"/>
    <w:uiPriority w:val="99"/>
    <w:semiHidden/>
    <w:unhideWhenUsed/>
    <w:rsid w:val="00B72705"/>
  </w:style>
  <w:style w:type="character" w:customStyle="1" w:styleId="TextodecomentrioChar">
    <w:name w:val="Texto de comentário Char"/>
    <w:basedOn w:val="Fontepargpadro"/>
    <w:link w:val="Textodecomentrio"/>
    <w:uiPriority w:val="99"/>
    <w:semiHidden/>
    <w:rsid w:val="00B72705"/>
    <w:rPr>
      <w:rFonts w:ascii="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B72705"/>
    <w:rPr>
      <w:b/>
      <w:bCs/>
    </w:rPr>
  </w:style>
  <w:style w:type="character" w:customStyle="1" w:styleId="AssuntodocomentrioChar">
    <w:name w:val="Assunto do comentário Char"/>
    <w:basedOn w:val="TextodecomentrioChar"/>
    <w:link w:val="Assuntodocomentrio"/>
    <w:uiPriority w:val="99"/>
    <w:semiHidden/>
    <w:rsid w:val="00B72705"/>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visa.gov.br"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177EFA-C5E2-4E1F-9CC0-57783E303716}">
  <ds:schemaRefs>
    <ds:schemaRef ds:uri="http://schemas.openxmlformats.org/officeDocument/2006/bibliography"/>
  </ds:schemaRefs>
</ds:datastoreItem>
</file>

<file path=customXml/itemProps2.xml><?xml version="1.0" encoding="utf-8"?>
<ds:datastoreItem xmlns:ds="http://schemas.openxmlformats.org/officeDocument/2006/customXml" ds:itemID="{8781AE71-AD56-41B1-8689-5D5DCC297574}"/>
</file>

<file path=customXml/itemProps3.xml><?xml version="1.0" encoding="utf-8"?>
<ds:datastoreItem xmlns:ds="http://schemas.openxmlformats.org/officeDocument/2006/customXml" ds:itemID="{DF0631F8-ED08-4866-94E7-6E4CE23DEB73}"/>
</file>

<file path=customXml/itemProps4.xml><?xml version="1.0" encoding="utf-8"?>
<ds:datastoreItem xmlns:ds="http://schemas.openxmlformats.org/officeDocument/2006/customXml" ds:itemID="{19F7D5B6-CE47-423B-A404-D04AB87A1774}"/>
</file>

<file path=docProps/app.xml><?xml version="1.0" encoding="utf-8"?>
<Properties xmlns="http://schemas.openxmlformats.org/officeDocument/2006/extended-properties" xmlns:vt="http://schemas.openxmlformats.org/officeDocument/2006/docPropsVTypes">
  <Template>Normal</Template>
  <TotalTime>311</TotalTime>
  <Pages>339</Pages>
  <Words>84617</Words>
  <Characters>456938</Characters>
  <Application>Microsoft Office Word</Application>
  <DocSecurity>0</DocSecurity>
  <Lines>3807</Lines>
  <Paragraphs>1080</Paragraphs>
  <ScaleCrop>false</ScaleCrop>
  <HeadingPairs>
    <vt:vector size="2" baseType="variant">
      <vt:variant>
        <vt:lpstr>Título</vt:lpstr>
      </vt:variant>
      <vt:variant>
        <vt:i4>1</vt:i4>
      </vt:variant>
    </vt:vector>
  </HeadingPairs>
  <TitlesOfParts>
    <vt:vector size="1" baseType="lpstr">
      <vt:lpstr>##ATO Resolução da Diretoria Colegiada - RDC nº 350, de 28 de dezembro de 2005</vt:lpstr>
    </vt:vector>
  </TitlesOfParts>
  <Company>anvs</Company>
  <LinksUpToDate>false</LinksUpToDate>
  <CharactersWithSpaces>540475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Resolução da Diretoria Colegiada - RDC nº 350, de 28 de dezembro de 2005</dc:title>
  <dc:creator>marcio.lisboa</dc:creator>
  <cp:lastModifiedBy>Raianne Liberal Coutinho</cp:lastModifiedBy>
  <cp:revision>14</cp:revision>
  <dcterms:created xsi:type="dcterms:W3CDTF">2015-09-17T14:28:00Z</dcterms:created>
  <dcterms:modified xsi:type="dcterms:W3CDTF">2018-03-22T22:16:00Z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