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10" w:rsidRPr="0023291D" w:rsidRDefault="008A3010" w:rsidP="0023291D">
      <w:pPr>
        <w:pStyle w:val="Default"/>
        <w:ind w:left="-284" w:right="-234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3291D">
        <w:rPr>
          <w:rFonts w:ascii="Times New Roman" w:hAnsi="Times New Roman" w:cs="Times New Roman"/>
          <w:b/>
          <w:bCs/>
          <w:sz w:val="23"/>
          <w:szCs w:val="23"/>
        </w:rPr>
        <w:t>RESOLUÇÃO D</w:t>
      </w:r>
      <w:r w:rsidR="001A7212" w:rsidRPr="0023291D">
        <w:rPr>
          <w:rFonts w:ascii="Times New Roman" w:hAnsi="Times New Roman" w:cs="Times New Roman"/>
          <w:b/>
          <w:bCs/>
          <w:sz w:val="23"/>
          <w:szCs w:val="23"/>
        </w:rPr>
        <w:t>E</w:t>
      </w:r>
      <w:r w:rsidRPr="0023291D">
        <w:rPr>
          <w:rFonts w:ascii="Times New Roman" w:hAnsi="Times New Roman" w:cs="Times New Roman"/>
          <w:b/>
          <w:bCs/>
          <w:sz w:val="23"/>
          <w:szCs w:val="23"/>
        </w:rPr>
        <w:t xml:space="preserve"> DIRETORIA COLEGIADA – RDC Nº 36, DE 27 DE JUNHO DE </w:t>
      </w:r>
      <w:proofErr w:type="gramStart"/>
      <w:r w:rsidRPr="0023291D">
        <w:rPr>
          <w:rFonts w:ascii="Times New Roman" w:hAnsi="Times New Roman" w:cs="Times New Roman"/>
          <w:b/>
          <w:bCs/>
          <w:sz w:val="23"/>
          <w:szCs w:val="23"/>
        </w:rPr>
        <w:t>2012</w:t>
      </w:r>
      <w:proofErr w:type="gramEnd"/>
    </w:p>
    <w:p w:rsidR="005C2634" w:rsidRDefault="005C2634" w:rsidP="008A3010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5C2634" w:rsidRDefault="005C2634" w:rsidP="008A3010">
      <w:pPr>
        <w:pStyle w:val="Default"/>
        <w:jc w:val="center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(</w:t>
      </w:r>
      <w:r w:rsidRPr="00196C6F">
        <w:rPr>
          <w:rFonts w:ascii="Times New Roman" w:hAnsi="Times New Roman" w:cs="Times New Roman"/>
          <w:b/>
          <w:color w:val="0000FF"/>
        </w:rPr>
        <w:t>Publicad</w:t>
      </w:r>
      <w:r w:rsidR="00324053">
        <w:rPr>
          <w:rFonts w:ascii="Times New Roman" w:hAnsi="Times New Roman" w:cs="Times New Roman"/>
          <w:b/>
          <w:color w:val="0000FF"/>
        </w:rPr>
        <w:t>a</w:t>
      </w:r>
      <w:r w:rsidRPr="00196C6F">
        <w:rPr>
          <w:rFonts w:ascii="Times New Roman" w:hAnsi="Times New Roman" w:cs="Times New Roman"/>
          <w:b/>
          <w:color w:val="0000FF"/>
        </w:rPr>
        <w:t xml:space="preserve"> em DOU nº </w:t>
      </w:r>
      <w:r>
        <w:rPr>
          <w:rFonts w:ascii="Times New Roman" w:hAnsi="Times New Roman" w:cs="Times New Roman"/>
          <w:b/>
          <w:color w:val="0000FF"/>
        </w:rPr>
        <w:t>124</w:t>
      </w:r>
      <w:r w:rsidRPr="00196C6F">
        <w:rPr>
          <w:rFonts w:ascii="Times New Roman" w:hAnsi="Times New Roman" w:cs="Times New Roman"/>
          <w:b/>
          <w:color w:val="0000FF"/>
        </w:rPr>
        <w:t xml:space="preserve">, de </w:t>
      </w:r>
      <w:r>
        <w:rPr>
          <w:rFonts w:ascii="Times New Roman" w:hAnsi="Times New Roman" w:cs="Times New Roman"/>
          <w:b/>
          <w:color w:val="0000FF"/>
        </w:rPr>
        <w:t>28</w:t>
      </w:r>
      <w:r w:rsidRPr="00196C6F">
        <w:rPr>
          <w:rFonts w:ascii="Times New Roman" w:hAnsi="Times New Roman" w:cs="Times New Roman"/>
          <w:b/>
          <w:color w:val="0000FF"/>
        </w:rPr>
        <w:t xml:space="preserve"> de </w:t>
      </w:r>
      <w:r>
        <w:rPr>
          <w:rFonts w:ascii="Times New Roman" w:hAnsi="Times New Roman" w:cs="Times New Roman"/>
          <w:b/>
          <w:color w:val="0000FF"/>
        </w:rPr>
        <w:t>junho</w:t>
      </w:r>
      <w:r w:rsidRPr="00196C6F">
        <w:rPr>
          <w:rFonts w:ascii="Times New Roman" w:hAnsi="Times New Roman" w:cs="Times New Roman"/>
          <w:b/>
          <w:color w:val="0000FF"/>
        </w:rPr>
        <w:t xml:space="preserve"> de 201</w:t>
      </w:r>
      <w:r>
        <w:rPr>
          <w:rFonts w:ascii="Times New Roman" w:hAnsi="Times New Roman" w:cs="Times New Roman"/>
          <w:b/>
          <w:color w:val="0000FF"/>
        </w:rPr>
        <w:t>2)</w:t>
      </w:r>
    </w:p>
    <w:p w:rsidR="00832AA7" w:rsidRDefault="00832AA7" w:rsidP="008A3010">
      <w:pPr>
        <w:pStyle w:val="Default"/>
        <w:jc w:val="center"/>
        <w:rPr>
          <w:rFonts w:ascii="Times New Roman" w:hAnsi="Times New Roman" w:cs="Times New Roman"/>
          <w:b/>
          <w:color w:val="0000FF"/>
        </w:rPr>
      </w:pPr>
    </w:p>
    <w:p w:rsidR="008928E5" w:rsidRDefault="008928E5" w:rsidP="008928E5">
      <w:pPr>
        <w:pStyle w:val="Default"/>
        <w:jc w:val="center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(Revogad</w:t>
      </w:r>
      <w:r w:rsidR="00324053">
        <w:rPr>
          <w:rFonts w:ascii="Times New Roman" w:hAnsi="Times New Roman" w:cs="Times New Roman"/>
          <w:b/>
          <w:color w:val="0000FF"/>
        </w:rPr>
        <w:t>a</w:t>
      </w:r>
      <w:r w:rsidR="0023291D">
        <w:rPr>
          <w:rFonts w:ascii="Times New Roman" w:hAnsi="Times New Roman" w:cs="Times New Roman"/>
          <w:b/>
          <w:color w:val="0000FF"/>
        </w:rPr>
        <w:t xml:space="preserve"> pela Resolução – RDC nº </w:t>
      </w:r>
      <w:r>
        <w:rPr>
          <w:rFonts w:ascii="Times New Roman" w:hAnsi="Times New Roman" w:cs="Times New Roman"/>
          <w:b/>
          <w:color w:val="0000FF"/>
        </w:rPr>
        <w:t>9, de 20</w:t>
      </w:r>
      <w:r w:rsidR="00477B78">
        <w:rPr>
          <w:rFonts w:ascii="Times New Roman" w:hAnsi="Times New Roman" w:cs="Times New Roman"/>
          <w:b/>
          <w:color w:val="0000FF"/>
        </w:rPr>
        <w:t xml:space="preserve"> de fevereiro de </w:t>
      </w:r>
      <w:r>
        <w:rPr>
          <w:rFonts w:ascii="Times New Roman" w:hAnsi="Times New Roman" w:cs="Times New Roman"/>
          <w:b/>
          <w:color w:val="0000FF"/>
        </w:rPr>
        <w:t>2015</w:t>
      </w:r>
      <w:proofErr w:type="gramStart"/>
      <w:r>
        <w:rPr>
          <w:rFonts w:ascii="Times New Roman" w:hAnsi="Times New Roman" w:cs="Times New Roman"/>
          <w:b/>
          <w:color w:val="0000FF"/>
        </w:rPr>
        <w:t>)</w:t>
      </w:r>
      <w:proofErr w:type="gramEnd"/>
    </w:p>
    <w:p w:rsidR="008928E5" w:rsidRDefault="008928E5" w:rsidP="008928E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8928E5" w:rsidRDefault="00324053" w:rsidP="008928E5">
      <w:pPr>
        <w:pStyle w:val="Default"/>
        <w:jc w:val="center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(Revogada</w:t>
      </w:r>
      <w:r w:rsidR="008928E5">
        <w:rPr>
          <w:rFonts w:ascii="Times New Roman" w:hAnsi="Times New Roman" w:cs="Times New Roman"/>
          <w:b/>
          <w:color w:val="0000FF"/>
        </w:rPr>
        <w:t xml:space="preserve"> pela Resolução – RDC nº 10, de 20</w:t>
      </w:r>
      <w:r w:rsidR="00477B78">
        <w:rPr>
          <w:rFonts w:ascii="Times New Roman" w:hAnsi="Times New Roman" w:cs="Times New Roman"/>
          <w:b/>
          <w:color w:val="0000FF"/>
        </w:rPr>
        <w:t xml:space="preserve"> de fevereiro de </w:t>
      </w:r>
      <w:r w:rsidR="008928E5">
        <w:rPr>
          <w:rFonts w:ascii="Times New Roman" w:hAnsi="Times New Roman" w:cs="Times New Roman"/>
          <w:b/>
          <w:color w:val="0000FF"/>
        </w:rPr>
        <w:t>2015</w:t>
      </w:r>
      <w:proofErr w:type="gramStart"/>
      <w:r w:rsidR="008928E5">
        <w:rPr>
          <w:rFonts w:ascii="Times New Roman" w:hAnsi="Times New Roman" w:cs="Times New Roman"/>
          <w:b/>
          <w:color w:val="0000FF"/>
        </w:rPr>
        <w:t>)</w:t>
      </w:r>
      <w:proofErr w:type="gramEnd"/>
    </w:p>
    <w:p w:rsidR="00A37F99" w:rsidRDefault="00A37F99" w:rsidP="008928E5">
      <w:pPr>
        <w:pStyle w:val="Default"/>
        <w:jc w:val="center"/>
        <w:rPr>
          <w:rFonts w:ascii="Times New Roman" w:hAnsi="Times New Roman" w:cs="Times New Roman"/>
          <w:b/>
          <w:color w:val="0000FF"/>
        </w:rPr>
      </w:pPr>
    </w:p>
    <w:p w:rsidR="00A37F99" w:rsidRPr="007852D9" w:rsidRDefault="00A37F99" w:rsidP="00A37F99">
      <w:pPr>
        <w:pStyle w:val="Default"/>
        <w:spacing w:before="120"/>
        <w:ind w:left="4253"/>
        <w:jc w:val="both"/>
        <w:rPr>
          <w:rFonts w:ascii="Times New Roman" w:eastAsiaTheme="minorEastAsia" w:hAnsi="Times New Roman" w:cs="Times New Roman"/>
          <w:strike/>
          <w:color w:val="auto"/>
          <w:lang w:eastAsia="pt-BR"/>
        </w:rPr>
      </w:pPr>
      <w:r w:rsidRPr="007852D9">
        <w:rPr>
          <w:rFonts w:ascii="Times New Roman" w:eastAsiaTheme="minorEastAsia" w:hAnsi="Times New Roman" w:cs="Times New Roman"/>
          <w:strike/>
          <w:color w:val="auto"/>
          <w:lang w:eastAsia="pt-BR"/>
        </w:rPr>
        <w:t xml:space="preserve">Altera a RDC nº 39, de 05 de junho de 2008, e dá outras providências. </w:t>
      </w:r>
    </w:p>
    <w:p w:rsidR="008A3010" w:rsidRDefault="008A3010" w:rsidP="008A3010">
      <w:pPr>
        <w:pStyle w:val="Default"/>
        <w:jc w:val="both"/>
        <w:rPr>
          <w:rFonts w:ascii="Times New Roman" w:hAnsi="Times New Roman" w:cs="Times New Roman"/>
        </w:rPr>
      </w:pPr>
    </w:p>
    <w:p w:rsidR="00E22347" w:rsidRPr="008A3010" w:rsidRDefault="00E22347" w:rsidP="008A3010">
      <w:pPr>
        <w:pStyle w:val="Default"/>
        <w:jc w:val="both"/>
        <w:rPr>
          <w:rFonts w:ascii="Times New Roman" w:hAnsi="Times New Roman" w:cs="Times New Roman"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b/>
          <w:bCs/>
          <w:strike/>
        </w:rPr>
        <w:t xml:space="preserve">A Diretoria Colegiada da Agência Nacional de Vigilância Sanitária, </w:t>
      </w:r>
      <w:r w:rsidRPr="001C2ABE">
        <w:rPr>
          <w:rFonts w:ascii="Times New Roman" w:hAnsi="Times New Roman" w:cs="Times New Roman"/>
          <w:strike/>
        </w:rPr>
        <w:t xml:space="preserve">no uso da atribuição que lhe confere o art. 11, inciso IV, do Regulamento aprovado pelo Decreto n° 3.029, de 16 de abril de 1999, e tendo em vista o disposto no inciso II e nos §§ 1° e 3° do art. 54 do Regimento Interno aprovado nos termos do Anexo I da Portaria n° 354 da ANVISA, de 11 de agosto de 2006, republicada no DOU de 21 de agosto de 2006, em reunião realizada em 26 de junho de 2012, </w:t>
      </w:r>
    </w:p>
    <w:p w:rsidR="005C6268" w:rsidRPr="008A3010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adota a seguinte Resolução de Diretoria Colegiada e eu, Diretor-Presidente, determino a sua publicação: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Art. 1º Incluir os §§ 3º e 4º no Art. 8º, do Anexo I, da RDC nº 39, de 05 de junho de 2008: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“Art. 8º .........................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§ 3º ANVISA poderá solicitar avaliação do protocolo clínico, bem como da brochura do investigador por consultores externos com reconhecida competência e isentos de conflitos de interesse para os Processos de Anuência em Pesquisa Clínica.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§ 4º Os processos de anuência em pesquisa clínica com produtos para saúde serão avaliados pela área técnica da ANVISA, responsável pelo seu registro.”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.......................................................................................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Art. 2º Incluir os arts. 8°- A e 8º - B, no ANEXO I da RDC nº 39, de 05 de junho de 2008: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“Art. 8º ..................................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lastRenderedPageBreak/>
        <w:t xml:space="preserve">Art.8°-A. Sem prejuízo das demais provisões deste regulamento, a ANVISA poderá adotar um processo simplificado de análise para os pedidos de aprovação de pesquisas clínicas nos seguintes casos: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  <w:sectPr w:rsidR="008A3010" w:rsidRPr="001C2ABE">
          <w:headerReference w:type="default" r:id="rId7"/>
          <w:footerReference w:type="default" r:id="rId8"/>
          <w:pgSz w:w="12240" w:h="15840"/>
          <w:pgMar w:top="1417" w:right="1701" w:bottom="1417" w:left="1701" w:header="720" w:footer="720" w:gutter="0"/>
          <w:cols w:space="720"/>
          <w:noEndnote/>
        </w:sectPr>
      </w:pPr>
      <w:r w:rsidRPr="001C2ABE">
        <w:rPr>
          <w:rFonts w:ascii="Times New Roman" w:hAnsi="Times New Roman" w:cs="Times New Roman"/>
          <w:strike/>
        </w:rPr>
        <w:t>I – quando a Pesquisa Clínica indicada no pedido de anuência já houver sido avaliada e aprovada por pelo menos uma das autoridades reguladoras a seguir: Estados Unidos da</w:t>
      </w:r>
      <w:r w:rsidRPr="008A3010">
        <w:rPr>
          <w:rFonts w:ascii="Times New Roman" w:hAnsi="Times New Roman" w:cs="Times New Roman"/>
        </w:rPr>
        <w:t xml:space="preserve"> </w:t>
      </w:r>
      <w:r w:rsidRPr="001C2ABE">
        <w:rPr>
          <w:rFonts w:ascii="Times New Roman" w:hAnsi="Times New Roman" w:cs="Times New Roman"/>
          <w:strike/>
        </w:rPr>
        <w:t xml:space="preserve">América (Food and Drug Administration – FDA), da Europa (European Medicines Agency – EMA), do Japão (Pharmaceutical and Medical Devices Agency – PMDA), da Austrália (Therapeutic Goods Administration – TGA) ou do Canadá (Health Canada); ou </w:t>
      </w:r>
      <w:proofErr w:type="gramStart"/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proofErr w:type="gramEnd"/>
    </w:p>
    <w:p w:rsidR="008A3010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II – quando a pesquisa clínica a ser avaliada pela ANVISA haja iniciado recrutamento de sujeitos de pesquisa em outro país participante do estudo. </w:t>
      </w:r>
    </w:p>
    <w:p w:rsidR="004F0A6C" w:rsidRPr="001C2ABE" w:rsidRDefault="004F0A6C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Parágrafo único. O processo simplificado previsto no caput não se aplica às análises de pesquisas clínicas com vacinas e antiretrovirais.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Art. 8º - B. O processo simplificado de análise previsto no artigo 8º - A obedecerá às seguintes diretrizes: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I – o solicitante deverá encaminhar comprovação de que seu pedido de anuência em pesquisa clínica atende a um dos critérios trazidos pelos incisos do artigo 8º- A;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II – a ANVISA avaliará se o processo foi instruído com toda a documentação solicitada no Anexo I da RDC nº 39, de 05 de junho de 2008; </w:t>
      </w:r>
      <w:proofErr w:type="gramStart"/>
      <w:r w:rsidRPr="001C2ABE">
        <w:rPr>
          <w:rFonts w:ascii="Times New Roman" w:hAnsi="Times New Roman" w:cs="Times New Roman"/>
          <w:strike/>
        </w:rPr>
        <w:t>e</w:t>
      </w:r>
      <w:proofErr w:type="gramEnd"/>
      <w:r w:rsidRPr="001C2ABE">
        <w:rPr>
          <w:rFonts w:ascii="Times New Roman" w:hAnsi="Times New Roman" w:cs="Times New Roman"/>
          <w:strike/>
        </w:rPr>
        <w:t xml:space="preserve"> </w:t>
      </w:r>
    </w:p>
    <w:p w:rsidR="005C6268" w:rsidRPr="008A3010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III – a ANVISA avaliará a sinopse do protocolo clínico com relação ao risco à segurança do sujeito de pesquisa e ao mérito metodológico e científico para gerar resultados que subsidiem o registro e/ou quaisquer alterações pós-registro do medicamento em investigação.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§1º Para processos de anuência em pesquisa clínica já peticionados e que aguardam avaliação pela ANVISA, caberá ao solicitante encaminhar, por meio do endereço eletrônico protocolo.clinico@anvisa.gov.br, comprovante de que o recrutamento dos sujeitos de pesquisa já foi iniciado em outros países e/ou documentação que comprove que o estudo foi avaliado e aprovado pela FDA ou EMA ou PMDA ou TGA ou Health Canada.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§2º A ausência da documentação exigida por esta Resolução levará ao indeferimento sumário do pedido de análise simplificada, não sendo emitida pela Agência qualquer exigência. </w:t>
      </w:r>
    </w:p>
    <w:p w:rsidR="005C6268" w:rsidRPr="008A3010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lastRenderedPageBreak/>
        <w:t xml:space="preserve">§ 3º Eventuais dúvidas quanto à sinopse do protocolo de pesquisa avaliada poderão ser objeto de diligências requisitadas pela área responsável pela análise do pedido na Agência.”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Art. 3º Alterar o inciso XVIII do Art. 1º do Anexo I da RDC nº 39, de 05 de junho de 2008, que passa a vigorar com a seguinte redação: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“Art. 1º ............................... </w:t>
      </w:r>
    </w:p>
    <w:p w:rsidR="005C6268" w:rsidRPr="001C2ABE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XVIII – Documento 18: Para estudos clínicos fase I, II, III e IV, deve-se apresentar comprovante de registro da pesquisa clínica na base de dados do Registro Brasileiro de Ensaios Clínicos ou comprovante de submissão; ou, no caso de pesquisas já registradas em outros registros primários da International Clinical Trials Registration Platform (ICTRP/OMS) antes da vigência desta Resolução, este comprovante de registro será aceito para atender ao disposto neste inciso.” (NR) </w:t>
      </w:r>
    </w:p>
    <w:p w:rsidR="005C6268" w:rsidRPr="008A3010" w:rsidRDefault="005C6268" w:rsidP="0023291D">
      <w:pPr>
        <w:pStyle w:val="Default"/>
        <w:ind w:firstLine="709"/>
        <w:jc w:val="both"/>
        <w:rPr>
          <w:rFonts w:ascii="Times New Roman" w:hAnsi="Times New Roman" w:cs="Times New Roman"/>
        </w:rPr>
      </w:pPr>
    </w:p>
    <w:p w:rsidR="008A3010" w:rsidRPr="001C2ABE" w:rsidRDefault="008A3010" w:rsidP="0023291D">
      <w:pPr>
        <w:pStyle w:val="Default"/>
        <w:ind w:firstLine="709"/>
        <w:jc w:val="both"/>
        <w:rPr>
          <w:rFonts w:ascii="Times New Roman" w:hAnsi="Times New Roman" w:cs="Times New Roman"/>
          <w:strike/>
        </w:rPr>
      </w:pPr>
      <w:r w:rsidRPr="001C2ABE">
        <w:rPr>
          <w:rFonts w:ascii="Times New Roman" w:hAnsi="Times New Roman" w:cs="Times New Roman"/>
          <w:strike/>
        </w:rPr>
        <w:t xml:space="preserve">Art. 4º Esta Resolução de Diretoria Colegiada entra em vigor na data da sua publicação. </w:t>
      </w:r>
    </w:p>
    <w:p w:rsidR="005C6268" w:rsidRDefault="005C6268" w:rsidP="008A3010">
      <w:pPr>
        <w:pStyle w:val="Default"/>
        <w:jc w:val="both"/>
        <w:rPr>
          <w:rFonts w:ascii="Times New Roman" w:hAnsi="Times New Roman" w:cs="Times New Roman"/>
        </w:rPr>
      </w:pPr>
    </w:p>
    <w:p w:rsidR="0023291D" w:rsidRPr="008A3010" w:rsidRDefault="0023291D" w:rsidP="008A3010">
      <w:pPr>
        <w:pStyle w:val="Default"/>
        <w:jc w:val="both"/>
        <w:rPr>
          <w:rFonts w:ascii="Times New Roman" w:hAnsi="Times New Roman" w:cs="Times New Roman"/>
        </w:rPr>
      </w:pPr>
    </w:p>
    <w:p w:rsidR="008A3010" w:rsidRPr="0023291D" w:rsidRDefault="008A3010" w:rsidP="005C6268">
      <w:pPr>
        <w:pStyle w:val="Default"/>
        <w:jc w:val="center"/>
        <w:rPr>
          <w:rFonts w:ascii="Times New Roman" w:hAnsi="Times New Roman" w:cs="Times New Roman"/>
        </w:rPr>
      </w:pPr>
      <w:r w:rsidRPr="0023291D">
        <w:rPr>
          <w:rFonts w:ascii="Times New Roman" w:hAnsi="Times New Roman" w:cs="Times New Roman"/>
          <w:bCs/>
        </w:rPr>
        <w:t>DIRCEU BRÁS APARECIDO BARBANO</w:t>
      </w:r>
      <w:bookmarkStart w:id="0" w:name="_GoBack"/>
      <w:bookmarkEnd w:id="0"/>
    </w:p>
    <w:p w:rsidR="00A94257" w:rsidRPr="008A3010" w:rsidRDefault="00A94257" w:rsidP="008A301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4257" w:rsidRPr="008A3010" w:rsidSect="005C6268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91D" w:rsidRDefault="0023291D" w:rsidP="0023291D">
      <w:pPr>
        <w:spacing w:after="0" w:line="240" w:lineRule="auto"/>
      </w:pPr>
      <w:r>
        <w:separator/>
      </w:r>
    </w:p>
  </w:endnote>
  <w:endnote w:type="continuationSeparator" w:id="0">
    <w:p w:rsidR="0023291D" w:rsidRDefault="0023291D" w:rsidP="00232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91D" w:rsidRPr="0023291D" w:rsidRDefault="0023291D" w:rsidP="002329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color w:val="943634"/>
      </w:rPr>
    </w:pPr>
    <w:r w:rsidRPr="0023291D">
      <w:rPr>
        <w:rFonts w:ascii="Calibri" w:eastAsia="Calibri" w:hAnsi="Calibri" w:cs="Times New Roman"/>
        <w:color w:val="943634"/>
      </w:rPr>
      <w:t>Este texto não substitui o(s) publicado(s) em Diário Oficial da União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91D" w:rsidRDefault="0023291D" w:rsidP="0023291D">
      <w:pPr>
        <w:spacing w:after="0" w:line="240" w:lineRule="auto"/>
      </w:pPr>
      <w:r>
        <w:separator/>
      </w:r>
    </w:p>
  </w:footnote>
  <w:footnote w:type="continuationSeparator" w:id="0">
    <w:p w:rsidR="0023291D" w:rsidRDefault="0023291D" w:rsidP="00232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91D" w:rsidRPr="0023291D" w:rsidRDefault="0023291D" w:rsidP="002329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</w:rPr>
    </w:pPr>
    <w:r w:rsidRPr="0023291D">
      <w:rPr>
        <w:rFonts w:ascii="Calibri" w:eastAsia="Calibri" w:hAnsi="Calibri" w:cs="Times New Roman"/>
        <w:noProof/>
        <w:lang w:eastAsia="pt-BR"/>
      </w:rPr>
      <w:drawing>
        <wp:inline distT="0" distB="0" distL="0" distR="0" wp14:anchorId="654C4829" wp14:editId="3A794395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3291D" w:rsidRPr="0023291D" w:rsidRDefault="0023291D" w:rsidP="002329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</w:rPr>
    </w:pPr>
    <w:r w:rsidRPr="0023291D">
      <w:rPr>
        <w:rFonts w:ascii="Calibri" w:eastAsia="Calibri" w:hAnsi="Calibri" w:cs="Times New Roman"/>
        <w:b/>
        <w:sz w:val="24"/>
      </w:rPr>
      <w:t>Ministério da Saúde - MS</w:t>
    </w:r>
  </w:p>
  <w:p w:rsidR="0023291D" w:rsidRPr="0023291D" w:rsidRDefault="0023291D" w:rsidP="002329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</w:rPr>
    </w:pPr>
    <w:r w:rsidRPr="0023291D">
      <w:rPr>
        <w:rFonts w:ascii="Calibri" w:eastAsia="Calibri" w:hAnsi="Calibri" w:cs="Times New Roman"/>
        <w:b/>
        <w:sz w:val="24"/>
      </w:rPr>
      <w:t>Agência Nacional de Vigilância Sanitária - ANVISA</w:t>
    </w:r>
  </w:p>
  <w:p w:rsidR="0023291D" w:rsidRDefault="002329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010"/>
    <w:rsid w:val="000B5040"/>
    <w:rsid w:val="001A3A98"/>
    <w:rsid w:val="001A7212"/>
    <w:rsid w:val="001C2ABE"/>
    <w:rsid w:val="00204BC4"/>
    <w:rsid w:val="0023291D"/>
    <w:rsid w:val="00324053"/>
    <w:rsid w:val="003524B8"/>
    <w:rsid w:val="003A2DE5"/>
    <w:rsid w:val="00446875"/>
    <w:rsid w:val="004665FC"/>
    <w:rsid w:val="00477B78"/>
    <w:rsid w:val="004F0A6C"/>
    <w:rsid w:val="005C2634"/>
    <w:rsid w:val="005C6268"/>
    <w:rsid w:val="0063651D"/>
    <w:rsid w:val="007852D9"/>
    <w:rsid w:val="00832AA7"/>
    <w:rsid w:val="008928E5"/>
    <w:rsid w:val="008A3010"/>
    <w:rsid w:val="00947BDB"/>
    <w:rsid w:val="00A37F99"/>
    <w:rsid w:val="00A94257"/>
    <w:rsid w:val="00BC4E49"/>
    <w:rsid w:val="00D74637"/>
    <w:rsid w:val="00E22347"/>
    <w:rsid w:val="00E8692B"/>
    <w:rsid w:val="00E9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2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A30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32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91D"/>
  </w:style>
  <w:style w:type="paragraph" w:styleId="Rodap">
    <w:name w:val="footer"/>
    <w:basedOn w:val="Normal"/>
    <w:link w:val="RodapChar"/>
    <w:uiPriority w:val="99"/>
    <w:unhideWhenUsed/>
    <w:rsid w:val="00232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91D"/>
  </w:style>
  <w:style w:type="paragraph" w:styleId="Textodebalo">
    <w:name w:val="Balloon Text"/>
    <w:basedOn w:val="Normal"/>
    <w:link w:val="TextodebaloChar"/>
    <w:uiPriority w:val="99"/>
    <w:semiHidden/>
    <w:unhideWhenUsed/>
    <w:rsid w:val="0023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6E07DF-C401-4454-87B1-03655C075B9A}"/>
</file>

<file path=customXml/itemProps2.xml><?xml version="1.0" encoding="utf-8"?>
<ds:datastoreItem xmlns:ds="http://schemas.openxmlformats.org/officeDocument/2006/customXml" ds:itemID="{215F7D74-BC43-4445-A6EA-8686D9EFEB87}"/>
</file>

<file path=customXml/itemProps3.xml><?xml version="1.0" encoding="utf-8"?>
<ds:datastoreItem xmlns:ds="http://schemas.openxmlformats.org/officeDocument/2006/customXml" ds:itemID="{B8335D56-5772-483E-9175-03908F408C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747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cinthya.elgrably</dc:creator>
  <cp:lastModifiedBy>Raianne Liberal Coutinho</cp:lastModifiedBy>
  <cp:revision>29</cp:revision>
  <cp:lastPrinted>2016-06-27T18:07:00Z</cp:lastPrinted>
  <dcterms:created xsi:type="dcterms:W3CDTF">2015-06-03T17:44:00Z</dcterms:created>
  <dcterms:modified xsi:type="dcterms:W3CDTF">2016-06-27T18:08:00Z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