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E8B" w:rsidRDefault="00704E8B" w:rsidP="006039EB">
      <w:pPr>
        <w:pStyle w:val="Ttulo1"/>
        <w:spacing w:before="0" w:beforeAutospacing="0" w:after="200" w:afterAutospacing="0"/>
        <w:ind w:left="-567" w:right="-568"/>
        <w:rPr>
          <w:rFonts w:ascii="Times New Roman" w:hAnsi="Times New Roman" w:cs="Times New Roman"/>
          <w:sz w:val="24"/>
          <w:szCs w:val="24"/>
        </w:rPr>
      </w:pPr>
      <w:r w:rsidRPr="006039EB">
        <w:rPr>
          <w:rFonts w:ascii="Times New Roman" w:hAnsi="Times New Roman" w:cs="Times New Roman"/>
          <w:sz w:val="24"/>
          <w:szCs w:val="24"/>
        </w:rPr>
        <w:t>RESOLUÇÃO DA DIRETORIA COLEGIADA – RDC Nº 42, DE 29 DE AGOSTO DE 2013</w:t>
      </w:r>
    </w:p>
    <w:p w:rsidR="006039EB" w:rsidRPr="006039EB" w:rsidRDefault="006039EB" w:rsidP="006039EB">
      <w:pPr>
        <w:pStyle w:val="Ttulo1"/>
        <w:spacing w:before="0" w:beforeAutospacing="0" w:after="200" w:afterAutospacing="0"/>
        <w:rPr>
          <w:rFonts w:ascii="Times New Roman" w:hAnsi="Times New Roman" w:cs="Times New Roman"/>
          <w:color w:val="0000FF"/>
          <w:sz w:val="24"/>
          <w:szCs w:val="24"/>
        </w:rPr>
      </w:pPr>
      <w:r w:rsidRPr="006039EB">
        <w:rPr>
          <w:rFonts w:ascii="Times New Roman" w:hAnsi="Times New Roman" w:cs="Times New Roman"/>
          <w:caps w:val="0"/>
          <w:color w:val="0000FF"/>
          <w:sz w:val="24"/>
          <w:szCs w:val="24"/>
        </w:rPr>
        <w:t>(Publicada no DOU nº</w:t>
      </w:r>
      <w:r w:rsidRPr="006039EB">
        <w:rPr>
          <w:rFonts w:ascii="Times New Roman" w:hAnsi="Times New Roman" w:cs="Times New Roman"/>
          <w:color w:val="0000FF"/>
          <w:sz w:val="24"/>
          <w:szCs w:val="24"/>
        </w:rPr>
        <w:t xml:space="preserve"> 168, </w:t>
      </w:r>
      <w:r w:rsidRPr="006039EB">
        <w:rPr>
          <w:rFonts w:ascii="Times New Roman" w:hAnsi="Times New Roman" w:cs="Times New Roman"/>
          <w:caps w:val="0"/>
          <w:color w:val="0000FF"/>
          <w:sz w:val="24"/>
          <w:szCs w:val="24"/>
        </w:rPr>
        <w:t>de 30 de agosto de 2013)</w:t>
      </w:r>
    </w:p>
    <w:p w:rsidR="00704E8B" w:rsidRPr="006039EB" w:rsidRDefault="00704E8B" w:rsidP="006039EB">
      <w:pPr>
        <w:spacing w:before="0" w:beforeAutospacing="0" w:after="200" w:afterAutospacing="0"/>
        <w:ind w:left="4140" w:hanging="29"/>
        <w:jc w:val="both"/>
        <w:rPr>
          <w:b/>
        </w:rPr>
      </w:pPr>
      <w:r w:rsidRPr="006039EB">
        <w:t>Dispõe sobre o Regulamento Técnico MERCOSUL sobre L</w:t>
      </w:r>
      <w:r w:rsidRPr="006039EB">
        <w:rPr>
          <w:bCs/>
        </w:rPr>
        <w:t>imites Máximos de Contaminantes Inorgânicos em Alimentos</w:t>
      </w:r>
    </w:p>
    <w:p w:rsidR="00704E8B" w:rsidRPr="006039EB" w:rsidRDefault="00704E8B" w:rsidP="006039EB">
      <w:pPr>
        <w:spacing w:before="0" w:beforeAutospacing="0" w:after="200" w:afterAutospacing="0"/>
        <w:ind w:firstLine="567"/>
        <w:jc w:val="both"/>
      </w:pPr>
      <w:r w:rsidRPr="006039EB">
        <w:rPr>
          <w:b/>
        </w:rPr>
        <w:t xml:space="preserve">A </w:t>
      </w:r>
      <w:r w:rsidRPr="006039EB">
        <w:rPr>
          <w:b/>
          <w:bCs/>
        </w:rPr>
        <w:t>Diretoria Colegiada da Agência Nacional de Vigilância Sanitária</w:t>
      </w:r>
      <w:r w:rsidRPr="006039EB">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16 de agosto de 2013, adota a seguinte Resolução da Diretoria Colegiada e eu, Diretor-Presidente , determino a sua publicação:</w:t>
      </w:r>
    </w:p>
    <w:p w:rsidR="00704E8B" w:rsidRPr="006039EB" w:rsidRDefault="00704E8B" w:rsidP="006039EB">
      <w:pPr>
        <w:spacing w:before="0" w:beforeAutospacing="0" w:after="200" w:afterAutospacing="0"/>
        <w:ind w:firstLine="567"/>
        <w:jc w:val="both"/>
      </w:pPr>
      <w:proofErr w:type="gramStart"/>
      <w:r w:rsidRPr="006039EB">
        <w:t>adota</w:t>
      </w:r>
      <w:proofErr w:type="gramEnd"/>
      <w:r w:rsidRPr="006039EB">
        <w:t xml:space="preserve"> a seguinte Resolução da Diretoria Colegiada e eu, Diretor-Presidente, determino a sua publicação:</w:t>
      </w:r>
    </w:p>
    <w:p w:rsidR="00704E8B" w:rsidRPr="006039EB" w:rsidRDefault="00704E8B" w:rsidP="006039EB">
      <w:pPr>
        <w:spacing w:before="0" w:beforeAutospacing="0" w:after="200" w:afterAutospacing="0"/>
        <w:ind w:firstLine="567"/>
        <w:jc w:val="both"/>
      </w:pPr>
      <w:r w:rsidRPr="006039EB">
        <w:t>Art. 1º Fica aprovado o Regulamento Técnico sobre L</w:t>
      </w:r>
      <w:r w:rsidRPr="006039EB">
        <w:rPr>
          <w:bCs/>
        </w:rPr>
        <w:t>imites Máximos de Contaminantes Inorgânicos em Alimentos, nos termos do Anexo desta Resolução.</w:t>
      </w:r>
    </w:p>
    <w:p w:rsidR="00704E8B" w:rsidRPr="006039EB" w:rsidRDefault="00704E8B" w:rsidP="006039EB">
      <w:pPr>
        <w:spacing w:before="0" w:beforeAutospacing="0" w:after="200" w:afterAutospacing="0"/>
        <w:ind w:firstLine="567"/>
        <w:jc w:val="both"/>
      </w:pPr>
      <w:r w:rsidRPr="006039EB">
        <w:t>Art. 2º Esta Resolução incorpora ao ordenamento jurídico nacional a Resolução GMC MERCOSUL n. 12/2011.</w:t>
      </w:r>
    </w:p>
    <w:p w:rsidR="00704E8B" w:rsidRPr="006039EB" w:rsidRDefault="00704E8B" w:rsidP="006039EB">
      <w:pPr>
        <w:spacing w:before="0" w:beforeAutospacing="0" w:after="200" w:afterAutospacing="0"/>
        <w:ind w:firstLine="567"/>
        <w:jc w:val="both"/>
      </w:pPr>
      <w:r w:rsidRPr="006039EB">
        <w:t>Art. 3° Revogam-se os limites máximos de arsênio, cádmio, chumbo estanho e mercúrio que constam no Anexo da Portaria SVS nº 685, de 27 de agosto de 1998.</w:t>
      </w:r>
    </w:p>
    <w:p w:rsidR="00704E8B" w:rsidRPr="006039EB" w:rsidRDefault="00704E8B" w:rsidP="006039EB">
      <w:pPr>
        <w:spacing w:before="0" w:beforeAutospacing="0" w:after="200" w:afterAutospacing="0"/>
        <w:ind w:firstLine="567"/>
        <w:jc w:val="both"/>
      </w:pPr>
      <w:r w:rsidRPr="006039EB">
        <w:t>Art. 4º O descumprimento das disposições contidas na presente Resolução e no regulamento por ela aprovado, constitui infração sanitária, nos termos da Lei n. 6.437, de 20 de agosto de 1977, sem prejuízo das responsabilidades civil, administrativa e penal cabíveis.</w:t>
      </w:r>
    </w:p>
    <w:p w:rsidR="00704E8B" w:rsidRPr="006039EB" w:rsidRDefault="00704E8B" w:rsidP="006039EB">
      <w:pPr>
        <w:pStyle w:val="Corpodetexto"/>
        <w:spacing w:before="0" w:beforeAutospacing="0" w:after="200" w:afterAutospacing="0"/>
        <w:ind w:firstLine="567"/>
        <w:jc w:val="both"/>
      </w:pPr>
      <w:r w:rsidRPr="006039EB">
        <w:t>Art. 5º Esta Resolução entra em vigor na data de sua publicação.</w:t>
      </w:r>
    </w:p>
    <w:p w:rsidR="006039EB" w:rsidRDefault="006039EB" w:rsidP="006039EB">
      <w:pPr>
        <w:pStyle w:val="Ttulo2"/>
        <w:spacing w:before="0" w:beforeAutospacing="0" w:after="200" w:afterAutospacing="0"/>
        <w:rPr>
          <w:rFonts w:ascii="Times New Roman" w:hAnsi="Times New Roman" w:cs="Times New Roman"/>
          <w:b w:val="0"/>
          <w:sz w:val="24"/>
          <w:szCs w:val="24"/>
        </w:rPr>
      </w:pPr>
    </w:p>
    <w:p w:rsidR="00704E8B" w:rsidRPr="006039EB" w:rsidRDefault="00704E8B" w:rsidP="006039EB">
      <w:pPr>
        <w:pStyle w:val="Ttulo2"/>
        <w:spacing w:before="0" w:beforeAutospacing="0" w:after="200" w:afterAutospacing="0"/>
        <w:rPr>
          <w:rFonts w:ascii="Times New Roman" w:hAnsi="Times New Roman" w:cs="Times New Roman"/>
          <w:b w:val="0"/>
          <w:sz w:val="24"/>
          <w:szCs w:val="24"/>
        </w:rPr>
      </w:pPr>
      <w:r w:rsidRPr="006039EB">
        <w:rPr>
          <w:rFonts w:ascii="Times New Roman" w:hAnsi="Times New Roman" w:cs="Times New Roman"/>
          <w:b w:val="0"/>
          <w:sz w:val="24"/>
          <w:szCs w:val="24"/>
        </w:rPr>
        <w:t>DIRCEU BRÁS APARECIDO BARBANO</w:t>
      </w:r>
    </w:p>
    <w:p w:rsidR="006039EB" w:rsidRDefault="006039EB" w:rsidP="006039EB">
      <w:pPr>
        <w:autoSpaceDE w:val="0"/>
        <w:spacing w:before="0" w:beforeAutospacing="0" w:after="200" w:afterAutospacing="0"/>
        <w:jc w:val="center"/>
        <w:rPr>
          <w:b/>
        </w:rPr>
      </w:pPr>
    </w:p>
    <w:p w:rsidR="00704E8B" w:rsidRPr="006039EB" w:rsidRDefault="00704E8B" w:rsidP="006039EB">
      <w:pPr>
        <w:autoSpaceDE w:val="0"/>
        <w:spacing w:before="0" w:beforeAutospacing="0" w:after="200" w:afterAutospacing="0"/>
        <w:jc w:val="center"/>
        <w:rPr>
          <w:b/>
        </w:rPr>
      </w:pPr>
      <w:r w:rsidRPr="006039EB">
        <w:rPr>
          <w:b/>
        </w:rPr>
        <w:t>ANEXO</w:t>
      </w:r>
    </w:p>
    <w:p w:rsidR="00704E8B" w:rsidRPr="006039EB" w:rsidRDefault="00704E8B" w:rsidP="006039EB">
      <w:pPr>
        <w:spacing w:before="0" w:beforeAutospacing="0" w:after="200" w:afterAutospacing="0"/>
        <w:jc w:val="center"/>
        <w:rPr>
          <w:b/>
        </w:rPr>
      </w:pPr>
      <w:r w:rsidRPr="006039EB">
        <w:rPr>
          <w:b/>
        </w:rPr>
        <w:t>MERCOSUL/GMC/RES. Nº 12/11</w:t>
      </w:r>
    </w:p>
    <w:p w:rsidR="00704E8B" w:rsidRPr="006039EB" w:rsidRDefault="00704E8B" w:rsidP="006039EB">
      <w:pPr>
        <w:spacing w:before="0" w:beforeAutospacing="0" w:after="200" w:afterAutospacing="0"/>
        <w:jc w:val="center"/>
        <w:rPr>
          <w:b/>
        </w:rPr>
      </w:pPr>
      <w:r w:rsidRPr="006039EB">
        <w:rPr>
          <w:b/>
        </w:rPr>
        <w:t>REGULAMENTO TÉCNICO MERCOSUL SOBRE LIMITES MÁXIMOS DE CONTAMINANTES INORGÂNICOS EM ALIMENTOS</w:t>
      </w:r>
    </w:p>
    <w:p w:rsidR="00704E8B" w:rsidRPr="006039EB" w:rsidRDefault="00704E8B" w:rsidP="006039EB">
      <w:pPr>
        <w:spacing w:before="0" w:beforeAutospacing="0" w:after="200" w:afterAutospacing="0"/>
        <w:jc w:val="center"/>
        <w:rPr>
          <w:b/>
        </w:rPr>
      </w:pPr>
      <w:r w:rsidRPr="006039EB">
        <w:rPr>
          <w:b/>
        </w:rPr>
        <w:lastRenderedPageBreak/>
        <w:t xml:space="preserve"> (REVOGAÇÃO DAS RES. GMC Nº 102/94 e Nº 35/96)</w:t>
      </w:r>
    </w:p>
    <w:p w:rsidR="00704E8B" w:rsidRPr="006039EB" w:rsidRDefault="00704E8B" w:rsidP="006039EB">
      <w:pPr>
        <w:spacing w:before="0" w:beforeAutospacing="0" w:after="200" w:afterAutospacing="0"/>
        <w:ind w:firstLine="567"/>
        <w:jc w:val="both"/>
      </w:pPr>
      <w:r w:rsidRPr="006039EB">
        <w:rPr>
          <w:b/>
        </w:rPr>
        <w:t xml:space="preserve">TENDO EM VISTA: </w:t>
      </w:r>
      <w:r w:rsidRPr="006039EB">
        <w:t>O Tratado de Assunção, o Protocolo de Ouro Preto e as Resoluções</w:t>
      </w:r>
      <w:r w:rsidRPr="006039EB">
        <w:rPr>
          <w:b/>
        </w:rPr>
        <w:t xml:space="preserve"> </w:t>
      </w:r>
      <w:r w:rsidRPr="006039EB">
        <w:t>N</w:t>
      </w:r>
      <w:r w:rsidRPr="006039EB">
        <w:rPr>
          <w:b/>
        </w:rPr>
        <w:t xml:space="preserve">º </w:t>
      </w:r>
      <w:r w:rsidRPr="006039EB">
        <w:t xml:space="preserve">102/94, </w:t>
      </w:r>
      <w:r w:rsidRPr="006039EB">
        <w:rPr>
          <w:color w:val="000000"/>
        </w:rPr>
        <w:t xml:space="preserve">103/94, </w:t>
      </w:r>
      <w:r w:rsidRPr="006039EB">
        <w:t xml:space="preserve">35/96, 45/96, </w:t>
      </w:r>
      <w:r w:rsidRPr="006039EB">
        <w:rPr>
          <w:color w:val="000000"/>
        </w:rPr>
        <w:t xml:space="preserve">38/98 e 56/02 </w:t>
      </w:r>
      <w:r w:rsidRPr="006039EB">
        <w:t>do Grupo Mercado Comum;</w:t>
      </w:r>
    </w:p>
    <w:p w:rsidR="00704E8B" w:rsidRPr="006039EB" w:rsidRDefault="00704E8B" w:rsidP="006039EB">
      <w:pPr>
        <w:spacing w:before="0" w:beforeAutospacing="0" w:after="200" w:afterAutospacing="0"/>
        <w:ind w:firstLine="567"/>
        <w:jc w:val="both"/>
        <w:rPr>
          <w:b/>
        </w:rPr>
      </w:pPr>
      <w:r w:rsidRPr="006039EB">
        <w:rPr>
          <w:b/>
        </w:rPr>
        <w:t>CONSIDERANDO:</w:t>
      </w:r>
    </w:p>
    <w:p w:rsidR="00704E8B" w:rsidRPr="006039EB" w:rsidRDefault="00704E8B" w:rsidP="006039EB">
      <w:pPr>
        <w:autoSpaceDE w:val="0"/>
        <w:autoSpaceDN w:val="0"/>
        <w:adjustRightInd w:val="0"/>
        <w:spacing w:before="0" w:beforeAutospacing="0" w:after="200" w:afterAutospacing="0"/>
        <w:ind w:firstLine="567"/>
        <w:jc w:val="both"/>
        <w:rPr>
          <w:bCs/>
        </w:rPr>
      </w:pPr>
      <w:r w:rsidRPr="006039EB">
        <w:t>Que é necessário atualizar os Limites Máximos de Contaminantes Inorgânicos em Alimentos;</w:t>
      </w:r>
    </w:p>
    <w:p w:rsidR="00704E8B" w:rsidRPr="006039EB" w:rsidRDefault="00704E8B" w:rsidP="006039EB">
      <w:pPr>
        <w:autoSpaceDE w:val="0"/>
        <w:autoSpaceDN w:val="0"/>
        <w:adjustRightInd w:val="0"/>
        <w:spacing w:before="0" w:beforeAutospacing="0" w:after="200" w:afterAutospacing="0"/>
        <w:ind w:firstLine="567"/>
        <w:jc w:val="both"/>
        <w:rPr>
          <w:bCs/>
        </w:rPr>
      </w:pPr>
      <w:r w:rsidRPr="006039EB">
        <w:rPr>
          <w:bCs/>
        </w:rPr>
        <w:t>Que é essencial manter o conteúdo de contaminantes em níveis toxicológicos aceitáveis visando proteger a saúde pública;</w:t>
      </w:r>
    </w:p>
    <w:p w:rsidR="00704E8B" w:rsidRPr="006039EB" w:rsidRDefault="00704E8B" w:rsidP="006039EB">
      <w:pPr>
        <w:autoSpaceDE w:val="0"/>
        <w:autoSpaceDN w:val="0"/>
        <w:adjustRightInd w:val="0"/>
        <w:spacing w:before="0" w:beforeAutospacing="0" w:after="200" w:afterAutospacing="0"/>
        <w:ind w:firstLine="567"/>
        <w:jc w:val="both"/>
        <w:rPr>
          <w:bCs/>
        </w:rPr>
      </w:pPr>
      <w:r w:rsidRPr="006039EB">
        <w:rPr>
          <w:bCs/>
        </w:rPr>
        <w:t>Que o conteúdo máximo deve ser estabelecido no nível estrito que se pode razoavelmente alcançar quando se aplica as boas práticas e tendo em conta o risco relacionado com o consumo do alimento;</w:t>
      </w:r>
    </w:p>
    <w:p w:rsidR="00704E8B" w:rsidRPr="006039EB" w:rsidRDefault="00704E8B" w:rsidP="006039EB">
      <w:pPr>
        <w:autoSpaceDE w:val="0"/>
        <w:autoSpaceDN w:val="0"/>
        <w:adjustRightInd w:val="0"/>
        <w:spacing w:before="0" w:beforeAutospacing="0" w:after="200" w:afterAutospacing="0"/>
        <w:ind w:firstLine="567"/>
        <w:jc w:val="both"/>
      </w:pPr>
      <w:r w:rsidRPr="006039EB">
        <w:t>Que a harmonização dos Regulamentos Técnicos possibilitará que se eliminem os obstáculos que são gerados por diferenças em Regulamentações Nacionais vigentes, dando cumprimento ao estabelecido no Tratado de Assunção;</w:t>
      </w:r>
    </w:p>
    <w:p w:rsidR="00704E8B" w:rsidRPr="006039EB" w:rsidRDefault="00704E8B" w:rsidP="006039EB">
      <w:pPr>
        <w:spacing w:before="0" w:beforeAutospacing="0" w:after="200" w:afterAutospacing="0"/>
        <w:jc w:val="center"/>
        <w:rPr>
          <w:b/>
        </w:rPr>
      </w:pPr>
      <w:r w:rsidRPr="006039EB">
        <w:rPr>
          <w:b/>
        </w:rPr>
        <w:t>O GRUPO MERCADO COMUM</w:t>
      </w:r>
    </w:p>
    <w:p w:rsidR="00704E8B" w:rsidRPr="006039EB" w:rsidRDefault="00704E8B" w:rsidP="006039EB">
      <w:pPr>
        <w:spacing w:before="0" w:beforeAutospacing="0" w:after="200" w:afterAutospacing="0"/>
        <w:jc w:val="center"/>
        <w:rPr>
          <w:b/>
        </w:rPr>
      </w:pPr>
      <w:r w:rsidRPr="006039EB">
        <w:rPr>
          <w:b/>
        </w:rPr>
        <w:t>RESOLVE:</w:t>
      </w:r>
    </w:p>
    <w:p w:rsidR="00704E8B" w:rsidRPr="006039EB" w:rsidRDefault="00704E8B" w:rsidP="006039EB">
      <w:pPr>
        <w:autoSpaceDE w:val="0"/>
        <w:autoSpaceDN w:val="0"/>
        <w:adjustRightInd w:val="0"/>
        <w:spacing w:before="0" w:beforeAutospacing="0" w:after="200" w:afterAutospacing="0"/>
        <w:ind w:firstLine="567"/>
        <w:jc w:val="both"/>
      </w:pPr>
      <w:r w:rsidRPr="006039EB">
        <w:t>Art. 1º Aprovar o “Regulamento Técnico MERCOSUL sobre L</w:t>
      </w:r>
      <w:r w:rsidRPr="006039EB">
        <w:rPr>
          <w:bCs/>
        </w:rPr>
        <w:t xml:space="preserve">imites Máximos de Contaminantes Inorgânicos em Alimentos”, </w:t>
      </w:r>
      <w:r w:rsidRPr="006039EB">
        <w:t>que consta como anexo e faz parte da presente Resolução.</w:t>
      </w:r>
    </w:p>
    <w:p w:rsidR="00704E8B" w:rsidRPr="006039EB" w:rsidRDefault="00704E8B" w:rsidP="006039EB">
      <w:pPr>
        <w:pStyle w:val="Corpodetexto"/>
        <w:spacing w:before="0" w:beforeAutospacing="0" w:after="200" w:afterAutospacing="0"/>
        <w:ind w:firstLine="567"/>
        <w:jc w:val="both"/>
      </w:pPr>
      <w:r w:rsidRPr="006039EB">
        <w:t xml:space="preserve">Art. 2º Revogar as Resoluções GMC Nº 102/94 e Nº 35/96. </w:t>
      </w:r>
    </w:p>
    <w:p w:rsidR="00704E8B" w:rsidRPr="006039EB" w:rsidRDefault="00704E8B" w:rsidP="006039EB">
      <w:pPr>
        <w:pStyle w:val="Corpodetexto"/>
        <w:spacing w:before="0" w:beforeAutospacing="0" w:after="200" w:afterAutospacing="0"/>
        <w:ind w:firstLine="567"/>
        <w:jc w:val="both"/>
      </w:pPr>
      <w:r w:rsidRPr="006039EB">
        <w:t>Art. 3º Tornar sem efeito o disposto no Capítulo V, ponto 5.2 do Anexo da Resolução GMC Nº 45/96 “Regulamento Vitivinícola do MERCOSUL” com relação aos limites admitidos para arsênio, chumbo e cádmio em vinhos devendo aplicar-se os limites máximos dispostos na presente Resolução.</w:t>
      </w:r>
    </w:p>
    <w:p w:rsidR="00704E8B" w:rsidRPr="006039EB" w:rsidRDefault="00704E8B" w:rsidP="006039EB">
      <w:pPr>
        <w:pStyle w:val="Corpodetexto"/>
        <w:spacing w:before="0" w:beforeAutospacing="0" w:after="200" w:afterAutospacing="0"/>
        <w:ind w:firstLine="567"/>
        <w:jc w:val="both"/>
      </w:pPr>
      <w:r w:rsidRPr="006039EB">
        <w:t>Art. 4º Os organismos nacionais competentes para a implementação da presente Resolução são:</w:t>
      </w:r>
    </w:p>
    <w:p w:rsidR="00704E8B" w:rsidRPr="006039EB" w:rsidRDefault="00704E8B" w:rsidP="006039EB">
      <w:pPr>
        <w:pStyle w:val="Ttulo1"/>
        <w:spacing w:before="0" w:beforeAutospacing="0" w:after="200" w:afterAutospacing="0"/>
        <w:ind w:firstLine="567"/>
        <w:jc w:val="both"/>
        <w:rPr>
          <w:rFonts w:ascii="Times New Roman" w:hAnsi="Times New Roman" w:cs="Times New Roman"/>
          <w:b w:val="0"/>
          <w:sz w:val="24"/>
          <w:szCs w:val="24"/>
          <w:lang w:val="es-UY"/>
        </w:rPr>
      </w:pPr>
      <w:r w:rsidRPr="006039EB">
        <w:rPr>
          <w:rFonts w:ascii="Times New Roman" w:hAnsi="Times New Roman" w:cs="Times New Roman"/>
          <w:b w:val="0"/>
          <w:sz w:val="24"/>
          <w:szCs w:val="24"/>
          <w:lang w:val="es-UY"/>
        </w:rPr>
        <w:t>Argentina:   Ministerio de Salud</w:t>
      </w:r>
    </w:p>
    <w:p w:rsidR="00704E8B" w:rsidRPr="006039EB" w:rsidRDefault="00704E8B" w:rsidP="006039EB">
      <w:pPr>
        <w:spacing w:before="0" w:beforeAutospacing="0" w:after="200" w:afterAutospacing="0"/>
        <w:ind w:firstLine="567"/>
        <w:jc w:val="both"/>
        <w:rPr>
          <w:lang w:val="es-UY"/>
        </w:rPr>
      </w:pPr>
      <w:r w:rsidRPr="006039EB">
        <w:rPr>
          <w:lang w:val="es-UY"/>
        </w:rPr>
        <w:t xml:space="preserve">                  Secretaría de Políticas, Regulación e Institutos</w:t>
      </w:r>
    </w:p>
    <w:p w:rsidR="00704E8B" w:rsidRPr="006039EB" w:rsidRDefault="00704E8B" w:rsidP="006039EB">
      <w:pPr>
        <w:spacing w:before="0" w:beforeAutospacing="0" w:after="200" w:afterAutospacing="0"/>
        <w:ind w:firstLine="567"/>
        <w:jc w:val="both"/>
        <w:rPr>
          <w:lang w:val="es-CL"/>
        </w:rPr>
      </w:pPr>
      <w:r w:rsidRPr="006039EB">
        <w:rPr>
          <w:lang w:val="es-CL"/>
        </w:rPr>
        <w:t xml:space="preserve">                  Ministerio de Agricultura, Ganadería y Pesca (</w:t>
      </w:r>
      <w:proofErr w:type="spellStart"/>
      <w:r w:rsidRPr="006039EB">
        <w:rPr>
          <w:lang w:val="es-CL"/>
        </w:rPr>
        <w:t>MAGyP</w:t>
      </w:r>
      <w:proofErr w:type="spellEnd"/>
      <w:r w:rsidRPr="006039EB">
        <w:rPr>
          <w:lang w:val="es-CL"/>
        </w:rPr>
        <w:t>)</w:t>
      </w:r>
    </w:p>
    <w:p w:rsidR="00704E8B" w:rsidRPr="006039EB" w:rsidRDefault="00704E8B" w:rsidP="006039EB">
      <w:pPr>
        <w:spacing w:before="0" w:beforeAutospacing="0" w:after="200" w:afterAutospacing="0"/>
        <w:ind w:firstLine="567"/>
        <w:jc w:val="both"/>
        <w:rPr>
          <w:lang w:val="es-UY"/>
        </w:rPr>
      </w:pPr>
      <w:r w:rsidRPr="006039EB">
        <w:rPr>
          <w:lang w:val="es-CL"/>
        </w:rPr>
        <w:t xml:space="preserve">                  </w:t>
      </w:r>
      <w:r w:rsidRPr="006039EB">
        <w:rPr>
          <w:lang w:val="es-UY"/>
        </w:rPr>
        <w:t xml:space="preserve">Secretaría de Agricultura, Ganadería y </w:t>
      </w:r>
      <w:proofErr w:type="gramStart"/>
      <w:r w:rsidRPr="006039EB">
        <w:rPr>
          <w:lang w:val="es-UY"/>
        </w:rPr>
        <w:t>Pesca  (</w:t>
      </w:r>
      <w:proofErr w:type="spellStart"/>
      <w:proofErr w:type="gramEnd"/>
      <w:r w:rsidRPr="006039EB">
        <w:rPr>
          <w:lang w:val="es-UY"/>
        </w:rPr>
        <w:t>SAGyP</w:t>
      </w:r>
      <w:proofErr w:type="spellEnd"/>
      <w:r w:rsidRPr="006039EB">
        <w:rPr>
          <w:lang w:val="es-UY"/>
        </w:rPr>
        <w:t>)</w:t>
      </w:r>
    </w:p>
    <w:p w:rsidR="00704E8B" w:rsidRPr="006039EB" w:rsidRDefault="00704E8B" w:rsidP="006039EB">
      <w:pPr>
        <w:spacing w:before="0" w:beforeAutospacing="0" w:after="200" w:afterAutospacing="0"/>
        <w:ind w:firstLine="567"/>
        <w:jc w:val="both"/>
      </w:pPr>
      <w:r w:rsidRPr="006039EB">
        <w:rPr>
          <w:lang w:val="es-UY"/>
        </w:rPr>
        <w:t xml:space="preserve">                  </w:t>
      </w:r>
      <w:r w:rsidRPr="006039EB">
        <w:t>Instituto Nacional de Vitivinicultura (INV)</w:t>
      </w:r>
    </w:p>
    <w:p w:rsidR="00704E8B" w:rsidRPr="006039EB" w:rsidRDefault="00704E8B" w:rsidP="006039EB">
      <w:pPr>
        <w:spacing w:before="0" w:beforeAutospacing="0" w:after="200" w:afterAutospacing="0"/>
        <w:ind w:firstLine="567"/>
        <w:jc w:val="both"/>
      </w:pPr>
      <w:r w:rsidRPr="006039EB">
        <w:t>Brasil:         Ministério da Saúde</w:t>
      </w:r>
    </w:p>
    <w:p w:rsidR="00704E8B" w:rsidRPr="006039EB" w:rsidRDefault="00704E8B" w:rsidP="006039EB">
      <w:pPr>
        <w:spacing w:before="0" w:beforeAutospacing="0" w:after="200" w:afterAutospacing="0"/>
        <w:ind w:firstLine="567"/>
        <w:jc w:val="both"/>
      </w:pPr>
      <w:r w:rsidRPr="006039EB">
        <w:lastRenderedPageBreak/>
        <w:t xml:space="preserve">                  Agência Nacional de Vigilância Sanitária (ANVISA)</w:t>
      </w:r>
    </w:p>
    <w:p w:rsidR="00704E8B" w:rsidRPr="006039EB" w:rsidRDefault="00704E8B" w:rsidP="006039EB">
      <w:pPr>
        <w:spacing w:before="0" w:beforeAutospacing="0" w:after="200" w:afterAutospacing="0"/>
        <w:ind w:firstLine="567"/>
        <w:jc w:val="both"/>
        <w:rPr>
          <w:lang w:val="es-UY"/>
        </w:rPr>
      </w:pPr>
      <w:proofErr w:type="spellStart"/>
      <w:r w:rsidRPr="006039EB">
        <w:rPr>
          <w:lang w:val="es-UY"/>
        </w:rPr>
        <w:t>Paraguai</w:t>
      </w:r>
      <w:proofErr w:type="spellEnd"/>
      <w:r w:rsidRPr="006039EB">
        <w:rPr>
          <w:lang w:val="es-UY"/>
        </w:rPr>
        <w:t xml:space="preserve">:    Ministerio de Salud Pública y Bienestar Social -  Instituto Nacional de Alimentación y Nutrición (INAN) </w:t>
      </w:r>
    </w:p>
    <w:p w:rsidR="00704E8B" w:rsidRPr="006039EB" w:rsidRDefault="00704E8B" w:rsidP="006039EB">
      <w:pPr>
        <w:spacing w:before="0" w:beforeAutospacing="0" w:after="200" w:afterAutospacing="0"/>
        <w:ind w:firstLine="567"/>
        <w:jc w:val="both"/>
        <w:rPr>
          <w:lang w:val="es-CL"/>
        </w:rPr>
      </w:pPr>
      <w:r w:rsidRPr="006039EB">
        <w:rPr>
          <w:lang w:val="es-CL"/>
        </w:rPr>
        <w:t xml:space="preserve">                   Servicio Nacional de Calidad y Sanidad Vegetal y de Semillas (SENAVE)</w:t>
      </w:r>
    </w:p>
    <w:p w:rsidR="00704E8B" w:rsidRPr="006039EB" w:rsidRDefault="00704E8B" w:rsidP="006039EB">
      <w:pPr>
        <w:spacing w:before="0" w:beforeAutospacing="0" w:after="200" w:afterAutospacing="0"/>
        <w:ind w:firstLine="567"/>
        <w:jc w:val="both"/>
        <w:rPr>
          <w:lang w:val="es-UY"/>
        </w:rPr>
      </w:pPr>
      <w:r w:rsidRPr="006039EB">
        <w:rPr>
          <w:lang w:val="es-CL"/>
        </w:rPr>
        <w:t xml:space="preserve">                   </w:t>
      </w:r>
      <w:r w:rsidRPr="006039EB">
        <w:rPr>
          <w:lang w:val="es-UY"/>
        </w:rPr>
        <w:t>Servicio Nacional de Calidad y Sanidad Animal (SENACSA)</w:t>
      </w:r>
    </w:p>
    <w:p w:rsidR="00704E8B" w:rsidRPr="006039EB" w:rsidRDefault="00704E8B" w:rsidP="006039EB">
      <w:pPr>
        <w:spacing w:before="0" w:beforeAutospacing="0" w:after="200" w:afterAutospacing="0"/>
        <w:ind w:firstLine="567"/>
        <w:jc w:val="both"/>
        <w:rPr>
          <w:lang w:val="es-UY"/>
        </w:rPr>
      </w:pPr>
      <w:proofErr w:type="spellStart"/>
      <w:r w:rsidRPr="006039EB">
        <w:rPr>
          <w:lang w:val="es-UY"/>
        </w:rPr>
        <w:t>Uruguai</w:t>
      </w:r>
      <w:proofErr w:type="spellEnd"/>
      <w:r w:rsidRPr="006039EB">
        <w:rPr>
          <w:lang w:val="es-UY"/>
        </w:rPr>
        <w:t>:       Ministerio de Salud Pública (MSP)</w:t>
      </w:r>
    </w:p>
    <w:p w:rsidR="00704E8B" w:rsidRPr="006039EB" w:rsidRDefault="00704E8B" w:rsidP="006039EB">
      <w:pPr>
        <w:spacing w:before="0" w:beforeAutospacing="0" w:after="200" w:afterAutospacing="0"/>
        <w:ind w:firstLine="567"/>
        <w:jc w:val="both"/>
        <w:rPr>
          <w:lang w:val="es-UY"/>
        </w:rPr>
      </w:pPr>
      <w:r w:rsidRPr="006039EB">
        <w:rPr>
          <w:lang w:val="es-UY"/>
        </w:rPr>
        <w:t xml:space="preserve">                    Ministerio de Industria, Energía y Minería (MIEM)</w:t>
      </w:r>
    </w:p>
    <w:p w:rsidR="00704E8B" w:rsidRPr="006039EB" w:rsidRDefault="00704E8B" w:rsidP="006039EB">
      <w:pPr>
        <w:spacing w:before="0" w:beforeAutospacing="0" w:after="200" w:afterAutospacing="0"/>
        <w:ind w:firstLine="567"/>
        <w:jc w:val="both"/>
      </w:pPr>
      <w:r w:rsidRPr="006039EB">
        <w:rPr>
          <w:lang w:val="es-UY"/>
        </w:rPr>
        <w:t xml:space="preserve">                    </w:t>
      </w:r>
      <w:proofErr w:type="spellStart"/>
      <w:r w:rsidRPr="006039EB">
        <w:t>Laboratorio</w:t>
      </w:r>
      <w:proofErr w:type="spellEnd"/>
      <w:r w:rsidRPr="006039EB">
        <w:t xml:space="preserve"> Tecnológico </w:t>
      </w:r>
      <w:proofErr w:type="spellStart"/>
      <w:r w:rsidRPr="006039EB">
        <w:t>del</w:t>
      </w:r>
      <w:proofErr w:type="spellEnd"/>
      <w:r w:rsidRPr="006039EB">
        <w:t xml:space="preserve"> </w:t>
      </w:r>
      <w:proofErr w:type="spellStart"/>
      <w:r w:rsidRPr="006039EB">
        <w:t>Uruguay</w:t>
      </w:r>
      <w:proofErr w:type="spellEnd"/>
      <w:r w:rsidRPr="006039EB">
        <w:t xml:space="preserve"> (LATU) </w:t>
      </w:r>
    </w:p>
    <w:p w:rsidR="00704E8B" w:rsidRPr="006039EB" w:rsidRDefault="00704E8B" w:rsidP="006039EB">
      <w:pPr>
        <w:pStyle w:val="Corpodetexto"/>
        <w:spacing w:before="0" w:beforeAutospacing="0" w:after="200" w:afterAutospacing="0"/>
        <w:ind w:firstLine="567"/>
        <w:jc w:val="both"/>
      </w:pPr>
      <w:r w:rsidRPr="006039EB">
        <w:t xml:space="preserve">Art. 5º A presente Resolução será aplicada no território dos Estados Partes, ao comercio entre eles e as importações </w:t>
      </w:r>
      <w:proofErr w:type="spellStart"/>
      <w:r w:rsidRPr="006039EB">
        <w:t>extrazona</w:t>
      </w:r>
      <w:proofErr w:type="spellEnd"/>
      <w:r w:rsidRPr="006039EB">
        <w:t>.</w:t>
      </w:r>
    </w:p>
    <w:p w:rsidR="00704E8B" w:rsidRPr="006039EB" w:rsidRDefault="00704E8B" w:rsidP="006039EB">
      <w:pPr>
        <w:spacing w:before="0" w:beforeAutospacing="0" w:after="200" w:afterAutospacing="0"/>
        <w:ind w:firstLine="567"/>
        <w:jc w:val="both"/>
        <w:rPr>
          <w:b/>
        </w:rPr>
      </w:pPr>
      <w:r w:rsidRPr="006039EB">
        <w:t>Art. 6º Esta Resolução deverá ser incorporada ao ordenamento jurídico dos Estados Partes antes de 01/I/2012.</w:t>
      </w:r>
    </w:p>
    <w:p w:rsidR="00704E8B" w:rsidRPr="006039EB" w:rsidRDefault="00704E8B" w:rsidP="006039EB">
      <w:pPr>
        <w:spacing w:before="0" w:beforeAutospacing="0" w:after="200" w:afterAutospacing="0"/>
        <w:jc w:val="right"/>
        <w:rPr>
          <w:b/>
        </w:rPr>
      </w:pPr>
      <w:r w:rsidRPr="006039EB">
        <w:rPr>
          <w:b/>
        </w:rPr>
        <w:t>LXXXIV GMC – Assunção, 17/VI/11</w:t>
      </w:r>
    </w:p>
    <w:p w:rsidR="00704E8B" w:rsidRPr="006039EB" w:rsidRDefault="00704E8B" w:rsidP="006039EB">
      <w:pPr>
        <w:autoSpaceDE w:val="0"/>
        <w:spacing w:before="0" w:beforeAutospacing="0" w:after="200" w:afterAutospacing="0"/>
        <w:jc w:val="center"/>
        <w:rPr>
          <w:b/>
          <w:lang w:val="es-UY"/>
        </w:rPr>
      </w:pPr>
      <w:r w:rsidRPr="006039EB">
        <w:rPr>
          <w:b/>
          <w:lang w:val="es-UY"/>
        </w:rPr>
        <w:t>ADENDO</w:t>
      </w:r>
    </w:p>
    <w:p w:rsidR="00704E8B" w:rsidRPr="006039EB" w:rsidRDefault="00704E8B" w:rsidP="006039EB">
      <w:pPr>
        <w:autoSpaceDE w:val="0"/>
        <w:spacing w:before="0" w:beforeAutospacing="0" w:after="200" w:afterAutospacing="0"/>
        <w:jc w:val="center"/>
        <w:rPr>
          <w:b/>
        </w:rPr>
      </w:pPr>
      <w:r w:rsidRPr="006039EB">
        <w:rPr>
          <w:b/>
        </w:rPr>
        <w:t>REGULAMENTO TÉCNICO MERCOSUL SOBRE LIMITES MÁXIMOS DE CONTAMINANTES INORGÂNICOS EM ALIMENTOS</w:t>
      </w:r>
    </w:p>
    <w:p w:rsidR="00704E8B" w:rsidRPr="006039EB" w:rsidRDefault="00704E8B" w:rsidP="006039EB">
      <w:pPr>
        <w:autoSpaceDE w:val="0"/>
        <w:spacing w:before="0" w:beforeAutospacing="0" w:after="200" w:afterAutospacing="0"/>
        <w:jc w:val="center"/>
        <w:rPr>
          <w:b/>
          <w:lang w:val="es-UY"/>
        </w:rPr>
      </w:pPr>
      <w:r w:rsidRPr="006039EB">
        <w:rPr>
          <w:b/>
          <w:lang w:val="es-UY"/>
        </w:rPr>
        <w:t>PARTE I</w:t>
      </w:r>
    </w:p>
    <w:p w:rsidR="00704E8B" w:rsidRPr="006039EB" w:rsidRDefault="00704E8B" w:rsidP="006039EB">
      <w:pPr>
        <w:pStyle w:val="Corpodetexto"/>
        <w:spacing w:before="0" w:beforeAutospacing="0" w:after="200" w:afterAutospacing="0"/>
        <w:ind w:firstLine="567"/>
        <w:jc w:val="both"/>
        <w:rPr>
          <w:b/>
        </w:rPr>
      </w:pPr>
      <w:r w:rsidRPr="006039EB">
        <w:rPr>
          <w:b/>
        </w:rPr>
        <w:t>1. Critérios Gerais:</w:t>
      </w:r>
    </w:p>
    <w:p w:rsidR="00704E8B" w:rsidRPr="006039EB" w:rsidRDefault="00704E8B" w:rsidP="006039EB">
      <w:pPr>
        <w:pStyle w:val="Corpodetexto"/>
        <w:spacing w:before="0" w:beforeAutospacing="0" w:after="200" w:afterAutospacing="0"/>
        <w:ind w:firstLine="567"/>
        <w:jc w:val="both"/>
      </w:pPr>
      <w:proofErr w:type="gramStart"/>
      <w:r w:rsidRPr="006039EB">
        <w:t>1.1 Nos</w:t>
      </w:r>
      <w:proofErr w:type="gramEnd"/>
      <w:r w:rsidRPr="006039EB">
        <w:t xml:space="preserve"> alimentos contemplados neste Regulamento admite-se a presença de elementos metálicos e não metálicos, dentro dos limites estabelecidos, conforme o indicado na Parte II.</w:t>
      </w:r>
    </w:p>
    <w:p w:rsidR="00704E8B" w:rsidRPr="006039EB" w:rsidRDefault="00704E8B" w:rsidP="006039EB">
      <w:pPr>
        <w:pStyle w:val="Corpodetexto"/>
        <w:spacing w:before="0" w:beforeAutospacing="0" w:after="200" w:afterAutospacing="0"/>
        <w:ind w:firstLine="567"/>
        <w:jc w:val="both"/>
      </w:pPr>
      <w:r w:rsidRPr="006039EB">
        <w:t xml:space="preserve">1.2 O presente Regulamento Técnico não se aplica aos alimentos para lactantes e crianças de primeira infância, que regerão por Regulamentos Técnicos específicos. </w:t>
      </w:r>
    </w:p>
    <w:p w:rsidR="00704E8B" w:rsidRPr="006039EB" w:rsidRDefault="00704E8B" w:rsidP="006039EB">
      <w:pPr>
        <w:pStyle w:val="Corpodetexto"/>
        <w:spacing w:before="0" w:beforeAutospacing="0" w:after="200" w:afterAutospacing="0"/>
        <w:ind w:firstLine="567"/>
        <w:jc w:val="both"/>
      </w:pPr>
      <w:proofErr w:type="gramStart"/>
      <w:r w:rsidRPr="006039EB">
        <w:t>1.3 Os</w:t>
      </w:r>
      <w:proofErr w:type="gramEnd"/>
      <w:r w:rsidRPr="006039EB">
        <w:t xml:space="preserve"> níveis de contaminantes inorgânicos nos alimentos deverão ser os mais baixos possíveis, devendo prevenir-se a contaminação do alimento na fonte, aplicar a tecnologia mais apropriada na produção, manipulação, armazenamento, processamento e envase, de forma a evitar que um alimento contaminado seja comercializado ou consumido.</w:t>
      </w:r>
    </w:p>
    <w:p w:rsidR="00704E8B" w:rsidRPr="006039EB" w:rsidRDefault="00704E8B" w:rsidP="006039EB">
      <w:pPr>
        <w:pStyle w:val="Corpodetexto"/>
        <w:spacing w:before="0" w:beforeAutospacing="0" w:after="200" w:afterAutospacing="0"/>
        <w:ind w:firstLine="567"/>
        <w:jc w:val="both"/>
      </w:pPr>
      <w:r w:rsidRPr="006039EB">
        <w:t>1.4 Cada Estado Parte poderá estabelecer limites máximos quando não tenha sido acordado um limite MERCOSUL, com base</w:t>
      </w:r>
      <w:r w:rsidRPr="006039EB">
        <w:rPr>
          <w:color w:val="0000FF"/>
        </w:rPr>
        <w:t xml:space="preserve"> </w:t>
      </w:r>
      <w:r w:rsidRPr="006039EB">
        <w:t>na análise de risco para a situação específica e na avaliação de dados científicos.</w:t>
      </w:r>
    </w:p>
    <w:p w:rsidR="00704E8B" w:rsidRPr="006039EB" w:rsidRDefault="00704E8B" w:rsidP="006039EB">
      <w:pPr>
        <w:pStyle w:val="Corpodetexto"/>
        <w:spacing w:before="0" w:beforeAutospacing="0" w:after="200" w:afterAutospacing="0"/>
        <w:ind w:firstLine="567"/>
        <w:jc w:val="both"/>
      </w:pPr>
      <w:proofErr w:type="gramStart"/>
      <w:r w:rsidRPr="006039EB">
        <w:lastRenderedPageBreak/>
        <w:t>1.5 Os</w:t>
      </w:r>
      <w:proofErr w:type="gramEnd"/>
      <w:r w:rsidRPr="006039EB">
        <w:t xml:space="preserve"> conteúdos máximos permitidos especificados na Parte II se aplicarão à parte comestível dos produtos alimentícios em questão, exceto quando se especifique o contrário em particular.</w:t>
      </w:r>
    </w:p>
    <w:p w:rsidR="00704E8B" w:rsidRPr="006039EB" w:rsidRDefault="00704E8B" w:rsidP="006039EB">
      <w:pPr>
        <w:spacing w:before="0" w:beforeAutospacing="0" w:after="200" w:afterAutospacing="0"/>
        <w:ind w:firstLine="567"/>
        <w:jc w:val="both"/>
      </w:pPr>
      <w:proofErr w:type="gramStart"/>
      <w:r w:rsidRPr="006039EB">
        <w:t>1.6 Os</w:t>
      </w:r>
      <w:proofErr w:type="gramEnd"/>
      <w:r w:rsidRPr="006039EB">
        <w:t xml:space="preserve"> conteúdos máximos aplicam-se aos produtos no estado em que são oferecidos ao consumidor. Para produtos não contemplados na tabela que consta da Parte II, elaborados a partir de ingredientes com limites estabelecidos no presente Regulamento e que tenham sido desidratados, diluídos, transformados ou compostos por um ou mais ingredientes, os conteúdos máximos permitidos devem ser deduzidos dos fatores específicos de concentração e diluição, com relação aos limites estabelecidos para os ingredientes, que deverão ser fornecidos no momento em que a Autoridade Competente os solicitar.</w:t>
      </w:r>
    </w:p>
    <w:p w:rsidR="00704E8B" w:rsidRPr="006039EB" w:rsidRDefault="00704E8B" w:rsidP="006039EB">
      <w:pPr>
        <w:pStyle w:val="Corpodetexto"/>
        <w:spacing w:before="0" w:beforeAutospacing="0" w:after="200" w:afterAutospacing="0"/>
        <w:ind w:firstLine="567"/>
        <w:jc w:val="both"/>
      </w:pPr>
      <w:r w:rsidRPr="006039EB">
        <w:t xml:space="preserve">Quando são aplicados os limites máximos estabelecidos na Parte II aos produtos alimentícios desidratados ou secos, diluídos, transformados ou compostos por um ou mais ingredientes, deve-se considerar o seguinte: </w:t>
      </w:r>
    </w:p>
    <w:p w:rsidR="00704E8B" w:rsidRPr="006039EB" w:rsidRDefault="00704E8B" w:rsidP="006039EB">
      <w:pPr>
        <w:pStyle w:val="Corpodetexto"/>
        <w:spacing w:before="0" w:beforeAutospacing="0" w:after="200" w:afterAutospacing="0"/>
        <w:ind w:firstLine="567"/>
        <w:jc w:val="both"/>
      </w:pPr>
      <w:proofErr w:type="gramStart"/>
      <w:r w:rsidRPr="006039EB">
        <w:t>a) As</w:t>
      </w:r>
      <w:proofErr w:type="gramEnd"/>
      <w:r w:rsidRPr="006039EB">
        <w:t xml:space="preserve"> mudanças de concentração do contaminante decorrentes dos processos de desidratação, secagem ou diluição;</w:t>
      </w:r>
    </w:p>
    <w:p w:rsidR="00704E8B" w:rsidRPr="006039EB" w:rsidRDefault="00704E8B" w:rsidP="006039EB">
      <w:pPr>
        <w:pStyle w:val="Corpodetexto"/>
        <w:spacing w:before="0" w:beforeAutospacing="0" w:after="200" w:afterAutospacing="0"/>
        <w:ind w:firstLine="567"/>
        <w:jc w:val="both"/>
      </w:pPr>
      <w:proofErr w:type="gramStart"/>
      <w:r w:rsidRPr="006039EB">
        <w:t>b) As</w:t>
      </w:r>
      <w:proofErr w:type="gramEnd"/>
      <w:r w:rsidRPr="006039EB">
        <w:t xml:space="preserve"> mudanças de concentração do contaminante decorrentes dos processos de transformação;</w:t>
      </w:r>
    </w:p>
    <w:p w:rsidR="00704E8B" w:rsidRPr="006039EB" w:rsidRDefault="00704E8B" w:rsidP="006039EB">
      <w:pPr>
        <w:pStyle w:val="Corpodetexto"/>
        <w:spacing w:before="0" w:beforeAutospacing="0" w:after="200" w:afterAutospacing="0"/>
        <w:ind w:firstLine="567"/>
        <w:jc w:val="both"/>
      </w:pPr>
      <w:proofErr w:type="gramStart"/>
      <w:r w:rsidRPr="006039EB">
        <w:t>c) As</w:t>
      </w:r>
      <w:proofErr w:type="gramEnd"/>
      <w:r w:rsidRPr="006039EB">
        <w:t xml:space="preserve"> proporções relativas dos ingredientes no produto;</w:t>
      </w:r>
    </w:p>
    <w:p w:rsidR="00704E8B" w:rsidRPr="006039EB" w:rsidRDefault="00704E8B" w:rsidP="006039EB">
      <w:pPr>
        <w:pStyle w:val="Corpodetexto"/>
        <w:spacing w:before="0" w:beforeAutospacing="0" w:after="200" w:afterAutospacing="0"/>
        <w:ind w:firstLine="567"/>
        <w:jc w:val="both"/>
      </w:pPr>
      <w:r w:rsidRPr="006039EB">
        <w:t>d) O limite analítico de quantificação.</w:t>
      </w:r>
    </w:p>
    <w:p w:rsidR="00704E8B" w:rsidRPr="006039EB" w:rsidRDefault="00704E8B" w:rsidP="006039EB">
      <w:pPr>
        <w:pStyle w:val="Corpodetexto"/>
        <w:spacing w:before="0" w:beforeAutospacing="0" w:after="200" w:afterAutospacing="0"/>
        <w:ind w:firstLine="567"/>
        <w:jc w:val="both"/>
      </w:pPr>
      <w:r w:rsidRPr="006039EB">
        <w:t>1.7 O elaborador do produto deverá comunicar e justificar, por solicitação e no prazo requerido pela Autoridade Sanitária competente, a informação relativa a proporção dos ingredientes no produto (se for necessário), assim como os fatores específicos de concentração ou diluição para cada uma das operações de secagem, diluição, transformação, e/ou mescla em questão, ou para os produtos alimentícios desidratados, diluídos, transformados e/ou compostos correspondentes. Se o produtor não comunica o fator de concentração ou diluição necessário ou se a Autoridade Sanitária competente considera que este fator é inadequado, levando em conta a justificativa comunicada, a referida Autoridade definirá tal fator a partir da informação disponível.</w:t>
      </w:r>
    </w:p>
    <w:p w:rsidR="00704E8B" w:rsidRPr="006039EB" w:rsidRDefault="00704E8B" w:rsidP="006039EB">
      <w:pPr>
        <w:pStyle w:val="Corpodetexto"/>
        <w:spacing w:before="0" w:beforeAutospacing="0" w:after="200" w:afterAutospacing="0"/>
        <w:ind w:firstLine="567"/>
        <w:jc w:val="both"/>
      </w:pPr>
      <w:proofErr w:type="gramStart"/>
      <w:r w:rsidRPr="006039EB">
        <w:t>1.8 Os</w:t>
      </w:r>
      <w:proofErr w:type="gramEnd"/>
      <w:r w:rsidRPr="006039EB">
        <w:t xml:space="preserve"> critérios 1.6 e 1.7 serão aplicados sempre que não se tenha estabelecido conteúdos máximos específicos para esses produtos alimentícios desidratados ou secos, diluídos, transformados ou compostos.</w:t>
      </w:r>
    </w:p>
    <w:p w:rsidR="00704E8B" w:rsidRPr="006039EB" w:rsidRDefault="00704E8B" w:rsidP="006039EB">
      <w:pPr>
        <w:pStyle w:val="Corpodetexto"/>
        <w:spacing w:before="0" w:beforeAutospacing="0" w:after="200" w:afterAutospacing="0"/>
        <w:ind w:firstLine="567"/>
        <w:jc w:val="both"/>
      </w:pPr>
      <w:proofErr w:type="gramStart"/>
      <w:r w:rsidRPr="006039EB">
        <w:t>1.9 Os</w:t>
      </w:r>
      <w:proofErr w:type="gramEnd"/>
      <w:r w:rsidRPr="006039EB">
        <w:t xml:space="preserve"> produtos alimentícios que não atendam aos conteúdos máximos estabelecidos nas tabelas anexas não deverão ser utilizados como ingredientes alimentícios.</w:t>
      </w:r>
    </w:p>
    <w:p w:rsidR="00704E8B" w:rsidRPr="006039EB" w:rsidRDefault="00704E8B" w:rsidP="006039EB">
      <w:pPr>
        <w:autoSpaceDE w:val="0"/>
        <w:spacing w:before="0" w:beforeAutospacing="0" w:after="200" w:afterAutospacing="0"/>
        <w:ind w:firstLine="567"/>
        <w:jc w:val="both"/>
        <w:rPr>
          <w:b/>
        </w:rPr>
      </w:pPr>
      <w:r w:rsidRPr="006039EB">
        <w:rPr>
          <w:b/>
        </w:rPr>
        <w:t xml:space="preserve">2. </w:t>
      </w:r>
      <w:proofErr w:type="spellStart"/>
      <w:r w:rsidRPr="006039EB">
        <w:rPr>
          <w:b/>
        </w:rPr>
        <w:t>Criterios</w:t>
      </w:r>
      <w:proofErr w:type="spellEnd"/>
      <w:r w:rsidRPr="006039EB">
        <w:rPr>
          <w:b/>
        </w:rPr>
        <w:t xml:space="preserve"> específicos</w:t>
      </w:r>
    </w:p>
    <w:p w:rsidR="00704E8B" w:rsidRPr="006039EB" w:rsidRDefault="00704E8B" w:rsidP="006039EB">
      <w:pPr>
        <w:pStyle w:val="Corpodetexto"/>
        <w:spacing w:before="0" w:beforeAutospacing="0" w:after="200" w:afterAutospacing="0"/>
        <w:ind w:firstLine="567"/>
        <w:jc w:val="both"/>
      </w:pPr>
      <w:r w:rsidRPr="006039EB">
        <w:lastRenderedPageBreak/>
        <w:t>2.1 O conteúdo máximo é aplicado depois de lavar as frutas ou as hortaliças e separar a parte comestível correspondente. No caso de batatas, o conteúdo máximo se aplica às batatas descascadas.</w:t>
      </w:r>
    </w:p>
    <w:p w:rsidR="00704E8B" w:rsidRPr="006039EB" w:rsidRDefault="00704E8B" w:rsidP="006039EB">
      <w:pPr>
        <w:autoSpaceDE w:val="0"/>
        <w:spacing w:before="0" w:beforeAutospacing="0" w:after="200" w:afterAutospacing="0"/>
        <w:ind w:firstLine="567"/>
        <w:jc w:val="both"/>
      </w:pPr>
      <w:r w:rsidRPr="006039EB">
        <w:t xml:space="preserve">2.2 O conteúdo máximo refere-se à parte comestível das castanhas, incluindo nozes, </w:t>
      </w:r>
      <w:proofErr w:type="spellStart"/>
      <w:r w:rsidRPr="006039EB">
        <w:t>pistachios</w:t>
      </w:r>
      <w:proofErr w:type="spellEnd"/>
      <w:r w:rsidRPr="006039EB">
        <w:t xml:space="preserve">, avelãs, </w:t>
      </w:r>
      <w:proofErr w:type="spellStart"/>
      <w:r w:rsidRPr="006039EB">
        <w:t>macadâmia</w:t>
      </w:r>
      <w:proofErr w:type="spellEnd"/>
      <w:r w:rsidRPr="006039EB">
        <w:t xml:space="preserve"> e amêndoas.</w:t>
      </w:r>
    </w:p>
    <w:p w:rsidR="00704E8B" w:rsidRPr="006039EB" w:rsidRDefault="00704E8B" w:rsidP="006039EB">
      <w:pPr>
        <w:pStyle w:val="Corpodetexto"/>
        <w:spacing w:before="0" w:beforeAutospacing="0" w:after="200" w:afterAutospacing="0"/>
        <w:ind w:firstLine="567"/>
        <w:jc w:val="both"/>
      </w:pPr>
      <w:proofErr w:type="gramStart"/>
      <w:r w:rsidRPr="006039EB">
        <w:t>2.3 Para</w:t>
      </w:r>
      <w:proofErr w:type="gramEnd"/>
      <w:r w:rsidRPr="006039EB">
        <w:t xml:space="preserve"> o caso de cereais, o conteúdo máximo se aplica a:</w:t>
      </w:r>
    </w:p>
    <w:p w:rsidR="00704E8B" w:rsidRPr="006039EB" w:rsidRDefault="00704E8B" w:rsidP="006039EB">
      <w:pPr>
        <w:pStyle w:val="Corpodetexto"/>
        <w:spacing w:before="0" w:beforeAutospacing="0" w:after="200" w:afterAutospacing="0"/>
        <w:ind w:firstLine="567"/>
        <w:jc w:val="both"/>
      </w:pPr>
      <w:r w:rsidRPr="006039EB">
        <w:t>● cereais não processados destinados ao consumo humano;</w:t>
      </w:r>
    </w:p>
    <w:p w:rsidR="00704E8B" w:rsidRPr="006039EB" w:rsidRDefault="00704E8B" w:rsidP="006039EB">
      <w:pPr>
        <w:pStyle w:val="Corpodetexto"/>
        <w:spacing w:before="0" w:beforeAutospacing="0" w:after="200" w:afterAutospacing="0"/>
        <w:ind w:firstLine="567"/>
        <w:jc w:val="both"/>
      </w:pPr>
      <w:r w:rsidRPr="006039EB">
        <w:t>● cereais destinados ao consumo humano direto, sem casca, polido e ou transformado quando corresponda;</w:t>
      </w:r>
    </w:p>
    <w:p w:rsidR="00704E8B" w:rsidRPr="006039EB" w:rsidRDefault="00704E8B" w:rsidP="006039EB">
      <w:pPr>
        <w:pStyle w:val="Corpodetexto"/>
        <w:spacing w:before="0" w:beforeAutospacing="0" w:after="200" w:afterAutospacing="0"/>
        <w:ind w:firstLine="567"/>
        <w:jc w:val="both"/>
      </w:pPr>
      <w:r w:rsidRPr="006039EB">
        <w:t>● farelo, quando destinado ao consumidor final.</w:t>
      </w:r>
    </w:p>
    <w:p w:rsidR="00704E8B" w:rsidRPr="006039EB" w:rsidRDefault="00704E8B" w:rsidP="006039EB">
      <w:pPr>
        <w:pStyle w:val="Corpodetexto"/>
        <w:spacing w:before="0" w:beforeAutospacing="0" w:after="200" w:afterAutospacing="0"/>
        <w:ind w:firstLine="567"/>
        <w:jc w:val="both"/>
      </w:pPr>
      <w:r w:rsidRPr="006039EB">
        <w:t>2.4 O conteúdo máximo refere-se aos peixes e aos produtos da pesca a serem consumidos eviscerados, sem cabeça e sem tórax, quando for o caso. Se o pescado está destinado a ser consumido inteiro, o conteúdo máximo se aplicará ao peixe inteiro. Para algumas espécies de crustáceos, excluem-se a cabeça e o tórax (lagosta e crustáceos de grande tamanho).</w:t>
      </w:r>
    </w:p>
    <w:p w:rsidR="00704E8B" w:rsidRPr="006039EB" w:rsidRDefault="00704E8B" w:rsidP="006039EB">
      <w:pPr>
        <w:pStyle w:val="Corpodetexto"/>
        <w:spacing w:before="0" w:beforeAutospacing="0" w:after="200" w:afterAutospacing="0"/>
        <w:ind w:firstLine="567"/>
        <w:jc w:val="both"/>
      </w:pPr>
      <w:proofErr w:type="gramStart"/>
      <w:r w:rsidRPr="006039EB">
        <w:t>2.5 Os</w:t>
      </w:r>
      <w:proofErr w:type="gramEnd"/>
      <w:r w:rsidRPr="006039EB">
        <w:t xml:space="preserve"> produtos congelados, polpas e purês de frutas e hortaliças, sem diluir nem concentrar, deverão atender aos mesmos limites para vegetais </w:t>
      </w:r>
      <w:r w:rsidRPr="006039EB">
        <w:rPr>
          <w:i/>
        </w:rPr>
        <w:t>in natura</w:t>
      </w:r>
      <w:r w:rsidRPr="006039EB">
        <w:t>.</w:t>
      </w:r>
    </w:p>
    <w:p w:rsidR="00704E8B" w:rsidRPr="006039EB" w:rsidRDefault="00704E8B" w:rsidP="006039EB">
      <w:pPr>
        <w:pStyle w:val="Corpodetexto"/>
        <w:spacing w:before="0" w:beforeAutospacing="0" w:after="200" w:afterAutospacing="0"/>
        <w:ind w:firstLine="567"/>
        <w:jc w:val="both"/>
      </w:pPr>
      <w:proofErr w:type="gramStart"/>
      <w:r w:rsidRPr="006039EB">
        <w:t>2.6 As</w:t>
      </w:r>
      <w:proofErr w:type="gramEnd"/>
      <w:r w:rsidRPr="006039EB">
        <w:t xml:space="preserve"> categorias de hortaliças, para os fins do presente Regulamento, são definidas na Parte III.</w:t>
      </w:r>
    </w:p>
    <w:p w:rsidR="00704E8B" w:rsidRPr="006039EB" w:rsidRDefault="00704E8B" w:rsidP="006039EB">
      <w:pPr>
        <w:pStyle w:val="Corpodetexto"/>
        <w:spacing w:before="0" w:beforeAutospacing="0" w:after="200" w:afterAutospacing="0"/>
        <w:ind w:firstLine="567"/>
        <w:jc w:val="both"/>
      </w:pPr>
      <w:r w:rsidRPr="006039EB">
        <w:t xml:space="preserve">2.7 Os limites máximos são expressos em miligramas por </w:t>
      </w:r>
      <w:proofErr w:type="spellStart"/>
      <w:proofErr w:type="gramStart"/>
      <w:r w:rsidRPr="006039EB">
        <w:t>kilograma</w:t>
      </w:r>
      <w:proofErr w:type="spellEnd"/>
      <w:r w:rsidRPr="006039EB">
        <w:t xml:space="preserve">  (</w:t>
      </w:r>
      <w:proofErr w:type="gramEnd"/>
      <w:r w:rsidRPr="006039EB">
        <w:t>mg/kg), exceto para o vinho que é expresso em miligramas por litro (mg/L)</w:t>
      </w:r>
    </w:p>
    <w:p w:rsidR="00704E8B" w:rsidRPr="006039EB" w:rsidRDefault="00704E8B" w:rsidP="006039EB">
      <w:pPr>
        <w:pStyle w:val="Corpodetexto"/>
        <w:spacing w:before="0" w:beforeAutospacing="0" w:after="200" w:afterAutospacing="0"/>
        <w:ind w:firstLine="567"/>
        <w:jc w:val="both"/>
      </w:pPr>
      <w:r w:rsidRPr="006039EB">
        <w:t xml:space="preserve">2.8 No caso de produtos líquidos os limites máximos podem </w:t>
      </w:r>
      <w:proofErr w:type="gramStart"/>
      <w:r w:rsidRPr="006039EB">
        <w:t>ser  expressados</w:t>
      </w:r>
      <w:proofErr w:type="gramEnd"/>
      <w:r w:rsidRPr="006039EB">
        <w:t xml:space="preserve"> em mg/L, quando sua densidade não diferencie em mais ou menos 5% em relação à densidade da água.</w:t>
      </w:r>
    </w:p>
    <w:p w:rsidR="00704E8B" w:rsidRPr="006039EB" w:rsidRDefault="00704E8B" w:rsidP="006039EB">
      <w:pPr>
        <w:spacing w:before="0" w:beforeAutospacing="0" w:after="200" w:afterAutospacing="0"/>
        <w:jc w:val="center"/>
        <w:rPr>
          <w:b/>
          <w:bCs/>
        </w:rPr>
      </w:pPr>
      <w:r w:rsidRPr="006039EB">
        <w:rPr>
          <w:b/>
          <w:bCs/>
        </w:rPr>
        <w:t>PARTE II</w:t>
      </w:r>
    </w:p>
    <w:p w:rsidR="00704E8B" w:rsidRPr="006039EB" w:rsidRDefault="00704E8B" w:rsidP="006039EB">
      <w:pPr>
        <w:spacing w:before="0" w:beforeAutospacing="0" w:after="200" w:afterAutospacing="0"/>
        <w:jc w:val="center"/>
        <w:rPr>
          <w:b/>
          <w:bCs/>
        </w:rPr>
      </w:pPr>
      <w:r w:rsidRPr="006039EB">
        <w:rPr>
          <w:b/>
          <w:bCs/>
        </w:rPr>
        <w:t>Limites máximos de contaminantes inorgânicos</w:t>
      </w:r>
    </w:p>
    <w:p w:rsidR="00704E8B" w:rsidRPr="006039EB" w:rsidRDefault="00704E8B" w:rsidP="00704E8B">
      <w:pPr>
        <w:rPr>
          <w:b/>
          <w:bCs/>
        </w:rPr>
      </w:pPr>
      <w:r w:rsidRPr="006039EB">
        <w:rPr>
          <w:b/>
          <w:bCs/>
        </w:rPr>
        <w:t>ARSENIO</w:t>
      </w:r>
    </w:p>
    <w:tbl>
      <w:tblPr>
        <w:tblW w:w="6804" w:type="dxa"/>
        <w:jc w:val="center"/>
        <w:tblLayout w:type="fixed"/>
        <w:tblCellMar>
          <w:top w:w="55" w:type="dxa"/>
          <w:left w:w="55" w:type="dxa"/>
          <w:bottom w:w="55" w:type="dxa"/>
          <w:right w:w="55" w:type="dxa"/>
        </w:tblCellMar>
        <w:tblLook w:val="0000" w:firstRow="0" w:lastRow="0" w:firstColumn="0" w:lastColumn="0" w:noHBand="0" w:noVBand="0"/>
      </w:tblPr>
      <w:tblGrid>
        <w:gridCol w:w="5030"/>
        <w:gridCol w:w="1774"/>
      </w:tblGrid>
      <w:tr w:rsidR="00704E8B" w:rsidRPr="006039EB" w:rsidTr="00750327">
        <w:trPr>
          <w:jc w:val="center"/>
        </w:trPr>
        <w:tc>
          <w:tcPr>
            <w:tcW w:w="5030" w:type="dxa"/>
            <w:tcBorders>
              <w:top w:val="single" w:sz="2" w:space="0" w:color="000000"/>
              <w:left w:val="single" w:sz="2" w:space="0" w:color="000000"/>
              <w:bottom w:val="single" w:sz="2" w:space="0" w:color="000000"/>
            </w:tcBorders>
          </w:tcPr>
          <w:p w:rsidR="00704E8B" w:rsidRPr="006039EB" w:rsidRDefault="00704E8B" w:rsidP="00750327">
            <w:pPr>
              <w:rPr>
                <w:b/>
              </w:rPr>
            </w:pPr>
            <w:r w:rsidRPr="006039EB">
              <w:rPr>
                <w:b/>
              </w:rPr>
              <w:t>Categorias</w:t>
            </w:r>
          </w:p>
        </w:tc>
        <w:tc>
          <w:tcPr>
            <w:tcW w:w="1774" w:type="dxa"/>
            <w:tcBorders>
              <w:top w:val="single" w:sz="2" w:space="0" w:color="000000"/>
              <w:left w:val="single" w:sz="2" w:space="0" w:color="000000"/>
              <w:bottom w:val="single" w:sz="2" w:space="0" w:color="000000"/>
              <w:right w:val="single" w:sz="2" w:space="0" w:color="000000"/>
            </w:tcBorders>
          </w:tcPr>
          <w:p w:rsidR="00704E8B" w:rsidRPr="006039EB" w:rsidRDefault="00704E8B" w:rsidP="00750327">
            <w:pPr>
              <w:rPr>
                <w:b/>
              </w:rPr>
            </w:pPr>
            <w:r w:rsidRPr="006039EB">
              <w:rPr>
                <w:b/>
              </w:rPr>
              <w:t>Limite máximo (mg/kg)</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Óleos e Gorduras comestíveis de origem vegetal e ou animal (incluindo margarina)</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Açúcares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pPr>
              <w:rPr>
                <w:bCs/>
              </w:rPr>
            </w:pPr>
            <w:r w:rsidRPr="006039EB">
              <w:rPr>
                <w:bCs/>
              </w:rPr>
              <w:t>Mel</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lastRenderedPageBreak/>
              <w:t>Balas, Caramelos e similares incluindo Goma de Mascar</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Pasta de cacau</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Chocolates e produtos de cacau com menos de 40 % de cacau</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0,20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Chocolates e produtos </w:t>
            </w:r>
            <w:proofErr w:type="spellStart"/>
            <w:r w:rsidRPr="006039EB">
              <w:t>a</w:t>
            </w:r>
            <w:proofErr w:type="spellEnd"/>
            <w:r w:rsidRPr="006039EB">
              <w:t xml:space="preserve"> base de cacau com mais de 40 % de cacau</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0,40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Bebidas </w:t>
            </w:r>
            <w:proofErr w:type="spellStart"/>
            <w:r w:rsidRPr="006039EB">
              <w:t>analcoólicas</w:t>
            </w:r>
            <w:proofErr w:type="spellEnd"/>
            <w:r w:rsidRPr="006039EB">
              <w:t xml:space="preserve"> (excluídos os sucos)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0,05</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Sucos e néctares de frutas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Bebidas alcoólicas fermentadas e fermento-destiladas, exceto vinho</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pPr>
              <w:rPr>
                <w:shd w:val="clear" w:color="auto" w:fill="00FFFF"/>
              </w:rPr>
            </w:pPr>
            <w:r w:rsidRPr="006039EB">
              <w:t>Vinho</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0,20 mg/L</w:t>
            </w:r>
          </w:p>
        </w:tc>
      </w:tr>
      <w:tr w:rsidR="00704E8B" w:rsidRPr="006039EB" w:rsidTr="00750327">
        <w:trPr>
          <w:jc w:val="center"/>
        </w:trPr>
        <w:tc>
          <w:tcPr>
            <w:tcW w:w="5030" w:type="dxa"/>
            <w:tcBorders>
              <w:top w:val="single" w:sz="4" w:space="0" w:color="auto"/>
              <w:left w:val="single" w:sz="2" w:space="0" w:color="000000"/>
              <w:bottom w:val="single" w:sz="2" w:space="0" w:color="000000"/>
            </w:tcBorders>
          </w:tcPr>
          <w:p w:rsidR="00704E8B" w:rsidRPr="006039EB" w:rsidRDefault="00704E8B" w:rsidP="00750327">
            <w:r w:rsidRPr="006039EB">
              <w:t xml:space="preserve">Cereais e produtos de e a base de cereais, excluídos trigo, arroz e seus produtos derivados e óleos </w:t>
            </w:r>
          </w:p>
        </w:tc>
        <w:tc>
          <w:tcPr>
            <w:tcW w:w="1774" w:type="dxa"/>
            <w:tcBorders>
              <w:top w:val="single" w:sz="4" w:space="0" w:color="auto"/>
              <w:left w:val="single" w:sz="2" w:space="0" w:color="000000"/>
              <w:bottom w:val="single" w:sz="2" w:space="0" w:color="000000"/>
              <w:right w:val="single" w:sz="2" w:space="0" w:color="000000"/>
            </w:tcBorders>
          </w:tcPr>
          <w:p w:rsidR="00704E8B" w:rsidRPr="006039EB" w:rsidRDefault="00704E8B" w:rsidP="00750327">
            <w:r w:rsidRPr="006039EB">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Trigo e seus derivados exceto óleo</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0,20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Arroz e seus derivados exceto óleo</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pPr>
              <w:rPr>
                <w:bCs/>
              </w:rPr>
            </w:pPr>
            <w:r w:rsidRPr="006039EB">
              <w:rPr>
                <w:bCs/>
              </w:rPr>
              <w:t xml:space="preserve">Hortaliças do gênero </w:t>
            </w:r>
            <w:proofErr w:type="spellStart"/>
            <w:r w:rsidRPr="006039EB">
              <w:rPr>
                <w:bCs/>
              </w:rPr>
              <w:t>Brassica</w:t>
            </w:r>
            <w:proofErr w:type="spellEnd"/>
            <w:r w:rsidRPr="006039EB">
              <w:rPr>
                <w:bCs/>
              </w:rPr>
              <w:t xml:space="preserve"> excluídas as de folhas soltas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Hortaliças de folha (incluídas as </w:t>
            </w:r>
            <w:proofErr w:type="spellStart"/>
            <w:r w:rsidRPr="006039EB">
              <w:t>Brassicas</w:t>
            </w:r>
            <w:proofErr w:type="spellEnd"/>
            <w:r w:rsidRPr="006039EB">
              <w:t xml:space="preserve"> de folhas soltas) e ervas aromáticas frescas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Hortaliças Frutos com folhas em bainha</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Hortaliças Frutos da família </w:t>
            </w:r>
            <w:proofErr w:type="spellStart"/>
            <w:r w:rsidRPr="006039EB">
              <w:t>Cucurbitaceae</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Hortaliças frutos distintas da família </w:t>
            </w:r>
            <w:proofErr w:type="spellStart"/>
            <w:r w:rsidRPr="006039EB">
              <w:t>Cucurbitaceae</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r w:rsidRPr="006039EB">
              <w:t xml:space="preserve">Cogumelos (exceto os do gênero </w:t>
            </w:r>
            <w:proofErr w:type="spellStart"/>
            <w:r w:rsidRPr="006039EB">
              <w:t>Agaricus</w:t>
            </w:r>
            <w:proofErr w:type="spellEnd"/>
            <w:r w:rsidRPr="006039EB">
              <w:t xml:space="preserve">, </w:t>
            </w:r>
            <w:proofErr w:type="spellStart"/>
            <w:r w:rsidRPr="006039EB">
              <w:t>Pleurotus</w:t>
            </w:r>
            <w:proofErr w:type="spellEnd"/>
            <w:r w:rsidRPr="006039EB">
              <w:t xml:space="preserve"> e </w:t>
            </w:r>
            <w:proofErr w:type="spellStart"/>
            <w:r w:rsidRPr="006039EB">
              <w:t>Lentinula</w:t>
            </w:r>
            <w:proofErr w:type="spellEnd"/>
            <w:r w:rsidRPr="006039EB">
              <w:t xml:space="preserve"> ou </w:t>
            </w:r>
            <w:proofErr w:type="spellStart"/>
            <w:r w:rsidRPr="006039EB">
              <w:t>Lentinus</w:t>
            </w:r>
            <w:proofErr w:type="spellEnd"/>
            <w:r w:rsidRPr="006039EB">
              <w:t>)</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Hortaliças leguminosas</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 xml:space="preserve">Legumes (sementes secas das leguminosas) exceto soja </w:t>
            </w:r>
          </w:p>
        </w:tc>
        <w:tc>
          <w:tcPr>
            <w:tcW w:w="1774" w:type="dxa"/>
            <w:tcBorders>
              <w:left w:val="single" w:sz="2" w:space="0" w:color="000000"/>
              <w:bottom w:val="single" w:sz="2" w:space="0" w:color="000000"/>
              <w:right w:val="single" w:sz="2" w:space="0" w:color="000000"/>
            </w:tcBorders>
          </w:tcPr>
          <w:p w:rsidR="00704E8B" w:rsidRPr="006039EB" w:rsidRDefault="00704E8B" w:rsidP="00750327">
            <w:r w:rsidRPr="006039EB">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tabs>
                <w:tab w:val="left" w:pos="0"/>
              </w:tabs>
              <w:autoSpaceDE w:val="0"/>
              <w:snapToGrid w:val="0"/>
              <w:jc w:val="both"/>
              <w:rPr>
                <w:color w:val="000000"/>
              </w:rPr>
            </w:pPr>
            <w:r w:rsidRPr="006039EB">
              <w:rPr>
                <w:color w:val="000000"/>
              </w:rPr>
              <w:t xml:space="preserve">Cogumelos do gênero </w:t>
            </w:r>
            <w:proofErr w:type="spellStart"/>
            <w:r w:rsidRPr="006039EB">
              <w:rPr>
                <w:i/>
                <w:color w:val="000000"/>
              </w:rPr>
              <w:t>Agaricus</w:t>
            </w:r>
            <w:proofErr w:type="spellEnd"/>
            <w:r w:rsidRPr="006039EB">
              <w:rPr>
                <w:i/>
                <w:color w:val="000000"/>
              </w:rPr>
              <w:t xml:space="preserve">, </w:t>
            </w:r>
            <w:proofErr w:type="spellStart"/>
            <w:r w:rsidRPr="006039EB">
              <w:rPr>
                <w:i/>
                <w:color w:val="000000"/>
              </w:rPr>
              <w:t>Pleurotus</w:t>
            </w:r>
            <w:proofErr w:type="spellEnd"/>
            <w:r w:rsidRPr="006039EB">
              <w:rPr>
                <w:i/>
                <w:color w:val="000000"/>
              </w:rPr>
              <w:t xml:space="preserve"> e </w:t>
            </w:r>
            <w:proofErr w:type="spellStart"/>
            <w:r w:rsidRPr="006039EB">
              <w:rPr>
                <w:i/>
                <w:color w:val="000000"/>
              </w:rPr>
              <w:t>Lentinula</w:t>
            </w:r>
            <w:proofErr w:type="spellEnd"/>
            <w:r w:rsidRPr="006039EB">
              <w:rPr>
                <w:i/>
                <w:color w:val="000000"/>
              </w:rPr>
              <w:t xml:space="preserve"> ou </w:t>
            </w:r>
            <w:proofErr w:type="spellStart"/>
            <w:r w:rsidRPr="006039EB">
              <w:rPr>
                <w:i/>
                <w:color w:val="000000"/>
              </w:rPr>
              <w:t>Lentinus</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Raízes e tubérculos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0,20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Hastes Jovens e Pecíolos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0,20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 xml:space="preserve">Castanhas, incluindo nozes, </w:t>
            </w:r>
            <w:proofErr w:type="spellStart"/>
            <w:r w:rsidRPr="006039EB">
              <w:rPr>
                <w:bCs/>
              </w:rPr>
              <w:t>pistachios</w:t>
            </w:r>
            <w:proofErr w:type="spellEnd"/>
            <w:r w:rsidRPr="006039EB">
              <w:rPr>
                <w:bCs/>
              </w:rPr>
              <w:t xml:space="preserve">, avelãs, </w:t>
            </w:r>
            <w:proofErr w:type="spellStart"/>
            <w:r w:rsidRPr="006039EB">
              <w:rPr>
                <w:bCs/>
              </w:rPr>
              <w:t>macadâmia</w:t>
            </w:r>
            <w:proofErr w:type="spellEnd"/>
            <w:r w:rsidRPr="006039EB">
              <w:rPr>
                <w:bCs/>
              </w:rPr>
              <w:t xml:space="preserve"> e amêndoas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0,80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lastRenderedPageBreak/>
              <w:t xml:space="preserve">Frutas frescas, excluídas as de bagos e pequenas </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Frutas frescas de bagos e pequenas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Azeitonas de mesa</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0,30</w:t>
            </w:r>
          </w:p>
        </w:tc>
      </w:tr>
      <w:tr w:rsidR="00704E8B" w:rsidRPr="006039EB" w:rsidTr="00750327">
        <w:trPr>
          <w:jc w:val="center"/>
        </w:trPr>
        <w:tc>
          <w:tcPr>
            <w:tcW w:w="5030" w:type="dxa"/>
            <w:tcBorders>
              <w:top w:val="single" w:sz="4" w:space="0" w:color="auto"/>
              <w:left w:val="single" w:sz="2" w:space="0" w:color="000000"/>
              <w:bottom w:val="single" w:sz="2" w:space="0" w:color="000000"/>
            </w:tcBorders>
          </w:tcPr>
          <w:p w:rsidR="00704E8B" w:rsidRPr="006039EB" w:rsidRDefault="00704E8B" w:rsidP="006039EB">
            <w:pPr>
              <w:snapToGrid w:val="0"/>
              <w:jc w:val="both"/>
              <w:rPr>
                <w:bCs/>
              </w:rPr>
            </w:pPr>
            <w:r w:rsidRPr="006039EB">
              <w:rPr>
                <w:bCs/>
              </w:rPr>
              <w:t>Concentrados de tomate</w:t>
            </w:r>
          </w:p>
        </w:tc>
        <w:tc>
          <w:tcPr>
            <w:tcW w:w="1774" w:type="dxa"/>
            <w:tcBorders>
              <w:top w:val="single" w:sz="4" w:space="0" w:color="auto"/>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tabs>
                <w:tab w:val="left" w:pos="0"/>
              </w:tabs>
              <w:snapToGrid w:val="0"/>
              <w:jc w:val="both"/>
              <w:rPr>
                <w:bCs/>
              </w:rPr>
            </w:pPr>
            <w:r w:rsidRPr="006039EB">
              <w:rPr>
                <w:bCs/>
              </w:rPr>
              <w:t xml:space="preserve">Compotas, </w:t>
            </w:r>
            <w:proofErr w:type="spellStart"/>
            <w:r w:rsidRPr="006039EB">
              <w:rPr>
                <w:bCs/>
              </w:rPr>
              <w:t>geléias</w:t>
            </w:r>
            <w:proofErr w:type="spellEnd"/>
            <w:r w:rsidRPr="006039EB">
              <w:rPr>
                <w:bCs/>
              </w:rPr>
              <w:t>, marmeladas e outros doces a base de frutas e hortaliças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0,30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tabs>
                <w:tab w:val="left" w:pos="0"/>
              </w:tabs>
              <w:snapToGrid w:val="0"/>
              <w:jc w:val="both"/>
              <w:rPr>
                <w:bCs/>
              </w:rPr>
            </w:pPr>
            <w:r w:rsidRPr="006039EB">
              <w:rPr>
                <w:bCs/>
              </w:rPr>
              <w:t>Chá, erva mate, e outros vegetais para infusão</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0,60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Café torrado em grãos e pó</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0,20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Café solúvel em pó ou granulado</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pStyle w:val="Ttulo2"/>
              <w:tabs>
                <w:tab w:val="left" w:pos="24"/>
              </w:tabs>
              <w:snapToGrid w:val="0"/>
              <w:spacing w:before="0" w:after="0"/>
              <w:rPr>
                <w:rFonts w:ascii="Times New Roman" w:hAnsi="Times New Roman" w:cs="Times New Roman"/>
                <w:b w:val="0"/>
                <w:i/>
                <w:sz w:val="24"/>
                <w:szCs w:val="24"/>
              </w:rPr>
            </w:pPr>
            <w:r w:rsidRPr="006039EB">
              <w:rPr>
                <w:rFonts w:ascii="Times New Roman" w:hAnsi="Times New Roman" w:cs="Times New Roman"/>
                <w:b w:val="0"/>
                <w:i/>
                <w:sz w:val="24"/>
                <w:szCs w:val="24"/>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tabs>
                <w:tab w:val="left" w:pos="1728"/>
              </w:tabs>
              <w:snapToGrid w:val="0"/>
              <w:jc w:val="both"/>
              <w:rPr>
                <w:bCs/>
              </w:rPr>
            </w:pPr>
            <w:r w:rsidRPr="006039EB">
              <w:rPr>
                <w:bCs/>
              </w:rPr>
              <w:t>Gelos comestíveis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0,01</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 xml:space="preserve">Sorvetes de água </w:t>
            </w:r>
            <w:proofErr w:type="spellStart"/>
            <w:r w:rsidRPr="006039EB">
              <w:rPr>
                <w:bCs/>
              </w:rPr>
              <w:t>saborizados</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0,05</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Sorvetes de leite ou creme</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Sorvetes a base de fruta</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Leite fluído pronto para o consumo e produtos lácteos sem adição, sem diluir nem concentrar</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0,05</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Creme de leite</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Leite condensado e doce de leite</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0,10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Queijos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Sal para consumo humano</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 xml:space="preserve">Carnes de bovinos, ovinos, suínos, caprinos e aves de curral, derivados crus, congelados ou refrigerados, embutidos e empanados crus </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Miúdos comestíveis exceto fígado e rins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Fígado de bovinos, ovinos, suínos, caprinos e aves de curral</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Rins de bovinos, ovinos, suínos, caprinos.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rPr>
                <w:bCs/>
              </w:rPr>
            </w:pPr>
            <w:r w:rsidRPr="006039EB">
              <w:rPr>
                <w:bCs/>
              </w:rPr>
              <w:t>Ovos e produtos de ovos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0,50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Peixes crus, congelados ou refrigerados</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 xml:space="preserve">Moluscos </w:t>
            </w:r>
            <w:proofErr w:type="spellStart"/>
            <w:r w:rsidRPr="006039EB">
              <w:t>cefalópodos</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 xml:space="preserve">Moluscos </w:t>
            </w:r>
            <w:proofErr w:type="spellStart"/>
            <w:r w:rsidRPr="006039EB">
              <w:t>bivalvos</w:t>
            </w:r>
            <w:proofErr w:type="spellEnd"/>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r w:rsidR="00704E8B" w:rsidRPr="006039EB" w:rsidTr="00750327">
        <w:trPr>
          <w:jc w:val="center"/>
        </w:trPr>
        <w:tc>
          <w:tcPr>
            <w:tcW w:w="5030" w:type="dxa"/>
            <w:tcBorders>
              <w:left w:val="single" w:sz="2" w:space="0" w:color="000000"/>
              <w:bottom w:val="single" w:sz="2" w:space="0" w:color="000000"/>
            </w:tcBorders>
          </w:tcPr>
          <w:p w:rsidR="00704E8B" w:rsidRPr="006039EB" w:rsidRDefault="00704E8B" w:rsidP="006039EB">
            <w:pPr>
              <w:snapToGrid w:val="0"/>
              <w:jc w:val="both"/>
            </w:pPr>
            <w:r w:rsidRPr="006039EB">
              <w:t xml:space="preserve">Crustáceos </w:t>
            </w:r>
          </w:p>
        </w:tc>
        <w:tc>
          <w:tcPr>
            <w:tcW w:w="1774"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1,00</w:t>
            </w:r>
          </w:p>
        </w:tc>
      </w:tr>
    </w:tbl>
    <w:p w:rsidR="00704E8B" w:rsidRPr="006039EB" w:rsidRDefault="00704E8B" w:rsidP="00704E8B">
      <w:pPr>
        <w:rPr>
          <w:b/>
        </w:rPr>
      </w:pPr>
      <w:r w:rsidRPr="006039EB">
        <w:rPr>
          <w:b/>
        </w:rPr>
        <w:t>CHUMBO</w:t>
      </w:r>
    </w:p>
    <w:tbl>
      <w:tblPr>
        <w:tblW w:w="6804" w:type="dxa"/>
        <w:jc w:val="center"/>
        <w:tblLayout w:type="fixed"/>
        <w:tblCellMar>
          <w:top w:w="55" w:type="dxa"/>
          <w:left w:w="55" w:type="dxa"/>
          <w:bottom w:w="55" w:type="dxa"/>
          <w:right w:w="55" w:type="dxa"/>
        </w:tblCellMar>
        <w:tblLook w:val="0000" w:firstRow="0" w:lastRow="0" w:firstColumn="0" w:lastColumn="0" w:noHBand="0" w:noVBand="0"/>
      </w:tblPr>
      <w:tblGrid>
        <w:gridCol w:w="5048"/>
        <w:gridCol w:w="1756"/>
      </w:tblGrid>
      <w:tr w:rsidR="00704E8B" w:rsidRPr="006039EB" w:rsidTr="00750327">
        <w:trPr>
          <w:jc w:val="center"/>
        </w:trPr>
        <w:tc>
          <w:tcPr>
            <w:tcW w:w="5048" w:type="dxa"/>
            <w:tcBorders>
              <w:top w:val="single" w:sz="2" w:space="0" w:color="000000"/>
              <w:left w:val="single" w:sz="2" w:space="0" w:color="000000"/>
              <w:bottom w:val="single" w:sz="2" w:space="0" w:color="000000"/>
            </w:tcBorders>
          </w:tcPr>
          <w:p w:rsidR="00704E8B" w:rsidRPr="006039EB" w:rsidRDefault="00704E8B" w:rsidP="00750327">
            <w:pPr>
              <w:rPr>
                <w:b/>
              </w:rPr>
            </w:pPr>
            <w:r w:rsidRPr="006039EB">
              <w:rPr>
                <w:b/>
              </w:rPr>
              <w:lastRenderedPageBreak/>
              <w:t>Categorias</w:t>
            </w:r>
          </w:p>
        </w:tc>
        <w:tc>
          <w:tcPr>
            <w:tcW w:w="1756" w:type="dxa"/>
            <w:tcBorders>
              <w:top w:val="single" w:sz="2" w:space="0" w:color="000000"/>
              <w:left w:val="single" w:sz="2" w:space="0" w:color="000000"/>
              <w:bottom w:val="single" w:sz="2" w:space="0" w:color="000000"/>
              <w:right w:val="single" w:sz="2" w:space="0" w:color="000000"/>
            </w:tcBorders>
          </w:tcPr>
          <w:p w:rsidR="00704E8B" w:rsidRPr="006039EB" w:rsidRDefault="00704E8B" w:rsidP="00750327">
            <w:pPr>
              <w:rPr>
                <w:b/>
              </w:rPr>
            </w:pPr>
            <w:r w:rsidRPr="006039EB">
              <w:rPr>
                <w:b/>
              </w:rPr>
              <w:t>Limite máximo (mg/kg)</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Óleos e Gorduras comestíveis de origem vegetal e ou animal (incluindo margarina)</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Açúcares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Mel</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Balas, Caramelos e similares incluindo Goma de Mascar</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Pasta de cacau</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Chocolates e produtos de cacau com menos de 40 % de cacau</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Chocolates e produtos </w:t>
            </w:r>
            <w:proofErr w:type="spellStart"/>
            <w:r w:rsidRPr="006039EB">
              <w:t>a</w:t>
            </w:r>
            <w:proofErr w:type="spellEnd"/>
            <w:r w:rsidRPr="006039EB">
              <w:t xml:space="preserve"> base de cacau com mais de 40 % de cacau</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0,40</w:t>
            </w:r>
          </w:p>
        </w:tc>
      </w:tr>
      <w:tr w:rsidR="00704E8B" w:rsidRPr="006039EB" w:rsidTr="00750327">
        <w:trPr>
          <w:trHeight w:val="466"/>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 xml:space="preserve">Bebidas </w:t>
            </w:r>
            <w:proofErr w:type="spellStart"/>
            <w:r w:rsidRPr="006039EB">
              <w:rPr>
                <w:i/>
              </w:rPr>
              <w:t>analcoólicas</w:t>
            </w:r>
            <w:proofErr w:type="spellEnd"/>
            <w:r w:rsidRPr="006039EB">
              <w:rPr>
                <w:i/>
              </w:rPr>
              <w:t xml:space="preserve"> (excluídos os sucos)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Sucos e néctares de frutas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Bebidas alcoólicas fermentadas e fermento-destiladas, exceto vinho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shd w:val="clear" w:color="auto" w:fill="00FFFF"/>
              </w:rPr>
            </w:pPr>
            <w:r w:rsidRPr="006039EB">
              <w:rPr>
                <w:i/>
              </w:rPr>
              <w:t>Vinho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0,15 mg/L</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Cereais e produtos de e a base de cereais, excluídos trigo, arroz e seus produtos derivados e óleos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Trigo e seus derivados exceto óleo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i/>
              </w:rPr>
            </w:pPr>
            <w:r w:rsidRPr="006039EB">
              <w:rPr>
                <w:i/>
              </w:rPr>
              <w:t>Arroz e seus derivados exceto óleo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Soja em grãos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Hortaliças do gênero </w:t>
            </w:r>
            <w:proofErr w:type="spellStart"/>
            <w:r w:rsidRPr="006039EB">
              <w:t>Brassica</w:t>
            </w:r>
            <w:proofErr w:type="spellEnd"/>
            <w:r w:rsidRPr="006039EB">
              <w:t xml:space="preserve"> excluídas as de folhas soltas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Hortaliças de folha (incluídas as </w:t>
            </w:r>
            <w:proofErr w:type="spellStart"/>
            <w:r w:rsidRPr="006039EB">
              <w:t>Brassicas</w:t>
            </w:r>
            <w:proofErr w:type="spellEnd"/>
            <w:r w:rsidRPr="006039EB">
              <w:t xml:space="preserve"> de folhas soltas) e ervas aromáticas frescas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Hortaliças Frutos com folhas em bainha</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Hortaliças Frutos da família </w:t>
            </w:r>
            <w:proofErr w:type="spellStart"/>
            <w:r w:rsidRPr="006039EB">
              <w:t>Cucurbitaceae</w:t>
            </w:r>
            <w:proofErr w:type="spellEnd"/>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top w:val="single" w:sz="4" w:space="0" w:color="auto"/>
              <w:left w:val="single" w:sz="2" w:space="0" w:color="000000"/>
              <w:bottom w:val="single" w:sz="2" w:space="0" w:color="000000"/>
            </w:tcBorders>
          </w:tcPr>
          <w:p w:rsidR="00704E8B" w:rsidRPr="006039EB" w:rsidRDefault="00704E8B" w:rsidP="00750327">
            <w:r w:rsidRPr="006039EB">
              <w:t xml:space="preserve">Hortaliças frutos distintas da família </w:t>
            </w:r>
            <w:proofErr w:type="spellStart"/>
            <w:r w:rsidRPr="006039EB">
              <w:t>Cucurbitaceae</w:t>
            </w:r>
            <w:proofErr w:type="spellEnd"/>
          </w:p>
        </w:tc>
        <w:tc>
          <w:tcPr>
            <w:tcW w:w="1756" w:type="dxa"/>
            <w:tcBorders>
              <w:top w:val="single" w:sz="4" w:space="0" w:color="auto"/>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top w:val="single" w:sz="4" w:space="0" w:color="auto"/>
              <w:left w:val="single" w:sz="2" w:space="0" w:color="000000"/>
              <w:bottom w:val="single" w:sz="2" w:space="0" w:color="000000"/>
            </w:tcBorders>
          </w:tcPr>
          <w:p w:rsidR="00704E8B" w:rsidRPr="006039EB" w:rsidRDefault="00704E8B" w:rsidP="00750327">
            <w:r w:rsidRPr="006039EB">
              <w:t xml:space="preserve">Cogumelos (exceto os do gênero </w:t>
            </w:r>
            <w:proofErr w:type="spellStart"/>
            <w:r w:rsidRPr="006039EB">
              <w:rPr>
                <w:i/>
              </w:rPr>
              <w:t>Agaricus</w:t>
            </w:r>
            <w:proofErr w:type="spellEnd"/>
            <w:r w:rsidRPr="006039EB">
              <w:rPr>
                <w:i/>
              </w:rPr>
              <w:t xml:space="preserve">, </w:t>
            </w:r>
            <w:proofErr w:type="spellStart"/>
            <w:r w:rsidRPr="006039EB">
              <w:rPr>
                <w:i/>
              </w:rPr>
              <w:t>Pleurotus</w:t>
            </w:r>
            <w:proofErr w:type="spellEnd"/>
            <w:r w:rsidRPr="006039EB">
              <w:rPr>
                <w:i/>
              </w:rPr>
              <w:t xml:space="preserve"> e </w:t>
            </w:r>
            <w:proofErr w:type="spellStart"/>
            <w:r w:rsidRPr="006039EB">
              <w:rPr>
                <w:i/>
              </w:rPr>
              <w:t>Lentinula</w:t>
            </w:r>
            <w:proofErr w:type="spellEnd"/>
            <w:r w:rsidRPr="006039EB">
              <w:rPr>
                <w:i/>
              </w:rPr>
              <w:t xml:space="preserve"> ou </w:t>
            </w:r>
            <w:proofErr w:type="spellStart"/>
            <w:r w:rsidRPr="006039EB">
              <w:rPr>
                <w:i/>
              </w:rPr>
              <w:t>Lentinus</w:t>
            </w:r>
            <w:proofErr w:type="spellEnd"/>
            <w:r w:rsidRPr="006039EB">
              <w:t>)</w:t>
            </w:r>
          </w:p>
        </w:tc>
        <w:tc>
          <w:tcPr>
            <w:tcW w:w="1756" w:type="dxa"/>
            <w:tcBorders>
              <w:top w:val="single" w:sz="4" w:space="0" w:color="auto"/>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Hortaliças leguminosas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 xml:space="preserve">Legumes (sementes secas das leguminosas) exceto soja </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lastRenderedPageBreak/>
              <w:t xml:space="preserve">Cogumelos do gênero </w:t>
            </w:r>
            <w:proofErr w:type="spellStart"/>
            <w:r w:rsidRPr="006039EB">
              <w:rPr>
                <w:i/>
                <w:color w:val="000000"/>
              </w:rPr>
              <w:t>Agaricus</w:t>
            </w:r>
            <w:proofErr w:type="spellEnd"/>
            <w:r w:rsidRPr="006039EB">
              <w:rPr>
                <w:i/>
                <w:color w:val="000000"/>
              </w:rPr>
              <w:t xml:space="preserve">, </w:t>
            </w:r>
            <w:proofErr w:type="spellStart"/>
            <w:r w:rsidRPr="006039EB">
              <w:rPr>
                <w:i/>
                <w:color w:val="000000"/>
              </w:rPr>
              <w:t>Pleurotus</w:t>
            </w:r>
            <w:proofErr w:type="spellEnd"/>
            <w:r w:rsidRPr="006039EB">
              <w:rPr>
                <w:i/>
                <w:color w:val="000000"/>
              </w:rPr>
              <w:t xml:space="preserve"> e </w:t>
            </w:r>
            <w:proofErr w:type="spellStart"/>
            <w:r w:rsidRPr="006039EB">
              <w:rPr>
                <w:i/>
                <w:color w:val="000000"/>
              </w:rPr>
              <w:t>Lentinula</w:t>
            </w:r>
            <w:proofErr w:type="spellEnd"/>
            <w:r w:rsidRPr="006039EB">
              <w:rPr>
                <w:i/>
                <w:color w:val="000000"/>
              </w:rPr>
              <w:t xml:space="preserve"> ou </w:t>
            </w:r>
            <w:proofErr w:type="spellStart"/>
            <w:r w:rsidRPr="006039EB">
              <w:rPr>
                <w:i/>
                <w:color w:val="000000"/>
              </w:rPr>
              <w:t>Lentinus</w:t>
            </w:r>
            <w:proofErr w:type="spellEnd"/>
            <w:r w:rsidRPr="006039EB">
              <w:rPr>
                <w:color w:val="000000"/>
              </w:rPr>
              <w:t xml:space="preserve"> </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Raízes e tubérculos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Hastes Jovens e Pecíolos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Castanhas, incluindo nozes, </w:t>
            </w:r>
            <w:proofErr w:type="spellStart"/>
            <w:r w:rsidRPr="006039EB">
              <w:t>pistachios</w:t>
            </w:r>
            <w:proofErr w:type="spellEnd"/>
            <w:r w:rsidRPr="006039EB">
              <w:t xml:space="preserve">, avelãs, </w:t>
            </w:r>
            <w:proofErr w:type="spellStart"/>
            <w:r w:rsidRPr="006039EB">
              <w:t>macadâmia</w:t>
            </w:r>
            <w:proofErr w:type="spellEnd"/>
            <w:r w:rsidRPr="006039EB">
              <w:t xml:space="preserve"> e amêndoas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0,80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Frutas frescas, excluídas as de bagos e pequenas </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Frutas frescas de bagos e pequenas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Azeitonas de mesa</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Concentrados de tomate</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Compotas, </w:t>
            </w:r>
            <w:proofErr w:type="spellStart"/>
            <w:r w:rsidRPr="006039EB">
              <w:t>geléias</w:t>
            </w:r>
            <w:proofErr w:type="spellEnd"/>
            <w:r w:rsidRPr="006039EB">
              <w:t>, marmeladas e outros doces a base de frutas e hortaliças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Chá, erva mate, e outros vegetais para infusão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0,60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Café torrado em grãos e pó</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Café solúvel em pó ou granulado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1,00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Gelos comestíveis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0,01</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Sorvetes de água </w:t>
            </w:r>
            <w:proofErr w:type="spellStart"/>
            <w:r w:rsidRPr="006039EB">
              <w:t>saborizados</w:t>
            </w:r>
            <w:proofErr w:type="spellEnd"/>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Sorvetes de leite ou creme</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Sorvetes a base de fruta</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0,07</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Leite fluído pronto para o consumo e produtos lácteos sem adição, sem diluir nem concentrar</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0,02</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Creme de leite</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Leite condensado e doce de leite</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Queijos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0,40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Sal para consumo humano</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2,00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Carnes de bovinos, ovinos, suínos, caprinos e aves de curral, derivados crus, congelados ou refrigerados, embutidos e empanados crus </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Miúdos comestíveis exceto fígado e rins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Fígado de bovinos, ovinos, suínos, caprinos e aves de curral</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Rins de bovinos, ovinos, suínos, caprinos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Ovos e produtos de ovos</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5048" w:type="dxa"/>
            <w:tcBorders>
              <w:top w:val="single" w:sz="4" w:space="0" w:color="auto"/>
              <w:left w:val="single" w:sz="4" w:space="0" w:color="auto"/>
              <w:bottom w:val="single" w:sz="2" w:space="0" w:color="000000"/>
            </w:tcBorders>
          </w:tcPr>
          <w:p w:rsidR="00704E8B" w:rsidRPr="006039EB" w:rsidRDefault="00704E8B" w:rsidP="00750327">
            <w:r w:rsidRPr="006039EB">
              <w:t>Peixes crus, congelados ou refrigerados</w:t>
            </w:r>
          </w:p>
        </w:tc>
        <w:tc>
          <w:tcPr>
            <w:tcW w:w="1756" w:type="dxa"/>
            <w:tcBorders>
              <w:top w:val="single" w:sz="4" w:space="0" w:color="auto"/>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t xml:space="preserve">Moluscos </w:t>
            </w:r>
            <w:proofErr w:type="spellStart"/>
            <w:r w:rsidRPr="006039EB">
              <w:t>cefalópodos</w:t>
            </w:r>
            <w:proofErr w:type="spellEnd"/>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1,00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750327">
            <w:r w:rsidRPr="006039EB">
              <w:lastRenderedPageBreak/>
              <w:t xml:space="preserve">Moluscos </w:t>
            </w:r>
            <w:proofErr w:type="spellStart"/>
            <w:r w:rsidRPr="006039EB">
              <w:t>bivalvos</w:t>
            </w:r>
            <w:proofErr w:type="spellEnd"/>
          </w:p>
        </w:tc>
        <w:tc>
          <w:tcPr>
            <w:tcW w:w="175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1,50</w:t>
            </w:r>
          </w:p>
        </w:tc>
      </w:tr>
      <w:tr w:rsidR="00704E8B" w:rsidRPr="006039EB" w:rsidTr="00750327">
        <w:trPr>
          <w:jc w:val="center"/>
        </w:trPr>
        <w:tc>
          <w:tcPr>
            <w:tcW w:w="5048" w:type="dxa"/>
            <w:tcBorders>
              <w:left w:val="single" w:sz="2" w:space="0" w:color="000000"/>
              <w:bottom w:val="single" w:sz="2" w:space="0" w:color="000000"/>
            </w:tcBorders>
          </w:tcPr>
          <w:p w:rsidR="00704E8B" w:rsidRPr="006039EB" w:rsidRDefault="00704E8B" w:rsidP="006039EB">
            <w:pPr>
              <w:snapToGrid w:val="0"/>
            </w:pPr>
            <w:r w:rsidRPr="006039EB">
              <w:t xml:space="preserve">Crustáceos </w:t>
            </w:r>
          </w:p>
        </w:tc>
        <w:tc>
          <w:tcPr>
            <w:tcW w:w="1756" w:type="dxa"/>
            <w:tcBorders>
              <w:left w:val="single" w:sz="2" w:space="0" w:color="000000"/>
              <w:bottom w:val="single" w:sz="2" w:space="0" w:color="000000"/>
              <w:right w:val="single" w:sz="2" w:space="0" w:color="000000"/>
            </w:tcBorders>
          </w:tcPr>
          <w:p w:rsidR="00704E8B" w:rsidRPr="006039EB" w:rsidRDefault="00704E8B" w:rsidP="006039EB">
            <w:pPr>
              <w:snapToGrid w:val="0"/>
              <w:jc w:val="center"/>
            </w:pPr>
            <w:r w:rsidRPr="006039EB">
              <w:t>0,50</w:t>
            </w:r>
          </w:p>
        </w:tc>
      </w:tr>
    </w:tbl>
    <w:p w:rsidR="00704E8B" w:rsidRPr="006039EB" w:rsidRDefault="00704E8B" w:rsidP="00704E8B">
      <w:pPr>
        <w:rPr>
          <w:b/>
        </w:rPr>
      </w:pPr>
      <w:r w:rsidRPr="006039EB">
        <w:rPr>
          <w:b/>
        </w:rPr>
        <w:t>CÀDMIO</w:t>
      </w:r>
    </w:p>
    <w:tbl>
      <w:tblPr>
        <w:tblW w:w="6804" w:type="dxa"/>
        <w:jc w:val="center"/>
        <w:tblLayout w:type="fixed"/>
        <w:tblCellMar>
          <w:top w:w="55" w:type="dxa"/>
          <w:left w:w="55" w:type="dxa"/>
          <w:bottom w:w="55" w:type="dxa"/>
          <w:right w:w="55" w:type="dxa"/>
        </w:tblCellMar>
        <w:tblLook w:val="0000" w:firstRow="0" w:lastRow="0" w:firstColumn="0" w:lastColumn="0" w:noHBand="0" w:noVBand="0"/>
      </w:tblPr>
      <w:tblGrid>
        <w:gridCol w:w="4988"/>
        <w:gridCol w:w="1816"/>
      </w:tblGrid>
      <w:tr w:rsidR="00704E8B" w:rsidRPr="006039EB" w:rsidTr="00750327">
        <w:trPr>
          <w:jc w:val="center"/>
        </w:trPr>
        <w:tc>
          <w:tcPr>
            <w:tcW w:w="4988" w:type="dxa"/>
            <w:tcBorders>
              <w:top w:val="single" w:sz="2" w:space="0" w:color="000000"/>
              <w:left w:val="single" w:sz="2" w:space="0" w:color="000000"/>
              <w:bottom w:val="single" w:sz="2" w:space="0" w:color="000000"/>
            </w:tcBorders>
          </w:tcPr>
          <w:p w:rsidR="00704E8B" w:rsidRPr="006039EB" w:rsidRDefault="00704E8B" w:rsidP="00750327">
            <w:pPr>
              <w:rPr>
                <w:b/>
              </w:rPr>
            </w:pPr>
            <w:r w:rsidRPr="006039EB">
              <w:rPr>
                <w:b/>
              </w:rPr>
              <w:t>Categorias</w:t>
            </w:r>
          </w:p>
        </w:tc>
        <w:tc>
          <w:tcPr>
            <w:tcW w:w="1816" w:type="dxa"/>
            <w:tcBorders>
              <w:top w:val="single" w:sz="2" w:space="0" w:color="000000"/>
              <w:left w:val="single" w:sz="2" w:space="0" w:color="000000"/>
              <w:bottom w:val="single" w:sz="2" w:space="0" w:color="000000"/>
              <w:right w:val="single" w:sz="2" w:space="0" w:color="000000"/>
            </w:tcBorders>
          </w:tcPr>
          <w:p w:rsidR="00704E8B" w:rsidRPr="006039EB" w:rsidRDefault="00704E8B" w:rsidP="00750327">
            <w:pPr>
              <w:rPr>
                <w:b/>
              </w:rPr>
            </w:pPr>
            <w:r w:rsidRPr="006039EB">
              <w:rPr>
                <w:b/>
              </w:rPr>
              <w:t>Limite máximo (mg/kg)</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Mel</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Pasta de cacau</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Chocolates e produtos de cacau com menos de 40 % de cacau</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Chocolates e produtos </w:t>
            </w:r>
            <w:proofErr w:type="spellStart"/>
            <w:r w:rsidRPr="006039EB">
              <w:t>a</w:t>
            </w:r>
            <w:proofErr w:type="spellEnd"/>
            <w:r w:rsidRPr="006039EB">
              <w:t xml:space="preserve"> base de cacau com </w:t>
            </w:r>
            <w:proofErr w:type="gramStart"/>
            <w:r w:rsidRPr="006039EB">
              <w:t>mais  de</w:t>
            </w:r>
            <w:proofErr w:type="gramEnd"/>
            <w:r w:rsidRPr="006039EB">
              <w:t xml:space="preserve"> 40 % de cacau</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0,30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r w:rsidRPr="006039EB">
              <w:rPr>
                <w:i/>
              </w:rPr>
              <w:t xml:space="preserve">Bebidas </w:t>
            </w:r>
            <w:proofErr w:type="spellStart"/>
            <w:r w:rsidRPr="006039EB">
              <w:rPr>
                <w:i/>
              </w:rPr>
              <w:t>analcoólicas</w:t>
            </w:r>
            <w:proofErr w:type="spellEnd"/>
            <w:r w:rsidRPr="006039EB">
              <w:rPr>
                <w:i/>
              </w:rPr>
              <w:t xml:space="preserve"> (excluídos os sucos)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0,02</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Sucos e néctares de frutas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r w:rsidRPr="006039EB">
              <w:rPr>
                <w:i/>
              </w:rPr>
              <w:t>Bebidas alcoólicas fermentadas e fermento-destiladas, exceto vinho</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0,02</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proofErr w:type="gramStart"/>
            <w:r w:rsidRPr="006039EB">
              <w:rPr>
                <w:i/>
              </w:rPr>
              <w:t>vinho</w:t>
            </w:r>
            <w:proofErr w:type="gramEnd"/>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0,01 mg/L</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r w:rsidRPr="006039EB">
              <w:rPr>
                <w:i/>
              </w:rPr>
              <w:t xml:space="preserve">Cereais e produtos de e a base de cereais, excluídos trigo, arroz e </w:t>
            </w:r>
            <w:proofErr w:type="gramStart"/>
            <w:r w:rsidRPr="006039EB">
              <w:rPr>
                <w:i/>
              </w:rPr>
              <w:t>seus  produtos</w:t>
            </w:r>
            <w:proofErr w:type="gramEnd"/>
            <w:r w:rsidRPr="006039EB">
              <w:rPr>
                <w:i/>
              </w:rPr>
              <w:t xml:space="preserve"> derivados e óleos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r w:rsidRPr="006039EB">
              <w:rPr>
                <w:i/>
              </w:rPr>
              <w:t>Trigo e seus derivados exceto óleo</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i/>
              </w:rPr>
            </w:pPr>
            <w:r w:rsidRPr="006039EB">
              <w:rPr>
                <w:i/>
              </w:rPr>
              <w:t>Arroz e seus derivados exceto óleo</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0,40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Soja em grãos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Hortaliças do gênero </w:t>
            </w:r>
            <w:proofErr w:type="spellStart"/>
            <w:r w:rsidRPr="006039EB">
              <w:t>Brassica</w:t>
            </w:r>
            <w:proofErr w:type="spellEnd"/>
            <w:r w:rsidRPr="006039EB">
              <w:t xml:space="preserve"> excluídas as de folhas soltas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Hortaliças de folha (incluídas as </w:t>
            </w:r>
            <w:proofErr w:type="spellStart"/>
            <w:r w:rsidRPr="006039EB">
              <w:t>Brassicas</w:t>
            </w:r>
            <w:proofErr w:type="spellEnd"/>
            <w:r w:rsidRPr="006039EB">
              <w:t xml:space="preserve"> de folhas soltas) e ervas aromáticas frescas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Hortaliças Frutos com folhas em bainha</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Hortaliças Frutos da família </w:t>
            </w:r>
            <w:proofErr w:type="spellStart"/>
            <w:r w:rsidRPr="006039EB">
              <w:t>Cucurbitaceae</w:t>
            </w:r>
            <w:proofErr w:type="spellEnd"/>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Hortaliças de fruto, distintas da família </w:t>
            </w:r>
            <w:proofErr w:type="spellStart"/>
            <w:r w:rsidRPr="006039EB">
              <w:t>Curcubitácea</w:t>
            </w:r>
            <w:proofErr w:type="spellEnd"/>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Cogumelos (exceto os do gênero </w:t>
            </w:r>
            <w:proofErr w:type="spellStart"/>
            <w:r w:rsidRPr="006039EB">
              <w:rPr>
                <w:i/>
              </w:rPr>
              <w:t>Agaricus</w:t>
            </w:r>
            <w:proofErr w:type="spellEnd"/>
            <w:r w:rsidRPr="006039EB">
              <w:rPr>
                <w:i/>
              </w:rPr>
              <w:t xml:space="preserve">, </w:t>
            </w:r>
            <w:proofErr w:type="spellStart"/>
            <w:r w:rsidRPr="006039EB">
              <w:rPr>
                <w:i/>
              </w:rPr>
              <w:t>Pleurotus</w:t>
            </w:r>
            <w:proofErr w:type="spellEnd"/>
            <w:r w:rsidRPr="006039EB">
              <w:rPr>
                <w:i/>
              </w:rPr>
              <w:t xml:space="preserve"> e </w:t>
            </w:r>
            <w:proofErr w:type="spellStart"/>
            <w:r w:rsidRPr="006039EB">
              <w:rPr>
                <w:i/>
              </w:rPr>
              <w:t>Lentinula</w:t>
            </w:r>
            <w:proofErr w:type="spellEnd"/>
            <w:r w:rsidRPr="006039EB">
              <w:rPr>
                <w:i/>
              </w:rPr>
              <w:t xml:space="preserve"> ou </w:t>
            </w:r>
            <w:proofErr w:type="spellStart"/>
            <w:r w:rsidRPr="006039EB">
              <w:rPr>
                <w:i/>
              </w:rPr>
              <w:t>Lentinus</w:t>
            </w:r>
            <w:proofErr w:type="spellEnd"/>
            <w:r w:rsidRPr="006039EB">
              <w:t>)</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Hortaliças leguminosas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t xml:space="preserve">Legumes (sementes secas das </w:t>
            </w:r>
            <w:proofErr w:type="spellStart"/>
            <w:r w:rsidRPr="006039EB">
              <w:rPr>
                <w:color w:val="000000"/>
              </w:rPr>
              <w:t>legumiosas</w:t>
            </w:r>
            <w:proofErr w:type="spellEnd"/>
            <w:r w:rsidRPr="006039EB">
              <w:rPr>
                <w:color w:val="000000"/>
              </w:rPr>
              <w:t xml:space="preserve">) exceto soja </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pPr>
              <w:rPr>
                <w:color w:val="000000"/>
              </w:rPr>
            </w:pPr>
            <w:r w:rsidRPr="006039EB">
              <w:rPr>
                <w:color w:val="000000"/>
              </w:rPr>
              <w:lastRenderedPageBreak/>
              <w:t xml:space="preserve">Cogumelos do gênero </w:t>
            </w:r>
            <w:proofErr w:type="spellStart"/>
            <w:r w:rsidRPr="006039EB">
              <w:rPr>
                <w:i/>
                <w:color w:val="000000"/>
              </w:rPr>
              <w:t>Agaricus</w:t>
            </w:r>
            <w:proofErr w:type="spellEnd"/>
            <w:r w:rsidRPr="006039EB">
              <w:rPr>
                <w:i/>
                <w:color w:val="000000"/>
              </w:rPr>
              <w:t xml:space="preserve">, </w:t>
            </w:r>
            <w:proofErr w:type="spellStart"/>
            <w:r w:rsidRPr="006039EB">
              <w:rPr>
                <w:i/>
                <w:color w:val="000000"/>
              </w:rPr>
              <w:t>Pleurotus</w:t>
            </w:r>
            <w:proofErr w:type="spellEnd"/>
            <w:r w:rsidRPr="006039EB">
              <w:rPr>
                <w:i/>
                <w:color w:val="000000"/>
              </w:rPr>
              <w:t xml:space="preserve"> e </w:t>
            </w:r>
            <w:proofErr w:type="spellStart"/>
            <w:r w:rsidRPr="006039EB">
              <w:rPr>
                <w:i/>
                <w:color w:val="000000"/>
              </w:rPr>
              <w:t>Lentinula</w:t>
            </w:r>
            <w:proofErr w:type="spellEnd"/>
            <w:r w:rsidRPr="006039EB">
              <w:rPr>
                <w:i/>
                <w:color w:val="000000"/>
              </w:rPr>
              <w:t xml:space="preserve"> ou </w:t>
            </w:r>
            <w:proofErr w:type="spellStart"/>
            <w:r w:rsidRPr="006039EB">
              <w:rPr>
                <w:i/>
                <w:color w:val="000000"/>
              </w:rPr>
              <w:t>Lentinus</w:t>
            </w:r>
            <w:proofErr w:type="spellEnd"/>
            <w:r w:rsidRPr="006039EB">
              <w:rPr>
                <w:color w:val="000000"/>
              </w:rPr>
              <w:t xml:space="preserve"> </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Raízes e tubérculos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Hastes jovens e pecíolos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Frutas frescas, excluídas as de bagos e pequenas </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Frutas frescas de bagos e pequenas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top w:val="single" w:sz="4" w:space="0" w:color="auto"/>
              <w:left w:val="single" w:sz="2" w:space="0" w:color="000000"/>
              <w:bottom w:val="single" w:sz="2" w:space="0" w:color="000000"/>
            </w:tcBorders>
          </w:tcPr>
          <w:p w:rsidR="00704E8B" w:rsidRPr="006039EB" w:rsidRDefault="00704E8B" w:rsidP="00750327">
            <w:r w:rsidRPr="006039EB">
              <w:t>Chá, erva mate, e outros vegetais para infusão</w:t>
            </w:r>
          </w:p>
        </w:tc>
        <w:tc>
          <w:tcPr>
            <w:tcW w:w="1816" w:type="dxa"/>
            <w:tcBorders>
              <w:top w:val="single" w:sz="4" w:space="0" w:color="auto"/>
              <w:left w:val="single" w:sz="2" w:space="0" w:color="000000"/>
              <w:bottom w:val="single" w:sz="2" w:space="0" w:color="000000"/>
              <w:right w:val="single" w:sz="2" w:space="0" w:color="000000"/>
            </w:tcBorders>
          </w:tcPr>
          <w:p w:rsidR="00704E8B" w:rsidRPr="006039EB" w:rsidRDefault="00704E8B" w:rsidP="006039EB">
            <w:pPr>
              <w:jc w:val="center"/>
            </w:pPr>
            <w:r w:rsidRPr="006039EB">
              <w:t>0,40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Café torrado em grãos e pó</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Café solúvel em pó ou granulado</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Gelos comestíveis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Sorvetes de água </w:t>
            </w:r>
            <w:proofErr w:type="spellStart"/>
            <w:r w:rsidRPr="006039EB">
              <w:t>saborizados</w:t>
            </w:r>
            <w:proofErr w:type="spellEnd"/>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0,01</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Sorvetes de leite ou creme</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Sorvetes a base de frutas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Leite fluído e produtos lácteos sem adição, sem diluir nem concentrar</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Creme de leite</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0,20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Leite condensado e doce de leite</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0,10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Queijos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Sal para consumo humano</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Carnes de bovinos, ovinos, suínos, caprinos e aves de curral, derivados crus, congelados ou refrigerados, embutidos e empanados crus </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0,05</w:t>
            </w:r>
          </w:p>
          <w:p w:rsidR="00704E8B" w:rsidRPr="006039EB" w:rsidRDefault="00704E8B" w:rsidP="006039EB">
            <w:pPr>
              <w:jc w:val="center"/>
            </w:pP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Fígado de bovinos, ovinos, suínos, caprinos e aves de curral</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Rins de bovinos, ovinos, suínos, caprinos</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1,00</w:t>
            </w:r>
          </w:p>
        </w:tc>
      </w:tr>
      <w:tr w:rsidR="00704E8B" w:rsidRPr="006039EB" w:rsidTr="00750327">
        <w:trPr>
          <w:trHeight w:val="270"/>
          <w:jc w:val="center"/>
        </w:trPr>
        <w:tc>
          <w:tcPr>
            <w:tcW w:w="4988" w:type="dxa"/>
            <w:vMerge w:val="restart"/>
            <w:tcBorders>
              <w:left w:val="single" w:sz="2" w:space="0" w:color="000000"/>
              <w:right w:val="single" w:sz="2" w:space="0" w:color="000000"/>
            </w:tcBorders>
          </w:tcPr>
          <w:p w:rsidR="00704E8B" w:rsidRPr="006039EB" w:rsidRDefault="00704E8B" w:rsidP="00750327">
            <w:r w:rsidRPr="006039EB">
              <w:t>Peixes crus, congelados ou refrigerados</w:t>
            </w:r>
          </w:p>
        </w:tc>
        <w:tc>
          <w:tcPr>
            <w:tcW w:w="1816" w:type="dxa"/>
            <w:tcBorders>
              <w:top w:val="single" w:sz="2" w:space="0" w:color="000000"/>
              <w:left w:val="single" w:sz="2" w:space="0" w:color="000000"/>
              <w:right w:val="single" w:sz="2" w:space="0" w:color="000000"/>
            </w:tcBorders>
          </w:tcPr>
          <w:p w:rsidR="00704E8B" w:rsidRPr="006039EB" w:rsidRDefault="00704E8B" w:rsidP="006039EB">
            <w:pPr>
              <w:jc w:val="center"/>
            </w:pPr>
            <w:r w:rsidRPr="006039EB">
              <w:t>0,05</w:t>
            </w:r>
          </w:p>
        </w:tc>
      </w:tr>
      <w:tr w:rsidR="00704E8B" w:rsidRPr="006039EB" w:rsidTr="00750327">
        <w:trPr>
          <w:trHeight w:val="1005"/>
          <w:jc w:val="center"/>
        </w:trPr>
        <w:tc>
          <w:tcPr>
            <w:tcW w:w="4988" w:type="dxa"/>
            <w:vMerge/>
            <w:tcBorders>
              <w:left w:val="single" w:sz="2" w:space="0" w:color="000000"/>
              <w:right w:val="single" w:sz="2" w:space="0" w:color="000000"/>
            </w:tcBorders>
          </w:tcPr>
          <w:p w:rsidR="00704E8B" w:rsidRPr="006039EB" w:rsidRDefault="00704E8B" w:rsidP="00750327"/>
        </w:tc>
        <w:tc>
          <w:tcPr>
            <w:tcW w:w="1816" w:type="dxa"/>
            <w:tcBorders>
              <w:left w:val="single" w:sz="2" w:space="0" w:color="000000"/>
              <w:right w:val="single" w:sz="2" w:space="0" w:color="000000"/>
            </w:tcBorders>
          </w:tcPr>
          <w:p w:rsidR="00704E8B" w:rsidRPr="006039EB" w:rsidRDefault="00704E8B" w:rsidP="006039EB">
            <w:pPr>
              <w:jc w:val="center"/>
            </w:pPr>
            <w:r w:rsidRPr="006039EB">
              <w:t xml:space="preserve">Com as seguintes exceções: bonito, </w:t>
            </w:r>
            <w:proofErr w:type="spellStart"/>
            <w:r w:rsidRPr="006039EB">
              <w:t>carapeba</w:t>
            </w:r>
            <w:proofErr w:type="spellEnd"/>
            <w:r w:rsidRPr="006039EB">
              <w:t xml:space="preserve">, enguia, tainha, </w:t>
            </w:r>
            <w:proofErr w:type="spellStart"/>
            <w:r w:rsidRPr="006039EB">
              <w:t>jurel</w:t>
            </w:r>
            <w:proofErr w:type="spellEnd"/>
            <w:r w:rsidRPr="006039EB">
              <w:t>, imperador, cavala, sardinha, atum e linguado</w:t>
            </w:r>
          </w:p>
        </w:tc>
      </w:tr>
      <w:tr w:rsidR="00704E8B" w:rsidRPr="006039EB" w:rsidTr="00750327">
        <w:trPr>
          <w:trHeight w:val="1095"/>
          <w:jc w:val="center"/>
        </w:trPr>
        <w:tc>
          <w:tcPr>
            <w:tcW w:w="4988" w:type="dxa"/>
            <w:vMerge/>
            <w:tcBorders>
              <w:left w:val="single" w:sz="2" w:space="0" w:color="000000"/>
              <w:bottom w:val="single" w:sz="2" w:space="0" w:color="000000"/>
              <w:right w:val="single" w:sz="2" w:space="0" w:color="000000"/>
            </w:tcBorders>
          </w:tcPr>
          <w:p w:rsidR="00704E8B" w:rsidRPr="006039EB" w:rsidRDefault="00704E8B" w:rsidP="00750327"/>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proofErr w:type="gramStart"/>
            <w:r w:rsidRPr="006039EB">
              <w:t>se</w:t>
            </w:r>
            <w:proofErr w:type="gramEnd"/>
            <w:r w:rsidRPr="006039EB">
              <w:t xml:space="preserve"> estabelece 0,10</w:t>
            </w:r>
          </w:p>
          <w:p w:rsidR="00704E8B" w:rsidRPr="006039EB" w:rsidRDefault="00704E8B" w:rsidP="006039EB">
            <w:pPr>
              <w:jc w:val="center"/>
            </w:pPr>
            <w:r w:rsidRPr="006039EB">
              <w:lastRenderedPageBreak/>
              <w:t xml:space="preserve">Para </w:t>
            </w:r>
            <w:proofErr w:type="spellStart"/>
            <w:r w:rsidRPr="006039EB">
              <w:t>melva</w:t>
            </w:r>
            <w:proofErr w:type="spellEnd"/>
            <w:r w:rsidRPr="006039EB">
              <w:t xml:space="preserve"> se estabelece 0,20 e para anchova e peixe espada se estabelece 0,30</w:t>
            </w:r>
          </w:p>
          <w:p w:rsidR="00704E8B" w:rsidRPr="006039EB" w:rsidRDefault="00704E8B" w:rsidP="006039EB">
            <w:pPr>
              <w:jc w:val="center"/>
            </w:pP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lastRenderedPageBreak/>
              <w:t xml:space="preserve">Moluscos </w:t>
            </w:r>
            <w:proofErr w:type="spellStart"/>
            <w:r w:rsidRPr="006039EB">
              <w:t>cefalópodos</w:t>
            </w:r>
            <w:proofErr w:type="spellEnd"/>
          </w:p>
        </w:tc>
        <w:tc>
          <w:tcPr>
            <w:tcW w:w="1816" w:type="dxa"/>
            <w:tcBorders>
              <w:top w:val="single" w:sz="2" w:space="0" w:color="000000"/>
              <w:left w:val="single" w:sz="2" w:space="0" w:color="000000"/>
              <w:bottom w:val="single" w:sz="2" w:space="0" w:color="000000"/>
              <w:right w:val="single" w:sz="2" w:space="0" w:color="000000"/>
            </w:tcBorders>
          </w:tcPr>
          <w:p w:rsidR="00704E8B" w:rsidRPr="006039EB" w:rsidRDefault="00704E8B" w:rsidP="006039EB">
            <w:pPr>
              <w:jc w:val="center"/>
            </w:pPr>
            <w:r w:rsidRPr="006039EB">
              <w:t>2,00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Moluscos </w:t>
            </w:r>
            <w:proofErr w:type="spellStart"/>
            <w:r w:rsidRPr="006039EB">
              <w:t>bivalvos</w:t>
            </w:r>
            <w:proofErr w:type="spellEnd"/>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2,00</w:t>
            </w:r>
          </w:p>
        </w:tc>
      </w:tr>
      <w:tr w:rsidR="00704E8B" w:rsidRPr="006039EB" w:rsidTr="00750327">
        <w:trPr>
          <w:jc w:val="center"/>
        </w:trPr>
        <w:tc>
          <w:tcPr>
            <w:tcW w:w="4988" w:type="dxa"/>
            <w:tcBorders>
              <w:left w:val="single" w:sz="2" w:space="0" w:color="000000"/>
              <w:bottom w:val="single" w:sz="2" w:space="0" w:color="000000"/>
            </w:tcBorders>
          </w:tcPr>
          <w:p w:rsidR="00704E8B" w:rsidRPr="006039EB" w:rsidRDefault="00704E8B" w:rsidP="00750327">
            <w:r w:rsidRPr="006039EB">
              <w:t xml:space="preserve">Crustáceos </w:t>
            </w:r>
          </w:p>
        </w:tc>
        <w:tc>
          <w:tcPr>
            <w:tcW w:w="1816" w:type="dxa"/>
            <w:tcBorders>
              <w:left w:val="single" w:sz="2" w:space="0" w:color="000000"/>
              <w:bottom w:val="single" w:sz="2" w:space="0" w:color="000000"/>
              <w:right w:val="single" w:sz="2" w:space="0" w:color="000000"/>
            </w:tcBorders>
          </w:tcPr>
          <w:p w:rsidR="00704E8B" w:rsidRPr="006039EB" w:rsidRDefault="00704E8B" w:rsidP="006039EB">
            <w:pPr>
              <w:jc w:val="center"/>
            </w:pPr>
            <w:r w:rsidRPr="006039EB">
              <w:t>0,50</w:t>
            </w:r>
          </w:p>
        </w:tc>
      </w:tr>
    </w:tbl>
    <w:p w:rsidR="00704E8B" w:rsidRPr="006039EB" w:rsidRDefault="00704E8B" w:rsidP="00704E8B">
      <w:pPr>
        <w:rPr>
          <w:b/>
          <w:bCs/>
        </w:rPr>
      </w:pPr>
      <w:r w:rsidRPr="006039EB">
        <w:rPr>
          <w:b/>
          <w:bCs/>
        </w:rPr>
        <w:t>MERCURIO</w:t>
      </w:r>
    </w:p>
    <w:tbl>
      <w:tblPr>
        <w:tblW w:w="6804" w:type="dxa"/>
        <w:jc w:val="center"/>
        <w:tblLayout w:type="fixed"/>
        <w:tblCellMar>
          <w:top w:w="55" w:type="dxa"/>
          <w:left w:w="55" w:type="dxa"/>
          <w:bottom w:w="55" w:type="dxa"/>
          <w:right w:w="55" w:type="dxa"/>
        </w:tblCellMar>
        <w:tblLook w:val="0000" w:firstRow="0" w:lastRow="0" w:firstColumn="0" w:lastColumn="0" w:noHBand="0" w:noVBand="0"/>
      </w:tblPr>
      <w:tblGrid>
        <w:gridCol w:w="4976"/>
        <w:gridCol w:w="1828"/>
      </w:tblGrid>
      <w:tr w:rsidR="00704E8B" w:rsidRPr="006039EB" w:rsidTr="00750327">
        <w:trPr>
          <w:jc w:val="center"/>
        </w:trPr>
        <w:tc>
          <w:tcPr>
            <w:tcW w:w="4976" w:type="dxa"/>
            <w:tcBorders>
              <w:top w:val="single" w:sz="2" w:space="0" w:color="000000"/>
              <w:left w:val="single" w:sz="2" w:space="0" w:color="000000"/>
              <w:bottom w:val="single" w:sz="2" w:space="0" w:color="000000"/>
            </w:tcBorders>
          </w:tcPr>
          <w:p w:rsidR="00704E8B" w:rsidRPr="006039EB" w:rsidRDefault="00704E8B" w:rsidP="00750327">
            <w:pPr>
              <w:rPr>
                <w:b/>
              </w:rPr>
            </w:pPr>
            <w:r w:rsidRPr="006039EB">
              <w:rPr>
                <w:b/>
              </w:rPr>
              <w:t>Categorias</w:t>
            </w:r>
          </w:p>
        </w:tc>
        <w:tc>
          <w:tcPr>
            <w:tcW w:w="1828" w:type="dxa"/>
            <w:tcBorders>
              <w:top w:val="single" w:sz="2" w:space="0" w:color="000000"/>
              <w:left w:val="single" w:sz="2" w:space="0" w:color="000000"/>
              <w:bottom w:val="single" w:sz="2" w:space="0" w:color="000000"/>
              <w:right w:val="single" w:sz="2" w:space="0" w:color="000000"/>
            </w:tcBorders>
          </w:tcPr>
          <w:p w:rsidR="00704E8B" w:rsidRPr="006039EB" w:rsidRDefault="00704E8B" w:rsidP="00750327">
            <w:pPr>
              <w:rPr>
                <w:b/>
              </w:rPr>
            </w:pPr>
            <w:r w:rsidRPr="006039EB">
              <w:rPr>
                <w:b/>
              </w:rPr>
              <w:t>Limite máximo (mg/kg)</w:t>
            </w:r>
          </w:p>
        </w:tc>
      </w:tr>
      <w:tr w:rsidR="00704E8B" w:rsidRPr="006039EB" w:rsidTr="00750327">
        <w:trPr>
          <w:jc w:val="center"/>
        </w:trPr>
        <w:tc>
          <w:tcPr>
            <w:tcW w:w="4976" w:type="dxa"/>
            <w:tcBorders>
              <w:left w:val="single" w:sz="2" w:space="0" w:color="000000"/>
              <w:bottom w:val="single" w:sz="2" w:space="0" w:color="000000"/>
            </w:tcBorders>
          </w:tcPr>
          <w:p w:rsidR="00704E8B" w:rsidRPr="006039EB" w:rsidRDefault="00704E8B" w:rsidP="006039EB">
            <w:pPr>
              <w:snapToGrid w:val="0"/>
            </w:pPr>
            <w:r w:rsidRPr="006039EB">
              <w:t xml:space="preserve">Peixes, exceto predadores  </w:t>
            </w:r>
          </w:p>
        </w:tc>
        <w:tc>
          <w:tcPr>
            <w:tcW w:w="1828"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pPr>
            <w:r w:rsidRPr="006039EB">
              <w:t>0,50</w:t>
            </w:r>
          </w:p>
        </w:tc>
      </w:tr>
      <w:tr w:rsidR="00704E8B" w:rsidRPr="006039EB" w:rsidTr="00750327">
        <w:trPr>
          <w:jc w:val="center"/>
        </w:trPr>
        <w:tc>
          <w:tcPr>
            <w:tcW w:w="4976" w:type="dxa"/>
            <w:tcBorders>
              <w:left w:val="single" w:sz="2" w:space="0" w:color="000000"/>
              <w:bottom w:val="single" w:sz="2" w:space="0" w:color="000000"/>
            </w:tcBorders>
          </w:tcPr>
          <w:p w:rsidR="00704E8B" w:rsidRPr="006039EB" w:rsidRDefault="00704E8B" w:rsidP="006039EB">
            <w:pPr>
              <w:snapToGrid w:val="0"/>
            </w:pPr>
            <w:r w:rsidRPr="006039EB">
              <w:t>Peixes predadores</w:t>
            </w:r>
          </w:p>
        </w:tc>
        <w:tc>
          <w:tcPr>
            <w:tcW w:w="1828"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pPr>
            <w:r w:rsidRPr="006039EB">
              <w:t>1,00</w:t>
            </w:r>
          </w:p>
        </w:tc>
      </w:tr>
      <w:tr w:rsidR="00704E8B" w:rsidRPr="006039EB" w:rsidTr="00750327">
        <w:trPr>
          <w:jc w:val="center"/>
        </w:trPr>
        <w:tc>
          <w:tcPr>
            <w:tcW w:w="4976" w:type="dxa"/>
            <w:tcBorders>
              <w:left w:val="single" w:sz="2" w:space="0" w:color="000000"/>
              <w:bottom w:val="single" w:sz="2" w:space="0" w:color="000000"/>
            </w:tcBorders>
          </w:tcPr>
          <w:p w:rsidR="00704E8B" w:rsidRPr="006039EB" w:rsidRDefault="00704E8B" w:rsidP="006039EB">
            <w:pPr>
              <w:snapToGrid w:val="0"/>
            </w:pPr>
            <w:r w:rsidRPr="006039EB">
              <w:t xml:space="preserve">Moluscos </w:t>
            </w:r>
            <w:proofErr w:type="spellStart"/>
            <w:r w:rsidRPr="006039EB">
              <w:t>cefalópodos</w:t>
            </w:r>
            <w:proofErr w:type="spellEnd"/>
          </w:p>
        </w:tc>
        <w:tc>
          <w:tcPr>
            <w:tcW w:w="1828"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pPr>
            <w:r w:rsidRPr="006039EB">
              <w:t>0,50</w:t>
            </w:r>
          </w:p>
        </w:tc>
      </w:tr>
      <w:tr w:rsidR="00704E8B" w:rsidRPr="006039EB" w:rsidTr="00750327">
        <w:trPr>
          <w:jc w:val="center"/>
        </w:trPr>
        <w:tc>
          <w:tcPr>
            <w:tcW w:w="4976" w:type="dxa"/>
            <w:tcBorders>
              <w:left w:val="single" w:sz="2" w:space="0" w:color="000000"/>
              <w:bottom w:val="single" w:sz="2" w:space="0" w:color="000000"/>
            </w:tcBorders>
          </w:tcPr>
          <w:p w:rsidR="00704E8B" w:rsidRPr="006039EB" w:rsidRDefault="00704E8B" w:rsidP="006039EB">
            <w:pPr>
              <w:snapToGrid w:val="0"/>
            </w:pPr>
            <w:r w:rsidRPr="006039EB">
              <w:t xml:space="preserve">Moluscos </w:t>
            </w:r>
            <w:proofErr w:type="spellStart"/>
            <w:r w:rsidRPr="006039EB">
              <w:t>bivalvos</w:t>
            </w:r>
            <w:proofErr w:type="spellEnd"/>
          </w:p>
        </w:tc>
        <w:tc>
          <w:tcPr>
            <w:tcW w:w="1828"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pPr>
            <w:r w:rsidRPr="006039EB">
              <w:t>0,50</w:t>
            </w:r>
          </w:p>
        </w:tc>
      </w:tr>
      <w:tr w:rsidR="00704E8B" w:rsidRPr="006039EB" w:rsidTr="00750327">
        <w:trPr>
          <w:jc w:val="center"/>
        </w:trPr>
        <w:tc>
          <w:tcPr>
            <w:tcW w:w="4976" w:type="dxa"/>
            <w:tcBorders>
              <w:left w:val="single" w:sz="2" w:space="0" w:color="000000"/>
              <w:bottom w:val="single" w:sz="2" w:space="0" w:color="000000"/>
            </w:tcBorders>
          </w:tcPr>
          <w:p w:rsidR="00704E8B" w:rsidRPr="006039EB" w:rsidRDefault="00704E8B" w:rsidP="006039EB">
            <w:pPr>
              <w:snapToGrid w:val="0"/>
            </w:pPr>
            <w:r w:rsidRPr="006039EB">
              <w:t>Crustáceos</w:t>
            </w:r>
          </w:p>
        </w:tc>
        <w:tc>
          <w:tcPr>
            <w:tcW w:w="1828"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pPr>
            <w:r w:rsidRPr="006039EB">
              <w:t>0,50</w:t>
            </w:r>
          </w:p>
        </w:tc>
      </w:tr>
    </w:tbl>
    <w:p w:rsidR="00704E8B" w:rsidRPr="006039EB" w:rsidRDefault="00704E8B" w:rsidP="00704E8B">
      <w:pPr>
        <w:rPr>
          <w:b/>
          <w:bCs/>
        </w:rPr>
      </w:pPr>
      <w:r w:rsidRPr="006039EB">
        <w:rPr>
          <w:b/>
          <w:bCs/>
        </w:rPr>
        <w:t>ESTANHO</w:t>
      </w:r>
    </w:p>
    <w:tbl>
      <w:tblPr>
        <w:tblW w:w="6804" w:type="dxa"/>
        <w:jc w:val="center"/>
        <w:tblLayout w:type="fixed"/>
        <w:tblCellMar>
          <w:top w:w="55" w:type="dxa"/>
          <w:left w:w="55" w:type="dxa"/>
          <w:bottom w:w="55" w:type="dxa"/>
          <w:right w:w="55" w:type="dxa"/>
        </w:tblCellMar>
        <w:tblLook w:val="0000" w:firstRow="0" w:lastRow="0" w:firstColumn="0" w:lastColumn="0" w:noHBand="0" w:noVBand="0"/>
      </w:tblPr>
      <w:tblGrid>
        <w:gridCol w:w="4967"/>
        <w:gridCol w:w="1837"/>
      </w:tblGrid>
      <w:tr w:rsidR="00704E8B" w:rsidRPr="006039EB" w:rsidTr="00750327">
        <w:trPr>
          <w:jc w:val="center"/>
        </w:trPr>
        <w:tc>
          <w:tcPr>
            <w:tcW w:w="4967" w:type="dxa"/>
            <w:tcBorders>
              <w:top w:val="single" w:sz="2" w:space="0" w:color="000000"/>
              <w:left w:val="single" w:sz="2" w:space="0" w:color="000000"/>
              <w:bottom w:val="single" w:sz="2" w:space="0" w:color="000000"/>
            </w:tcBorders>
          </w:tcPr>
          <w:p w:rsidR="00704E8B" w:rsidRPr="006039EB" w:rsidRDefault="00704E8B" w:rsidP="00750327">
            <w:pPr>
              <w:rPr>
                <w:i/>
              </w:rPr>
            </w:pPr>
            <w:r w:rsidRPr="006039EB">
              <w:rPr>
                <w:i/>
              </w:rPr>
              <w:t>Categorias</w:t>
            </w:r>
          </w:p>
        </w:tc>
        <w:tc>
          <w:tcPr>
            <w:tcW w:w="1837" w:type="dxa"/>
            <w:tcBorders>
              <w:top w:val="single" w:sz="2" w:space="0" w:color="000000"/>
              <w:left w:val="single" w:sz="2" w:space="0" w:color="000000"/>
              <w:bottom w:val="single" w:sz="2" w:space="0" w:color="000000"/>
              <w:right w:val="single" w:sz="2" w:space="0" w:color="000000"/>
            </w:tcBorders>
          </w:tcPr>
          <w:p w:rsidR="00704E8B" w:rsidRPr="006039EB" w:rsidRDefault="00704E8B" w:rsidP="00750327">
            <w:pPr>
              <w:rPr>
                <w:i/>
              </w:rPr>
            </w:pPr>
            <w:r w:rsidRPr="006039EB">
              <w:rPr>
                <w:i/>
              </w:rPr>
              <w:t>Limite máximo (mg/kg)</w:t>
            </w:r>
          </w:p>
        </w:tc>
      </w:tr>
      <w:tr w:rsidR="00704E8B" w:rsidRPr="006039EB" w:rsidTr="00750327">
        <w:trPr>
          <w:jc w:val="center"/>
        </w:trPr>
        <w:tc>
          <w:tcPr>
            <w:tcW w:w="4967" w:type="dxa"/>
            <w:tcBorders>
              <w:left w:val="single" w:sz="2" w:space="0" w:color="000000"/>
              <w:bottom w:val="single" w:sz="2" w:space="0" w:color="000000"/>
            </w:tcBorders>
          </w:tcPr>
          <w:p w:rsidR="00704E8B" w:rsidRPr="006039EB" w:rsidRDefault="00704E8B" w:rsidP="006039EB">
            <w:pPr>
              <w:snapToGrid w:val="0"/>
              <w:rPr>
                <w:bCs/>
              </w:rPr>
            </w:pPr>
            <w:r w:rsidRPr="006039EB">
              <w:rPr>
                <w:bCs/>
              </w:rPr>
              <w:t>Bebidas enlatadas (incluídos os sucos de frutas e sucos de verduras)</w:t>
            </w:r>
          </w:p>
        </w:tc>
        <w:tc>
          <w:tcPr>
            <w:tcW w:w="1837"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 xml:space="preserve">150 </w:t>
            </w:r>
          </w:p>
        </w:tc>
      </w:tr>
      <w:tr w:rsidR="00704E8B" w:rsidRPr="006039EB" w:rsidTr="00750327">
        <w:trPr>
          <w:jc w:val="center"/>
        </w:trPr>
        <w:tc>
          <w:tcPr>
            <w:tcW w:w="4967" w:type="dxa"/>
            <w:tcBorders>
              <w:left w:val="single" w:sz="2" w:space="0" w:color="000000"/>
              <w:bottom w:val="single" w:sz="2" w:space="0" w:color="000000"/>
            </w:tcBorders>
          </w:tcPr>
          <w:p w:rsidR="00704E8B" w:rsidRPr="006039EB" w:rsidRDefault="00704E8B" w:rsidP="006039EB">
            <w:pPr>
              <w:snapToGrid w:val="0"/>
            </w:pPr>
            <w:r w:rsidRPr="006039EB">
              <w:t>Alimentos enlatados, exceto bebidas</w:t>
            </w:r>
          </w:p>
        </w:tc>
        <w:tc>
          <w:tcPr>
            <w:tcW w:w="1837" w:type="dxa"/>
            <w:tcBorders>
              <w:left w:val="single" w:sz="2" w:space="0" w:color="000000"/>
              <w:bottom w:val="single" w:sz="2" w:space="0" w:color="000000"/>
              <w:right w:val="single" w:sz="2" w:space="0" w:color="000000"/>
            </w:tcBorders>
          </w:tcPr>
          <w:p w:rsidR="00704E8B" w:rsidRPr="006039EB" w:rsidRDefault="00704E8B" w:rsidP="00750327">
            <w:pPr>
              <w:snapToGrid w:val="0"/>
              <w:jc w:val="center"/>
              <w:rPr>
                <w:bCs/>
              </w:rPr>
            </w:pPr>
            <w:r w:rsidRPr="006039EB">
              <w:rPr>
                <w:bCs/>
              </w:rPr>
              <w:t>250</w:t>
            </w:r>
          </w:p>
        </w:tc>
      </w:tr>
    </w:tbl>
    <w:p w:rsidR="00786955" w:rsidRDefault="00786955" w:rsidP="006039EB">
      <w:pPr>
        <w:spacing w:before="0" w:beforeAutospacing="0" w:after="200" w:afterAutospacing="0"/>
        <w:jc w:val="center"/>
        <w:rPr>
          <w:b/>
          <w:bCs/>
        </w:rPr>
      </w:pPr>
    </w:p>
    <w:p w:rsidR="00704E8B" w:rsidRPr="006039EB" w:rsidRDefault="00704E8B" w:rsidP="006039EB">
      <w:pPr>
        <w:spacing w:before="0" w:beforeAutospacing="0" w:after="200" w:afterAutospacing="0"/>
        <w:jc w:val="center"/>
        <w:rPr>
          <w:b/>
          <w:bCs/>
        </w:rPr>
      </w:pPr>
      <w:bookmarkStart w:id="0" w:name="_GoBack"/>
      <w:bookmarkEnd w:id="0"/>
      <w:r w:rsidRPr="006039EB">
        <w:rPr>
          <w:b/>
          <w:bCs/>
        </w:rPr>
        <w:t>PARTE III</w:t>
      </w:r>
    </w:p>
    <w:p w:rsidR="00704E8B" w:rsidRPr="006039EB" w:rsidRDefault="00704E8B" w:rsidP="006039EB">
      <w:pPr>
        <w:spacing w:before="0" w:beforeAutospacing="0" w:after="200" w:afterAutospacing="0"/>
        <w:jc w:val="center"/>
      </w:pPr>
      <w:r w:rsidRPr="006039EB">
        <w:rPr>
          <w:b/>
        </w:rPr>
        <w:t>Categorias de hortaliças e cogumelos</w:t>
      </w:r>
      <w:r w:rsidRPr="006039EB">
        <w:t>:</w:t>
      </w:r>
    </w:p>
    <w:p w:rsidR="00704E8B" w:rsidRPr="006039EB" w:rsidRDefault="00704E8B" w:rsidP="006039EB">
      <w:pPr>
        <w:spacing w:before="0" w:beforeAutospacing="0" w:after="200" w:afterAutospacing="0"/>
        <w:ind w:firstLine="567"/>
      </w:pPr>
      <w:r w:rsidRPr="006039EB">
        <w:t>Para fins deste regulamento se entende:</w:t>
      </w:r>
    </w:p>
    <w:p w:rsidR="00704E8B" w:rsidRPr="006039EB" w:rsidRDefault="00704E8B" w:rsidP="006039EB">
      <w:pPr>
        <w:spacing w:before="0" w:beforeAutospacing="0" w:after="200" w:afterAutospacing="0"/>
        <w:ind w:firstLine="567"/>
        <w:rPr>
          <w:b/>
        </w:rPr>
      </w:pPr>
      <w:r w:rsidRPr="006039EB">
        <w:rPr>
          <w:b/>
        </w:rPr>
        <w:t xml:space="preserve">I – Hortaliças do gênero </w:t>
      </w:r>
      <w:proofErr w:type="spellStart"/>
      <w:r w:rsidRPr="006039EB">
        <w:rPr>
          <w:b/>
        </w:rPr>
        <w:t>Brássicas</w:t>
      </w:r>
      <w:proofErr w:type="spellEnd"/>
      <w:r w:rsidRPr="006039EB">
        <w:rPr>
          <w:b/>
        </w:rPr>
        <w:t xml:space="preserve"> (excluindo as de folhas soltas)</w:t>
      </w:r>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rPr>
          <w:i/>
        </w:rPr>
      </w:pPr>
      <w:r w:rsidRPr="006039EB">
        <w:rPr>
          <w:i/>
        </w:rPr>
        <w:t>a) Inflorescências:</w:t>
      </w:r>
    </w:p>
    <w:p w:rsidR="00704E8B" w:rsidRPr="006039EB" w:rsidRDefault="00704E8B" w:rsidP="006039EB">
      <w:pPr>
        <w:spacing w:before="0" w:beforeAutospacing="0" w:after="200" w:afterAutospacing="0"/>
        <w:ind w:firstLine="567"/>
        <w:rPr>
          <w:i/>
        </w:rPr>
      </w:pPr>
      <w:r w:rsidRPr="006039EB">
        <w:rPr>
          <w:i/>
        </w:rPr>
        <w:t xml:space="preserve">Couve-flor,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L. subvar. </w:t>
      </w:r>
      <w:proofErr w:type="gramStart"/>
      <w:r w:rsidRPr="006039EB">
        <w:rPr>
          <w:i/>
        </w:rPr>
        <w:t>cauliflora</w:t>
      </w:r>
      <w:proofErr w:type="gramEnd"/>
      <w:r w:rsidRPr="006039EB">
        <w:rPr>
          <w:i/>
        </w:rPr>
        <w:t xml:space="preserve"> (</w:t>
      </w:r>
      <w:proofErr w:type="spellStart"/>
      <w:r w:rsidRPr="006039EB">
        <w:rPr>
          <w:i/>
        </w:rPr>
        <w:t>Garsault</w:t>
      </w:r>
      <w:proofErr w:type="spellEnd"/>
      <w:r w:rsidRPr="006039EB">
        <w:rPr>
          <w:i/>
        </w:rPr>
        <w:t>) DC</w:t>
      </w:r>
    </w:p>
    <w:p w:rsidR="00704E8B" w:rsidRPr="006039EB" w:rsidRDefault="00704E8B" w:rsidP="006039EB">
      <w:pPr>
        <w:spacing w:before="0" w:beforeAutospacing="0" w:after="200" w:afterAutospacing="0"/>
        <w:ind w:firstLine="567"/>
        <w:rPr>
          <w:i/>
        </w:rPr>
      </w:pPr>
      <w:r w:rsidRPr="006039EB">
        <w:rPr>
          <w:i/>
        </w:rPr>
        <w:lastRenderedPageBreak/>
        <w:t>Brócolis (Caroços verdes ou violetas)</w:t>
      </w:r>
    </w:p>
    <w:p w:rsidR="00704E8B" w:rsidRPr="006039EB" w:rsidRDefault="00704E8B" w:rsidP="006039EB">
      <w:pPr>
        <w:spacing w:before="0" w:beforeAutospacing="0" w:after="200" w:afterAutospacing="0"/>
        <w:ind w:firstLine="567"/>
        <w:rPr>
          <w:i/>
        </w:rPr>
      </w:pPr>
      <w:r w:rsidRPr="006039EB">
        <w:rPr>
          <w:i/>
        </w:rPr>
        <w:t xml:space="preserve">– </w:t>
      </w:r>
      <w:proofErr w:type="gramStart"/>
      <w:r w:rsidRPr="006039EB">
        <w:rPr>
          <w:i/>
        </w:rPr>
        <w:t>italiano</w:t>
      </w:r>
      <w:proofErr w:type="gramEnd"/>
      <w:r w:rsidRPr="006039EB">
        <w:rPr>
          <w:i/>
        </w:rPr>
        <w:t xml:space="preserve"> (ou ramoso),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var. </w:t>
      </w:r>
      <w:proofErr w:type="spellStart"/>
      <w:r w:rsidRPr="006039EB">
        <w:rPr>
          <w:i/>
        </w:rPr>
        <w:t>italica</w:t>
      </w:r>
      <w:proofErr w:type="spellEnd"/>
      <w:r w:rsidRPr="006039EB">
        <w:rPr>
          <w:i/>
        </w:rPr>
        <w:t xml:space="preserve"> </w:t>
      </w:r>
      <w:proofErr w:type="spellStart"/>
      <w:r w:rsidRPr="006039EB">
        <w:rPr>
          <w:i/>
        </w:rPr>
        <w:t>Plenck</w:t>
      </w:r>
      <w:proofErr w:type="spellEnd"/>
      <w:r w:rsidRPr="006039EB">
        <w:rPr>
          <w:i/>
        </w:rPr>
        <w:t>.</w:t>
      </w:r>
    </w:p>
    <w:p w:rsidR="00704E8B" w:rsidRPr="006039EB" w:rsidRDefault="00704E8B" w:rsidP="006039EB">
      <w:pPr>
        <w:spacing w:before="0" w:beforeAutospacing="0" w:after="200" w:afterAutospacing="0"/>
        <w:ind w:firstLine="567"/>
        <w:rPr>
          <w:i/>
        </w:rPr>
      </w:pPr>
      <w:r w:rsidRPr="006039EB">
        <w:rPr>
          <w:i/>
        </w:rPr>
        <w:t xml:space="preserve">– De cabeça ou francês,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L. subvar. </w:t>
      </w:r>
      <w:proofErr w:type="spellStart"/>
      <w:proofErr w:type="gramStart"/>
      <w:r w:rsidRPr="006039EB">
        <w:rPr>
          <w:i/>
        </w:rPr>
        <w:t>cymosa</w:t>
      </w:r>
      <w:proofErr w:type="spellEnd"/>
      <w:proofErr w:type="gramEnd"/>
      <w:r w:rsidRPr="006039EB">
        <w:rPr>
          <w:i/>
        </w:rPr>
        <w:t xml:space="preserve"> </w:t>
      </w:r>
      <w:proofErr w:type="spellStart"/>
      <w:r w:rsidRPr="006039EB">
        <w:rPr>
          <w:i/>
        </w:rPr>
        <w:t>Duchesne</w:t>
      </w:r>
      <w:proofErr w:type="spellEnd"/>
    </w:p>
    <w:p w:rsidR="00704E8B" w:rsidRPr="006039EB" w:rsidRDefault="00704E8B" w:rsidP="006039EB">
      <w:pPr>
        <w:spacing w:before="0" w:beforeAutospacing="0" w:after="200" w:afterAutospacing="0"/>
        <w:ind w:firstLine="567"/>
        <w:rPr>
          <w:i/>
        </w:rPr>
      </w:pPr>
      <w:r w:rsidRPr="006039EB">
        <w:rPr>
          <w:i/>
        </w:rPr>
        <w:t xml:space="preserve">– Nabo, </w:t>
      </w:r>
      <w:proofErr w:type="spellStart"/>
      <w:r w:rsidRPr="006039EB">
        <w:rPr>
          <w:i/>
        </w:rPr>
        <w:t>Brassica</w:t>
      </w:r>
      <w:proofErr w:type="spellEnd"/>
      <w:r w:rsidRPr="006039EB">
        <w:rPr>
          <w:i/>
        </w:rPr>
        <w:t xml:space="preserve"> </w:t>
      </w:r>
      <w:proofErr w:type="spellStart"/>
      <w:r w:rsidRPr="006039EB">
        <w:rPr>
          <w:i/>
        </w:rPr>
        <w:t>napus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rPr>
          <w:i/>
        </w:rPr>
        <w:t>Outros.</w:t>
      </w:r>
    </w:p>
    <w:p w:rsidR="00704E8B" w:rsidRPr="006039EB" w:rsidRDefault="00704E8B" w:rsidP="006039EB">
      <w:pPr>
        <w:spacing w:before="0" w:beforeAutospacing="0" w:after="200" w:afterAutospacing="0"/>
        <w:ind w:firstLine="567"/>
        <w:rPr>
          <w:i/>
        </w:rPr>
      </w:pPr>
      <w:r w:rsidRPr="006039EB">
        <w:rPr>
          <w:i/>
        </w:rPr>
        <w:t>b) Repolho ou folhas arrepolhadas</w:t>
      </w:r>
    </w:p>
    <w:p w:rsidR="00704E8B" w:rsidRPr="006039EB" w:rsidRDefault="00704E8B" w:rsidP="006039EB">
      <w:pPr>
        <w:spacing w:before="0" w:beforeAutospacing="0" w:after="200" w:afterAutospacing="0"/>
        <w:ind w:firstLine="567"/>
        <w:rPr>
          <w:i/>
        </w:rPr>
      </w:pPr>
      <w:r w:rsidRPr="006039EB">
        <w:rPr>
          <w:i/>
        </w:rPr>
        <w:t xml:space="preserve">- </w:t>
      </w:r>
      <w:proofErr w:type="gramStart"/>
      <w:r w:rsidRPr="006039EB">
        <w:rPr>
          <w:i/>
        </w:rPr>
        <w:t>Couve-crespa</w:t>
      </w:r>
      <w:proofErr w:type="gramEnd"/>
      <w:r w:rsidRPr="006039EB">
        <w:rPr>
          <w:i/>
        </w:rPr>
        <w:t xml:space="preserve">,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L. var. </w:t>
      </w:r>
      <w:proofErr w:type="spellStart"/>
      <w:r w:rsidRPr="006039EB">
        <w:rPr>
          <w:i/>
        </w:rPr>
        <w:t>sabauda</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rPr>
          <w:i/>
        </w:rPr>
        <w:t xml:space="preserve">- Couve-de-bruxelas,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L. var. </w:t>
      </w:r>
      <w:proofErr w:type="spellStart"/>
      <w:r w:rsidRPr="006039EB">
        <w:rPr>
          <w:i/>
        </w:rPr>
        <w:t>gemmifera</w:t>
      </w:r>
      <w:proofErr w:type="spellEnd"/>
      <w:r w:rsidRPr="006039EB">
        <w:rPr>
          <w:i/>
        </w:rPr>
        <w:t xml:space="preserve"> (DC.) </w:t>
      </w:r>
      <w:proofErr w:type="spellStart"/>
      <w:r w:rsidRPr="006039EB">
        <w:rPr>
          <w:i/>
        </w:rPr>
        <w:t>Zenker</w:t>
      </w:r>
      <w:proofErr w:type="spellEnd"/>
      <w:r w:rsidRPr="006039EB">
        <w:rPr>
          <w:i/>
        </w:rPr>
        <w:t>.</w:t>
      </w:r>
    </w:p>
    <w:p w:rsidR="00704E8B" w:rsidRPr="006039EB" w:rsidRDefault="00704E8B" w:rsidP="006039EB">
      <w:pPr>
        <w:spacing w:before="0" w:beforeAutospacing="0" w:after="200" w:afterAutospacing="0"/>
        <w:ind w:firstLine="567"/>
        <w:rPr>
          <w:i/>
        </w:rPr>
      </w:pPr>
      <w:r w:rsidRPr="006039EB">
        <w:rPr>
          <w:i/>
        </w:rPr>
        <w:t xml:space="preserve">- Couve-Chinesa - </w:t>
      </w:r>
      <w:proofErr w:type="spellStart"/>
      <w:r w:rsidRPr="006039EB">
        <w:rPr>
          <w:i/>
        </w:rPr>
        <w:t>Brassica</w:t>
      </w:r>
      <w:proofErr w:type="spellEnd"/>
      <w:r w:rsidRPr="006039EB">
        <w:rPr>
          <w:i/>
        </w:rPr>
        <w:t xml:space="preserve"> rapa L. var. glabra Regel.</w:t>
      </w:r>
    </w:p>
    <w:p w:rsidR="00704E8B" w:rsidRPr="006039EB" w:rsidRDefault="00704E8B" w:rsidP="006039EB">
      <w:pPr>
        <w:spacing w:before="0" w:beforeAutospacing="0" w:after="200" w:afterAutospacing="0"/>
        <w:ind w:firstLine="567"/>
        <w:rPr>
          <w:i/>
        </w:rPr>
      </w:pPr>
      <w:r w:rsidRPr="006039EB">
        <w:rPr>
          <w:i/>
        </w:rPr>
        <w:t>- Outros.</w:t>
      </w:r>
    </w:p>
    <w:p w:rsidR="00704E8B" w:rsidRPr="006039EB" w:rsidRDefault="00704E8B" w:rsidP="006039EB">
      <w:pPr>
        <w:spacing w:before="0" w:beforeAutospacing="0" w:after="200" w:afterAutospacing="0"/>
        <w:ind w:firstLine="567"/>
        <w:rPr>
          <w:i/>
        </w:rPr>
      </w:pPr>
      <w:r w:rsidRPr="006039EB">
        <w:rPr>
          <w:i/>
        </w:rPr>
        <w:t>c) Talo carnoso</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i/>
          <w:sz w:val="24"/>
          <w:szCs w:val="24"/>
        </w:rPr>
        <w:t xml:space="preserve">- </w:t>
      </w:r>
      <w:proofErr w:type="gramStart"/>
      <w:r w:rsidRPr="006039EB">
        <w:rPr>
          <w:rFonts w:ascii="Times New Roman" w:hAnsi="Times New Roman" w:cs="Times New Roman"/>
          <w:i/>
          <w:sz w:val="24"/>
          <w:szCs w:val="24"/>
        </w:rPr>
        <w:t>Couve-rábano</w:t>
      </w:r>
      <w:proofErr w:type="gramEnd"/>
      <w:r w:rsidRPr="006039EB">
        <w:rPr>
          <w:rFonts w:ascii="Times New Roman" w:eastAsia="Times New Roman" w:hAnsi="Times New Roman" w:cs="Times New Roman"/>
          <w:i/>
          <w:sz w:val="24"/>
          <w:szCs w:val="24"/>
        </w:rPr>
        <w:t xml:space="preserve">, talo de cor branca ou violeta de </w:t>
      </w:r>
      <w:proofErr w:type="spellStart"/>
      <w:r w:rsidRPr="006039EB">
        <w:rPr>
          <w:rFonts w:ascii="Times New Roman" w:eastAsia="Times New Roman" w:hAnsi="Times New Roman" w:cs="Times New Roman"/>
          <w:i/>
          <w:sz w:val="24"/>
          <w:szCs w:val="24"/>
        </w:rPr>
        <w:t>Brassica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oleracea</w:t>
      </w:r>
      <w:proofErr w:type="spellEnd"/>
      <w:r w:rsidRPr="006039EB">
        <w:rPr>
          <w:rFonts w:ascii="Times New Roman" w:eastAsia="Times New Roman" w:hAnsi="Times New Roman" w:cs="Times New Roman"/>
          <w:i/>
          <w:sz w:val="24"/>
          <w:szCs w:val="24"/>
        </w:rPr>
        <w:t xml:space="preserve"> L. var. </w:t>
      </w:r>
      <w:proofErr w:type="spellStart"/>
      <w:r w:rsidRPr="006039EB">
        <w:rPr>
          <w:rFonts w:ascii="Times New Roman" w:eastAsia="Times New Roman" w:hAnsi="Times New Roman" w:cs="Times New Roman"/>
          <w:i/>
          <w:sz w:val="24"/>
          <w:szCs w:val="24"/>
        </w:rPr>
        <w:t>gongyloides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spacing w:before="0" w:beforeAutospacing="0" w:after="200" w:afterAutospacing="0"/>
        <w:ind w:firstLine="567"/>
        <w:rPr>
          <w:b/>
          <w:u w:val="single"/>
        </w:rPr>
      </w:pPr>
      <w:r w:rsidRPr="006039EB">
        <w:rPr>
          <w:b/>
          <w:u w:val="single"/>
        </w:rPr>
        <w:t xml:space="preserve">II. Hortaliças de folhas (incluídas as </w:t>
      </w:r>
      <w:proofErr w:type="spellStart"/>
      <w:r w:rsidRPr="006039EB">
        <w:rPr>
          <w:b/>
          <w:u w:val="single"/>
        </w:rPr>
        <w:t>Brássicas</w:t>
      </w:r>
      <w:proofErr w:type="spellEnd"/>
      <w:r w:rsidRPr="006039EB">
        <w:rPr>
          <w:b/>
          <w:u w:val="single"/>
        </w:rPr>
        <w:t xml:space="preserve"> de folhas soltas) e ervas aromáticas frescas</w:t>
      </w:r>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jc w:val="both"/>
      </w:pPr>
      <w:r w:rsidRPr="006039EB">
        <w:t xml:space="preserve">a) Alface e outras folhas, incluindo as </w:t>
      </w:r>
      <w:proofErr w:type="spellStart"/>
      <w:r w:rsidRPr="006039EB">
        <w:t>Brassicaceae</w:t>
      </w:r>
      <w:proofErr w:type="spellEnd"/>
      <w:r w:rsidRPr="006039EB">
        <w:t xml:space="preserve"> de folhas.</w:t>
      </w:r>
    </w:p>
    <w:p w:rsidR="00704E8B" w:rsidRPr="006039EB" w:rsidRDefault="00704E8B" w:rsidP="006039EB">
      <w:pPr>
        <w:spacing w:before="0" w:beforeAutospacing="0" w:after="200" w:afterAutospacing="0"/>
        <w:ind w:firstLine="567"/>
      </w:pPr>
      <w:r w:rsidRPr="006039EB">
        <w:t xml:space="preserve">- Azedinha, </w:t>
      </w:r>
      <w:proofErr w:type="spellStart"/>
      <w:r w:rsidRPr="006039EB">
        <w:rPr>
          <w:i/>
        </w:rPr>
        <w:t>Rumex</w:t>
      </w:r>
      <w:proofErr w:type="spellEnd"/>
      <w:r w:rsidRPr="006039EB">
        <w:rPr>
          <w:i/>
        </w:rPr>
        <w:t xml:space="preserve"> acetosa L</w:t>
      </w:r>
      <w:r w:rsidRPr="006039EB">
        <w:t>.</w:t>
      </w:r>
    </w:p>
    <w:p w:rsidR="00704E8B" w:rsidRPr="006039EB" w:rsidRDefault="00704E8B" w:rsidP="006039EB">
      <w:pPr>
        <w:spacing w:before="0" w:beforeAutospacing="0" w:after="200" w:afterAutospacing="0"/>
        <w:ind w:firstLine="567"/>
        <w:rPr>
          <w:bCs/>
          <w:i/>
        </w:rPr>
      </w:pPr>
      <w:r w:rsidRPr="006039EB">
        <w:t xml:space="preserve">- Almeirão, </w:t>
      </w:r>
      <w:proofErr w:type="spellStart"/>
      <w:r w:rsidRPr="006039EB">
        <w:rPr>
          <w:bCs/>
          <w:i/>
        </w:rPr>
        <w:t>Cichorium</w:t>
      </w:r>
      <w:proofErr w:type="spellEnd"/>
      <w:r w:rsidRPr="006039EB">
        <w:rPr>
          <w:bCs/>
          <w:i/>
        </w:rPr>
        <w:t xml:space="preserve"> </w:t>
      </w:r>
      <w:proofErr w:type="spellStart"/>
      <w:r w:rsidRPr="006039EB">
        <w:rPr>
          <w:bCs/>
          <w:i/>
        </w:rPr>
        <w:t>intybus</w:t>
      </w:r>
      <w:proofErr w:type="spellEnd"/>
      <w:r w:rsidRPr="006039EB">
        <w:rPr>
          <w:bCs/>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bCs/>
          <w:sz w:val="24"/>
          <w:szCs w:val="24"/>
        </w:rPr>
        <w:t xml:space="preserve">- Amaranto, </w:t>
      </w:r>
      <w:proofErr w:type="spellStart"/>
      <w:r w:rsidRPr="006039EB">
        <w:rPr>
          <w:rFonts w:ascii="Times New Roman" w:hAnsi="Times New Roman" w:cs="Times New Roman"/>
          <w:bCs/>
          <w:i/>
          <w:sz w:val="24"/>
          <w:szCs w:val="24"/>
        </w:rPr>
        <w:t>Amaranthus</w:t>
      </w:r>
      <w:proofErr w:type="spellEnd"/>
      <w:r w:rsidRPr="006039EB">
        <w:rPr>
          <w:rFonts w:ascii="Times New Roman" w:hAnsi="Times New Roman" w:cs="Times New Roman"/>
          <w:bCs/>
          <w:i/>
          <w:sz w:val="24"/>
          <w:szCs w:val="24"/>
        </w:rPr>
        <w:t xml:space="preserve"> </w:t>
      </w:r>
      <w:proofErr w:type="spellStart"/>
      <w:r w:rsidRPr="006039EB">
        <w:rPr>
          <w:rFonts w:ascii="Times New Roman" w:hAnsi="Times New Roman" w:cs="Times New Roman"/>
          <w:bCs/>
          <w:i/>
          <w:sz w:val="24"/>
          <w:szCs w:val="24"/>
        </w:rPr>
        <w:t>caudatus</w:t>
      </w:r>
      <w:proofErr w:type="spellEnd"/>
      <w:r w:rsidRPr="006039EB">
        <w:rPr>
          <w:rFonts w:ascii="Times New Roman" w:hAnsi="Times New Roman" w:cs="Times New Roman"/>
          <w:bCs/>
          <w:i/>
          <w:sz w:val="24"/>
          <w:szCs w:val="24"/>
        </w:rPr>
        <w:t xml:space="preserve"> </w:t>
      </w:r>
      <w:r w:rsidRPr="006039EB">
        <w:rPr>
          <w:rFonts w:ascii="Times New Roman" w:eastAsia="Times New Roman" w:hAnsi="Times New Roman" w:cs="Times New Roman"/>
          <w:i/>
          <w:sz w:val="24"/>
          <w:szCs w:val="24"/>
        </w:rPr>
        <w:t xml:space="preserve">L., </w:t>
      </w:r>
      <w:proofErr w:type="spellStart"/>
      <w:r w:rsidRPr="006039EB">
        <w:rPr>
          <w:rFonts w:ascii="Times New Roman" w:eastAsia="Times New Roman" w:hAnsi="Times New Roman" w:cs="Times New Roman"/>
          <w:i/>
          <w:sz w:val="24"/>
          <w:szCs w:val="24"/>
        </w:rPr>
        <w:t>Amaranthus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hybridus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subsp</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cruentus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Thell</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Amaranthus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hybridus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subsp</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hybridus</w:t>
      </w:r>
      <w:proofErr w:type="spellEnd"/>
      <w:r w:rsidRPr="006039EB">
        <w:rPr>
          <w:rFonts w:ascii="Times New Roman" w:eastAsia="Times New Roman" w:hAnsi="Times New Roman" w:cs="Times New Roman"/>
          <w:i/>
          <w:sz w:val="24"/>
          <w:szCs w:val="24"/>
        </w:rPr>
        <w:t xml:space="preserve"> y </w:t>
      </w:r>
      <w:proofErr w:type="spellStart"/>
      <w:r w:rsidRPr="006039EB">
        <w:rPr>
          <w:rFonts w:ascii="Times New Roman" w:eastAsia="Times New Roman" w:hAnsi="Times New Roman" w:cs="Times New Roman"/>
          <w:i/>
          <w:sz w:val="24"/>
          <w:szCs w:val="24"/>
        </w:rPr>
        <w:t>Amaranthus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mantegazzianus</w:t>
      </w:r>
      <w:proofErr w:type="spellEnd"/>
      <w:r w:rsidRPr="006039EB">
        <w:rPr>
          <w:rFonts w:ascii="Times New Roman" w:eastAsia="Times New Roman" w:hAnsi="Times New Roman" w:cs="Times New Roman"/>
          <w:i/>
          <w:sz w:val="24"/>
          <w:szCs w:val="24"/>
        </w:rPr>
        <w:t xml:space="preserve"> Pass.</w:t>
      </w:r>
    </w:p>
    <w:p w:rsidR="00704E8B" w:rsidRPr="006039EB" w:rsidRDefault="00704E8B" w:rsidP="006039EB">
      <w:pPr>
        <w:pStyle w:val="NormalWeb"/>
        <w:spacing w:before="0" w:beforeAutospacing="0" w:after="200" w:afterAutospacing="0"/>
        <w:rPr>
          <w:rFonts w:ascii="Times New Roman" w:hAnsi="Times New Roman" w:cs="Times New Roman"/>
          <w:bCs/>
          <w:sz w:val="24"/>
          <w:szCs w:val="24"/>
        </w:rPr>
      </w:pPr>
      <w:r w:rsidRPr="006039EB">
        <w:rPr>
          <w:rFonts w:ascii="Times New Roman" w:eastAsia="Times New Roman" w:hAnsi="Times New Roman" w:cs="Times New Roman"/>
          <w:sz w:val="24"/>
          <w:szCs w:val="24"/>
        </w:rPr>
        <w:t>- Erva de Santa-Bárbara</w:t>
      </w:r>
      <w:r w:rsidRPr="006039EB">
        <w:rPr>
          <w:rFonts w:ascii="Times New Roman" w:hAnsi="Times New Roman" w:cs="Times New Roman"/>
          <w:bCs/>
          <w:sz w:val="24"/>
          <w:szCs w:val="24"/>
        </w:rPr>
        <w:t xml:space="preserve">, </w:t>
      </w:r>
      <w:proofErr w:type="spellStart"/>
      <w:r w:rsidRPr="006039EB">
        <w:rPr>
          <w:rFonts w:ascii="Times New Roman" w:hAnsi="Times New Roman" w:cs="Times New Roman"/>
          <w:bCs/>
          <w:i/>
          <w:sz w:val="24"/>
          <w:szCs w:val="24"/>
        </w:rPr>
        <w:t>Barbarea</w:t>
      </w:r>
      <w:proofErr w:type="spellEnd"/>
      <w:r w:rsidRPr="006039EB">
        <w:rPr>
          <w:rFonts w:ascii="Times New Roman" w:hAnsi="Times New Roman" w:cs="Times New Roman"/>
          <w:bCs/>
          <w:i/>
          <w:sz w:val="24"/>
          <w:szCs w:val="24"/>
        </w:rPr>
        <w:t xml:space="preserve"> verna (Mill.) </w:t>
      </w:r>
      <w:proofErr w:type="spellStart"/>
      <w:r w:rsidRPr="006039EB">
        <w:rPr>
          <w:rFonts w:ascii="Times New Roman" w:hAnsi="Times New Roman" w:cs="Times New Roman"/>
          <w:bCs/>
          <w:i/>
          <w:sz w:val="24"/>
          <w:szCs w:val="24"/>
        </w:rPr>
        <w:t>Asch</w:t>
      </w:r>
      <w:proofErr w:type="spellEnd"/>
    </w:p>
    <w:p w:rsidR="00704E8B" w:rsidRPr="006039EB" w:rsidRDefault="00704E8B" w:rsidP="006039EB">
      <w:pPr>
        <w:pStyle w:val="NormalWeb"/>
        <w:spacing w:before="0" w:beforeAutospacing="0" w:after="200" w:afterAutospacing="0"/>
        <w:rPr>
          <w:rFonts w:ascii="Times New Roman" w:eastAsia="Times New Roman" w:hAnsi="Times New Roman" w:cs="Times New Roman"/>
          <w:sz w:val="24"/>
          <w:szCs w:val="24"/>
        </w:rPr>
      </w:pPr>
      <w:r w:rsidRPr="006039EB">
        <w:rPr>
          <w:rFonts w:ascii="Times New Roman" w:hAnsi="Times New Roman" w:cs="Times New Roman"/>
          <w:bCs/>
          <w:sz w:val="24"/>
          <w:szCs w:val="24"/>
        </w:rPr>
        <w:t>- Mastruço</w:t>
      </w: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Lepidium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sativum</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lang w:val="it-IT"/>
        </w:rPr>
        <w:t>- Alface-da-terra</w:t>
      </w: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Valerianella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olitoria</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Pollich</w:t>
      </w:r>
      <w:proofErr w:type="spellEnd"/>
      <w:r w:rsidRPr="006039EB">
        <w:rPr>
          <w:rFonts w:ascii="Times New Roman" w:eastAsia="Times New Roman" w:hAnsi="Times New Roman" w:cs="Times New Roman"/>
          <w:i/>
          <w:sz w:val="24"/>
          <w:szCs w:val="24"/>
        </w:rPr>
        <w:t>.</w:t>
      </w:r>
    </w:p>
    <w:p w:rsidR="00704E8B" w:rsidRPr="006039EB" w:rsidRDefault="00704E8B" w:rsidP="006039EB">
      <w:pPr>
        <w:spacing w:before="0" w:beforeAutospacing="0" w:after="200" w:afterAutospacing="0"/>
        <w:ind w:firstLine="567"/>
        <w:textAlignment w:val="top"/>
      </w:pPr>
      <w:r w:rsidRPr="006039EB">
        <w:t xml:space="preserve">- Repolho verde, </w:t>
      </w:r>
      <w:proofErr w:type="spellStart"/>
      <w:r w:rsidRPr="006039EB">
        <w:rPr>
          <w:i/>
        </w:rPr>
        <w:t>Brassica</w:t>
      </w:r>
      <w:proofErr w:type="spellEnd"/>
      <w:r w:rsidRPr="006039EB">
        <w:rPr>
          <w:i/>
        </w:rPr>
        <w:t xml:space="preserve"> </w:t>
      </w:r>
      <w:proofErr w:type="spellStart"/>
      <w:r w:rsidRPr="006039EB">
        <w:rPr>
          <w:i/>
        </w:rPr>
        <w:t>oleracea</w:t>
      </w:r>
      <w:proofErr w:type="spellEnd"/>
      <w:r w:rsidRPr="006039EB">
        <w:rPr>
          <w:i/>
        </w:rPr>
        <w:t xml:space="preserve"> L. subvar. </w:t>
      </w:r>
      <w:proofErr w:type="spellStart"/>
      <w:proofErr w:type="gramStart"/>
      <w:r w:rsidRPr="006039EB">
        <w:rPr>
          <w:i/>
        </w:rPr>
        <w:t>palmifolia</w:t>
      </w:r>
      <w:proofErr w:type="spellEnd"/>
      <w:proofErr w:type="gramEnd"/>
      <w:r w:rsidRPr="006039EB">
        <w:rPr>
          <w:i/>
        </w:rPr>
        <w:t xml:space="preserve"> DC.</w:t>
      </w:r>
    </w:p>
    <w:p w:rsidR="00704E8B" w:rsidRPr="006039EB" w:rsidRDefault="00704E8B" w:rsidP="006039EB">
      <w:pPr>
        <w:spacing w:before="0" w:beforeAutospacing="0" w:after="200" w:afterAutospacing="0"/>
        <w:ind w:firstLine="567"/>
        <w:textAlignment w:val="top"/>
      </w:pPr>
      <w:r w:rsidRPr="006039EB">
        <w:t xml:space="preserve">- Dente de leão, </w:t>
      </w:r>
      <w:proofErr w:type="spellStart"/>
      <w:r w:rsidRPr="006039EB">
        <w:rPr>
          <w:i/>
        </w:rPr>
        <w:t>Taraxacum</w:t>
      </w:r>
      <w:proofErr w:type="spellEnd"/>
      <w:r w:rsidRPr="006039EB">
        <w:rPr>
          <w:i/>
        </w:rPr>
        <w:t xml:space="preserve"> </w:t>
      </w:r>
      <w:proofErr w:type="spellStart"/>
      <w:r w:rsidRPr="006039EB">
        <w:rPr>
          <w:i/>
        </w:rPr>
        <w:t>officinale</w:t>
      </w:r>
      <w:proofErr w:type="spellEnd"/>
      <w:r w:rsidRPr="006039EB">
        <w:rPr>
          <w:i/>
        </w:rPr>
        <w:t xml:space="preserve"> F. H. </w:t>
      </w:r>
      <w:proofErr w:type="spellStart"/>
      <w:r w:rsidRPr="006039EB">
        <w:rPr>
          <w:i/>
        </w:rPr>
        <w:t>Wigg</w:t>
      </w:r>
      <w:proofErr w:type="spellEnd"/>
    </w:p>
    <w:p w:rsidR="00704E8B" w:rsidRPr="006039EB" w:rsidRDefault="00704E8B" w:rsidP="006039EB">
      <w:pPr>
        <w:spacing w:before="0" w:beforeAutospacing="0" w:after="200" w:afterAutospacing="0"/>
        <w:ind w:firstLine="567"/>
        <w:textAlignment w:val="top"/>
        <w:rPr>
          <w:i/>
        </w:rPr>
      </w:pPr>
      <w:r w:rsidRPr="006039EB">
        <w:t xml:space="preserve">- Chicória - </w:t>
      </w:r>
      <w:proofErr w:type="spellStart"/>
      <w:r w:rsidRPr="006039EB">
        <w:rPr>
          <w:i/>
        </w:rPr>
        <w:t>Cichorium</w:t>
      </w:r>
      <w:proofErr w:type="spellEnd"/>
      <w:r w:rsidRPr="006039EB">
        <w:rPr>
          <w:i/>
        </w:rPr>
        <w:t xml:space="preserve"> </w:t>
      </w:r>
      <w:proofErr w:type="spellStart"/>
      <w:r w:rsidRPr="006039EB">
        <w:rPr>
          <w:i/>
        </w:rPr>
        <w:t>endivia</w:t>
      </w:r>
      <w:proofErr w:type="spellEnd"/>
      <w:r w:rsidRPr="006039EB">
        <w:rPr>
          <w:i/>
        </w:rPr>
        <w:t xml:space="preserve"> L.</w:t>
      </w:r>
    </w:p>
    <w:p w:rsidR="00704E8B" w:rsidRPr="006039EB" w:rsidRDefault="00704E8B" w:rsidP="006039EB">
      <w:pPr>
        <w:spacing w:before="0" w:beforeAutospacing="0" w:after="200" w:afterAutospacing="0"/>
        <w:ind w:firstLine="567"/>
        <w:textAlignment w:val="top"/>
      </w:pPr>
      <w:r w:rsidRPr="006039EB">
        <w:t xml:space="preserve">- Alface - </w:t>
      </w:r>
      <w:proofErr w:type="spellStart"/>
      <w:r w:rsidRPr="006039EB">
        <w:rPr>
          <w:i/>
        </w:rPr>
        <w:t>Lactuca</w:t>
      </w:r>
      <w:proofErr w:type="spellEnd"/>
      <w:r w:rsidRPr="006039EB">
        <w:rPr>
          <w:i/>
        </w:rPr>
        <w:t xml:space="preserve"> sativa L.</w:t>
      </w:r>
    </w:p>
    <w:p w:rsidR="00704E8B" w:rsidRPr="006039EB" w:rsidRDefault="00704E8B" w:rsidP="006039EB">
      <w:pPr>
        <w:spacing w:before="0" w:beforeAutospacing="0" w:after="200" w:afterAutospacing="0"/>
        <w:ind w:firstLine="567"/>
        <w:textAlignment w:val="top"/>
      </w:pPr>
      <w:r w:rsidRPr="006039EB">
        <w:lastRenderedPageBreak/>
        <w:t xml:space="preserve">- Erva de santa maria, </w:t>
      </w:r>
      <w:proofErr w:type="spellStart"/>
      <w:r w:rsidRPr="006039EB">
        <w:rPr>
          <w:i/>
        </w:rPr>
        <w:t>Lepidium</w:t>
      </w:r>
      <w:proofErr w:type="spellEnd"/>
      <w:r w:rsidRPr="006039EB">
        <w:rPr>
          <w:i/>
        </w:rPr>
        <w:t xml:space="preserve"> </w:t>
      </w:r>
      <w:proofErr w:type="spellStart"/>
      <w:r w:rsidRPr="006039EB">
        <w:rPr>
          <w:i/>
        </w:rPr>
        <w:t>didymum</w:t>
      </w:r>
      <w:proofErr w:type="spellEnd"/>
      <w:r w:rsidRPr="006039EB">
        <w:rPr>
          <w:i/>
        </w:rPr>
        <w:t xml:space="preserve"> L</w:t>
      </w:r>
    </w:p>
    <w:p w:rsidR="00704E8B" w:rsidRPr="006039EB" w:rsidRDefault="00704E8B" w:rsidP="006039EB">
      <w:pPr>
        <w:spacing w:before="0" w:beforeAutospacing="0" w:after="200" w:afterAutospacing="0"/>
        <w:ind w:firstLine="567"/>
        <w:textAlignment w:val="top"/>
      </w:pPr>
      <w:r w:rsidRPr="006039EB">
        <w:t>- Mostarda</w:t>
      </w:r>
      <w:r w:rsidRPr="006039EB">
        <w:rPr>
          <w:i/>
        </w:rPr>
        <w:t xml:space="preserve">, </w:t>
      </w:r>
      <w:proofErr w:type="spellStart"/>
      <w:r w:rsidRPr="006039EB">
        <w:rPr>
          <w:i/>
        </w:rPr>
        <w:t>Brassica</w:t>
      </w:r>
      <w:proofErr w:type="spellEnd"/>
      <w:r w:rsidRPr="006039EB">
        <w:rPr>
          <w:i/>
        </w:rPr>
        <w:t xml:space="preserve"> </w:t>
      </w:r>
      <w:proofErr w:type="spellStart"/>
      <w:r w:rsidRPr="006039EB">
        <w:rPr>
          <w:i/>
        </w:rPr>
        <w:t>juncea</w:t>
      </w:r>
      <w:proofErr w:type="spellEnd"/>
      <w:r w:rsidRPr="006039EB">
        <w:rPr>
          <w:i/>
        </w:rPr>
        <w:t xml:space="preserve"> (L) </w:t>
      </w:r>
      <w:proofErr w:type="spellStart"/>
      <w:r w:rsidRPr="006039EB">
        <w:rPr>
          <w:i/>
        </w:rPr>
        <w:t>Czern</w:t>
      </w:r>
      <w:proofErr w:type="spellEnd"/>
    </w:p>
    <w:p w:rsidR="00704E8B" w:rsidRPr="006039EB" w:rsidRDefault="00704E8B" w:rsidP="006039EB">
      <w:pPr>
        <w:spacing w:before="0" w:beforeAutospacing="0" w:after="200" w:afterAutospacing="0"/>
        <w:ind w:firstLine="567"/>
        <w:textAlignment w:val="top"/>
      </w:pPr>
      <w:r w:rsidRPr="006039EB">
        <w:t xml:space="preserve">- Canola, </w:t>
      </w:r>
      <w:proofErr w:type="spellStart"/>
      <w:r w:rsidRPr="006039EB">
        <w:rPr>
          <w:i/>
        </w:rPr>
        <w:t>Brassica</w:t>
      </w:r>
      <w:proofErr w:type="spellEnd"/>
      <w:r w:rsidRPr="006039EB">
        <w:rPr>
          <w:i/>
        </w:rPr>
        <w:t xml:space="preserve"> </w:t>
      </w:r>
      <w:proofErr w:type="spellStart"/>
      <w:r w:rsidRPr="006039EB">
        <w:rPr>
          <w:i/>
        </w:rPr>
        <w:t>napus</w:t>
      </w:r>
      <w:proofErr w:type="spellEnd"/>
      <w:r w:rsidRPr="006039EB">
        <w:rPr>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sz w:val="24"/>
          <w:szCs w:val="24"/>
        </w:rPr>
      </w:pPr>
      <w:r w:rsidRPr="006039EB">
        <w:rPr>
          <w:rFonts w:ascii="Times New Roman" w:hAnsi="Times New Roman" w:cs="Times New Roman"/>
          <w:sz w:val="24"/>
          <w:szCs w:val="24"/>
        </w:rPr>
        <w:t>- Acelga chinesa</w:t>
      </w: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Brassica</w:t>
      </w:r>
      <w:proofErr w:type="spellEnd"/>
      <w:r w:rsidRPr="006039EB">
        <w:rPr>
          <w:rFonts w:ascii="Times New Roman" w:eastAsia="Times New Roman" w:hAnsi="Times New Roman" w:cs="Times New Roman"/>
          <w:i/>
          <w:sz w:val="24"/>
          <w:szCs w:val="24"/>
        </w:rPr>
        <w:t xml:space="preserve"> rapa L. var. </w:t>
      </w:r>
      <w:proofErr w:type="spellStart"/>
      <w:r w:rsidRPr="006039EB">
        <w:rPr>
          <w:rFonts w:ascii="Times New Roman" w:eastAsia="Times New Roman" w:hAnsi="Times New Roman" w:cs="Times New Roman"/>
          <w:i/>
          <w:sz w:val="24"/>
          <w:szCs w:val="24"/>
        </w:rPr>
        <w:t>chinensis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Kitam</w:t>
      </w:r>
      <w:proofErr w:type="spellEnd"/>
      <w:r w:rsidRPr="006039EB">
        <w:rPr>
          <w:rFonts w:ascii="Times New Roman" w:eastAsia="Times New Roman" w:hAnsi="Times New Roman" w:cs="Times New Roman"/>
          <w:i/>
          <w:sz w:val="24"/>
          <w:szCs w:val="24"/>
        </w:rPr>
        <w:t>.</w:t>
      </w:r>
    </w:p>
    <w:p w:rsidR="00704E8B" w:rsidRPr="006039EB" w:rsidRDefault="00704E8B" w:rsidP="006039EB">
      <w:pPr>
        <w:pStyle w:val="NormalWeb"/>
        <w:spacing w:before="0" w:beforeAutospacing="0" w:after="200" w:afterAutospacing="0"/>
        <w:rPr>
          <w:rFonts w:ascii="Times New Roman" w:eastAsia="Times New Roman" w:hAnsi="Times New Roman" w:cs="Times New Roman"/>
          <w:bCs/>
          <w:sz w:val="24"/>
          <w:szCs w:val="24"/>
          <w:lang w:val="it-IT"/>
        </w:rPr>
      </w:pPr>
      <w:r w:rsidRPr="006039EB">
        <w:rPr>
          <w:rFonts w:ascii="Times New Roman" w:eastAsia="Times New Roman" w:hAnsi="Times New Roman" w:cs="Times New Roman"/>
          <w:sz w:val="24"/>
          <w:szCs w:val="24"/>
          <w:lang w:val="it-IT"/>
        </w:rPr>
        <w:t>- Radiche, Radiche rosso e radiche vermelho</w:t>
      </w:r>
      <w:r w:rsidRPr="006039EB">
        <w:rPr>
          <w:rFonts w:ascii="Times New Roman" w:eastAsia="Times New Roman" w:hAnsi="Times New Roman" w:cs="Times New Roman"/>
          <w:i/>
          <w:sz w:val="24"/>
          <w:szCs w:val="24"/>
          <w:lang w:val="it-IT"/>
        </w:rPr>
        <w:t xml:space="preserve">, </w:t>
      </w:r>
      <w:r w:rsidRPr="006039EB">
        <w:rPr>
          <w:rFonts w:ascii="Times New Roman" w:eastAsia="Times New Roman" w:hAnsi="Times New Roman" w:cs="Times New Roman"/>
          <w:bCs/>
          <w:i/>
          <w:sz w:val="24"/>
          <w:szCs w:val="24"/>
          <w:lang w:val="it-IT"/>
        </w:rPr>
        <w:t>Cichorium intybus L.</w:t>
      </w:r>
    </w:p>
    <w:p w:rsidR="00704E8B" w:rsidRPr="006039EB" w:rsidRDefault="00704E8B" w:rsidP="006039EB">
      <w:pPr>
        <w:pStyle w:val="NormalWeb"/>
        <w:spacing w:before="0" w:beforeAutospacing="0" w:after="200" w:afterAutospacing="0"/>
        <w:rPr>
          <w:rFonts w:ascii="Times New Roman" w:eastAsia="Times New Roman" w:hAnsi="Times New Roman" w:cs="Times New Roman"/>
          <w:sz w:val="24"/>
          <w:szCs w:val="24"/>
        </w:rPr>
      </w:pPr>
      <w:r w:rsidRPr="006039EB">
        <w:rPr>
          <w:rFonts w:ascii="Times New Roman" w:eastAsia="Times New Roman" w:hAnsi="Times New Roman" w:cs="Times New Roman"/>
          <w:sz w:val="24"/>
          <w:szCs w:val="24"/>
        </w:rPr>
        <w:t xml:space="preserve">- Rúcula, </w:t>
      </w:r>
      <w:proofErr w:type="spellStart"/>
      <w:r w:rsidRPr="006039EB">
        <w:rPr>
          <w:rFonts w:ascii="Times New Roman" w:eastAsia="Times New Roman" w:hAnsi="Times New Roman" w:cs="Times New Roman"/>
          <w:i/>
          <w:sz w:val="24"/>
          <w:szCs w:val="24"/>
        </w:rPr>
        <w:t>Eruca</w:t>
      </w:r>
      <w:proofErr w:type="spellEnd"/>
      <w:r w:rsidRPr="006039EB">
        <w:rPr>
          <w:rFonts w:ascii="Times New Roman" w:eastAsia="Times New Roman" w:hAnsi="Times New Roman" w:cs="Times New Roman"/>
          <w:i/>
          <w:sz w:val="24"/>
          <w:szCs w:val="24"/>
        </w:rPr>
        <w:t xml:space="preserve"> vesicaria (L.) Cav. </w:t>
      </w:r>
      <w:proofErr w:type="spellStart"/>
      <w:r w:rsidRPr="006039EB">
        <w:rPr>
          <w:rFonts w:ascii="Times New Roman" w:eastAsia="Times New Roman" w:hAnsi="Times New Roman" w:cs="Times New Roman"/>
          <w:i/>
          <w:sz w:val="24"/>
          <w:szCs w:val="24"/>
        </w:rPr>
        <w:t>subsp</w:t>
      </w:r>
      <w:proofErr w:type="spellEnd"/>
      <w:r w:rsidRPr="006039EB">
        <w:rPr>
          <w:rFonts w:ascii="Times New Roman" w:eastAsia="Times New Roman" w:hAnsi="Times New Roman" w:cs="Times New Roman"/>
          <w:i/>
          <w:sz w:val="24"/>
          <w:szCs w:val="24"/>
        </w:rPr>
        <w:t xml:space="preserve">. sativa (Mill.) </w:t>
      </w:r>
      <w:proofErr w:type="spellStart"/>
      <w:r w:rsidRPr="006039EB">
        <w:rPr>
          <w:rFonts w:ascii="Times New Roman" w:eastAsia="Times New Roman" w:hAnsi="Times New Roman" w:cs="Times New Roman"/>
          <w:i/>
          <w:sz w:val="24"/>
          <w:szCs w:val="24"/>
        </w:rPr>
        <w:t>Thell</w:t>
      </w:r>
      <w:proofErr w:type="spellEnd"/>
      <w:r w:rsidRPr="006039EB">
        <w:rPr>
          <w:rFonts w:ascii="Times New Roman" w:eastAsia="Times New Roman" w:hAnsi="Times New Roman" w:cs="Times New Roman"/>
          <w:i/>
          <w:sz w:val="24"/>
          <w:szCs w:val="24"/>
        </w:rPr>
        <w:t>.</w:t>
      </w:r>
    </w:p>
    <w:p w:rsidR="00704E8B" w:rsidRPr="006039EB" w:rsidRDefault="00704E8B" w:rsidP="006039EB">
      <w:pPr>
        <w:pStyle w:val="NormalWeb"/>
        <w:spacing w:before="0" w:beforeAutospacing="0" w:after="200" w:afterAutospacing="0"/>
        <w:rPr>
          <w:rFonts w:ascii="Times New Roman" w:eastAsia="Times New Roman" w:hAnsi="Times New Roman" w:cs="Times New Roman"/>
          <w:sz w:val="24"/>
          <w:szCs w:val="24"/>
        </w:rPr>
      </w:pPr>
      <w:r w:rsidRPr="006039EB">
        <w:rPr>
          <w:rFonts w:ascii="Times New Roman" w:eastAsia="Times New Roman" w:hAnsi="Times New Roman" w:cs="Times New Roman"/>
          <w:sz w:val="24"/>
          <w:szCs w:val="24"/>
        </w:rPr>
        <w:t>- Outros.</w:t>
      </w:r>
    </w:p>
    <w:p w:rsidR="00704E8B" w:rsidRPr="006039EB" w:rsidRDefault="00704E8B" w:rsidP="006039EB">
      <w:pPr>
        <w:spacing w:before="0" w:beforeAutospacing="0" w:after="200" w:afterAutospacing="0"/>
        <w:ind w:firstLine="567"/>
        <w:jc w:val="both"/>
      </w:pPr>
      <w:r w:rsidRPr="006039EB">
        <w:t>b) Espinafre e similares</w:t>
      </w:r>
    </w:p>
    <w:p w:rsidR="00704E8B" w:rsidRPr="006039EB" w:rsidRDefault="00704E8B" w:rsidP="006039EB">
      <w:pPr>
        <w:spacing w:before="0" w:beforeAutospacing="0" w:after="200" w:afterAutospacing="0"/>
        <w:ind w:firstLine="567"/>
        <w:rPr>
          <w:i/>
        </w:rPr>
      </w:pPr>
      <w:r w:rsidRPr="006039EB">
        <w:t xml:space="preserve">- Beterraba, </w:t>
      </w:r>
      <w:r w:rsidRPr="006039EB">
        <w:rPr>
          <w:i/>
        </w:rPr>
        <w:t xml:space="preserve">Beta </w:t>
      </w:r>
      <w:proofErr w:type="spellStart"/>
      <w:r w:rsidRPr="006039EB">
        <w:rPr>
          <w:i/>
        </w:rPr>
        <w:t>vulgaris</w:t>
      </w:r>
      <w:proofErr w:type="spellEnd"/>
      <w:r w:rsidRPr="006039EB">
        <w:rPr>
          <w:i/>
        </w:rPr>
        <w:t xml:space="preserve"> </w:t>
      </w:r>
      <w:proofErr w:type="spellStart"/>
      <w:r w:rsidRPr="006039EB">
        <w:rPr>
          <w:i/>
        </w:rPr>
        <w:t>subsp</w:t>
      </w:r>
      <w:proofErr w:type="spellEnd"/>
      <w:r w:rsidRPr="006039EB">
        <w:rPr>
          <w:i/>
        </w:rPr>
        <w:t xml:space="preserve">. </w:t>
      </w:r>
      <w:proofErr w:type="spellStart"/>
      <w:r w:rsidRPr="006039EB">
        <w:rPr>
          <w:i/>
        </w:rPr>
        <w:t>cicla</w:t>
      </w:r>
      <w:proofErr w:type="spellEnd"/>
      <w:r w:rsidRPr="006039EB">
        <w:rPr>
          <w:i/>
        </w:rPr>
        <w:t xml:space="preserve"> (L.) W. D. J. Koch</w:t>
      </w:r>
    </w:p>
    <w:p w:rsidR="00704E8B" w:rsidRPr="006039EB" w:rsidRDefault="00704E8B" w:rsidP="006039EB">
      <w:pPr>
        <w:spacing w:before="0" w:beforeAutospacing="0" w:after="200" w:afterAutospacing="0"/>
        <w:ind w:firstLine="567"/>
        <w:rPr>
          <w:i/>
        </w:rPr>
      </w:pPr>
      <w:r w:rsidRPr="006039EB">
        <w:t xml:space="preserve">- Espinafre, </w:t>
      </w:r>
      <w:proofErr w:type="spellStart"/>
      <w:r w:rsidRPr="006039EB">
        <w:rPr>
          <w:i/>
        </w:rPr>
        <w:t>Spinacea</w:t>
      </w:r>
      <w:proofErr w:type="spellEnd"/>
      <w:r w:rsidRPr="006039EB">
        <w:rPr>
          <w:i/>
        </w:rPr>
        <w:t xml:space="preserve"> </w:t>
      </w:r>
      <w:proofErr w:type="spellStart"/>
      <w:r w:rsidRPr="006039EB">
        <w:rPr>
          <w:i/>
        </w:rPr>
        <w:t>oleracea</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 xml:space="preserve">- Beldroega, </w:t>
      </w:r>
      <w:proofErr w:type="spellStart"/>
      <w:r w:rsidRPr="006039EB">
        <w:rPr>
          <w:i/>
        </w:rPr>
        <w:t>Portulaca</w:t>
      </w:r>
      <w:proofErr w:type="spellEnd"/>
      <w:r w:rsidRPr="006039EB">
        <w:rPr>
          <w:i/>
        </w:rPr>
        <w:t xml:space="preserve"> </w:t>
      </w:r>
      <w:proofErr w:type="spellStart"/>
      <w:r w:rsidRPr="006039EB">
        <w:rPr>
          <w:i/>
        </w:rPr>
        <w:t>oleracea</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 Outras,</w:t>
      </w:r>
    </w:p>
    <w:p w:rsidR="00704E8B" w:rsidRPr="006039EB" w:rsidRDefault="00704E8B" w:rsidP="006039EB">
      <w:pPr>
        <w:spacing w:before="0" w:beforeAutospacing="0" w:after="200" w:afterAutospacing="0"/>
        <w:ind w:firstLine="567"/>
      </w:pPr>
      <w:r w:rsidRPr="006039EB">
        <w:t>c) Folhas de videiras</w:t>
      </w:r>
    </w:p>
    <w:p w:rsidR="00704E8B" w:rsidRPr="006039EB" w:rsidRDefault="00704E8B" w:rsidP="006039EB">
      <w:pPr>
        <w:spacing w:before="0" w:beforeAutospacing="0" w:after="200" w:afterAutospacing="0"/>
        <w:ind w:firstLine="567"/>
      </w:pPr>
      <w:r w:rsidRPr="006039EB">
        <w:t xml:space="preserve">- Uva, </w:t>
      </w:r>
      <w:proofErr w:type="spellStart"/>
      <w:r w:rsidRPr="006039EB">
        <w:rPr>
          <w:i/>
        </w:rPr>
        <w:t>Vitis</w:t>
      </w:r>
      <w:proofErr w:type="spellEnd"/>
      <w:r w:rsidRPr="006039EB">
        <w:rPr>
          <w:i/>
        </w:rPr>
        <w:t xml:space="preserve"> </w:t>
      </w:r>
      <w:proofErr w:type="spellStart"/>
      <w:r w:rsidRPr="006039EB">
        <w:rPr>
          <w:i/>
        </w:rPr>
        <w:t>vinifera</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d) Agrião d’água</w:t>
      </w:r>
    </w:p>
    <w:p w:rsidR="00704E8B" w:rsidRPr="006039EB" w:rsidRDefault="00704E8B" w:rsidP="006039EB">
      <w:pPr>
        <w:spacing w:before="0" w:beforeAutospacing="0" w:after="200" w:afterAutospacing="0"/>
        <w:ind w:firstLine="567"/>
        <w:rPr>
          <w:i/>
        </w:rPr>
      </w:pPr>
      <w:r w:rsidRPr="006039EB">
        <w:t xml:space="preserve">- Agrião, </w:t>
      </w:r>
      <w:proofErr w:type="spellStart"/>
      <w:r w:rsidRPr="006039EB">
        <w:rPr>
          <w:i/>
        </w:rPr>
        <w:t>Rorippa</w:t>
      </w:r>
      <w:proofErr w:type="spellEnd"/>
      <w:r w:rsidRPr="006039EB">
        <w:rPr>
          <w:i/>
        </w:rPr>
        <w:t xml:space="preserve"> </w:t>
      </w:r>
      <w:proofErr w:type="spellStart"/>
      <w:r w:rsidRPr="006039EB">
        <w:rPr>
          <w:i/>
        </w:rPr>
        <w:t>nasturtium-aquaticum</w:t>
      </w:r>
      <w:proofErr w:type="spellEnd"/>
      <w:r w:rsidRPr="006039EB">
        <w:rPr>
          <w:i/>
        </w:rPr>
        <w:t xml:space="preserve"> (L.)</w:t>
      </w:r>
      <w:r w:rsidRPr="006039EB">
        <w:t xml:space="preserve"> </w:t>
      </w:r>
      <w:r w:rsidRPr="006039EB">
        <w:rPr>
          <w:i/>
        </w:rPr>
        <w:t>Hayek</w:t>
      </w:r>
    </w:p>
    <w:p w:rsidR="00704E8B" w:rsidRPr="006039EB" w:rsidRDefault="00704E8B" w:rsidP="006039EB">
      <w:pPr>
        <w:spacing w:before="0" w:beforeAutospacing="0" w:after="200" w:afterAutospacing="0"/>
        <w:ind w:firstLine="567"/>
      </w:pPr>
      <w:r w:rsidRPr="006039EB">
        <w:t xml:space="preserve">e) </w:t>
      </w:r>
      <w:proofErr w:type="spellStart"/>
      <w:r w:rsidRPr="006039EB">
        <w:t>Endivia</w:t>
      </w:r>
      <w:proofErr w:type="spellEnd"/>
    </w:p>
    <w:p w:rsidR="00704E8B" w:rsidRPr="006039EB" w:rsidRDefault="00704E8B" w:rsidP="006039EB">
      <w:pPr>
        <w:spacing w:before="0" w:beforeAutospacing="0" w:after="200" w:afterAutospacing="0"/>
        <w:ind w:firstLine="567"/>
      </w:pPr>
      <w:r w:rsidRPr="006039EB">
        <w:t xml:space="preserve">Chicória - </w:t>
      </w:r>
      <w:proofErr w:type="spellStart"/>
      <w:r w:rsidRPr="006039EB">
        <w:rPr>
          <w:i/>
        </w:rPr>
        <w:t>Cichorium</w:t>
      </w:r>
      <w:proofErr w:type="spellEnd"/>
      <w:r w:rsidRPr="006039EB">
        <w:rPr>
          <w:i/>
        </w:rPr>
        <w:t xml:space="preserve"> </w:t>
      </w:r>
      <w:proofErr w:type="spellStart"/>
      <w:r w:rsidRPr="006039EB">
        <w:rPr>
          <w:i/>
        </w:rPr>
        <w:t>endivia</w:t>
      </w:r>
      <w:proofErr w:type="spellEnd"/>
      <w:r w:rsidRPr="006039EB">
        <w:rPr>
          <w:i/>
        </w:rPr>
        <w:t xml:space="preserve"> L</w:t>
      </w:r>
      <w:r w:rsidRPr="006039EB">
        <w:t>.</w:t>
      </w:r>
    </w:p>
    <w:p w:rsidR="00704E8B" w:rsidRPr="006039EB" w:rsidRDefault="00704E8B" w:rsidP="006039EB">
      <w:pPr>
        <w:spacing w:before="0" w:beforeAutospacing="0" w:after="200" w:afterAutospacing="0"/>
        <w:ind w:firstLine="567"/>
      </w:pPr>
      <w:r w:rsidRPr="006039EB">
        <w:t>f) Ervas aromáticas</w:t>
      </w:r>
    </w:p>
    <w:p w:rsidR="00704E8B" w:rsidRPr="006039EB" w:rsidRDefault="00704E8B" w:rsidP="006039EB">
      <w:pPr>
        <w:spacing w:before="0" w:beforeAutospacing="0" w:after="200" w:afterAutospacing="0"/>
        <w:ind w:firstLine="567"/>
        <w:rPr>
          <w:i/>
        </w:rPr>
      </w:pPr>
      <w:r w:rsidRPr="006039EB">
        <w:t xml:space="preserve">- </w:t>
      </w:r>
      <w:proofErr w:type="gramStart"/>
      <w:r w:rsidRPr="006039EB">
        <w:t>manjericão</w:t>
      </w:r>
      <w:proofErr w:type="gramEnd"/>
      <w:r w:rsidRPr="006039EB">
        <w:t xml:space="preserve">, </w:t>
      </w:r>
      <w:proofErr w:type="spellStart"/>
      <w:r w:rsidRPr="006039EB">
        <w:rPr>
          <w:i/>
        </w:rPr>
        <w:t>Ocimum</w:t>
      </w:r>
      <w:proofErr w:type="spellEnd"/>
      <w:r w:rsidRPr="006039EB">
        <w:rPr>
          <w:i/>
        </w:rPr>
        <w:t xml:space="preserve"> </w:t>
      </w:r>
      <w:proofErr w:type="spellStart"/>
      <w:r w:rsidRPr="006039EB">
        <w:rPr>
          <w:i/>
        </w:rPr>
        <w:t>basilicum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cebolinha, </w:t>
      </w:r>
      <w:proofErr w:type="spellStart"/>
      <w:r w:rsidRPr="006039EB">
        <w:rPr>
          <w:i/>
        </w:rPr>
        <w:t>Allium</w:t>
      </w:r>
      <w:proofErr w:type="spellEnd"/>
      <w:r w:rsidRPr="006039EB">
        <w:rPr>
          <w:i/>
        </w:rPr>
        <w:t xml:space="preserve"> </w:t>
      </w:r>
      <w:proofErr w:type="spellStart"/>
      <w:r w:rsidRPr="006039EB">
        <w:rPr>
          <w:i/>
        </w:rPr>
        <w:t>fistulosum</w:t>
      </w:r>
      <w:proofErr w:type="spellEnd"/>
      <w:r w:rsidRPr="006039EB">
        <w:rPr>
          <w:i/>
        </w:rPr>
        <w:t xml:space="preserve"> L. </w:t>
      </w:r>
      <w:proofErr w:type="gramStart"/>
      <w:r w:rsidRPr="006039EB">
        <w:rPr>
          <w:i/>
        </w:rPr>
        <w:t xml:space="preserve">y  </w:t>
      </w:r>
      <w:proofErr w:type="spellStart"/>
      <w:r w:rsidRPr="006039EB">
        <w:rPr>
          <w:i/>
        </w:rPr>
        <w:t>Allium</w:t>
      </w:r>
      <w:proofErr w:type="spellEnd"/>
      <w:proofErr w:type="gramEnd"/>
      <w:r w:rsidRPr="006039EB">
        <w:rPr>
          <w:i/>
        </w:rPr>
        <w:t xml:space="preserve"> </w:t>
      </w:r>
      <w:proofErr w:type="spellStart"/>
      <w:r w:rsidRPr="006039EB">
        <w:rPr>
          <w:i/>
        </w:rPr>
        <w:t>schoenoprasum</w:t>
      </w:r>
      <w:proofErr w:type="spellEnd"/>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sz w:val="24"/>
          <w:szCs w:val="24"/>
        </w:rPr>
        <w:t xml:space="preserve">- </w:t>
      </w:r>
      <w:proofErr w:type="spellStart"/>
      <w:r w:rsidRPr="006039EB">
        <w:rPr>
          <w:rFonts w:ascii="Times New Roman" w:hAnsi="Times New Roman" w:cs="Times New Roman"/>
          <w:sz w:val="24"/>
          <w:szCs w:val="24"/>
        </w:rPr>
        <w:t>Estragão</w:t>
      </w:r>
      <w:proofErr w:type="spellEnd"/>
      <w:r w:rsidRPr="006039EB">
        <w:rPr>
          <w:rFonts w:ascii="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Artemisia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dracunculus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spacing w:before="0" w:beforeAutospacing="0" w:after="200" w:afterAutospacing="0"/>
        <w:ind w:firstLine="567"/>
        <w:rPr>
          <w:i/>
        </w:rPr>
      </w:pPr>
      <w:r w:rsidRPr="006039EB">
        <w:t xml:space="preserve">- </w:t>
      </w:r>
      <w:proofErr w:type="spellStart"/>
      <w:r w:rsidRPr="006039EB">
        <w:t>Loreiro</w:t>
      </w:r>
      <w:proofErr w:type="spellEnd"/>
      <w:r w:rsidRPr="006039EB">
        <w:t xml:space="preserve">, </w:t>
      </w:r>
      <w:proofErr w:type="spellStart"/>
      <w:r w:rsidRPr="006039EB">
        <w:rPr>
          <w:i/>
        </w:rPr>
        <w:t>Laurus</w:t>
      </w:r>
      <w:proofErr w:type="spellEnd"/>
      <w:r w:rsidRPr="006039EB">
        <w:rPr>
          <w:i/>
        </w:rPr>
        <w:t xml:space="preserve"> </w:t>
      </w:r>
      <w:proofErr w:type="spellStart"/>
      <w:r w:rsidRPr="006039EB">
        <w:rPr>
          <w:i/>
        </w:rPr>
        <w:t>nobilis</w:t>
      </w:r>
      <w:proofErr w:type="spellEnd"/>
      <w:r w:rsidRPr="006039EB">
        <w:rPr>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sz w:val="24"/>
          <w:szCs w:val="24"/>
        </w:rPr>
        <w:t xml:space="preserve">- </w:t>
      </w:r>
      <w:r w:rsidRPr="006039EB">
        <w:rPr>
          <w:rFonts w:ascii="Times New Roman" w:eastAsia="Times New Roman" w:hAnsi="Times New Roman" w:cs="Times New Roman"/>
          <w:sz w:val="24"/>
          <w:szCs w:val="24"/>
        </w:rPr>
        <w:t>Orégano,</w:t>
      </w:r>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Origanum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vulgare</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sz w:val="24"/>
          <w:szCs w:val="24"/>
        </w:rPr>
      </w:pPr>
      <w:r w:rsidRPr="006039EB">
        <w:rPr>
          <w:rFonts w:ascii="Times New Roman" w:eastAsia="Times New Roman" w:hAnsi="Times New Roman" w:cs="Times New Roman"/>
          <w:sz w:val="24"/>
          <w:szCs w:val="24"/>
        </w:rPr>
        <w:t xml:space="preserve">- Salsa, </w:t>
      </w:r>
      <w:proofErr w:type="spellStart"/>
      <w:r w:rsidRPr="006039EB">
        <w:rPr>
          <w:rFonts w:ascii="Times New Roman" w:eastAsia="Times New Roman" w:hAnsi="Times New Roman" w:cs="Times New Roman"/>
          <w:i/>
          <w:sz w:val="24"/>
          <w:szCs w:val="24"/>
        </w:rPr>
        <w:t>Petroselinum</w:t>
      </w:r>
      <w:proofErr w:type="spellEnd"/>
      <w:r w:rsidRPr="006039EB">
        <w:rPr>
          <w:rFonts w:ascii="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crispum</w:t>
      </w:r>
      <w:proofErr w:type="spellEnd"/>
      <w:r w:rsidRPr="006039EB">
        <w:rPr>
          <w:rFonts w:ascii="Times New Roman" w:eastAsia="Times New Roman" w:hAnsi="Times New Roman" w:cs="Times New Roman"/>
          <w:i/>
          <w:sz w:val="24"/>
          <w:szCs w:val="24"/>
        </w:rPr>
        <w:t xml:space="preserve"> Mill. </w:t>
      </w:r>
      <w:proofErr w:type="spellStart"/>
      <w:r w:rsidRPr="006039EB">
        <w:rPr>
          <w:rFonts w:ascii="Times New Roman" w:eastAsia="Times New Roman" w:hAnsi="Times New Roman" w:cs="Times New Roman"/>
          <w:i/>
          <w:sz w:val="24"/>
          <w:szCs w:val="24"/>
        </w:rPr>
        <w:t>Fuss</w:t>
      </w:r>
      <w:proofErr w:type="spellEnd"/>
      <w:r w:rsidRPr="006039EB">
        <w:rPr>
          <w:rFonts w:ascii="Times New Roman" w:eastAsia="Times New Roman" w:hAnsi="Times New Roman" w:cs="Times New Roman"/>
          <w:i/>
          <w:sz w:val="24"/>
          <w:szCs w:val="24"/>
        </w:rPr>
        <w:t>.</w:t>
      </w:r>
    </w:p>
    <w:p w:rsidR="00704E8B" w:rsidRPr="006039EB" w:rsidRDefault="00704E8B" w:rsidP="006039EB">
      <w:pPr>
        <w:spacing w:before="0" w:beforeAutospacing="0" w:after="200" w:afterAutospacing="0"/>
        <w:ind w:firstLine="567"/>
        <w:rPr>
          <w:i/>
        </w:rPr>
      </w:pPr>
      <w:r w:rsidRPr="006039EB">
        <w:t xml:space="preserve">- Alecrim, </w:t>
      </w:r>
      <w:proofErr w:type="spellStart"/>
      <w:r w:rsidRPr="006039EB">
        <w:rPr>
          <w:i/>
        </w:rPr>
        <w:t>Rosmarinus</w:t>
      </w:r>
      <w:proofErr w:type="spellEnd"/>
      <w:r w:rsidRPr="006039EB">
        <w:rPr>
          <w:i/>
        </w:rPr>
        <w:t xml:space="preserve"> </w:t>
      </w:r>
      <w:proofErr w:type="spellStart"/>
      <w:r w:rsidRPr="006039EB">
        <w:rPr>
          <w:i/>
        </w:rPr>
        <w:t>officinalis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w:t>
      </w:r>
      <w:proofErr w:type="spellStart"/>
      <w:r w:rsidRPr="006039EB">
        <w:t>Salvia</w:t>
      </w:r>
      <w:proofErr w:type="spellEnd"/>
      <w:r w:rsidRPr="006039EB">
        <w:t xml:space="preserve">, </w:t>
      </w:r>
      <w:proofErr w:type="spellStart"/>
      <w:r w:rsidRPr="006039EB">
        <w:rPr>
          <w:i/>
        </w:rPr>
        <w:t>Salvia</w:t>
      </w:r>
      <w:proofErr w:type="spellEnd"/>
      <w:r w:rsidRPr="006039EB">
        <w:rPr>
          <w:i/>
        </w:rPr>
        <w:t xml:space="preserve"> </w:t>
      </w:r>
      <w:proofErr w:type="spellStart"/>
      <w:r w:rsidRPr="006039EB">
        <w:rPr>
          <w:i/>
        </w:rPr>
        <w:t>officinalis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lastRenderedPageBreak/>
        <w:t xml:space="preserve">- Tomilho, </w:t>
      </w:r>
      <w:proofErr w:type="spellStart"/>
      <w:r w:rsidRPr="006039EB">
        <w:rPr>
          <w:i/>
        </w:rPr>
        <w:t>Thymus</w:t>
      </w:r>
      <w:proofErr w:type="spellEnd"/>
      <w:r w:rsidRPr="006039EB">
        <w:rPr>
          <w:i/>
        </w:rPr>
        <w:t xml:space="preserve"> </w:t>
      </w:r>
      <w:proofErr w:type="spellStart"/>
      <w:r w:rsidRPr="006039EB">
        <w:rPr>
          <w:i/>
        </w:rPr>
        <w:t>vulgaris</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III – Hortaliças Frutos com folhas em bainha</w:t>
      </w:r>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rPr>
          <w:i/>
        </w:rPr>
      </w:pPr>
      <w:r w:rsidRPr="006039EB">
        <w:t xml:space="preserve">- Alhos, </w:t>
      </w:r>
      <w:proofErr w:type="spellStart"/>
      <w:r w:rsidRPr="006039EB">
        <w:rPr>
          <w:i/>
        </w:rPr>
        <w:t>Allium</w:t>
      </w:r>
      <w:proofErr w:type="spellEnd"/>
      <w:r w:rsidRPr="006039EB">
        <w:rPr>
          <w:i/>
        </w:rPr>
        <w:t xml:space="preserve"> </w:t>
      </w:r>
      <w:proofErr w:type="spellStart"/>
      <w:r w:rsidRPr="006039EB">
        <w:rPr>
          <w:i/>
        </w:rPr>
        <w:t>sativum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Cebola, </w:t>
      </w:r>
      <w:proofErr w:type="spellStart"/>
      <w:r w:rsidRPr="006039EB">
        <w:rPr>
          <w:i/>
        </w:rPr>
        <w:t>Allium</w:t>
      </w:r>
      <w:proofErr w:type="spellEnd"/>
      <w:r w:rsidRPr="006039EB">
        <w:rPr>
          <w:i/>
        </w:rPr>
        <w:t xml:space="preserve"> cepa L.</w:t>
      </w:r>
    </w:p>
    <w:p w:rsidR="00704E8B" w:rsidRPr="006039EB" w:rsidRDefault="00704E8B" w:rsidP="006039EB">
      <w:pPr>
        <w:spacing w:before="0" w:beforeAutospacing="0" w:after="200" w:afterAutospacing="0"/>
        <w:ind w:firstLine="567"/>
        <w:rPr>
          <w:i/>
        </w:rPr>
      </w:pPr>
      <w:r w:rsidRPr="006039EB">
        <w:t xml:space="preserve">- Cebola verde e fresca (cebolinha), </w:t>
      </w:r>
      <w:proofErr w:type="spellStart"/>
      <w:r w:rsidRPr="006039EB">
        <w:rPr>
          <w:i/>
        </w:rPr>
        <w:t>Allium</w:t>
      </w:r>
      <w:proofErr w:type="spellEnd"/>
      <w:r w:rsidRPr="006039EB">
        <w:rPr>
          <w:i/>
        </w:rPr>
        <w:t xml:space="preserve"> cepa L.</w:t>
      </w:r>
    </w:p>
    <w:p w:rsidR="00704E8B" w:rsidRPr="006039EB" w:rsidRDefault="00704E8B" w:rsidP="006039EB">
      <w:pPr>
        <w:spacing w:before="0" w:beforeAutospacing="0" w:after="200" w:afterAutospacing="0"/>
        <w:ind w:firstLine="567"/>
        <w:rPr>
          <w:i/>
        </w:rPr>
      </w:pPr>
      <w:r w:rsidRPr="006039EB">
        <w:t xml:space="preserve">- </w:t>
      </w:r>
      <w:proofErr w:type="spellStart"/>
      <w:r w:rsidRPr="006039EB">
        <w:t>Chalota</w:t>
      </w:r>
      <w:proofErr w:type="spellEnd"/>
      <w:r w:rsidRPr="006039EB">
        <w:t xml:space="preserve">, </w:t>
      </w:r>
      <w:proofErr w:type="spellStart"/>
      <w:r w:rsidRPr="006039EB">
        <w:rPr>
          <w:i/>
        </w:rPr>
        <w:t>Allium</w:t>
      </w:r>
      <w:proofErr w:type="spellEnd"/>
      <w:r w:rsidRPr="006039EB">
        <w:rPr>
          <w:i/>
        </w:rPr>
        <w:t xml:space="preserve"> </w:t>
      </w:r>
      <w:proofErr w:type="spellStart"/>
      <w:r w:rsidRPr="006039EB">
        <w:rPr>
          <w:i/>
        </w:rPr>
        <w:t>escalonicum</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 xml:space="preserve">IV – Hortaliças Frutos da família </w:t>
      </w:r>
      <w:proofErr w:type="spellStart"/>
      <w:r w:rsidRPr="006039EB">
        <w:rPr>
          <w:b/>
          <w:u w:val="single"/>
        </w:rPr>
        <w:t>Cucurbitaceae</w:t>
      </w:r>
      <w:proofErr w:type="spellEnd"/>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pPr>
      <w:r w:rsidRPr="006039EB">
        <w:t xml:space="preserve">a) </w:t>
      </w:r>
      <w:proofErr w:type="spellStart"/>
      <w:r w:rsidRPr="006039EB">
        <w:t>Cucurbitaceae</w:t>
      </w:r>
      <w:proofErr w:type="spellEnd"/>
      <w:r w:rsidRPr="006039EB">
        <w:t xml:space="preserve"> de casca comestível:</w:t>
      </w:r>
    </w:p>
    <w:p w:rsidR="00704E8B" w:rsidRPr="006039EB" w:rsidRDefault="00704E8B" w:rsidP="006039EB">
      <w:pPr>
        <w:spacing w:before="0" w:beforeAutospacing="0" w:after="200" w:afterAutospacing="0"/>
        <w:ind w:firstLine="567"/>
        <w:rPr>
          <w:i/>
        </w:rPr>
      </w:pPr>
      <w:r w:rsidRPr="006039EB">
        <w:t xml:space="preserve">- Abobrinha, </w:t>
      </w:r>
      <w:proofErr w:type="gramStart"/>
      <w:r w:rsidRPr="006039EB">
        <w:rPr>
          <w:i/>
        </w:rPr>
        <w:t>Cucurbita</w:t>
      </w:r>
      <w:proofErr w:type="gramEnd"/>
      <w:r w:rsidRPr="006039EB">
        <w:rPr>
          <w:i/>
        </w:rPr>
        <w:t xml:space="preserve"> </w:t>
      </w:r>
      <w:proofErr w:type="spellStart"/>
      <w:r w:rsidRPr="006039EB">
        <w:rPr>
          <w:i/>
        </w:rPr>
        <w:t>pepo</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Chuchu, </w:t>
      </w:r>
      <w:proofErr w:type="spellStart"/>
      <w:r w:rsidRPr="006039EB">
        <w:rPr>
          <w:i/>
        </w:rPr>
        <w:t>Sechium</w:t>
      </w:r>
      <w:proofErr w:type="spellEnd"/>
      <w:r w:rsidRPr="006039EB">
        <w:rPr>
          <w:i/>
        </w:rPr>
        <w:t xml:space="preserve"> edule (</w:t>
      </w:r>
      <w:proofErr w:type="spellStart"/>
      <w:r w:rsidRPr="006039EB">
        <w:rPr>
          <w:i/>
        </w:rPr>
        <w:t>Jacq</w:t>
      </w:r>
      <w:proofErr w:type="spellEnd"/>
      <w:r w:rsidRPr="006039EB">
        <w:rPr>
          <w:i/>
        </w:rPr>
        <w:t xml:space="preserve">) </w:t>
      </w:r>
      <w:proofErr w:type="spellStart"/>
      <w:r w:rsidRPr="006039EB">
        <w:rPr>
          <w:i/>
        </w:rPr>
        <w:t>Sw</w:t>
      </w:r>
      <w:proofErr w:type="spellEnd"/>
    </w:p>
    <w:p w:rsidR="00704E8B" w:rsidRPr="006039EB" w:rsidRDefault="00704E8B" w:rsidP="006039EB">
      <w:pPr>
        <w:spacing w:before="0" w:beforeAutospacing="0" w:after="200" w:afterAutospacing="0"/>
        <w:ind w:firstLine="567"/>
        <w:rPr>
          <w:i/>
        </w:rPr>
      </w:pPr>
      <w:r w:rsidRPr="006039EB">
        <w:t xml:space="preserve">- Pepinos, </w:t>
      </w:r>
      <w:proofErr w:type="spellStart"/>
      <w:r w:rsidRPr="006039EB">
        <w:rPr>
          <w:i/>
        </w:rPr>
        <w:t>Cucumis</w:t>
      </w:r>
      <w:proofErr w:type="spellEnd"/>
      <w:r w:rsidRPr="006039EB">
        <w:rPr>
          <w:i/>
        </w:rPr>
        <w:t xml:space="preserve"> </w:t>
      </w:r>
      <w:proofErr w:type="spellStart"/>
      <w:r w:rsidRPr="006039EB">
        <w:rPr>
          <w:i/>
        </w:rPr>
        <w:t>sativus</w:t>
      </w:r>
      <w:proofErr w:type="spellEnd"/>
      <w:r w:rsidRPr="006039EB">
        <w:rPr>
          <w:i/>
        </w:rPr>
        <w:t xml:space="preserve"> L.</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pPr>
      <w:r w:rsidRPr="006039EB">
        <w:t xml:space="preserve">b) </w:t>
      </w:r>
      <w:proofErr w:type="spellStart"/>
      <w:r w:rsidRPr="006039EB">
        <w:t>Cucurbitaceae</w:t>
      </w:r>
      <w:proofErr w:type="spellEnd"/>
      <w:r w:rsidRPr="006039EB">
        <w:t xml:space="preserve"> de casca não comestível:</w:t>
      </w:r>
    </w:p>
    <w:p w:rsidR="00704E8B" w:rsidRPr="006039EB" w:rsidRDefault="00704E8B" w:rsidP="006039EB">
      <w:pPr>
        <w:spacing w:before="0" w:beforeAutospacing="0" w:after="200" w:afterAutospacing="0"/>
        <w:ind w:firstLine="567"/>
        <w:rPr>
          <w:i/>
        </w:rPr>
      </w:pPr>
      <w:r w:rsidRPr="006039EB">
        <w:t xml:space="preserve">- </w:t>
      </w:r>
      <w:proofErr w:type="spellStart"/>
      <w:r w:rsidRPr="006039EB">
        <w:t>Kino</w:t>
      </w:r>
      <w:proofErr w:type="spellEnd"/>
      <w:r w:rsidRPr="006039EB">
        <w:t xml:space="preserve"> (Pepino africano), </w:t>
      </w:r>
      <w:proofErr w:type="spellStart"/>
      <w:r w:rsidRPr="006039EB">
        <w:rPr>
          <w:iCs/>
        </w:rPr>
        <w:t>Cucumis</w:t>
      </w:r>
      <w:proofErr w:type="spellEnd"/>
      <w:r w:rsidRPr="006039EB">
        <w:rPr>
          <w:i/>
        </w:rPr>
        <w:t xml:space="preserve"> </w:t>
      </w:r>
      <w:proofErr w:type="spellStart"/>
      <w:r w:rsidRPr="006039EB">
        <w:rPr>
          <w:iCs/>
        </w:rPr>
        <w:t>metuliferus</w:t>
      </w:r>
      <w:proofErr w:type="spellEnd"/>
      <w:r w:rsidRPr="006039EB">
        <w:rPr>
          <w:i/>
        </w:rPr>
        <w:t xml:space="preserve"> E. </w:t>
      </w:r>
      <w:proofErr w:type="spellStart"/>
      <w:r w:rsidRPr="006039EB">
        <w:rPr>
          <w:i/>
        </w:rPr>
        <w:t>Mey</w:t>
      </w:r>
      <w:proofErr w:type="spellEnd"/>
      <w:r w:rsidRPr="006039EB">
        <w:rPr>
          <w:rStyle w:val="search1"/>
        </w:rPr>
        <w:t xml:space="preserve"> </w:t>
      </w:r>
      <w:proofErr w:type="spellStart"/>
      <w:r w:rsidRPr="006039EB">
        <w:rPr>
          <w:rStyle w:val="search1"/>
        </w:rPr>
        <w:t>ex</w:t>
      </w:r>
      <w:proofErr w:type="spellEnd"/>
      <w:r w:rsidRPr="006039EB">
        <w:rPr>
          <w:rStyle w:val="search1"/>
        </w:rPr>
        <w:t xml:space="preserve"> </w:t>
      </w:r>
      <w:proofErr w:type="spellStart"/>
      <w:r w:rsidRPr="006039EB">
        <w:rPr>
          <w:rStyle w:val="search1"/>
        </w:rPr>
        <w:t>Naud</w:t>
      </w:r>
      <w:proofErr w:type="spellEnd"/>
    </w:p>
    <w:p w:rsidR="00704E8B" w:rsidRPr="006039EB" w:rsidRDefault="00704E8B" w:rsidP="006039EB">
      <w:pPr>
        <w:spacing w:before="0" w:beforeAutospacing="0" w:after="200" w:afterAutospacing="0"/>
        <w:ind w:firstLine="567"/>
        <w:rPr>
          <w:i/>
        </w:rPr>
      </w:pPr>
      <w:r w:rsidRPr="006039EB">
        <w:t xml:space="preserve">- Melão, </w:t>
      </w:r>
      <w:proofErr w:type="spellStart"/>
      <w:r w:rsidRPr="006039EB">
        <w:rPr>
          <w:i/>
        </w:rPr>
        <w:t>Cucumis</w:t>
      </w:r>
      <w:proofErr w:type="spellEnd"/>
      <w:r w:rsidRPr="006039EB">
        <w:rPr>
          <w:i/>
        </w:rPr>
        <w:t xml:space="preserve"> melo L.</w:t>
      </w:r>
    </w:p>
    <w:p w:rsidR="00704E8B" w:rsidRPr="006039EB" w:rsidRDefault="00704E8B" w:rsidP="006039EB">
      <w:pPr>
        <w:spacing w:before="0" w:beforeAutospacing="0" w:after="200" w:afterAutospacing="0"/>
        <w:ind w:firstLine="567"/>
        <w:rPr>
          <w:i/>
        </w:rPr>
      </w:pPr>
      <w:r w:rsidRPr="006039EB">
        <w:t xml:space="preserve">- Melancia, </w:t>
      </w:r>
      <w:proofErr w:type="spellStart"/>
      <w:r w:rsidRPr="006039EB">
        <w:rPr>
          <w:i/>
        </w:rPr>
        <w:t>Citrullus</w:t>
      </w:r>
      <w:proofErr w:type="spellEnd"/>
      <w:r w:rsidRPr="006039EB">
        <w:rPr>
          <w:i/>
        </w:rPr>
        <w:t xml:space="preserve"> </w:t>
      </w:r>
      <w:proofErr w:type="spellStart"/>
      <w:r w:rsidRPr="006039EB">
        <w:rPr>
          <w:i/>
        </w:rPr>
        <w:t>lanatus</w:t>
      </w:r>
      <w:proofErr w:type="spellEnd"/>
      <w:r w:rsidRPr="006039EB">
        <w:rPr>
          <w:i/>
        </w:rPr>
        <w:t xml:space="preserve"> (</w:t>
      </w:r>
      <w:proofErr w:type="spellStart"/>
      <w:r w:rsidRPr="006039EB">
        <w:rPr>
          <w:i/>
        </w:rPr>
        <w:t>Thunb</w:t>
      </w:r>
      <w:proofErr w:type="spellEnd"/>
      <w:r w:rsidRPr="006039EB">
        <w:rPr>
          <w:i/>
        </w:rPr>
        <w:t xml:space="preserve">.) </w:t>
      </w:r>
      <w:proofErr w:type="spellStart"/>
      <w:r w:rsidRPr="006039EB">
        <w:rPr>
          <w:i/>
        </w:rPr>
        <w:t>Matsum</w:t>
      </w:r>
      <w:proofErr w:type="spellEnd"/>
      <w:r w:rsidRPr="006039EB">
        <w:rPr>
          <w:i/>
        </w:rPr>
        <w:t xml:space="preserve"> &amp; </w:t>
      </w:r>
      <w:proofErr w:type="spellStart"/>
      <w:r w:rsidRPr="006039EB">
        <w:rPr>
          <w:i/>
        </w:rPr>
        <w:t>Nakai</w:t>
      </w:r>
      <w:proofErr w:type="spellEnd"/>
    </w:p>
    <w:p w:rsidR="00704E8B" w:rsidRPr="006039EB" w:rsidRDefault="00704E8B" w:rsidP="006039EB">
      <w:pPr>
        <w:spacing w:before="0" w:beforeAutospacing="0" w:after="200" w:afterAutospacing="0"/>
        <w:ind w:firstLine="567"/>
        <w:rPr>
          <w:i/>
        </w:rPr>
      </w:pPr>
      <w:r w:rsidRPr="006039EB">
        <w:t xml:space="preserve">- Abóbora, </w:t>
      </w:r>
      <w:proofErr w:type="gramStart"/>
      <w:r w:rsidRPr="006039EB">
        <w:rPr>
          <w:i/>
        </w:rPr>
        <w:t>Cucurbita</w:t>
      </w:r>
      <w:proofErr w:type="gramEnd"/>
      <w:r w:rsidRPr="006039EB">
        <w:rPr>
          <w:i/>
        </w:rPr>
        <w:t xml:space="preserve"> </w:t>
      </w:r>
      <w:proofErr w:type="spellStart"/>
      <w:r w:rsidRPr="006039EB">
        <w:rPr>
          <w:i/>
        </w:rPr>
        <w:t>maxima</w:t>
      </w:r>
      <w:proofErr w:type="spellEnd"/>
      <w:r w:rsidRPr="006039EB">
        <w:rPr>
          <w:i/>
        </w:rPr>
        <w:t xml:space="preserve"> </w:t>
      </w:r>
      <w:proofErr w:type="spellStart"/>
      <w:r w:rsidRPr="006039EB">
        <w:rPr>
          <w:i/>
        </w:rPr>
        <w:t>Duch</w:t>
      </w:r>
      <w:proofErr w:type="spellEnd"/>
      <w:r w:rsidRPr="006039EB">
        <w:rPr>
          <w:i/>
        </w:rPr>
        <w:t xml:space="preserve">, Cucurbita </w:t>
      </w:r>
      <w:proofErr w:type="spellStart"/>
      <w:r w:rsidRPr="006039EB">
        <w:rPr>
          <w:i/>
        </w:rPr>
        <w:t>moschata</w:t>
      </w:r>
      <w:proofErr w:type="spellEnd"/>
      <w:r w:rsidRPr="006039EB">
        <w:rPr>
          <w:i/>
        </w:rPr>
        <w:t xml:space="preserve"> </w:t>
      </w:r>
      <w:proofErr w:type="spellStart"/>
      <w:r w:rsidRPr="006039EB">
        <w:rPr>
          <w:i/>
        </w:rPr>
        <w:t>Duch</w:t>
      </w:r>
      <w:proofErr w:type="spellEnd"/>
      <w:r w:rsidRPr="006039EB">
        <w:rPr>
          <w:i/>
        </w:rPr>
        <w:t xml:space="preserve"> e Cucurbita </w:t>
      </w:r>
      <w:proofErr w:type="spellStart"/>
      <w:r w:rsidRPr="006039EB">
        <w:rPr>
          <w:i/>
        </w:rPr>
        <w:t>mixta</w:t>
      </w:r>
      <w:proofErr w:type="spellEnd"/>
      <w:r w:rsidRPr="006039EB">
        <w:rPr>
          <w:i/>
        </w:rPr>
        <w:t xml:space="preserve"> </w:t>
      </w:r>
      <w:proofErr w:type="spellStart"/>
      <w:r w:rsidRPr="006039EB">
        <w:rPr>
          <w:i/>
        </w:rPr>
        <w:t>Pangalo</w:t>
      </w:r>
      <w:proofErr w:type="spellEnd"/>
      <w:r w:rsidRPr="006039EB">
        <w:rPr>
          <w:i/>
        </w:rPr>
        <w:t>.</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 xml:space="preserve">V – Hortaliças frutos distintas da família </w:t>
      </w:r>
      <w:proofErr w:type="spellStart"/>
      <w:r w:rsidRPr="006039EB">
        <w:rPr>
          <w:b/>
          <w:u w:val="single"/>
        </w:rPr>
        <w:t>Cucurbitaceae</w:t>
      </w:r>
      <w:proofErr w:type="spellEnd"/>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pPr>
      <w:proofErr w:type="gramStart"/>
      <w:r w:rsidRPr="006039EB">
        <w:t>a) Solanácea</w:t>
      </w:r>
      <w:proofErr w:type="gramEnd"/>
    </w:p>
    <w:p w:rsidR="00704E8B" w:rsidRPr="006039EB" w:rsidRDefault="00704E8B" w:rsidP="006039EB">
      <w:pPr>
        <w:spacing w:before="0" w:beforeAutospacing="0" w:after="200" w:afterAutospacing="0"/>
        <w:ind w:firstLine="567"/>
        <w:rPr>
          <w:i/>
        </w:rPr>
      </w:pPr>
      <w:r w:rsidRPr="006039EB">
        <w:t xml:space="preserve">- Berinjela, </w:t>
      </w:r>
      <w:proofErr w:type="spellStart"/>
      <w:r w:rsidRPr="006039EB">
        <w:rPr>
          <w:i/>
        </w:rPr>
        <w:t>Solanum</w:t>
      </w:r>
      <w:proofErr w:type="spellEnd"/>
      <w:r w:rsidRPr="006039EB">
        <w:rPr>
          <w:i/>
        </w:rPr>
        <w:t xml:space="preserve"> </w:t>
      </w:r>
      <w:proofErr w:type="spellStart"/>
      <w:r w:rsidRPr="006039EB">
        <w:rPr>
          <w:i/>
        </w:rPr>
        <w:t>melongena</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lastRenderedPageBreak/>
        <w:t xml:space="preserve">- Quiabo, </w:t>
      </w:r>
      <w:proofErr w:type="spellStart"/>
      <w:r w:rsidRPr="006039EB">
        <w:rPr>
          <w:i/>
        </w:rPr>
        <w:t>Abelmoschus</w:t>
      </w:r>
      <w:proofErr w:type="spellEnd"/>
      <w:r w:rsidRPr="006039EB">
        <w:rPr>
          <w:i/>
        </w:rPr>
        <w:t xml:space="preserve"> </w:t>
      </w:r>
      <w:proofErr w:type="spellStart"/>
      <w:r w:rsidRPr="006039EB">
        <w:rPr>
          <w:i/>
        </w:rPr>
        <w:t>esculentus</w:t>
      </w:r>
      <w:proofErr w:type="spellEnd"/>
      <w:r w:rsidRPr="006039EB">
        <w:rPr>
          <w:i/>
        </w:rPr>
        <w:t xml:space="preserve"> (L.) </w:t>
      </w:r>
      <w:proofErr w:type="spellStart"/>
      <w:r w:rsidRPr="006039EB">
        <w:rPr>
          <w:i/>
        </w:rPr>
        <w:t>Moench</w:t>
      </w:r>
      <w:proofErr w:type="spellEnd"/>
      <w:r w:rsidRPr="006039EB">
        <w:rPr>
          <w:i/>
        </w:rPr>
        <w:t>.</w:t>
      </w:r>
    </w:p>
    <w:p w:rsidR="00704E8B" w:rsidRPr="006039EB" w:rsidRDefault="00704E8B" w:rsidP="006039EB">
      <w:pPr>
        <w:spacing w:before="0" w:beforeAutospacing="0" w:after="200" w:afterAutospacing="0"/>
        <w:ind w:firstLine="567"/>
        <w:rPr>
          <w:i/>
        </w:rPr>
      </w:pPr>
      <w:r w:rsidRPr="006039EB">
        <w:t xml:space="preserve">- Pimenta, </w:t>
      </w:r>
      <w:proofErr w:type="spellStart"/>
      <w:r w:rsidRPr="006039EB">
        <w:rPr>
          <w:i/>
        </w:rPr>
        <w:t>Capsicum</w:t>
      </w:r>
      <w:proofErr w:type="spellEnd"/>
      <w:r w:rsidRPr="006039EB">
        <w:rPr>
          <w:i/>
        </w:rPr>
        <w:t xml:space="preserve"> </w:t>
      </w:r>
      <w:proofErr w:type="spellStart"/>
      <w:r w:rsidRPr="006039EB">
        <w:rPr>
          <w:i/>
        </w:rPr>
        <w:t>annuum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Tomate, </w:t>
      </w:r>
      <w:proofErr w:type="spellStart"/>
      <w:r w:rsidRPr="006039EB">
        <w:rPr>
          <w:i/>
        </w:rPr>
        <w:t>Lycopersicon</w:t>
      </w:r>
      <w:proofErr w:type="spellEnd"/>
      <w:r w:rsidRPr="006039EB">
        <w:rPr>
          <w:i/>
        </w:rPr>
        <w:t xml:space="preserve"> </w:t>
      </w:r>
      <w:proofErr w:type="spellStart"/>
      <w:r w:rsidRPr="006039EB">
        <w:rPr>
          <w:i/>
        </w:rPr>
        <w:t>esculentum</w:t>
      </w:r>
      <w:proofErr w:type="spellEnd"/>
      <w:r w:rsidRPr="006039EB">
        <w:rPr>
          <w:i/>
        </w:rPr>
        <w:t xml:space="preserve"> Mill.</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pPr>
      <w:r w:rsidRPr="006039EB">
        <w:t xml:space="preserve">b) Milho </w:t>
      </w:r>
    </w:p>
    <w:p w:rsidR="00704E8B" w:rsidRPr="006039EB" w:rsidRDefault="00704E8B" w:rsidP="006039EB">
      <w:pPr>
        <w:spacing w:before="0" w:beforeAutospacing="0" w:after="200" w:afterAutospacing="0"/>
        <w:ind w:firstLine="567"/>
        <w:rPr>
          <w:i/>
        </w:rPr>
      </w:pPr>
      <w:r w:rsidRPr="006039EB">
        <w:t xml:space="preserve">- Milho ou milho doce, </w:t>
      </w:r>
      <w:proofErr w:type="spellStart"/>
      <w:r w:rsidRPr="006039EB">
        <w:rPr>
          <w:i/>
        </w:rPr>
        <w:t>Zea</w:t>
      </w:r>
      <w:proofErr w:type="spellEnd"/>
      <w:r w:rsidRPr="006039EB">
        <w:rPr>
          <w:i/>
        </w:rPr>
        <w:t xml:space="preserve"> </w:t>
      </w:r>
      <w:proofErr w:type="spellStart"/>
      <w:r w:rsidRPr="006039EB">
        <w:rPr>
          <w:i/>
        </w:rPr>
        <w:t>mays</w:t>
      </w:r>
      <w:proofErr w:type="spellEnd"/>
      <w:r w:rsidRPr="006039EB">
        <w:rPr>
          <w:i/>
        </w:rPr>
        <w:t xml:space="preserve"> L. var. </w:t>
      </w:r>
      <w:proofErr w:type="spellStart"/>
      <w:r w:rsidRPr="006039EB">
        <w:rPr>
          <w:i/>
        </w:rPr>
        <w:t>saccharata</w:t>
      </w:r>
      <w:proofErr w:type="spellEnd"/>
      <w:r w:rsidRPr="006039EB">
        <w:rPr>
          <w:i/>
        </w:rPr>
        <w:t xml:space="preserve"> (</w:t>
      </w:r>
      <w:proofErr w:type="spellStart"/>
      <w:r w:rsidRPr="006039EB">
        <w:rPr>
          <w:i/>
        </w:rPr>
        <w:t>Sturtev</w:t>
      </w:r>
      <w:proofErr w:type="spellEnd"/>
      <w:r w:rsidRPr="006039EB">
        <w:rPr>
          <w:i/>
        </w:rPr>
        <w:t xml:space="preserve">.) L.H. </w:t>
      </w:r>
      <w:proofErr w:type="spellStart"/>
      <w:r w:rsidRPr="006039EB">
        <w:rPr>
          <w:i/>
        </w:rPr>
        <w:t>Bailey</w:t>
      </w:r>
      <w:proofErr w:type="spellEnd"/>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VI – Hortaliças leguminosas</w:t>
      </w:r>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rPr>
          <w:i/>
        </w:rPr>
      </w:pPr>
      <w:r w:rsidRPr="006039EB">
        <w:t xml:space="preserve">- Ervilha, </w:t>
      </w:r>
      <w:proofErr w:type="spellStart"/>
      <w:r w:rsidRPr="006039EB">
        <w:rPr>
          <w:i/>
        </w:rPr>
        <w:t>Pisum</w:t>
      </w:r>
      <w:proofErr w:type="spellEnd"/>
      <w:r w:rsidRPr="006039EB">
        <w:rPr>
          <w:i/>
        </w:rPr>
        <w:t xml:space="preserve"> </w:t>
      </w:r>
      <w:proofErr w:type="spellStart"/>
      <w:r w:rsidRPr="006039EB">
        <w:rPr>
          <w:i/>
        </w:rPr>
        <w:t>sativum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Feijão, </w:t>
      </w:r>
      <w:proofErr w:type="spellStart"/>
      <w:r w:rsidRPr="006039EB">
        <w:rPr>
          <w:i/>
        </w:rPr>
        <w:t>Phaseolus</w:t>
      </w:r>
      <w:proofErr w:type="spellEnd"/>
      <w:r w:rsidRPr="006039EB">
        <w:rPr>
          <w:i/>
        </w:rPr>
        <w:t xml:space="preserve"> </w:t>
      </w:r>
      <w:proofErr w:type="spellStart"/>
      <w:r w:rsidRPr="006039EB">
        <w:rPr>
          <w:i/>
        </w:rPr>
        <w:t>vulgaris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Fava, </w:t>
      </w:r>
      <w:proofErr w:type="gramStart"/>
      <w:r w:rsidRPr="006039EB">
        <w:rPr>
          <w:i/>
        </w:rPr>
        <w:t>Vicia</w:t>
      </w:r>
      <w:proofErr w:type="gramEnd"/>
      <w:r w:rsidRPr="006039EB">
        <w:rPr>
          <w:i/>
        </w:rPr>
        <w:t xml:space="preserve"> </w:t>
      </w:r>
      <w:proofErr w:type="spellStart"/>
      <w:r w:rsidRPr="006039EB">
        <w:rPr>
          <w:i/>
        </w:rPr>
        <w:t>faba</w:t>
      </w:r>
      <w:proofErr w:type="spellEnd"/>
      <w:r w:rsidRPr="006039EB">
        <w:rPr>
          <w:i/>
        </w:rPr>
        <w:t xml:space="preserve"> L.</w:t>
      </w:r>
    </w:p>
    <w:p w:rsidR="00704E8B" w:rsidRPr="006039EB" w:rsidRDefault="00704E8B" w:rsidP="006039EB">
      <w:pPr>
        <w:spacing w:before="0" w:beforeAutospacing="0" w:after="200" w:afterAutospacing="0"/>
        <w:ind w:firstLine="567"/>
        <w:rPr>
          <w:bCs/>
          <w:i/>
        </w:rPr>
      </w:pPr>
      <w:r w:rsidRPr="006039EB">
        <w:t xml:space="preserve">- Feijão, </w:t>
      </w:r>
      <w:proofErr w:type="spellStart"/>
      <w:r w:rsidRPr="006039EB">
        <w:rPr>
          <w:bCs/>
        </w:rPr>
        <w:t>Phaseolus</w:t>
      </w:r>
      <w:proofErr w:type="spellEnd"/>
      <w:r w:rsidRPr="006039EB">
        <w:rPr>
          <w:bCs/>
          <w:i/>
        </w:rPr>
        <w:t xml:space="preserve"> L. </w:t>
      </w:r>
      <w:r w:rsidRPr="006039EB">
        <w:rPr>
          <w:bCs/>
        </w:rPr>
        <w:t>e</w:t>
      </w:r>
      <w:r w:rsidRPr="006039EB">
        <w:rPr>
          <w:rStyle w:val="Forte"/>
          <w:b w:val="0"/>
          <w:bCs/>
        </w:rPr>
        <w:t xml:space="preserve"> </w:t>
      </w:r>
      <w:proofErr w:type="spellStart"/>
      <w:r w:rsidRPr="006039EB">
        <w:rPr>
          <w:bCs/>
        </w:rPr>
        <w:t>Vigna</w:t>
      </w:r>
      <w:proofErr w:type="spellEnd"/>
      <w:r w:rsidRPr="006039EB">
        <w:rPr>
          <w:bCs/>
          <w:i/>
        </w:rPr>
        <w:t xml:space="preserve"> </w:t>
      </w:r>
      <w:proofErr w:type="spellStart"/>
      <w:r w:rsidRPr="006039EB">
        <w:rPr>
          <w:bCs/>
          <w:i/>
        </w:rPr>
        <w:t>Savi</w:t>
      </w:r>
      <w:proofErr w:type="spellEnd"/>
    </w:p>
    <w:p w:rsidR="00704E8B" w:rsidRPr="006039EB" w:rsidRDefault="00704E8B" w:rsidP="006039EB">
      <w:pPr>
        <w:spacing w:before="0" w:beforeAutospacing="0" w:after="200" w:afterAutospacing="0"/>
        <w:ind w:firstLine="567"/>
        <w:rPr>
          <w:bCs/>
        </w:rPr>
      </w:pPr>
      <w:r w:rsidRPr="006039EB">
        <w:rPr>
          <w:bCs/>
        </w:rPr>
        <w:t xml:space="preserve">1 – Feijão </w:t>
      </w:r>
      <w:proofErr w:type="spellStart"/>
      <w:r w:rsidRPr="006039EB">
        <w:rPr>
          <w:bCs/>
        </w:rPr>
        <w:t>alubia</w:t>
      </w:r>
      <w:proofErr w:type="spellEnd"/>
      <w:r w:rsidRPr="006039EB">
        <w:rPr>
          <w:bCs/>
        </w:rPr>
        <w:t xml:space="preserve">, feijão branco oval, feijão preto, feijão colorado, </w:t>
      </w:r>
      <w:proofErr w:type="spellStart"/>
      <w:r w:rsidRPr="006039EB">
        <w:rPr>
          <w:i/>
        </w:rPr>
        <w:t>Phaseolus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rPr>
          <w:bCs/>
        </w:rPr>
        <w:t xml:space="preserve">2 – Feijão manteiga, </w:t>
      </w:r>
      <w:proofErr w:type="spellStart"/>
      <w:r w:rsidRPr="006039EB">
        <w:rPr>
          <w:i/>
        </w:rPr>
        <w:t>Phaseolus</w:t>
      </w:r>
      <w:proofErr w:type="spellEnd"/>
      <w:r w:rsidRPr="006039EB">
        <w:rPr>
          <w:i/>
        </w:rPr>
        <w:t xml:space="preserve"> </w:t>
      </w:r>
      <w:proofErr w:type="spellStart"/>
      <w:r w:rsidRPr="006039EB">
        <w:rPr>
          <w:i/>
        </w:rPr>
        <w:t>lunatus</w:t>
      </w:r>
      <w:proofErr w:type="spellEnd"/>
      <w:r w:rsidRPr="006039EB">
        <w:rPr>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sz w:val="24"/>
          <w:szCs w:val="24"/>
        </w:rPr>
        <w:t>3 – Feijão-da-</w:t>
      </w:r>
      <w:proofErr w:type="spellStart"/>
      <w:r w:rsidRPr="006039EB">
        <w:rPr>
          <w:rFonts w:ascii="Times New Roman" w:hAnsi="Times New Roman" w:cs="Times New Roman"/>
          <w:sz w:val="24"/>
          <w:szCs w:val="24"/>
        </w:rPr>
        <w:t>espanha</w:t>
      </w:r>
      <w:proofErr w:type="spellEnd"/>
      <w:r w:rsidRPr="006039EB">
        <w:rPr>
          <w:rFonts w:ascii="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Phaseolus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coccineus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bCs/>
          <w:sz w:val="24"/>
          <w:szCs w:val="24"/>
        </w:rPr>
        <w:t xml:space="preserve">4 – Feijão </w:t>
      </w:r>
      <w:proofErr w:type="spellStart"/>
      <w:r w:rsidRPr="006039EB">
        <w:rPr>
          <w:rFonts w:ascii="Times New Roman" w:eastAsia="Times New Roman" w:hAnsi="Times New Roman" w:cs="Times New Roman"/>
          <w:bCs/>
          <w:sz w:val="24"/>
          <w:szCs w:val="24"/>
        </w:rPr>
        <w:t>azuki</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i/>
          <w:sz w:val="24"/>
          <w:szCs w:val="24"/>
        </w:rPr>
        <w:t>Vig</w:t>
      </w:r>
      <w:r w:rsidRPr="006039EB">
        <w:rPr>
          <w:rFonts w:ascii="Times New Roman" w:eastAsia="Times New Roman" w:hAnsi="Times New Roman" w:cs="Times New Roman"/>
          <w:bCs/>
          <w:sz w:val="24"/>
          <w:szCs w:val="24"/>
        </w:rPr>
        <w:t>na</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sz w:val="24"/>
          <w:szCs w:val="24"/>
        </w:rPr>
        <w:t>angularis</w:t>
      </w:r>
      <w:proofErr w:type="spellEnd"/>
      <w:r w:rsidRPr="006039EB">
        <w:rPr>
          <w:rFonts w:ascii="Times New Roman" w:eastAsia="Times New Roman" w:hAnsi="Times New Roman" w:cs="Times New Roman"/>
          <w:bCs/>
          <w:i/>
          <w:sz w:val="24"/>
          <w:szCs w:val="24"/>
        </w:rPr>
        <w:t xml:space="preserve"> (</w:t>
      </w:r>
      <w:proofErr w:type="spellStart"/>
      <w:r w:rsidRPr="006039EB">
        <w:rPr>
          <w:rFonts w:ascii="Times New Roman" w:eastAsia="Times New Roman" w:hAnsi="Times New Roman" w:cs="Times New Roman"/>
          <w:bCs/>
          <w:i/>
          <w:sz w:val="24"/>
          <w:szCs w:val="24"/>
        </w:rPr>
        <w:t>Willd</w:t>
      </w:r>
      <w:proofErr w:type="spellEnd"/>
      <w:r w:rsidRPr="006039EB">
        <w:rPr>
          <w:rFonts w:ascii="Times New Roman" w:eastAsia="Times New Roman" w:hAnsi="Times New Roman" w:cs="Times New Roman"/>
          <w:bCs/>
          <w:i/>
          <w:sz w:val="24"/>
          <w:szCs w:val="24"/>
        </w:rPr>
        <w:t xml:space="preserve">) </w:t>
      </w:r>
      <w:proofErr w:type="spellStart"/>
      <w:r w:rsidRPr="006039EB">
        <w:rPr>
          <w:rFonts w:ascii="Times New Roman" w:eastAsia="Times New Roman" w:hAnsi="Times New Roman" w:cs="Times New Roman"/>
          <w:bCs/>
          <w:i/>
          <w:sz w:val="24"/>
          <w:szCs w:val="24"/>
        </w:rPr>
        <w:t>Ohiwi</w:t>
      </w:r>
      <w:proofErr w:type="spellEnd"/>
      <w:r w:rsidRPr="006039EB">
        <w:rPr>
          <w:rFonts w:ascii="Times New Roman" w:eastAsia="Times New Roman" w:hAnsi="Times New Roman" w:cs="Times New Roman"/>
          <w:bCs/>
          <w:i/>
          <w:sz w:val="24"/>
          <w:szCs w:val="24"/>
        </w:rPr>
        <w:t xml:space="preserve"> &amp; H. </w:t>
      </w:r>
      <w:proofErr w:type="spellStart"/>
      <w:r w:rsidRPr="006039EB">
        <w:rPr>
          <w:rFonts w:ascii="Times New Roman" w:eastAsia="Times New Roman" w:hAnsi="Times New Roman" w:cs="Times New Roman"/>
          <w:bCs/>
          <w:i/>
          <w:sz w:val="24"/>
          <w:szCs w:val="24"/>
        </w:rPr>
        <w:t>Ohashi</w:t>
      </w:r>
      <w:proofErr w:type="spellEnd"/>
    </w:p>
    <w:p w:rsidR="00704E8B" w:rsidRPr="006039EB" w:rsidRDefault="00704E8B" w:rsidP="006039EB">
      <w:pPr>
        <w:spacing w:before="0" w:beforeAutospacing="0" w:after="200" w:afterAutospacing="0"/>
        <w:ind w:firstLine="567"/>
        <w:rPr>
          <w:i/>
        </w:rPr>
      </w:pPr>
      <w:r w:rsidRPr="006039EB">
        <w:rPr>
          <w:bCs/>
        </w:rPr>
        <w:t xml:space="preserve">5 – Feijão </w:t>
      </w:r>
      <w:proofErr w:type="spellStart"/>
      <w:r w:rsidRPr="006039EB">
        <w:rPr>
          <w:bCs/>
        </w:rPr>
        <w:t>mungo</w:t>
      </w:r>
      <w:proofErr w:type="spellEnd"/>
      <w:r w:rsidRPr="006039EB">
        <w:rPr>
          <w:bCs/>
        </w:rPr>
        <w:t xml:space="preserve">, </w:t>
      </w:r>
      <w:proofErr w:type="spellStart"/>
      <w:r w:rsidRPr="006039EB">
        <w:rPr>
          <w:i/>
        </w:rPr>
        <w:t>V</w:t>
      </w:r>
      <w:r w:rsidRPr="006039EB">
        <w:t>igna</w:t>
      </w:r>
      <w:proofErr w:type="spellEnd"/>
      <w:r w:rsidRPr="006039EB">
        <w:t xml:space="preserve"> </w:t>
      </w:r>
      <w:proofErr w:type="spellStart"/>
      <w:r w:rsidRPr="006039EB">
        <w:t>radiata</w:t>
      </w:r>
      <w:proofErr w:type="spellEnd"/>
      <w:r w:rsidRPr="006039EB">
        <w:rPr>
          <w:i/>
        </w:rPr>
        <w:t xml:space="preserve"> (L.) R. Wilczek.</w:t>
      </w:r>
    </w:p>
    <w:p w:rsidR="00704E8B" w:rsidRPr="006039EB" w:rsidRDefault="00704E8B" w:rsidP="006039EB">
      <w:pPr>
        <w:spacing w:before="0" w:beforeAutospacing="0" w:after="200" w:afterAutospacing="0"/>
        <w:ind w:firstLine="567"/>
        <w:rPr>
          <w:bCs/>
        </w:rPr>
      </w:pPr>
      <w:r w:rsidRPr="006039EB">
        <w:t xml:space="preserve">6 – Feijão </w:t>
      </w:r>
      <w:proofErr w:type="spellStart"/>
      <w:r w:rsidRPr="006039EB">
        <w:t>caupi</w:t>
      </w:r>
      <w:proofErr w:type="spellEnd"/>
      <w:r w:rsidRPr="006039EB">
        <w:t xml:space="preserve">, </w:t>
      </w:r>
      <w:proofErr w:type="spellStart"/>
      <w:r w:rsidRPr="006039EB">
        <w:rPr>
          <w:bCs/>
        </w:rPr>
        <w:t>Vigna</w:t>
      </w:r>
      <w:proofErr w:type="spellEnd"/>
      <w:r w:rsidRPr="006039EB">
        <w:rPr>
          <w:bCs/>
        </w:rPr>
        <w:t xml:space="preserve"> </w:t>
      </w:r>
      <w:proofErr w:type="spellStart"/>
      <w:r w:rsidRPr="006039EB">
        <w:rPr>
          <w:bCs/>
        </w:rPr>
        <w:t>unguiculata</w:t>
      </w:r>
      <w:proofErr w:type="spellEnd"/>
      <w:r w:rsidRPr="006039EB">
        <w:rPr>
          <w:bCs/>
        </w:rPr>
        <w:t xml:space="preserve"> (L.) </w:t>
      </w:r>
      <w:proofErr w:type="spellStart"/>
      <w:r w:rsidRPr="006039EB">
        <w:rPr>
          <w:bCs/>
        </w:rPr>
        <w:t>Walp</w:t>
      </w:r>
      <w:proofErr w:type="spellEnd"/>
      <w:r w:rsidRPr="006039EB">
        <w:rPr>
          <w:bCs/>
        </w:rPr>
        <w:t>.</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VII – Legumes (sementes secas das leguminosas) exceto soja</w:t>
      </w:r>
    </w:p>
    <w:p w:rsidR="00704E8B" w:rsidRPr="006039EB" w:rsidRDefault="00704E8B" w:rsidP="006039EB">
      <w:pPr>
        <w:spacing w:before="0" w:beforeAutospacing="0" w:after="200" w:afterAutospacing="0"/>
        <w:ind w:firstLine="567"/>
      </w:pPr>
      <w:r w:rsidRPr="006039EB">
        <w:t>Esta categoria inclui as seguintes espécies:</w:t>
      </w:r>
    </w:p>
    <w:p w:rsidR="00704E8B" w:rsidRPr="006039EB" w:rsidRDefault="00704E8B" w:rsidP="006039EB">
      <w:pPr>
        <w:spacing w:before="0" w:beforeAutospacing="0" w:after="200" w:afterAutospacing="0"/>
        <w:ind w:firstLine="567"/>
        <w:rPr>
          <w:i/>
        </w:rPr>
      </w:pPr>
      <w:r w:rsidRPr="006039EB">
        <w:t xml:space="preserve">- Ervilha, </w:t>
      </w:r>
      <w:proofErr w:type="spellStart"/>
      <w:r w:rsidRPr="006039EB">
        <w:rPr>
          <w:i/>
        </w:rPr>
        <w:t>Pisum</w:t>
      </w:r>
      <w:proofErr w:type="spellEnd"/>
      <w:r w:rsidRPr="006039EB">
        <w:rPr>
          <w:i/>
        </w:rPr>
        <w:t xml:space="preserve"> </w:t>
      </w:r>
      <w:proofErr w:type="spellStart"/>
      <w:r w:rsidRPr="006039EB">
        <w:rPr>
          <w:i/>
        </w:rPr>
        <w:t>sativum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rPr>
          <w:bCs/>
        </w:rPr>
        <w:t xml:space="preserve">- </w:t>
      </w:r>
      <w:proofErr w:type="spellStart"/>
      <w:r w:rsidRPr="006039EB">
        <w:rPr>
          <w:bCs/>
        </w:rPr>
        <w:t>Magalo</w:t>
      </w:r>
      <w:proofErr w:type="spellEnd"/>
      <w:r w:rsidRPr="006039EB">
        <w:rPr>
          <w:bCs/>
        </w:rPr>
        <w:t xml:space="preserve"> bravo, </w:t>
      </w:r>
      <w:proofErr w:type="spellStart"/>
      <w:r w:rsidRPr="006039EB">
        <w:rPr>
          <w:i/>
        </w:rPr>
        <w:t>Lablab</w:t>
      </w:r>
      <w:proofErr w:type="spellEnd"/>
      <w:r w:rsidRPr="006039EB">
        <w:rPr>
          <w:i/>
        </w:rPr>
        <w:t xml:space="preserve"> </w:t>
      </w:r>
      <w:proofErr w:type="spellStart"/>
      <w:r w:rsidRPr="006039EB">
        <w:rPr>
          <w:i/>
        </w:rPr>
        <w:t>purpureus</w:t>
      </w:r>
      <w:proofErr w:type="spellEnd"/>
      <w:r w:rsidRPr="006039EB">
        <w:rPr>
          <w:i/>
        </w:rPr>
        <w:t xml:space="preserve"> (L.) </w:t>
      </w:r>
      <w:proofErr w:type="spellStart"/>
      <w:r w:rsidRPr="006039EB">
        <w:rPr>
          <w:i/>
        </w:rPr>
        <w:t>Sweet</w:t>
      </w:r>
      <w:proofErr w:type="spellEnd"/>
      <w:r w:rsidRPr="006039EB">
        <w:rPr>
          <w:i/>
        </w:rPr>
        <w:t>.</w:t>
      </w:r>
    </w:p>
    <w:p w:rsidR="00704E8B" w:rsidRPr="006039EB" w:rsidRDefault="00704E8B" w:rsidP="006039EB">
      <w:pPr>
        <w:spacing w:before="0" w:beforeAutospacing="0" w:after="200" w:afterAutospacing="0"/>
        <w:ind w:firstLine="567"/>
        <w:rPr>
          <w:i/>
        </w:rPr>
      </w:pPr>
      <w:r w:rsidRPr="006039EB">
        <w:t>- Grão-de-bico,</w:t>
      </w:r>
      <w:r w:rsidRPr="006039EB">
        <w:rPr>
          <w:i/>
        </w:rPr>
        <w:t xml:space="preserve"> </w:t>
      </w:r>
      <w:proofErr w:type="spellStart"/>
      <w:r w:rsidRPr="006039EB">
        <w:rPr>
          <w:i/>
        </w:rPr>
        <w:t>Cicer</w:t>
      </w:r>
      <w:proofErr w:type="spellEnd"/>
      <w:r w:rsidRPr="006039EB">
        <w:rPr>
          <w:i/>
        </w:rPr>
        <w:t xml:space="preserve"> </w:t>
      </w:r>
      <w:proofErr w:type="spellStart"/>
      <w:r w:rsidRPr="006039EB">
        <w:rPr>
          <w:i/>
        </w:rPr>
        <w:t>arietinum</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Fava, </w:t>
      </w:r>
      <w:proofErr w:type="gramStart"/>
      <w:r w:rsidRPr="006039EB">
        <w:rPr>
          <w:i/>
        </w:rPr>
        <w:t>Vicia</w:t>
      </w:r>
      <w:proofErr w:type="gramEnd"/>
      <w:r w:rsidRPr="006039EB">
        <w:rPr>
          <w:i/>
        </w:rPr>
        <w:t xml:space="preserve"> </w:t>
      </w:r>
      <w:proofErr w:type="spellStart"/>
      <w:r w:rsidRPr="006039EB">
        <w:rPr>
          <w:i/>
        </w:rPr>
        <w:t>faba</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t xml:space="preserve">- Lentilhas, </w:t>
      </w:r>
      <w:proofErr w:type="spellStart"/>
      <w:r w:rsidRPr="006039EB">
        <w:rPr>
          <w:i/>
        </w:rPr>
        <w:t>Lens</w:t>
      </w:r>
      <w:proofErr w:type="spellEnd"/>
      <w:r w:rsidRPr="006039EB">
        <w:rPr>
          <w:i/>
        </w:rPr>
        <w:t xml:space="preserve"> </w:t>
      </w:r>
      <w:proofErr w:type="spellStart"/>
      <w:r w:rsidRPr="006039EB">
        <w:rPr>
          <w:i/>
        </w:rPr>
        <w:t>culinaris</w:t>
      </w:r>
      <w:proofErr w:type="spellEnd"/>
      <w:r w:rsidRPr="006039EB">
        <w:rPr>
          <w:i/>
        </w:rPr>
        <w:t xml:space="preserve"> </w:t>
      </w:r>
      <w:proofErr w:type="spellStart"/>
      <w:r w:rsidRPr="006039EB">
        <w:rPr>
          <w:i/>
        </w:rPr>
        <w:t>Medik</w:t>
      </w:r>
      <w:proofErr w:type="spellEnd"/>
      <w:r w:rsidRPr="006039EB">
        <w:rPr>
          <w:i/>
        </w:rPr>
        <w:t>.</w:t>
      </w:r>
      <w:r w:rsidRPr="006039EB">
        <w:rPr>
          <w:bCs/>
          <w:i/>
        </w:rPr>
        <w:t xml:space="preserve"> var. </w:t>
      </w:r>
      <w:proofErr w:type="spellStart"/>
      <w:r w:rsidRPr="006039EB">
        <w:rPr>
          <w:bCs/>
        </w:rPr>
        <w:t>macrosperma</w:t>
      </w:r>
      <w:proofErr w:type="spellEnd"/>
      <w:r w:rsidRPr="006039EB">
        <w:rPr>
          <w:bCs/>
          <w:i/>
        </w:rPr>
        <w:t xml:space="preserve"> (</w:t>
      </w:r>
      <w:proofErr w:type="spellStart"/>
      <w:r w:rsidRPr="006039EB">
        <w:rPr>
          <w:bCs/>
          <w:i/>
        </w:rPr>
        <w:t>Baumg</w:t>
      </w:r>
      <w:proofErr w:type="spellEnd"/>
      <w:r w:rsidRPr="006039EB">
        <w:rPr>
          <w:bCs/>
          <w:i/>
        </w:rPr>
        <w:t>.) N. F. Mattos</w:t>
      </w:r>
      <w:r w:rsidRPr="006039EB">
        <w:rPr>
          <w:i/>
        </w:rPr>
        <w:t>.</w:t>
      </w:r>
    </w:p>
    <w:p w:rsidR="00704E8B" w:rsidRPr="006039EB" w:rsidRDefault="00704E8B" w:rsidP="006039EB">
      <w:pPr>
        <w:spacing w:before="0" w:beforeAutospacing="0" w:after="200" w:afterAutospacing="0"/>
        <w:ind w:firstLine="567"/>
        <w:rPr>
          <w:i/>
        </w:rPr>
      </w:pPr>
      <w:r w:rsidRPr="006039EB">
        <w:rPr>
          <w:bCs/>
        </w:rPr>
        <w:lastRenderedPageBreak/>
        <w:t xml:space="preserve">- Tremoços, </w:t>
      </w:r>
      <w:proofErr w:type="spellStart"/>
      <w:r w:rsidRPr="006039EB">
        <w:rPr>
          <w:i/>
        </w:rPr>
        <w:t>Lupinus</w:t>
      </w:r>
      <w:proofErr w:type="spellEnd"/>
      <w:r w:rsidRPr="006039EB">
        <w:rPr>
          <w:i/>
        </w:rPr>
        <w:t xml:space="preserve"> </w:t>
      </w:r>
      <w:proofErr w:type="spellStart"/>
      <w:r w:rsidRPr="006039EB">
        <w:rPr>
          <w:i/>
        </w:rPr>
        <w:t>albus</w:t>
      </w:r>
      <w:proofErr w:type="spellEnd"/>
      <w:r w:rsidRPr="006039EB">
        <w:rPr>
          <w:i/>
        </w:rPr>
        <w:t xml:space="preserve"> L. </w:t>
      </w:r>
      <w:r w:rsidRPr="006039EB">
        <w:t>(</w:t>
      </w:r>
      <w:proofErr w:type="gramStart"/>
      <w:r w:rsidRPr="006039EB">
        <w:t>tremoços comum</w:t>
      </w:r>
      <w:proofErr w:type="gramEnd"/>
      <w:r w:rsidRPr="006039EB">
        <w:t>)</w:t>
      </w:r>
      <w:r w:rsidRPr="006039EB">
        <w:rPr>
          <w:i/>
        </w:rPr>
        <w:t>,</w:t>
      </w:r>
      <w:r w:rsidRPr="006039EB">
        <w:t xml:space="preserve"> </w:t>
      </w:r>
      <w:r w:rsidRPr="006039EB">
        <w:rPr>
          <w:i/>
        </w:rPr>
        <w:t xml:space="preserve">o </w:t>
      </w:r>
      <w:proofErr w:type="spellStart"/>
      <w:r w:rsidRPr="006039EB">
        <w:rPr>
          <w:i/>
        </w:rPr>
        <w:t>Lupinus</w:t>
      </w:r>
      <w:proofErr w:type="spellEnd"/>
      <w:r w:rsidRPr="006039EB">
        <w:rPr>
          <w:i/>
        </w:rPr>
        <w:t xml:space="preserve"> </w:t>
      </w:r>
      <w:proofErr w:type="spellStart"/>
      <w:r w:rsidRPr="006039EB">
        <w:rPr>
          <w:i/>
        </w:rPr>
        <w:t>luteus</w:t>
      </w:r>
      <w:proofErr w:type="spellEnd"/>
      <w:r w:rsidRPr="006039EB">
        <w:rPr>
          <w:i/>
        </w:rPr>
        <w:t xml:space="preserve"> L. </w:t>
      </w:r>
      <w:r w:rsidRPr="006039EB">
        <w:t>(tremoços amarelo)</w:t>
      </w:r>
      <w:r w:rsidRPr="006039EB">
        <w:rPr>
          <w:i/>
        </w:rPr>
        <w:t xml:space="preserve"> </w:t>
      </w:r>
      <w:r w:rsidRPr="006039EB">
        <w:t>e o</w:t>
      </w:r>
      <w:r w:rsidRPr="006039EB">
        <w:rPr>
          <w:i/>
        </w:rPr>
        <w:t xml:space="preserve"> </w:t>
      </w:r>
      <w:proofErr w:type="spellStart"/>
      <w:r w:rsidRPr="006039EB">
        <w:rPr>
          <w:i/>
        </w:rPr>
        <w:t>Lupinus</w:t>
      </w:r>
      <w:proofErr w:type="spellEnd"/>
      <w:r w:rsidRPr="006039EB">
        <w:rPr>
          <w:i/>
        </w:rPr>
        <w:t xml:space="preserve"> </w:t>
      </w:r>
      <w:proofErr w:type="spellStart"/>
      <w:r w:rsidRPr="006039EB">
        <w:rPr>
          <w:i/>
        </w:rPr>
        <w:t>angustifolius</w:t>
      </w:r>
      <w:proofErr w:type="spellEnd"/>
      <w:r w:rsidRPr="006039EB">
        <w:rPr>
          <w:i/>
        </w:rPr>
        <w:t xml:space="preserve"> L. </w:t>
      </w:r>
      <w:r w:rsidRPr="006039EB">
        <w:t>(tremoços azul)</w:t>
      </w:r>
    </w:p>
    <w:p w:rsidR="00704E8B" w:rsidRPr="006039EB" w:rsidRDefault="00704E8B" w:rsidP="006039EB">
      <w:pPr>
        <w:spacing w:before="0" w:beforeAutospacing="0" w:after="200" w:afterAutospacing="0"/>
        <w:ind w:firstLine="567"/>
        <w:rPr>
          <w:bCs/>
          <w:i/>
        </w:rPr>
      </w:pPr>
      <w:r w:rsidRPr="006039EB">
        <w:t xml:space="preserve">- Feijão, </w:t>
      </w:r>
      <w:proofErr w:type="spellStart"/>
      <w:r w:rsidRPr="006039EB">
        <w:rPr>
          <w:bCs/>
        </w:rPr>
        <w:t>Phaseolus</w:t>
      </w:r>
      <w:proofErr w:type="spellEnd"/>
      <w:r w:rsidRPr="006039EB">
        <w:rPr>
          <w:bCs/>
          <w:i/>
        </w:rPr>
        <w:t xml:space="preserve"> L. </w:t>
      </w:r>
      <w:r w:rsidRPr="006039EB">
        <w:rPr>
          <w:bCs/>
        </w:rPr>
        <w:t>e</w:t>
      </w:r>
      <w:r w:rsidRPr="006039EB">
        <w:rPr>
          <w:rStyle w:val="Forte"/>
          <w:b w:val="0"/>
          <w:bCs/>
        </w:rPr>
        <w:t xml:space="preserve"> </w:t>
      </w:r>
      <w:proofErr w:type="spellStart"/>
      <w:r w:rsidRPr="006039EB">
        <w:rPr>
          <w:bCs/>
        </w:rPr>
        <w:t>Vigna</w:t>
      </w:r>
      <w:proofErr w:type="spellEnd"/>
      <w:r w:rsidRPr="006039EB">
        <w:rPr>
          <w:bCs/>
          <w:i/>
        </w:rPr>
        <w:t xml:space="preserve"> </w:t>
      </w:r>
      <w:proofErr w:type="spellStart"/>
      <w:r w:rsidRPr="006039EB">
        <w:rPr>
          <w:bCs/>
          <w:i/>
        </w:rPr>
        <w:t>Savi</w:t>
      </w:r>
      <w:proofErr w:type="spellEnd"/>
    </w:p>
    <w:p w:rsidR="00704E8B" w:rsidRPr="006039EB" w:rsidRDefault="00704E8B" w:rsidP="006039EB">
      <w:pPr>
        <w:spacing w:before="0" w:beforeAutospacing="0" w:after="200" w:afterAutospacing="0"/>
        <w:ind w:firstLine="567"/>
        <w:rPr>
          <w:bCs/>
        </w:rPr>
      </w:pPr>
      <w:r w:rsidRPr="006039EB">
        <w:rPr>
          <w:bCs/>
        </w:rPr>
        <w:t xml:space="preserve">1 – Feijão </w:t>
      </w:r>
      <w:proofErr w:type="spellStart"/>
      <w:r w:rsidRPr="006039EB">
        <w:rPr>
          <w:bCs/>
        </w:rPr>
        <w:t>alubia</w:t>
      </w:r>
      <w:proofErr w:type="spellEnd"/>
      <w:r w:rsidRPr="006039EB">
        <w:rPr>
          <w:bCs/>
        </w:rPr>
        <w:t xml:space="preserve">, feijão branco oval, feijão preto, feijão colorado, </w:t>
      </w:r>
      <w:proofErr w:type="spellStart"/>
      <w:r w:rsidRPr="006039EB">
        <w:rPr>
          <w:i/>
        </w:rPr>
        <w:t>Phaseolus</w:t>
      </w:r>
      <w:proofErr w:type="spellEnd"/>
      <w:r w:rsidRPr="006039EB">
        <w:rPr>
          <w:i/>
        </w:rPr>
        <w:t xml:space="preserve"> L.</w:t>
      </w:r>
    </w:p>
    <w:p w:rsidR="00704E8B" w:rsidRPr="006039EB" w:rsidRDefault="00704E8B" w:rsidP="006039EB">
      <w:pPr>
        <w:spacing w:before="0" w:beforeAutospacing="0" w:after="200" w:afterAutospacing="0"/>
        <w:ind w:firstLine="567"/>
        <w:rPr>
          <w:i/>
        </w:rPr>
      </w:pPr>
      <w:r w:rsidRPr="006039EB">
        <w:rPr>
          <w:bCs/>
        </w:rPr>
        <w:t xml:space="preserve">2 – Feijão manteiga, </w:t>
      </w:r>
      <w:proofErr w:type="spellStart"/>
      <w:r w:rsidRPr="006039EB">
        <w:rPr>
          <w:i/>
        </w:rPr>
        <w:t>Phaseolus</w:t>
      </w:r>
      <w:proofErr w:type="spellEnd"/>
      <w:r w:rsidRPr="006039EB">
        <w:rPr>
          <w:i/>
        </w:rPr>
        <w:t xml:space="preserve"> </w:t>
      </w:r>
      <w:proofErr w:type="spellStart"/>
      <w:r w:rsidRPr="006039EB">
        <w:rPr>
          <w:i/>
        </w:rPr>
        <w:t>lunatus</w:t>
      </w:r>
      <w:proofErr w:type="spellEnd"/>
      <w:r w:rsidRPr="006039EB">
        <w:rPr>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hAnsi="Times New Roman" w:cs="Times New Roman"/>
          <w:sz w:val="24"/>
          <w:szCs w:val="24"/>
        </w:rPr>
        <w:t>3 – Feijão-da-</w:t>
      </w:r>
      <w:proofErr w:type="spellStart"/>
      <w:r w:rsidRPr="006039EB">
        <w:rPr>
          <w:rFonts w:ascii="Times New Roman" w:hAnsi="Times New Roman" w:cs="Times New Roman"/>
          <w:sz w:val="24"/>
          <w:szCs w:val="24"/>
        </w:rPr>
        <w:t>espanha</w:t>
      </w:r>
      <w:proofErr w:type="spellEnd"/>
      <w:r w:rsidRPr="006039EB">
        <w:rPr>
          <w:rFonts w:ascii="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Phaseolus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coccineus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bCs/>
          <w:sz w:val="24"/>
          <w:szCs w:val="24"/>
        </w:rPr>
        <w:t xml:space="preserve">4 – Feijão </w:t>
      </w:r>
      <w:proofErr w:type="spellStart"/>
      <w:r w:rsidRPr="006039EB">
        <w:rPr>
          <w:rFonts w:ascii="Times New Roman" w:eastAsia="Times New Roman" w:hAnsi="Times New Roman" w:cs="Times New Roman"/>
          <w:bCs/>
          <w:sz w:val="24"/>
          <w:szCs w:val="24"/>
        </w:rPr>
        <w:t>azuki</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i/>
          <w:sz w:val="24"/>
          <w:szCs w:val="24"/>
        </w:rPr>
        <w:t>Vig</w:t>
      </w:r>
      <w:r w:rsidRPr="006039EB">
        <w:rPr>
          <w:rFonts w:ascii="Times New Roman" w:eastAsia="Times New Roman" w:hAnsi="Times New Roman" w:cs="Times New Roman"/>
          <w:bCs/>
          <w:sz w:val="24"/>
          <w:szCs w:val="24"/>
        </w:rPr>
        <w:t>na</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sz w:val="24"/>
          <w:szCs w:val="24"/>
        </w:rPr>
        <w:t>angularis</w:t>
      </w:r>
      <w:proofErr w:type="spellEnd"/>
      <w:r w:rsidRPr="006039EB">
        <w:rPr>
          <w:rFonts w:ascii="Times New Roman" w:eastAsia="Times New Roman" w:hAnsi="Times New Roman" w:cs="Times New Roman"/>
          <w:bCs/>
          <w:i/>
          <w:sz w:val="24"/>
          <w:szCs w:val="24"/>
        </w:rPr>
        <w:t xml:space="preserve"> (</w:t>
      </w:r>
      <w:proofErr w:type="spellStart"/>
      <w:r w:rsidRPr="006039EB">
        <w:rPr>
          <w:rFonts w:ascii="Times New Roman" w:eastAsia="Times New Roman" w:hAnsi="Times New Roman" w:cs="Times New Roman"/>
          <w:bCs/>
          <w:i/>
          <w:sz w:val="24"/>
          <w:szCs w:val="24"/>
        </w:rPr>
        <w:t>Willd</w:t>
      </w:r>
      <w:proofErr w:type="spellEnd"/>
      <w:r w:rsidRPr="006039EB">
        <w:rPr>
          <w:rFonts w:ascii="Times New Roman" w:eastAsia="Times New Roman" w:hAnsi="Times New Roman" w:cs="Times New Roman"/>
          <w:bCs/>
          <w:i/>
          <w:sz w:val="24"/>
          <w:szCs w:val="24"/>
        </w:rPr>
        <w:t xml:space="preserve">) </w:t>
      </w:r>
      <w:proofErr w:type="spellStart"/>
      <w:r w:rsidRPr="006039EB">
        <w:rPr>
          <w:rFonts w:ascii="Times New Roman" w:eastAsia="Times New Roman" w:hAnsi="Times New Roman" w:cs="Times New Roman"/>
          <w:bCs/>
          <w:i/>
          <w:sz w:val="24"/>
          <w:szCs w:val="24"/>
        </w:rPr>
        <w:t>Ohiwi</w:t>
      </w:r>
      <w:proofErr w:type="spellEnd"/>
      <w:r w:rsidRPr="006039EB">
        <w:rPr>
          <w:rFonts w:ascii="Times New Roman" w:eastAsia="Times New Roman" w:hAnsi="Times New Roman" w:cs="Times New Roman"/>
          <w:bCs/>
          <w:i/>
          <w:sz w:val="24"/>
          <w:szCs w:val="24"/>
        </w:rPr>
        <w:t xml:space="preserve"> &amp; H. </w:t>
      </w:r>
      <w:proofErr w:type="spellStart"/>
      <w:r w:rsidRPr="006039EB">
        <w:rPr>
          <w:rFonts w:ascii="Times New Roman" w:eastAsia="Times New Roman" w:hAnsi="Times New Roman" w:cs="Times New Roman"/>
          <w:bCs/>
          <w:i/>
          <w:sz w:val="24"/>
          <w:szCs w:val="24"/>
        </w:rPr>
        <w:t>Ohashi</w:t>
      </w:r>
      <w:proofErr w:type="spellEnd"/>
    </w:p>
    <w:p w:rsidR="00704E8B" w:rsidRPr="006039EB" w:rsidRDefault="00704E8B" w:rsidP="006039EB">
      <w:pPr>
        <w:spacing w:before="0" w:beforeAutospacing="0" w:after="200" w:afterAutospacing="0"/>
        <w:ind w:firstLine="567"/>
        <w:rPr>
          <w:i/>
        </w:rPr>
      </w:pPr>
      <w:r w:rsidRPr="006039EB">
        <w:rPr>
          <w:bCs/>
        </w:rPr>
        <w:t xml:space="preserve">5 – Feijão </w:t>
      </w:r>
      <w:proofErr w:type="spellStart"/>
      <w:r w:rsidRPr="006039EB">
        <w:rPr>
          <w:bCs/>
        </w:rPr>
        <w:t>mungo</w:t>
      </w:r>
      <w:proofErr w:type="spellEnd"/>
      <w:r w:rsidRPr="006039EB">
        <w:rPr>
          <w:bCs/>
        </w:rPr>
        <w:t xml:space="preserve">, </w:t>
      </w:r>
      <w:proofErr w:type="spellStart"/>
      <w:r w:rsidRPr="006039EB">
        <w:rPr>
          <w:i/>
        </w:rPr>
        <w:t>V</w:t>
      </w:r>
      <w:r w:rsidRPr="006039EB">
        <w:t>igna</w:t>
      </w:r>
      <w:proofErr w:type="spellEnd"/>
      <w:r w:rsidRPr="006039EB">
        <w:t xml:space="preserve"> </w:t>
      </w:r>
      <w:proofErr w:type="spellStart"/>
      <w:r w:rsidRPr="006039EB">
        <w:t>radiata</w:t>
      </w:r>
      <w:proofErr w:type="spellEnd"/>
      <w:r w:rsidRPr="006039EB">
        <w:rPr>
          <w:i/>
        </w:rPr>
        <w:t xml:space="preserve"> (L.) R. Wilczek.</w:t>
      </w:r>
    </w:p>
    <w:p w:rsidR="00704E8B" w:rsidRPr="006039EB" w:rsidRDefault="00704E8B" w:rsidP="006039EB">
      <w:pPr>
        <w:spacing w:before="0" w:beforeAutospacing="0" w:after="200" w:afterAutospacing="0"/>
        <w:ind w:firstLine="567"/>
        <w:rPr>
          <w:bCs/>
        </w:rPr>
      </w:pPr>
      <w:r w:rsidRPr="006039EB">
        <w:t xml:space="preserve">6 – Feijão </w:t>
      </w:r>
      <w:proofErr w:type="spellStart"/>
      <w:r w:rsidRPr="006039EB">
        <w:t>caupi</w:t>
      </w:r>
      <w:proofErr w:type="spellEnd"/>
      <w:r w:rsidRPr="006039EB">
        <w:t xml:space="preserve">, </w:t>
      </w:r>
      <w:proofErr w:type="spellStart"/>
      <w:r w:rsidRPr="006039EB">
        <w:rPr>
          <w:bCs/>
        </w:rPr>
        <w:t>Vigna</w:t>
      </w:r>
      <w:proofErr w:type="spellEnd"/>
      <w:r w:rsidRPr="006039EB">
        <w:rPr>
          <w:bCs/>
        </w:rPr>
        <w:t xml:space="preserve"> </w:t>
      </w:r>
      <w:proofErr w:type="spellStart"/>
      <w:r w:rsidRPr="006039EB">
        <w:rPr>
          <w:bCs/>
        </w:rPr>
        <w:t>unguiculata</w:t>
      </w:r>
      <w:proofErr w:type="spellEnd"/>
      <w:r w:rsidRPr="006039EB">
        <w:rPr>
          <w:bCs/>
        </w:rPr>
        <w:t xml:space="preserve"> (L.) </w:t>
      </w:r>
      <w:proofErr w:type="spellStart"/>
      <w:r w:rsidRPr="006039EB">
        <w:rPr>
          <w:bCs/>
        </w:rPr>
        <w:t>Walp</w:t>
      </w:r>
      <w:proofErr w:type="spellEnd"/>
      <w:r w:rsidRPr="006039EB">
        <w:rPr>
          <w:bCs/>
        </w:rPr>
        <w:t>.</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VIII – Cogumelos</w:t>
      </w:r>
    </w:p>
    <w:p w:rsidR="00704E8B" w:rsidRPr="006039EB" w:rsidRDefault="00704E8B" w:rsidP="006039EB">
      <w:pPr>
        <w:spacing w:before="0" w:beforeAutospacing="0" w:after="200" w:afterAutospacing="0"/>
        <w:ind w:firstLine="567"/>
      </w:pPr>
      <w:r w:rsidRPr="006039EB">
        <w:t>Esta categoria inclui os seguintes gêneros:</w:t>
      </w:r>
    </w:p>
    <w:p w:rsidR="00704E8B" w:rsidRPr="006039EB" w:rsidRDefault="00704E8B" w:rsidP="006039EB">
      <w:pPr>
        <w:spacing w:before="0" w:beforeAutospacing="0" w:after="200" w:afterAutospacing="0"/>
        <w:ind w:firstLine="567"/>
        <w:rPr>
          <w:i/>
        </w:rPr>
      </w:pPr>
      <w:r w:rsidRPr="006039EB">
        <w:t xml:space="preserve">a) Fungos cultivados, </w:t>
      </w:r>
      <w:proofErr w:type="spellStart"/>
      <w:r w:rsidRPr="006039EB">
        <w:rPr>
          <w:i/>
        </w:rPr>
        <w:t>Agaricus</w:t>
      </w:r>
      <w:proofErr w:type="spellEnd"/>
      <w:r w:rsidRPr="006039EB">
        <w:rPr>
          <w:i/>
        </w:rPr>
        <w:t xml:space="preserve">, </w:t>
      </w:r>
      <w:proofErr w:type="spellStart"/>
      <w:r w:rsidRPr="006039EB">
        <w:rPr>
          <w:i/>
        </w:rPr>
        <w:t>Lentinula</w:t>
      </w:r>
      <w:proofErr w:type="spellEnd"/>
      <w:r w:rsidRPr="006039EB">
        <w:rPr>
          <w:i/>
        </w:rPr>
        <w:t xml:space="preserve"> o </w:t>
      </w:r>
      <w:proofErr w:type="spellStart"/>
      <w:r w:rsidRPr="006039EB">
        <w:rPr>
          <w:i/>
        </w:rPr>
        <w:t>Lentinus</w:t>
      </w:r>
      <w:proofErr w:type="spellEnd"/>
      <w:r w:rsidRPr="006039EB">
        <w:rPr>
          <w:i/>
        </w:rPr>
        <w:t xml:space="preserve">, </w:t>
      </w:r>
      <w:proofErr w:type="spellStart"/>
      <w:r w:rsidRPr="006039EB">
        <w:rPr>
          <w:i/>
        </w:rPr>
        <w:t>Pleurotus</w:t>
      </w:r>
      <w:proofErr w:type="spellEnd"/>
      <w:r w:rsidRPr="006039EB">
        <w:rPr>
          <w:i/>
        </w:rPr>
        <w:t xml:space="preserve">, </w:t>
      </w:r>
      <w:proofErr w:type="spellStart"/>
      <w:r w:rsidRPr="006039EB">
        <w:rPr>
          <w:i/>
        </w:rPr>
        <w:t>Agrocybe</w:t>
      </w:r>
      <w:proofErr w:type="spellEnd"/>
      <w:r w:rsidRPr="006039EB">
        <w:rPr>
          <w:i/>
        </w:rPr>
        <w:t xml:space="preserve">, </w:t>
      </w:r>
      <w:proofErr w:type="spellStart"/>
      <w:r w:rsidRPr="006039EB">
        <w:rPr>
          <w:i/>
        </w:rPr>
        <w:t>Grifola</w:t>
      </w:r>
      <w:proofErr w:type="spellEnd"/>
      <w:r w:rsidRPr="006039EB">
        <w:rPr>
          <w:i/>
        </w:rPr>
        <w:t xml:space="preserve">, </w:t>
      </w:r>
      <w:proofErr w:type="spellStart"/>
      <w:r w:rsidRPr="006039EB">
        <w:rPr>
          <w:i/>
        </w:rPr>
        <w:t>Polyporus</w:t>
      </w:r>
      <w:proofErr w:type="spellEnd"/>
      <w:r w:rsidRPr="006039EB">
        <w:rPr>
          <w:i/>
        </w:rPr>
        <w:t xml:space="preserve">, </w:t>
      </w:r>
      <w:proofErr w:type="spellStart"/>
      <w:r w:rsidRPr="006039EB">
        <w:rPr>
          <w:i/>
        </w:rPr>
        <w:t>Flammulina</w:t>
      </w:r>
      <w:proofErr w:type="spellEnd"/>
      <w:r w:rsidRPr="006039EB">
        <w:rPr>
          <w:i/>
        </w:rPr>
        <w:t xml:space="preserve">, </w:t>
      </w:r>
      <w:proofErr w:type="spellStart"/>
      <w:r w:rsidRPr="006039EB">
        <w:rPr>
          <w:i/>
        </w:rPr>
        <w:t>Volvariella</w:t>
      </w:r>
      <w:proofErr w:type="spellEnd"/>
      <w:r w:rsidRPr="006039EB">
        <w:rPr>
          <w:i/>
        </w:rPr>
        <w:t xml:space="preserve">, </w:t>
      </w:r>
      <w:proofErr w:type="spellStart"/>
      <w:r w:rsidRPr="006039EB">
        <w:rPr>
          <w:i/>
        </w:rPr>
        <w:t>Stropharia</w:t>
      </w:r>
      <w:proofErr w:type="spellEnd"/>
      <w:r w:rsidRPr="006039EB">
        <w:rPr>
          <w:i/>
        </w:rPr>
        <w:t xml:space="preserve">, </w:t>
      </w:r>
      <w:proofErr w:type="spellStart"/>
      <w:r w:rsidRPr="006039EB">
        <w:rPr>
          <w:i/>
        </w:rPr>
        <w:t>Hericium</w:t>
      </w:r>
      <w:proofErr w:type="spellEnd"/>
      <w:r w:rsidRPr="006039EB">
        <w:rPr>
          <w:i/>
        </w:rPr>
        <w:t xml:space="preserve">, </w:t>
      </w:r>
      <w:proofErr w:type="spellStart"/>
      <w:r w:rsidRPr="006039EB">
        <w:rPr>
          <w:i/>
        </w:rPr>
        <w:t>Tremella</w:t>
      </w:r>
      <w:proofErr w:type="spellEnd"/>
      <w:r w:rsidRPr="006039EB">
        <w:rPr>
          <w:i/>
        </w:rPr>
        <w:t xml:space="preserve">, </w:t>
      </w:r>
      <w:proofErr w:type="spellStart"/>
      <w:r w:rsidRPr="006039EB">
        <w:rPr>
          <w:i/>
        </w:rPr>
        <w:t>Auricularia</w:t>
      </w:r>
      <w:proofErr w:type="spellEnd"/>
      <w:r w:rsidRPr="006039EB">
        <w:rPr>
          <w:i/>
        </w:rPr>
        <w:t xml:space="preserve">, </w:t>
      </w:r>
      <w:proofErr w:type="spellStart"/>
      <w:r w:rsidRPr="006039EB">
        <w:rPr>
          <w:i/>
        </w:rPr>
        <w:t>Hipsizygus</w:t>
      </w:r>
      <w:proofErr w:type="spellEnd"/>
      <w:r w:rsidRPr="006039EB">
        <w:rPr>
          <w:i/>
        </w:rPr>
        <w:t>.</w:t>
      </w:r>
    </w:p>
    <w:p w:rsidR="00704E8B" w:rsidRPr="006039EB" w:rsidRDefault="00704E8B" w:rsidP="006039EB">
      <w:pPr>
        <w:spacing w:before="0" w:beforeAutospacing="0" w:after="200" w:afterAutospacing="0"/>
        <w:ind w:firstLine="567"/>
        <w:rPr>
          <w:i/>
        </w:rPr>
      </w:pPr>
      <w:r w:rsidRPr="006039EB">
        <w:t xml:space="preserve">b) Fungos Silvestres, </w:t>
      </w:r>
      <w:proofErr w:type="spellStart"/>
      <w:r w:rsidRPr="006039EB">
        <w:rPr>
          <w:i/>
        </w:rPr>
        <w:t>Agaricus</w:t>
      </w:r>
      <w:proofErr w:type="spellEnd"/>
      <w:r w:rsidRPr="006039EB">
        <w:rPr>
          <w:i/>
        </w:rPr>
        <w:t xml:space="preserve">, </w:t>
      </w:r>
      <w:proofErr w:type="spellStart"/>
      <w:r w:rsidRPr="006039EB">
        <w:rPr>
          <w:i/>
        </w:rPr>
        <w:t>Cantharellus</w:t>
      </w:r>
      <w:proofErr w:type="spellEnd"/>
      <w:r w:rsidRPr="006039EB">
        <w:rPr>
          <w:i/>
        </w:rPr>
        <w:t xml:space="preserve">, </w:t>
      </w:r>
      <w:proofErr w:type="spellStart"/>
      <w:r w:rsidRPr="006039EB">
        <w:rPr>
          <w:i/>
        </w:rPr>
        <w:t>Tuber</w:t>
      </w:r>
      <w:proofErr w:type="spellEnd"/>
      <w:r w:rsidRPr="006039EB">
        <w:rPr>
          <w:i/>
        </w:rPr>
        <w:t xml:space="preserve">, </w:t>
      </w:r>
      <w:proofErr w:type="spellStart"/>
      <w:r w:rsidRPr="006039EB">
        <w:rPr>
          <w:i/>
        </w:rPr>
        <w:t>Morchella</w:t>
      </w:r>
      <w:proofErr w:type="spellEnd"/>
      <w:r w:rsidRPr="006039EB">
        <w:rPr>
          <w:i/>
        </w:rPr>
        <w:t xml:space="preserve">, </w:t>
      </w:r>
      <w:proofErr w:type="spellStart"/>
      <w:r w:rsidRPr="006039EB">
        <w:rPr>
          <w:i/>
        </w:rPr>
        <w:t>Boletus</w:t>
      </w:r>
      <w:proofErr w:type="spellEnd"/>
      <w:r w:rsidRPr="006039EB">
        <w:rPr>
          <w:i/>
        </w:rPr>
        <w:t xml:space="preserve">, </w:t>
      </w:r>
      <w:proofErr w:type="spellStart"/>
      <w:r w:rsidRPr="006039EB">
        <w:rPr>
          <w:i/>
        </w:rPr>
        <w:t>Lactarius</w:t>
      </w:r>
      <w:proofErr w:type="spellEnd"/>
      <w:r w:rsidRPr="006039EB">
        <w:rPr>
          <w:i/>
        </w:rPr>
        <w:t xml:space="preserve">, </w:t>
      </w:r>
      <w:proofErr w:type="spellStart"/>
      <w:r w:rsidRPr="006039EB">
        <w:rPr>
          <w:i/>
        </w:rPr>
        <w:t>Lepista</w:t>
      </w:r>
      <w:proofErr w:type="spellEnd"/>
      <w:r w:rsidRPr="006039EB">
        <w:rPr>
          <w:i/>
        </w:rPr>
        <w:t xml:space="preserve">, </w:t>
      </w:r>
      <w:proofErr w:type="spellStart"/>
      <w:r w:rsidRPr="006039EB">
        <w:rPr>
          <w:i/>
        </w:rPr>
        <w:t>Gymnopilus</w:t>
      </w:r>
      <w:proofErr w:type="spellEnd"/>
      <w:r w:rsidRPr="006039EB">
        <w:rPr>
          <w:i/>
        </w:rPr>
        <w:t xml:space="preserve">, </w:t>
      </w:r>
      <w:proofErr w:type="spellStart"/>
      <w:r w:rsidRPr="006039EB">
        <w:rPr>
          <w:i/>
        </w:rPr>
        <w:t>Russula</w:t>
      </w:r>
      <w:proofErr w:type="spellEnd"/>
      <w:r w:rsidRPr="006039EB">
        <w:rPr>
          <w:i/>
        </w:rPr>
        <w:t xml:space="preserve">, </w:t>
      </w:r>
      <w:proofErr w:type="spellStart"/>
      <w:r w:rsidRPr="006039EB">
        <w:rPr>
          <w:i/>
        </w:rPr>
        <w:t>Cyttaria</w:t>
      </w:r>
      <w:proofErr w:type="spellEnd"/>
      <w:r w:rsidRPr="006039EB">
        <w:rPr>
          <w:i/>
        </w:rPr>
        <w:t xml:space="preserve">, </w:t>
      </w:r>
      <w:proofErr w:type="spellStart"/>
      <w:r w:rsidRPr="006039EB">
        <w:rPr>
          <w:i/>
        </w:rPr>
        <w:t>Auricularia</w:t>
      </w:r>
      <w:proofErr w:type="spellEnd"/>
      <w:r w:rsidRPr="006039EB">
        <w:rPr>
          <w:i/>
        </w:rPr>
        <w:t>.</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IX – Raízes e Tubérculos</w:t>
      </w:r>
    </w:p>
    <w:p w:rsidR="00704E8B" w:rsidRPr="006039EB" w:rsidRDefault="00704E8B" w:rsidP="006039EB">
      <w:pPr>
        <w:spacing w:before="0" w:beforeAutospacing="0" w:after="200" w:afterAutospacing="0"/>
        <w:ind w:firstLine="567"/>
      </w:pPr>
      <w:r w:rsidRPr="006039EB">
        <w:t>Esta categoria inclui os seguintes gêneros:</w:t>
      </w:r>
    </w:p>
    <w:p w:rsidR="00704E8B" w:rsidRPr="006039EB" w:rsidRDefault="00704E8B" w:rsidP="006039EB">
      <w:pPr>
        <w:spacing w:before="0" w:beforeAutospacing="0" w:after="200" w:afterAutospacing="0"/>
        <w:ind w:firstLine="567"/>
      </w:pPr>
      <w:r w:rsidRPr="006039EB">
        <w:t>a) Batatas</w:t>
      </w:r>
    </w:p>
    <w:p w:rsidR="00704E8B" w:rsidRPr="006039EB" w:rsidRDefault="00704E8B" w:rsidP="006039EB">
      <w:pPr>
        <w:spacing w:before="0" w:beforeAutospacing="0" w:after="200" w:afterAutospacing="0"/>
        <w:ind w:firstLine="567"/>
        <w:rPr>
          <w:bCs/>
        </w:rPr>
      </w:pPr>
      <w:r w:rsidRPr="006039EB">
        <w:t xml:space="preserve">- Batata, </w:t>
      </w:r>
      <w:proofErr w:type="spellStart"/>
      <w:r w:rsidRPr="006039EB">
        <w:rPr>
          <w:i/>
        </w:rPr>
        <w:t>Solanum</w:t>
      </w:r>
      <w:proofErr w:type="spellEnd"/>
      <w:r w:rsidRPr="006039EB">
        <w:rPr>
          <w:i/>
        </w:rPr>
        <w:t xml:space="preserve"> </w:t>
      </w:r>
      <w:proofErr w:type="spellStart"/>
      <w:r w:rsidRPr="006039EB">
        <w:rPr>
          <w:i/>
        </w:rPr>
        <w:t>tuberosum</w:t>
      </w:r>
      <w:proofErr w:type="spellEnd"/>
      <w:r w:rsidRPr="006039EB">
        <w:rPr>
          <w:i/>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bCs/>
          <w:sz w:val="24"/>
          <w:szCs w:val="24"/>
        </w:rPr>
      </w:pPr>
      <w:r w:rsidRPr="006039EB">
        <w:rPr>
          <w:rFonts w:ascii="Times New Roman" w:hAnsi="Times New Roman" w:cs="Times New Roman"/>
          <w:sz w:val="24"/>
          <w:szCs w:val="24"/>
        </w:rPr>
        <w:t xml:space="preserve">- Batata indígena, </w:t>
      </w:r>
      <w:proofErr w:type="spellStart"/>
      <w:r w:rsidRPr="006039EB">
        <w:rPr>
          <w:rFonts w:ascii="Times New Roman" w:eastAsia="Times New Roman" w:hAnsi="Times New Roman" w:cs="Times New Roman"/>
          <w:i/>
          <w:sz w:val="24"/>
          <w:szCs w:val="24"/>
        </w:rPr>
        <w:t>Solanum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tuberosum</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subsp</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andigena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Juz</w:t>
      </w:r>
      <w:proofErr w:type="spellEnd"/>
      <w:r w:rsidRPr="006039EB">
        <w:rPr>
          <w:rFonts w:ascii="Times New Roman" w:eastAsia="Times New Roman" w:hAnsi="Times New Roman" w:cs="Times New Roman"/>
          <w:i/>
          <w:sz w:val="24"/>
          <w:szCs w:val="24"/>
        </w:rPr>
        <w:t xml:space="preserve">. &amp; </w:t>
      </w:r>
      <w:proofErr w:type="spellStart"/>
      <w:r w:rsidRPr="006039EB">
        <w:rPr>
          <w:rFonts w:ascii="Times New Roman" w:eastAsia="Times New Roman" w:hAnsi="Times New Roman" w:cs="Times New Roman"/>
          <w:i/>
          <w:sz w:val="24"/>
          <w:szCs w:val="24"/>
        </w:rPr>
        <w:t>Bukasov</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Hawkes</w:t>
      </w:r>
      <w:proofErr w:type="spellEnd"/>
      <w:r w:rsidRPr="006039EB">
        <w:rPr>
          <w:rFonts w:ascii="Times New Roman" w:eastAsia="Times New Roman" w:hAnsi="Times New Roman" w:cs="Times New Roman"/>
          <w:bCs/>
          <w:sz w:val="24"/>
          <w:szCs w:val="24"/>
        </w:rPr>
        <w:t xml:space="preserve"> e outras espécies de </w:t>
      </w:r>
      <w:proofErr w:type="spellStart"/>
      <w:r w:rsidRPr="006039EB">
        <w:rPr>
          <w:rFonts w:ascii="Times New Roman" w:eastAsia="Times New Roman" w:hAnsi="Times New Roman" w:cs="Times New Roman"/>
          <w:i/>
          <w:sz w:val="24"/>
          <w:szCs w:val="24"/>
        </w:rPr>
        <w:t>Solanum</w:t>
      </w:r>
      <w:proofErr w:type="spellEnd"/>
      <w:r w:rsidRPr="006039EB">
        <w:rPr>
          <w:rFonts w:ascii="Times New Roman" w:eastAsia="Times New Roman" w:hAnsi="Times New Roman" w:cs="Times New Roman"/>
          <w:bCs/>
          <w:sz w:val="24"/>
          <w:szCs w:val="24"/>
        </w:rPr>
        <w:t xml:space="preserve"> Sect. </w:t>
      </w:r>
      <w:proofErr w:type="spellStart"/>
      <w:r w:rsidRPr="006039EB">
        <w:rPr>
          <w:rFonts w:ascii="Times New Roman" w:eastAsia="Times New Roman" w:hAnsi="Times New Roman" w:cs="Times New Roman"/>
          <w:bCs/>
          <w:sz w:val="24"/>
          <w:szCs w:val="24"/>
        </w:rPr>
        <w:t>Tuberarium</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sz w:val="24"/>
          <w:szCs w:val="24"/>
        </w:rPr>
        <w:t>Dunal</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sz w:val="24"/>
          <w:szCs w:val="24"/>
        </w:rPr>
        <w:t>Bitter</w:t>
      </w:r>
      <w:proofErr w:type="spellEnd"/>
      <w:r w:rsidRPr="006039EB">
        <w:rPr>
          <w:rFonts w:ascii="Times New Roman" w:eastAsia="Times New Roman" w:hAnsi="Times New Roman" w:cs="Times New Roman"/>
          <w:bCs/>
          <w:sz w:val="24"/>
          <w:szCs w:val="24"/>
        </w:rPr>
        <w:t xml:space="preserve"> </w:t>
      </w:r>
    </w:p>
    <w:p w:rsidR="00704E8B" w:rsidRPr="006039EB" w:rsidRDefault="00704E8B" w:rsidP="006039EB">
      <w:pPr>
        <w:pStyle w:val="NormalWeb"/>
        <w:spacing w:before="0" w:beforeAutospacing="0" w:after="200" w:afterAutospacing="0"/>
        <w:rPr>
          <w:rFonts w:ascii="Times New Roman" w:eastAsia="Times New Roman" w:hAnsi="Times New Roman" w:cs="Times New Roman"/>
          <w:bCs/>
          <w:sz w:val="24"/>
          <w:szCs w:val="24"/>
        </w:rPr>
      </w:pPr>
      <w:r w:rsidRPr="006039EB">
        <w:rPr>
          <w:rFonts w:ascii="Times New Roman" w:eastAsia="Times New Roman" w:hAnsi="Times New Roman" w:cs="Times New Roman"/>
          <w:bCs/>
          <w:sz w:val="24"/>
          <w:szCs w:val="24"/>
        </w:rPr>
        <w:t>b) Raízes e tubérculos tropicais</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bCs/>
          <w:sz w:val="24"/>
          <w:szCs w:val="24"/>
        </w:rPr>
        <w:t xml:space="preserve">- Araruta, </w:t>
      </w:r>
      <w:proofErr w:type="spellStart"/>
      <w:r w:rsidRPr="006039EB">
        <w:rPr>
          <w:rFonts w:ascii="Times New Roman" w:eastAsia="Times New Roman" w:hAnsi="Times New Roman" w:cs="Times New Roman"/>
          <w:i/>
          <w:sz w:val="24"/>
          <w:szCs w:val="24"/>
        </w:rPr>
        <w:t>Maranta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arundinacea</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bCs/>
          <w:sz w:val="24"/>
          <w:szCs w:val="24"/>
        </w:rPr>
        <w:t xml:space="preserve">- Batata doce, </w:t>
      </w:r>
      <w:proofErr w:type="spellStart"/>
      <w:r w:rsidRPr="006039EB">
        <w:rPr>
          <w:rFonts w:ascii="Times New Roman" w:eastAsia="Times New Roman" w:hAnsi="Times New Roman" w:cs="Times New Roman"/>
          <w:i/>
          <w:sz w:val="24"/>
          <w:szCs w:val="24"/>
        </w:rPr>
        <w:t>Ipomoea</w:t>
      </w:r>
      <w:proofErr w:type="spellEnd"/>
      <w:r w:rsidRPr="006039EB">
        <w:rPr>
          <w:rFonts w:ascii="Times New Roman" w:eastAsia="Times New Roman" w:hAnsi="Times New Roman" w:cs="Times New Roman"/>
          <w:i/>
          <w:sz w:val="24"/>
          <w:szCs w:val="24"/>
        </w:rPr>
        <w:t xml:space="preserve"> batatas (L.) </w:t>
      </w:r>
      <w:proofErr w:type="spellStart"/>
      <w:r w:rsidRPr="006039EB">
        <w:rPr>
          <w:rFonts w:ascii="Times New Roman" w:eastAsia="Times New Roman" w:hAnsi="Times New Roman" w:cs="Times New Roman"/>
          <w:i/>
          <w:sz w:val="24"/>
          <w:szCs w:val="24"/>
        </w:rPr>
        <w:t>Lam</w:t>
      </w:r>
      <w:proofErr w:type="spellEnd"/>
      <w:r w:rsidRPr="006039EB">
        <w:rPr>
          <w:rFonts w:ascii="Times New Roman" w:eastAsia="Times New Roman" w:hAnsi="Times New Roman" w:cs="Times New Roman"/>
          <w:i/>
          <w:sz w:val="24"/>
          <w:szCs w:val="24"/>
        </w:rPr>
        <w:t>.</w:t>
      </w:r>
    </w:p>
    <w:p w:rsidR="00704E8B" w:rsidRPr="006039EB" w:rsidRDefault="00704E8B" w:rsidP="006039EB">
      <w:pPr>
        <w:spacing w:before="0" w:beforeAutospacing="0" w:after="200" w:afterAutospacing="0"/>
        <w:ind w:firstLine="567"/>
        <w:rPr>
          <w:i/>
        </w:rPr>
      </w:pPr>
      <w:r w:rsidRPr="006039EB">
        <w:t xml:space="preserve">- Mandioca, </w:t>
      </w:r>
      <w:proofErr w:type="spellStart"/>
      <w:r w:rsidRPr="006039EB">
        <w:rPr>
          <w:i/>
        </w:rPr>
        <w:t>Manihot</w:t>
      </w:r>
      <w:proofErr w:type="spellEnd"/>
      <w:r w:rsidRPr="006039EB">
        <w:rPr>
          <w:i/>
        </w:rPr>
        <w:t xml:space="preserve"> </w:t>
      </w:r>
      <w:proofErr w:type="spellStart"/>
      <w:r w:rsidRPr="006039EB">
        <w:rPr>
          <w:i/>
        </w:rPr>
        <w:t>esculenta</w:t>
      </w:r>
      <w:proofErr w:type="spellEnd"/>
      <w:r w:rsidRPr="006039EB">
        <w:rPr>
          <w:i/>
        </w:rPr>
        <w:t xml:space="preserve"> </w:t>
      </w:r>
      <w:proofErr w:type="spellStart"/>
      <w:r w:rsidRPr="006039EB">
        <w:rPr>
          <w:i/>
        </w:rPr>
        <w:t>Crantz</w:t>
      </w:r>
      <w:proofErr w:type="spellEnd"/>
      <w:r w:rsidRPr="006039EB">
        <w:rPr>
          <w:i/>
        </w:rPr>
        <w:t>.</w:t>
      </w:r>
    </w:p>
    <w:p w:rsidR="00704E8B" w:rsidRPr="006039EB" w:rsidRDefault="00704E8B" w:rsidP="006039EB">
      <w:pPr>
        <w:spacing w:before="0" w:beforeAutospacing="0" w:after="200" w:afterAutospacing="0"/>
        <w:ind w:firstLine="567"/>
        <w:rPr>
          <w:i/>
        </w:rPr>
      </w:pPr>
      <w:r w:rsidRPr="006039EB">
        <w:t xml:space="preserve">- Inhame, </w:t>
      </w:r>
      <w:proofErr w:type="spellStart"/>
      <w:r w:rsidRPr="006039EB">
        <w:rPr>
          <w:i/>
        </w:rPr>
        <w:t>Dioscorea</w:t>
      </w:r>
      <w:proofErr w:type="spellEnd"/>
      <w:r w:rsidRPr="006039EB">
        <w:rPr>
          <w:i/>
        </w:rPr>
        <w:t xml:space="preserve"> </w:t>
      </w:r>
      <w:proofErr w:type="spellStart"/>
      <w:r w:rsidRPr="006039EB">
        <w:rPr>
          <w:i/>
        </w:rPr>
        <w:t>polystachya</w:t>
      </w:r>
      <w:proofErr w:type="spellEnd"/>
      <w:r w:rsidRPr="006039EB">
        <w:rPr>
          <w:i/>
        </w:rPr>
        <w:t xml:space="preserve"> </w:t>
      </w:r>
      <w:proofErr w:type="spellStart"/>
      <w:r w:rsidRPr="006039EB">
        <w:rPr>
          <w:i/>
        </w:rPr>
        <w:t>Turcz</w:t>
      </w:r>
      <w:proofErr w:type="spellEnd"/>
      <w:r w:rsidRPr="006039EB">
        <w:rPr>
          <w:i/>
        </w:rPr>
        <w:t>.</w:t>
      </w:r>
    </w:p>
    <w:p w:rsidR="00704E8B" w:rsidRPr="006039EB" w:rsidRDefault="00704E8B" w:rsidP="006039EB">
      <w:pPr>
        <w:spacing w:before="0" w:beforeAutospacing="0" w:after="200" w:afterAutospacing="0"/>
        <w:ind w:firstLine="567"/>
        <w:rPr>
          <w:i/>
        </w:rPr>
      </w:pPr>
      <w:r w:rsidRPr="006039EB">
        <w:lastRenderedPageBreak/>
        <w:t xml:space="preserve">- Girassol </w:t>
      </w:r>
      <w:proofErr w:type="gramStart"/>
      <w:r w:rsidRPr="006039EB">
        <w:t xml:space="preserve">batateiro,  </w:t>
      </w:r>
      <w:proofErr w:type="spellStart"/>
      <w:r w:rsidRPr="006039EB">
        <w:rPr>
          <w:i/>
        </w:rPr>
        <w:t>Helianthus</w:t>
      </w:r>
      <w:proofErr w:type="spellEnd"/>
      <w:proofErr w:type="gramEnd"/>
      <w:r w:rsidRPr="006039EB">
        <w:rPr>
          <w:i/>
        </w:rPr>
        <w:t xml:space="preserve"> </w:t>
      </w:r>
      <w:proofErr w:type="spellStart"/>
      <w:r w:rsidRPr="006039EB">
        <w:rPr>
          <w:i/>
        </w:rPr>
        <w:t>tuberosus</w:t>
      </w:r>
      <w:proofErr w:type="spellEnd"/>
      <w:r w:rsidRPr="006039EB">
        <w:rPr>
          <w:i/>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sz w:val="24"/>
          <w:szCs w:val="24"/>
          <w:lang w:val="en-US"/>
        </w:rPr>
      </w:pPr>
      <w:r w:rsidRPr="006039EB">
        <w:rPr>
          <w:rFonts w:ascii="Times New Roman" w:hAnsi="Times New Roman" w:cs="Times New Roman"/>
          <w:sz w:val="24"/>
          <w:szCs w:val="24"/>
          <w:lang w:val="en-US"/>
        </w:rPr>
        <w:t xml:space="preserve">- </w:t>
      </w:r>
      <w:proofErr w:type="spellStart"/>
      <w:r w:rsidRPr="006039EB">
        <w:rPr>
          <w:rFonts w:ascii="Times New Roman" w:hAnsi="Times New Roman" w:cs="Times New Roman"/>
          <w:sz w:val="24"/>
          <w:szCs w:val="24"/>
          <w:lang w:val="en-US"/>
        </w:rPr>
        <w:t>Yacon</w:t>
      </w:r>
      <w:proofErr w:type="spellEnd"/>
      <w:r w:rsidRPr="006039EB">
        <w:rPr>
          <w:rFonts w:ascii="Times New Roman" w:hAnsi="Times New Roman" w:cs="Times New Roman"/>
          <w:sz w:val="24"/>
          <w:szCs w:val="24"/>
          <w:lang w:val="en-US"/>
        </w:rPr>
        <w:t xml:space="preserve">, </w:t>
      </w:r>
      <w:proofErr w:type="spellStart"/>
      <w:r w:rsidRPr="006039EB">
        <w:rPr>
          <w:rFonts w:ascii="Times New Roman" w:eastAsia="Times New Roman" w:hAnsi="Times New Roman" w:cs="Times New Roman"/>
          <w:i/>
          <w:sz w:val="24"/>
          <w:szCs w:val="24"/>
          <w:lang w:val="en-US"/>
        </w:rPr>
        <w:t>Smallanthus</w:t>
      </w:r>
      <w:proofErr w:type="spellEnd"/>
      <w:r w:rsidRPr="006039EB">
        <w:rPr>
          <w:rFonts w:ascii="Times New Roman" w:eastAsia="Times New Roman" w:hAnsi="Times New Roman" w:cs="Times New Roman"/>
          <w:i/>
          <w:sz w:val="24"/>
          <w:szCs w:val="24"/>
          <w:lang w:val="en-US"/>
        </w:rPr>
        <w:t xml:space="preserve"> </w:t>
      </w:r>
      <w:proofErr w:type="spellStart"/>
      <w:r w:rsidRPr="006039EB">
        <w:rPr>
          <w:rFonts w:ascii="Times New Roman" w:eastAsia="Times New Roman" w:hAnsi="Times New Roman" w:cs="Times New Roman"/>
          <w:i/>
          <w:sz w:val="24"/>
          <w:szCs w:val="24"/>
          <w:lang w:val="en-US"/>
        </w:rPr>
        <w:t>sonchifolius</w:t>
      </w:r>
      <w:proofErr w:type="spellEnd"/>
      <w:r w:rsidRPr="006039EB">
        <w:rPr>
          <w:rFonts w:ascii="Times New Roman" w:eastAsia="Times New Roman" w:hAnsi="Times New Roman" w:cs="Times New Roman"/>
          <w:i/>
          <w:sz w:val="24"/>
          <w:szCs w:val="24"/>
          <w:lang w:val="en-US"/>
        </w:rPr>
        <w:t xml:space="preserve"> (</w:t>
      </w:r>
      <w:proofErr w:type="spellStart"/>
      <w:r w:rsidRPr="006039EB">
        <w:rPr>
          <w:rFonts w:ascii="Times New Roman" w:eastAsia="Times New Roman" w:hAnsi="Times New Roman" w:cs="Times New Roman"/>
          <w:i/>
          <w:sz w:val="24"/>
          <w:szCs w:val="24"/>
          <w:lang w:val="en-US"/>
        </w:rPr>
        <w:t>Poepp</w:t>
      </w:r>
      <w:proofErr w:type="spellEnd"/>
      <w:r w:rsidRPr="006039EB">
        <w:rPr>
          <w:rFonts w:ascii="Times New Roman" w:eastAsia="Times New Roman" w:hAnsi="Times New Roman" w:cs="Times New Roman"/>
          <w:i/>
          <w:sz w:val="24"/>
          <w:szCs w:val="24"/>
          <w:lang w:val="en-US"/>
        </w:rPr>
        <w:t>.) H. Rob.</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sz w:val="24"/>
          <w:szCs w:val="24"/>
        </w:rPr>
      </w:pPr>
      <w:proofErr w:type="gramStart"/>
      <w:r w:rsidRPr="006039EB">
        <w:rPr>
          <w:rFonts w:ascii="Times New Roman" w:eastAsia="Times New Roman" w:hAnsi="Times New Roman" w:cs="Times New Roman"/>
          <w:sz w:val="24"/>
          <w:szCs w:val="24"/>
        </w:rPr>
        <w:t>c) Outras</w:t>
      </w:r>
      <w:proofErr w:type="gramEnd"/>
      <w:r w:rsidRPr="006039EB">
        <w:rPr>
          <w:rFonts w:ascii="Times New Roman" w:eastAsia="Times New Roman" w:hAnsi="Times New Roman" w:cs="Times New Roman"/>
          <w:sz w:val="24"/>
          <w:szCs w:val="24"/>
        </w:rPr>
        <w:t xml:space="preserve"> raízes e tubérculos</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Angélica, </w:t>
      </w:r>
      <w:proofErr w:type="spellStart"/>
      <w:r w:rsidRPr="006039EB">
        <w:rPr>
          <w:rFonts w:ascii="Times New Roman" w:eastAsia="Times New Roman" w:hAnsi="Times New Roman" w:cs="Times New Roman"/>
          <w:i/>
          <w:sz w:val="24"/>
          <w:szCs w:val="24"/>
        </w:rPr>
        <w:t>Angelica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archangelica</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Aipo, </w:t>
      </w:r>
      <w:proofErr w:type="spellStart"/>
      <w:r w:rsidRPr="006039EB">
        <w:rPr>
          <w:rFonts w:ascii="Times New Roman" w:eastAsia="Times New Roman" w:hAnsi="Times New Roman" w:cs="Times New Roman"/>
          <w:i/>
          <w:sz w:val="24"/>
          <w:szCs w:val="24"/>
        </w:rPr>
        <w:t>Apium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graveolens</w:t>
      </w:r>
      <w:proofErr w:type="spellEnd"/>
      <w:r w:rsidRPr="006039EB">
        <w:rPr>
          <w:rFonts w:ascii="Times New Roman" w:eastAsia="Times New Roman" w:hAnsi="Times New Roman" w:cs="Times New Roman"/>
          <w:i/>
          <w:sz w:val="24"/>
          <w:szCs w:val="24"/>
        </w:rPr>
        <w:t xml:space="preserve"> L. var. </w:t>
      </w:r>
      <w:proofErr w:type="spellStart"/>
      <w:r w:rsidRPr="006039EB">
        <w:rPr>
          <w:rFonts w:ascii="Times New Roman" w:eastAsia="Times New Roman" w:hAnsi="Times New Roman" w:cs="Times New Roman"/>
          <w:i/>
          <w:sz w:val="24"/>
          <w:szCs w:val="24"/>
        </w:rPr>
        <w:t>rapaceum</w:t>
      </w:r>
      <w:proofErr w:type="spellEnd"/>
      <w:r w:rsidRPr="006039EB">
        <w:rPr>
          <w:rFonts w:ascii="Times New Roman" w:eastAsia="Times New Roman" w:hAnsi="Times New Roman" w:cs="Times New Roman"/>
          <w:i/>
          <w:sz w:val="24"/>
          <w:szCs w:val="24"/>
        </w:rPr>
        <w:t xml:space="preserve"> D.C</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sz w:val="24"/>
          <w:szCs w:val="24"/>
        </w:rPr>
        <w:t>Junça</w:t>
      </w:r>
      <w:proofErr w:type="spellEnd"/>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Cyperus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esculentus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w:t>
      </w:r>
      <w:proofErr w:type="gramStart"/>
      <w:r w:rsidRPr="006039EB">
        <w:rPr>
          <w:rFonts w:ascii="Times New Roman" w:eastAsia="Times New Roman" w:hAnsi="Times New Roman" w:cs="Times New Roman"/>
          <w:sz w:val="24"/>
          <w:szCs w:val="24"/>
        </w:rPr>
        <w:t>Couve-rábano</w:t>
      </w:r>
      <w:proofErr w:type="gramEnd"/>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Brassica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napus</w:t>
      </w:r>
      <w:proofErr w:type="spellEnd"/>
      <w:r w:rsidRPr="006039EB">
        <w:rPr>
          <w:rFonts w:ascii="Times New Roman" w:eastAsia="Times New Roman" w:hAnsi="Times New Roman" w:cs="Times New Roman"/>
          <w:i/>
          <w:sz w:val="24"/>
          <w:szCs w:val="24"/>
        </w:rPr>
        <w:t xml:space="preserve"> L. var. </w:t>
      </w:r>
      <w:proofErr w:type="spellStart"/>
      <w:r w:rsidRPr="006039EB">
        <w:rPr>
          <w:rFonts w:ascii="Times New Roman" w:eastAsia="Times New Roman" w:hAnsi="Times New Roman" w:cs="Times New Roman"/>
          <w:i/>
          <w:sz w:val="24"/>
          <w:szCs w:val="24"/>
        </w:rPr>
        <w:t>napobrassica</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Rchb</w:t>
      </w:r>
      <w:proofErr w:type="spellEnd"/>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Nabo, </w:t>
      </w:r>
      <w:proofErr w:type="spellStart"/>
      <w:r w:rsidRPr="006039EB">
        <w:rPr>
          <w:rFonts w:ascii="Times New Roman" w:eastAsia="Times New Roman" w:hAnsi="Times New Roman" w:cs="Times New Roman"/>
          <w:i/>
          <w:sz w:val="24"/>
          <w:szCs w:val="24"/>
        </w:rPr>
        <w:t>Brassica</w:t>
      </w:r>
      <w:proofErr w:type="spellEnd"/>
      <w:r w:rsidRPr="006039EB">
        <w:rPr>
          <w:rFonts w:ascii="Times New Roman" w:eastAsia="Times New Roman" w:hAnsi="Times New Roman" w:cs="Times New Roman"/>
          <w:i/>
          <w:sz w:val="24"/>
          <w:szCs w:val="24"/>
        </w:rPr>
        <w:t xml:space="preserve"> rapa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sz w:val="24"/>
          <w:szCs w:val="24"/>
        </w:rPr>
        <w:t>Chirívia</w:t>
      </w:r>
      <w:proofErr w:type="spellEnd"/>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Pastinaca</w:t>
      </w:r>
      <w:proofErr w:type="spellEnd"/>
      <w:r w:rsidRPr="006039EB">
        <w:rPr>
          <w:rFonts w:ascii="Times New Roman" w:eastAsia="Times New Roman" w:hAnsi="Times New Roman" w:cs="Times New Roman"/>
          <w:i/>
          <w:sz w:val="24"/>
          <w:szCs w:val="24"/>
        </w:rPr>
        <w:t xml:space="preserve"> sativa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Salsa, </w:t>
      </w:r>
      <w:proofErr w:type="spellStart"/>
      <w:r w:rsidRPr="006039EB">
        <w:rPr>
          <w:rFonts w:ascii="Times New Roman" w:eastAsia="Times New Roman" w:hAnsi="Times New Roman" w:cs="Times New Roman"/>
          <w:i/>
          <w:sz w:val="24"/>
          <w:szCs w:val="24"/>
        </w:rPr>
        <w:t>Petroselinum</w:t>
      </w:r>
      <w:proofErr w:type="spellEnd"/>
      <w:r w:rsidRPr="006039EB">
        <w:rPr>
          <w:rFonts w:ascii="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crispum</w:t>
      </w:r>
      <w:proofErr w:type="spellEnd"/>
      <w:r w:rsidRPr="006039EB">
        <w:rPr>
          <w:rFonts w:ascii="Times New Roman" w:eastAsia="Times New Roman" w:hAnsi="Times New Roman" w:cs="Times New Roman"/>
          <w:i/>
          <w:sz w:val="24"/>
          <w:szCs w:val="24"/>
        </w:rPr>
        <w:t xml:space="preserve"> Mill. </w:t>
      </w:r>
      <w:proofErr w:type="spellStart"/>
      <w:r w:rsidRPr="006039EB">
        <w:rPr>
          <w:rFonts w:ascii="Times New Roman" w:eastAsia="Times New Roman" w:hAnsi="Times New Roman" w:cs="Times New Roman"/>
          <w:i/>
          <w:sz w:val="24"/>
          <w:szCs w:val="24"/>
        </w:rPr>
        <w:t>Fuss</w:t>
      </w:r>
      <w:proofErr w:type="spellEnd"/>
      <w:r w:rsidRPr="006039EB">
        <w:rPr>
          <w:rFonts w:ascii="Times New Roman" w:eastAsia="Times New Roman" w:hAnsi="Times New Roman" w:cs="Times New Roman"/>
          <w:i/>
          <w:sz w:val="24"/>
          <w:szCs w:val="24"/>
        </w:rPr>
        <w:t>.</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Rabanete, </w:t>
      </w:r>
      <w:proofErr w:type="spellStart"/>
      <w:r w:rsidRPr="006039EB">
        <w:rPr>
          <w:rFonts w:ascii="Times New Roman" w:eastAsia="Times New Roman" w:hAnsi="Times New Roman" w:cs="Times New Roman"/>
          <w:i/>
          <w:sz w:val="24"/>
          <w:szCs w:val="24"/>
        </w:rPr>
        <w:t>Raphanus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sativus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w:t>
      </w:r>
      <w:proofErr w:type="spellStart"/>
      <w:proofErr w:type="gramStart"/>
      <w:r w:rsidRPr="006039EB">
        <w:rPr>
          <w:rFonts w:ascii="Times New Roman" w:eastAsia="Times New Roman" w:hAnsi="Times New Roman" w:cs="Times New Roman"/>
          <w:sz w:val="24"/>
          <w:szCs w:val="24"/>
        </w:rPr>
        <w:t>Raíz</w:t>
      </w:r>
      <w:proofErr w:type="spellEnd"/>
      <w:r w:rsidRPr="006039EB">
        <w:rPr>
          <w:rFonts w:ascii="Times New Roman" w:eastAsia="Times New Roman" w:hAnsi="Times New Roman" w:cs="Times New Roman"/>
          <w:sz w:val="24"/>
          <w:szCs w:val="24"/>
        </w:rPr>
        <w:t>-forte</w:t>
      </w:r>
      <w:proofErr w:type="gramEnd"/>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Armoracia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rusticana</w:t>
      </w:r>
      <w:proofErr w:type="spellEnd"/>
      <w:r w:rsidRPr="006039EB">
        <w:rPr>
          <w:rFonts w:ascii="Times New Roman" w:eastAsia="Times New Roman" w:hAnsi="Times New Roman" w:cs="Times New Roman"/>
          <w:i/>
          <w:sz w:val="24"/>
          <w:szCs w:val="24"/>
        </w:rPr>
        <w:t xml:space="preserve"> G. </w:t>
      </w:r>
      <w:proofErr w:type="spellStart"/>
      <w:r w:rsidRPr="006039EB">
        <w:rPr>
          <w:rFonts w:ascii="Times New Roman" w:eastAsia="Times New Roman" w:hAnsi="Times New Roman" w:cs="Times New Roman"/>
          <w:i/>
          <w:sz w:val="24"/>
          <w:szCs w:val="24"/>
        </w:rPr>
        <w:t>Gaertn</w:t>
      </w:r>
      <w:proofErr w:type="spellEnd"/>
      <w:r w:rsidRPr="006039EB">
        <w:rPr>
          <w:rFonts w:ascii="Times New Roman" w:eastAsia="Times New Roman" w:hAnsi="Times New Roman" w:cs="Times New Roman"/>
          <w:i/>
          <w:sz w:val="24"/>
          <w:szCs w:val="24"/>
        </w:rPr>
        <w:t xml:space="preserve"> et al.</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Beterraba, </w:t>
      </w:r>
      <w:r w:rsidRPr="006039EB">
        <w:rPr>
          <w:rFonts w:ascii="Times New Roman" w:eastAsia="Times New Roman" w:hAnsi="Times New Roman" w:cs="Times New Roman"/>
          <w:i/>
          <w:sz w:val="24"/>
          <w:szCs w:val="24"/>
        </w:rPr>
        <w:t xml:space="preserve">Beta </w:t>
      </w:r>
      <w:proofErr w:type="spellStart"/>
      <w:r w:rsidRPr="006039EB">
        <w:rPr>
          <w:rFonts w:ascii="Times New Roman" w:eastAsia="Times New Roman" w:hAnsi="Times New Roman" w:cs="Times New Roman"/>
          <w:i/>
          <w:sz w:val="24"/>
          <w:szCs w:val="24"/>
        </w:rPr>
        <w:t>vulgaris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subsp</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Vulgaris</w:t>
      </w:r>
      <w:proofErr w:type="spellEnd"/>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Nabo, </w:t>
      </w:r>
      <w:proofErr w:type="spellStart"/>
      <w:r w:rsidRPr="006039EB">
        <w:rPr>
          <w:rFonts w:ascii="Times New Roman" w:eastAsia="Times New Roman" w:hAnsi="Times New Roman" w:cs="Times New Roman"/>
          <w:i/>
          <w:sz w:val="24"/>
          <w:szCs w:val="24"/>
        </w:rPr>
        <w:t>Brassica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napus</w:t>
      </w:r>
      <w:proofErr w:type="spellEnd"/>
      <w:r w:rsidRPr="006039EB">
        <w:rPr>
          <w:rFonts w:ascii="Times New Roman" w:eastAsia="Times New Roman" w:hAnsi="Times New Roman" w:cs="Times New Roman"/>
          <w:i/>
          <w:sz w:val="24"/>
          <w:szCs w:val="24"/>
        </w:rPr>
        <w:t xml:space="preserve"> L. var. </w:t>
      </w:r>
      <w:proofErr w:type="spellStart"/>
      <w:r w:rsidRPr="006039EB">
        <w:rPr>
          <w:rFonts w:ascii="Times New Roman" w:eastAsia="Times New Roman" w:hAnsi="Times New Roman" w:cs="Times New Roman"/>
          <w:i/>
          <w:sz w:val="24"/>
          <w:szCs w:val="24"/>
        </w:rPr>
        <w:t>napobrassica</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Rchb</w:t>
      </w:r>
      <w:proofErr w:type="spellEnd"/>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sz w:val="24"/>
          <w:szCs w:val="24"/>
        </w:rPr>
        <w:t>Cercefi</w:t>
      </w:r>
      <w:proofErr w:type="spellEnd"/>
      <w:r w:rsidRPr="006039EB">
        <w:rPr>
          <w:rFonts w:ascii="Times New Roman" w:eastAsia="Times New Roman" w:hAnsi="Times New Roman" w:cs="Times New Roman"/>
          <w:sz w:val="24"/>
          <w:szCs w:val="24"/>
        </w:rPr>
        <w:t xml:space="preserve">, </w:t>
      </w:r>
      <w:proofErr w:type="spellStart"/>
      <w:r w:rsidRPr="006039EB">
        <w:rPr>
          <w:rFonts w:ascii="Times New Roman" w:eastAsia="Times New Roman" w:hAnsi="Times New Roman" w:cs="Times New Roman"/>
          <w:i/>
          <w:sz w:val="24"/>
          <w:szCs w:val="24"/>
        </w:rPr>
        <w:t>Tragopogon</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porrifolius</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salsifí</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blanco</w:t>
      </w:r>
      <w:proofErr w:type="spellEnd"/>
      <w:r w:rsidRPr="006039EB">
        <w:rPr>
          <w:rFonts w:ascii="Times New Roman" w:eastAsia="Times New Roman" w:hAnsi="Times New Roman" w:cs="Times New Roman"/>
          <w:i/>
          <w:sz w:val="24"/>
          <w:szCs w:val="24"/>
        </w:rPr>
        <w:t xml:space="preserve">) e </w:t>
      </w:r>
      <w:proofErr w:type="spellStart"/>
      <w:r w:rsidRPr="006039EB">
        <w:rPr>
          <w:rFonts w:ascii="Times New Roman" w:eastAsia="Times New Roman" w:hAnsi="Times New Roman" w:cs="Times New Roman"/>
          <w:i/>
          <w:sz w:val="24"/>
          <w:szCs w:val="24"/>
        </w:rPr>
        <w:t>Scorzonera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hispanica</w:t>
      </w:r>
      <w:proofErr w:type="spellEnd"/>
      <w:r w:rsidRPr="006039EB">
        <w:rPr>
          <w:rFonts w:ascii="Times New Roman" w:eastAsia="Times New Roman" w:hAnsi="Times New Roman" w:cs="Times New Roman"/>
          <w:i/>
          <w:sz w:val="24"/>
          <w:szCs w:val="24"/>
        </w:rPr>
        <w:t xml:space="preserve"> </w:t>
      </w:r>
      <w:proofErr w:type="gramStart"/>
      <w:r w:rsidRPr="006039EB">
        <w:rPr>
          <w:rFonts w:ascii="Times New Roman" w:eastAsia="Times New Roman" w:hAnsi="Times New Roman" w:cs="Times New Roman"/>
          <w:i/>
          <w:sz w:val="24"/>
          <w:szCs w:val="24"/>
        </w:rPr>
        <w:t>L.(</w:t>
      </w:r>
      <w:proofErr w:type="spellStart"/>
      <w:proofErr w:type="gramEnd"/>
      <w:r w:rsidRPr="006039EB">
        <w:rPr>
          <w:rFonts w:ascii="Times New Roman" w:eastAsia="Times New Roman" w:hAnsi="Times New Roman" w:cs="Times New Roman"/>
          <w:i/>
          <w:sz w:val="24"/>
          <w:szCs w:val="24"/>
        </w:rPr>
        <w:t>salsifí</w:t>
      </w:r>
      <w:proofErr w:type="spellEnd"/>
      <w:r w:rsidRPr="006039EB">
        <w:rPr>
          <w:rFonts w:ascii="Times New Roman" w:eastAsia="Times New Roman" w:hAnsi="Times New Roman" w:cs="Times New Roman"/>
          <w:i/>
          <w:sz w:val="24"/>
          <w:szCs w:val="24"/>
        </w:rPr>
        <w:t xml:space="preserve"> negro)</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Inhame, </w:t>
      </w:r>
      <w:proofErr w:type="spellStart"/>
      <w:r w:rsidRPr="006039EB">
        <w:rPr>
          <w:rFonts w:ascii="Times New Roman" w:eastAsia="Times New Roman" w:hAnsi="Times New Roman" w:cs="Times New Roman"/>
          <w:i/>
          <w:sz w:val="24"/>
          <w:szCs w:val="24"/>
        </w:rPr>
        <w:t>Colocasia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esculenta</w:t>
      </w:r>
      <w:proofErr w:type="spellEnd"/>
      <w:r w:rsidRPr="006039EB">
        <w:rPr>
          <w:rFonts w:ascii="Times New Roman" w:eastAsia="Times New Roman" w:hAnsi="Times New Roman" w:cs="Times New Roman"/>
          <w:i/>
          <w:sz w:val="24"/>
          <w:szCs w:val="24"/>
        </w:rPr>
        <w:t xml:space="preserve"> (L.) Schott</w:t>
      </w:r>
    </w:p>
    <w:p w:rsidR="00704E8B" w:rsidRPr="006039EB" w:rsidRDefault="00704E8B" w:rsidP="006039EB">
      <w:pPr>
        <w:pStyle w:val="NormalWeb"/>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Cenoura, </w:t>
      </w:r>
      <w:proofErr w:type="spellStart"/>
      <w:r w:rsidRPr="006039EB">
        <w:rPr>
          <w:rFonts w:ascii="Times New Roman" w:eastAsia="Times New Roman" w:hAnsi="Times New Roman" w:cs="Times New Roman"/>
          <w:i/>
          <w:sz w:val="24"/>
          <w:szCs w:val="24"/>
        </w:rPr>
        <w:t>Daucus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carota</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spacing w:before="0" w:beforeAutospacing="0" w:after="200" w:afterAutospacing="0"/>
        <w:ind w:firstLine="567"/>
      </w:pPr>
      <w:r w:rsidRPr="006039EB">
        <w:t>- Outros.</w:t>
      </w:r>
    </w:p>
    <w:p w:rsidR="00704E8B" w:rsidRPr="006039EB" w:rsidRDefault="00704E8B" w:rsidP="006039EB">
      <w:pPr>
        <w:spacing w:before="0" w:beforeAutospacing="0" w:after="200" w:afterAutospacing="0"/>
        <w:ind w:firstLine="567"/>
        <w:rPr>
          <w:b/>
          <w:u w:val="single"/>
        </w:rPr>
      </w:pPr>
      <w:r w:rsidRPr="006039EB">
        <w:rPr>
          <w:b/>
          <w:u w:val="single"/>
        </w:rPr>
        <w:t>X – Hastes jovens e pecíolos</w:t>
      </w:r>
    </w:p>
    <w:p w:rsidR="00704E8B" w:rsidRPr="006039EB" w:rsidRDefault="00704E8B" w:rsidP="006039EB">
      <w:pPr>
        <w:spacing w:before="0" w:beforeAutospacing="0" w:after="200" w:afterAutospacing="0"/>
        <w:ind w:firstLine="567"/>
      </w:pPr>
      <w:r w:rsidRPr="006039EB">
        <w:t>Esta categoria inclui os seguintes gêneros:</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Alcachofra, </w:t>
      </w:r>
      <w:proofErr w:type="spellStart"/>
      <w:r w:rsidRPr="006039EB">
        <w:rPr>
          <w:rFonts w:ascii="Times New Roman" w:eastAsia="Times New Roman" w:hAnsi="Times New Roman" w:cs="Times New Roman"/>
          <w:i/>
          <w:sz w:val="24"/>
          <w:szCs w:val="24"/>
        </w:rPr>
        <w:t>Cynara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scolymus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Aipo, </w:t>
      </w:r>
      <w:proofErr w:type="spellStart"/>
      <w:r w:rsidRPr="006039EB">
        <w:rPr>
          <w:rFonts w:ascii="Times New Roman" w:eastAsia="Times New Roman" w:hAnsi="Times New Roman" w:cs="Times New Roman"/>
          <w:i/>
          <w:sz w:val="24"/>
          <w:szCs w:val="24"/>
        </w:rPr>
        <w:t>Apium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graveolens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Broto de bambu, </w:t>
      </w:r>
      <w:proofErr w:type="spellStart"/>
      <w:r w:rsidRPr="006039EB">
        <w:rPr>
          <w:rFonts w:ascii="Times New Roman" w:eastAsia="Times New Roman" w:hAnsi="Times New Roman" w:cs="Times New Roman"/>
          <w:i/>
          <w:sz w:val="24"/>
          <w:szCs w:val="24"/>
        </w:rPr>
        <w:t>Bambusa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vulgaris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Schrad</w:t>
      </w:r>
      <w:proofErr w:type="spellEnd"/>
      <w:r w:rsidRPr="006039EB">
        <w:rPr>
          <w:rFonts w:ascii="Times New Roman" w:eastAsia="Times New Roman" w:hAnsi="Times New Roman" w:cs="Times New Roman"/>
          <w:i/>
          <w:sz w:val="24"/>
          <w:szCs w:val="24"/>
        </w:rPr>
        <w:t xml:space="preserve">. </w:t>
      </w:r>
      <w:proofErr w:type="spellStart"/>
      <w:proofErr w:type="gramStart"/>
      <w:r w:rsidRPr="006039EB">
        <w:rPr>
          <w:rFonts w:ascii="Times New Roman" w:eastAsia="Times New Roman" w:hAnsi="Times New Roman" w:cs="Times New Roman"/>
          <w:i/>
          <w:sz w:val="24"/>
          <w:szCs w:val="24"/>
        </w:rPr>
        <w:t>ex</w:t>
      </w:r>
      <w:proofErr w:type="spellEnd"/>
      <w:proofErr w:type="gramEnd"/>
      <w:r w:rsidRPr="006039EB">
        <w:rPr>
          <w:rFonts w:ascii="Times New Roman" w:eastAsia="Times New Roman" w:hAnsi="Times New Roman" w:cs="Times New Roman"/>
          <w:i/>
          <w:sz w:val="24"/>
          <w:szCs w:val="24"/>
        </w:rPr>
        <w:t xml:space="preserve"> J.C. </w:t>
      </w:r>
      <w:proofErr w:type="spellStart"/>
      <w:r w:rsidRPr="006039EB">
        <w:rPr>
          <w:rFonts w:ascii="Times New Roman" w:eastAsia="Times New Roman" w:hAnsi="Times New Roman" w:cs="Times New Roman"/>
          <w:i/>
          <w:sz w:val="24"/>
          <w:szCs w:val="24"/>
        </w:rPr>
        <w:t>Wendl</w:t>
      </w:r>
      <w:proofErr w:type="spellEnd"/>
      <w:r w:rsidRPr="006039EB">
        <w:rPr>
          <w:rFonts w:ascii="Times New Roman" w:eastAsia="Times New Roman" w:hAnsi="Times New Roman" w:cs="Times New Roman"/>
          <w:i/>
          <w:sz w:val="24"/>
          <w:szCs w:val="24"/>
        </w:rPr>
        <w:t>.</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Cardo, </w:t>
      </w:r>
      <w:proofErr w:type="spellStart"/>
      <w:r w:rsidRPr="006039EB">
        <w:rPr>
          <w:rFonts w:ascii="Times New Roman" w:eastAsia="Times New Roman" w:hAnsi="Times New Roman" w:cs="Times New Roman"/>
          <w:i/>
          <w:sz w:val="24"/>
          <w:szCs w:val="24"/>
        </w:rPr>
        <w:t>Cynara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cardunculus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Aspargo, </w:t>
      </w:r>
      <w:proofErr w:type="spellStart"/>
      <w:r w:rsidRPr="006039EB">
        <w:rPr>
          <w:rFonts w:ascii="Times New Roman" w:eastAsia="Times New Roman" w:hAnsi="Times New Roman" w:cs="Times New Roman"/>
          <w:i/>
          <w:sz w:val="24"/>
          <w:szCs w:val="24"/>
        </w:rPr>
        <w:t>Asparagus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officinalis</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lastRenderedPageBreak/>
        <w:t xml:space="preserve">- Funcho, </w:t>
      </w:r>
      <w:proofErr w:type="spellStart"/>
      <w:r w:rsidRPr="006039EB">
        <w:rPr>
          <w:rFonts w:ascii="Times New Roman" w:eastAsia="Times New Roman" w:hAnsi="Times New Roman" w:cs="Times New Roman"/>
          <w:i/>
          <w:sz w:val="24"/>
          <w:szCs w:val="24"/>
        </w:rPr>
        <w:t>Foeniculum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vulgare</w:t>
      </w:r>
      <w:proofErr w:type="spellEnd"/>
      <w:r w:rsidRPr="006039EB">
        <w:rPr>
          <w:rFonts w:ascii="Times New Roman" w:eastAsia="Times New Roman" w:hAnsi="Times New Roman" w:cs="Times New Roman"/>
          <w:i/>
          <w:sz w:val="24"/>
          <w:szCs w:val="24"/>
        </w:rPr>
        <w:t xml:space="preserve"> Mill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Palmitos, </w:t>
      </w:r>
      <w:proofErr w:type="spellStart"/>
      <w:r w:rsidRPr="006039EB">
        <w:rPr>
          <w:rFonts w:ascii="Times New Roman" w:eastAsia="Times New Roman" w:hAnsi="Times New Roman" w:cs="Times New Roman"/>
          <w:i/>
          <w:sz w:val="24"/>
          <w:szCs w:val="24"/>
        </w:rPr>
        <w:t>Euterpa</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oleracea</w:t>
      </w:r>
      <w:proofErr w:type="spellEnd"/>
      <w:r w:rsidRPr="006039EB">
        <w:rPr>
          <w:rFonts w:ascii="Times New Roman" w:eastAsia="Times New Roman" w:hAnsi="Times New Roman" w:cs="Times New Roman"/>
          <w:i/>
          <w:sz w:val="24"/>
          <w:szCs w:val="24"/>
        </w:rPr>
        <w:t xml:space="preserve"> Mart, Cocos </w:t>
      </w:r>
      <w:proofErr w:type="spellStart"/>
      <w:r w:rsidRPr="006039EB">
        <w:rPr>
          <w:rFonts w:ascii="Times New Roman" w:eastAsia="Times New Roman" w:hAnsi="Times New Roman" w:cs="Times New Roman"/>
          <w:i/>
          <w:sz w:val="24"/>
          <w:szCs w:val="24"/>
        </w:rPr>
        <w:t>nucifera</w:t>
      </w:r>
      <w:proofErr w:type="spellEnd"/>
      <w:r w:rsidRPr="006039EB">
        <w:rPr>
          <w:rFonts w:ascii="Times New Roman" w:eastAsia="Times New Roman" w:hAnsi="Times New Roman" w:cs="Times New Roman"/>
          <w:i/>
          <w:sz w:val="24"/>
          <w:szCs w:val="24"/>
        </w:rPr>
        <w:t xml:space="preserve"> L., </w:t>
      </w:r>
      <w:proofErr w:type="spellStart"/>
      <w:r w:rsidRPr="006039EB">
        <w:rPr>
          <w:rFonts w:ascii="Times New Roman" w:eastAsia="Times New Roman" w:hAnsi="Times New Roman" w:cs="Times New Roman"/>
          <w:i/>
          <w:sz w:val="24"/>
          <w:szCs w:val="24"/>
        </w:rPr>
        <w:t>Bactris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gasipaes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Kunth</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daemonorops</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spp</w:t>
      </w:r>
      <w:proofErr w:type="spellEnd"/>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i/>
          <w:sz w:val="24"/>
          <w:szCs w:val="24"/>
        </w:rPr>
      </w:pPr>
      <w:r w:rsidRPr="006039EB">
        <w:rPr>
          <w:rFonts w:ascii="Times New Roman" w:eastAsia="Times New Roman" w:hAnsi="Times New Roman" w:cs="Times New Roman"/>
          <w:sz w:val="24"/>
          <w:szCs w:val="24"/>
        </w:rPr>
        <w:t xml:space="preserve">- Alho porro, </w:t>
      </w:r>
      <w:proofErr w:type="spellStart"/>
      <w:r w:rsidRPr="006039EB">
        <w:rPr>
          <w:rFonts w:ascii="Times New Roman" w:eastAsia="Times New Roman" w:hAnsi="Times New Roman" w:cs="Times New Roman"/>
          <w:i/>
          <w:sz w:val="24"/>
          <w:szCs w:val="24"/>
        </w:rPr>
        <w:t>Allium</w:t>
      </w:r>
      <w:proofErr w:type="spellEnd"/>
      <w:r w:rsidRPr="006039EB">
        <w:rPr>
          <w:rFonts w:ascii="Times New Roman" w:eastAsia="Times New Roman" w:hAnsi="Times New Roman" w:cs="Times New Roman"/>
          <w:i/>
          <w:sz w:val="24"/>
          <w:szCs w:val="24"/>
        </w:rPr>
        <w:t xml:space="preserve"> </w:t>
      </w:r>
      <w:proofErr w:type="spellStart"/>
      <w:r w:rsidRPr="006039EB">
        <w:rPr>
          <w:rFonts w:ascii="Times New Roman" w:eastAsia="Times New Roman" w:hAnsi="Times New Roman" w:cs="Times New Roman"/>
          <w:i/>
          <w:sz w:val="24"/>
          <w:szCs w:val="24"/>
        </w:rPr>
        <w:t>porrum</w:t>
      </w:r>
      <w:proofErr w:type="spellEnd"/>
      <w:r w:rsidRPr="006039EB">
        <w:rPr>
          <w:rFonts w:ascii="Times New Roman" w:eastAsia="Times New Roman" w:hAnsi="Times New Roman" w:cs="Times New Roman"/>
          <w:i/>
          <w:sz w:val="24"/>
          <w:szCs w:val="24"/>
        </w:rPr>
        <w:t xml:space="preserve"> L.</w:t>
      </w:r>
    </w:p>
    <w:p w:rsidR="00704E8B" w:rsidRPr="006039EB" w:rsidRDefault="00704E8B" w:rsidP="006039EB">
      <w:pPr>
        <w:pStyle w:val="NormalWeb"/>
        <w:tabs>
          <w:tab w:val="num" w:pos="1080"/>
        </w:tabs>
        <w:spacing w:before="0" w:beforeAutospacing="0" w:after="200" w:afterAutospacing="0"/>
        <w:rPr>
          <w:rFonts w:ascii="Times New Roman" w:eastAsia="Times New Roman" w:hAnsi="Times New Roman" w:cs="Times New Roman"/>
          <w:bCs/>
          <w:i/>
          <w:sz w:val="24"/>
          <w:szCs w:val="24"/>
        </w:rPr>
      </w:pPr>
      <w:r w:rsidRPr="006039EB">
        <w:rPr>
          <w:rFonts w:ascii="Times New Roman" w:eastAsia="Times New Roman" w:hAnsi="Times New Roman" w:cs="Times New Roman"/>
          <w:sz w:val="24"/>
          <w:szCs w:val="24"/>
        </w:rPr>
        <w:t xml:space="preserve">- Ruibarbo, </w:t>
      </w:r>
      <w:proofErr w:type="spellStart"/>
      <w:r w:rsidRPr="006039EB">
        <w:rPr>
          <w:rFonts w:ascii="Times New Roman" w:eastAsia="Times New Roman" w:hAnsi="Times New Roman" w:cs="Times New Roman"/>
          <w:bCs/>
          <w:sz w:val="24"/>
          <w:szCs w:val="24"/>
        </w:rPr>
        <w:t>Rheum</w:t>
      </w:r>
      <w:proofErr w:type="spellEnd"/>
      <w:r w:rsidRPr="006039EB">
        <w:rPr>
          <w:rFonts w:ascii="Times New Roman" w:eastAsia="Times New Roman" w:hAnsi="Times New Roman" w:cs="Times New Roman"/>
          <w:bCs/>
          <w:sz w:val="24"/>
          <w:szCs w:val="24"/>
        </w:rPr>
        <w:t xml:space="preserve"> </w:t>
      </w:r>
      <w:proofErr w:type="spellStart"/>
      <w:r w:rsidRPr="006039EB">
        <w:rPr>
          <w:rFonts w:ascii="Times New Roman" w:eastAsia="Times New Roman" w:hAnsi="Times New Roman" w:cs="Times New Roman"/>
          <w:bCs/>
          <w:sz w:val="24"/>
          <w:szCs w:val="24"/>
        </w:rPr>
        <w:t>rhabarbarum</w:t>
      </w:r>
      <w:proofErr w:type="spellEnd"/>
      <w:r w:rsidRPr="006039EB">
        <w:rPr>
          <w:rFonts w:ascii="Times New Roman" w:eastAsia="Times New Roman" w:hAnsi="Times New Roman" w:cs="Times New Roman"/>
          <w:bCs/>
          <w:sz w:val="24"/>
          <w:szCs w:val="24"/>
        </w:rPr>
        <w:t xml:space="preserve"> </w:t>
      </w:r>
      <w:r w:rsidRPr="006039EB">
        <w:rPr>
          <w:rFonts w:ascii="Times New Roman" w:eastAsia="Times New Roman" w:hAnsi="Times New Roman" w:cs="Times New Roman"/>
          <w:bCs/>
          <w:i/>
          <w:sz w:val="24"/>
          <w:szCs w:val="24"/>
        </w:rPr>
        <w:t>L.</w:t>
      </w:r>
    </w:p>
    <w:p w:rsidR="00704E8B" w:rsidRPr="006039EB" w:rsidRDefault="00704E8B" w:rsidP="006039EB">
      <w:pPr>
        <w:spacing w:before="0" w:beforeAutospacing="0" w:after="200" w:afterAutospacing="0"/>
        <w:ind w:right="150" w:firstLine="567"/>
        <w:rPr>
          <w:b/>
          <w:bCs/>
          <w:color w:val="003366"/>
        </w:rPr>
      </w:pPr>
      <w:r w:rsidRPr="006039EB">
        <w:t>- Outros.</w:t>
      </w:r>
    </w:p>
    <w:p w:rsidR="00704E8B" w:rsidRPr="006039EB" w:rsidRDefault="00704E8B" w:rsidP="006039EB">
      <w:pPr>
        <w:spacing w:before="0" w:beforeAutospacing="0" w:after="200" w:afterAutospacing="0"/>
        <w:jc w:val="center"/>
        <w:rPr>
          <w:b/>
          <w:bCs/>
          <w:color w:val="003366"/>
        </w:rPr>
      </w:pPr>
      <w:r w:rsidRPr="006039EB">
        <w:rPr>
          <w:b/>
          <w:bCs/>
          <w:color w:val="003366"/>
        </w:rPr>
        <w:t xml:space="preserve"> </w:t>
      </w:r>
    </w:p>
    <w:p w:rsidR="00203E1E" w:rsidRPr="006039EB" w:rsidRDefault="00203E1E" w:rsidP="006039EB">
      <w:pPr>
        <w:spacing w:before="0" w:beforeAutospacing="0" w:after="200" w:afterAutospacing="0"/>
      </w:pPr>
    </w:p>
    <w:sectPr w:rsidR="00203E1E" w:rsidRPr="006039E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9EB" w:rsidRDefault="006039EB" w:rsidP="006039EB">
      <w:pPr>
        <w:spacing w:before="0" w:after="0"/>
      </w:pPr>
      <w:r>
        <w:separator/>
      </w:r>
    </w:p>
  </w:endnote>
  <w:endnote w:type="continuationSeparator" w:id="0">
    <w:p w:rsidR="006039EB" w:rsidRDefault="006039EB" w:rsidP="006039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9EB" w:rsidRPr="006039EB" w:rsidRDefault="006039EB" w:rsidP="006039EB">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9EB" w:rsidRDefault="006039EB" w:rsidP="006039EB">
      <w:pPr>
        <w:spacing w:before="0" w:after="0"/>
      </w:pPr>
      <w:r>
        <w:separator/>
      </w:r>
    </w:p>
  </w:footnote>
  <w:footnote w:type="continuationSeparator" w:id="0">
    <w:p w:rsidR="006039EB" w:rsidRDefault="006039EB" w:rsidP="006039E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9EB" w:rsidRPr="006039EB" w:rsidRDefault="006039EB" w:rsidP="006039EB">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6039EB">
      <w:rPr>
        <w:rFonts w:ascii="Calibri" w:eastAsia="Times New Roman" w:hAnsi="Calibri"/>
        <w:noProof/>
        <w:sz w:val="22"/>
        <w:szCs w:val="22"/>
      </w:rPr>
      <w:drawing>
        <wp:inline distT="0" distB="0" distL="0" distR="0" wp14:anchorId="7FF949AD" wp14:editId="198C66D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039EB" w:rsidRPr="006039EB" w:rsidRDefault="006039EB" w:rsidP="006039EB">
    <w:pPr>
      <w:tabs>
        <w:tab w:val="center" w:pos="4252"/>
        <w:tab w:val="right" w:pos="8504"/>
      </w:tabs>
      <w:spacing w:before="0" w:beforeAutospacing="0" w:after="0" w:afterAutospacing="0"/>
      <w:jc w:val="center"/>
      <w:rPr>
        <w:rFonts w:ascii="Calibri" w:eastAsia="Times New Roman" w:hAnsi="Calibri"/>
        <w:b/>
        <w:szCs w:val="22"/>
        <w:lang w:eastAsia="en-US"/>
      </w:rPr>
    </w:pPr>
    <w:r w:rsidRPr="006039EB">
      <w:rPr>
        <w:rFonts w:ascii="Calibri" w:eastAsia="Times New Roman" w:hAnsi="Calibri"/>
        <w:b/>
        <w:szCs w:val="22"/>
        <w:lang w:eastAsia="en-US"/>
      </w:rPr>
      <w:t>Ministério da Saúde - MS</w:t>
    </w:r>
  </w:p>
  <w:p w:rsidR="006039EB" w:rsidRDefault="006039EB" w:rsidP="006039EB">
    <w:pPr>
      <w:tabs>
        <w:tab w:val="center" w:pos="4252"/>
        <w:tab w:val="right" w:pos="8504"/>
      </w:tabs>
      <w:spacing w:before="0" w:beforeAutospacing="0" w:after="0" w:afterAutospacing="0"/>
      <w:jc w:val="center"/>
      <w:rPr>
        <w:rFonts w:ascii="Calibri" w:eastAsia="Times New Roman" w:hAnsi="Calibri"/>
        <w:b/>
        <w:szCs w:val="22"/>
        <w:lang w:eastAsia="en-US"/>
      </w:rPr>
    </w:pPr>
    <w:r w:rsidRPr="006039EB">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6039EB">
      <w:rPr>
        <w:rFonts w:ascii="Calibri" w:eastAsia="Times New Roman" w:hAnsi="Calibri"/>
        <w:b/>
        <w:szCs w:val="22"/>
        <w:lang w:eastAsia="en-US"/>
      </w:rPr>
      <w:t xml:space="preserve"> ANVISA</w:t>
    </w:r>
  </w:p>
  <w:p w:rsidR="006039EB" w:rsidRPr="006039EB" w:rsidRDefault="006039EB" w:rsidP="006039EB">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8B"/>
    <w:rsid w:val="00203E1E"/>
    <w:rsid w:val="00453AA0"/>
    <w:rsid w:val="004A6AE6"/>
    <w:rsid w:val="006039EB"/>
    <w:rsid w:val="00704E8B"/>
    <w:rsid w:val="00786955"/>
    <w:rsid w:val="00A12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C7A16"/>
  <w15:chartTrackingRefBased/>
  <w15:docId w15:val="{424F95D2-FEDC-41D0-91A9-DBA5F064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4E8B"/>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704E8B"/>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704E8B"/>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4E8B"/>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704E8B"/>
    <w:rPr>
      <w:rFonts w:ascii="Arial" w:eastAsiaTheme="minorEastAsia" w:hAnsi="Arial" w:cs="Arial"/>
      <w:b/>
      <w:bCs/>
      <w:color w:val="000000"/>
      <w:sz w:val="21"/>
      <w:szCs w:val="21"/>
      <w:lang w:eastAsia="pt-BR"/>
    </w:rPr>
  </w:style>
  <w:style w:type="paragraph" w:styleId="NormalWeb">
    <w:name w:val="Normal (Web)"/>
    <w:basedOn w:val="Normal"/>
    <w:uiPriority w:val="99"/>
    <w:unhideWhenUsed/>
    <w:rsid w:val="00704E8B"/>
    <w:pPr>
      <w:ind w:firstLine="567"/>
      <w:jc w:val="both"/>
    </w:pPr>
    <w:rPr>
      <w:rFonts w:ascii="Arial" w:hAnsi="Arial" w:cs="Arial"/>
      <w:color w:val="000000"/>
      <w:sz w:val="20"/>
      <w:szCs w:val="20"/>
    </w:rPr>
  </w:style>
  <w:style w:type="paragraph" w:styleId="Corpodetexto">
    <w:name w:val="Body Text"/>
    <w:basedOn w:val="Normal"/>
    <w:link w:val="CorpodetextoChar"/>
    <w:uiPriority w:val="99"/>
    <w:unhideWhenUsed/>
    <w:rsid w:val="00704E8B"/>
    <w:pPr>
      <w:spacing w:after="120"/>
    </w:pPr>
  </w:style>
  <w:style w:type="character" w:customStyle="1" w:styleId="CorpodetextoChar">
    <w:name w:val="Corpo de texto Char"/>
    <w:basedOn w:val="Fontepargpadro"/>
    <w:link w:val="Corpodetexto"/>
    <w:uiPriority w:val="99"/>
    <w:rsid w:val="00704E8B"/>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704E8B"/>
    <w:rPr>
      <w:rFonts w:cs="Times New Roman"/>
      <w:b/>
    </w:rPr>
  </w:style>
  <w:style w:type="character" w:customStyle="1" w:styleId="search1">
    <w:name w:val="search1"/>
    <w:rsid w:val="00704E8B"/>
    <w:rPr>
      <w:color w:val="228622"/>
    </w:rPr>
  </w:style>
  <w:style w:type="paragraph" w:styleId="Cabealho">
    <w:name w:val="header"/>
    <w:basedOn w:val="Normal"/>
    <w:link w:val="CabealhoChar"/>
    <w:uiPriority w:val="99"/>
    <w:unhideWhenUsed/>
    <w:rsid w:val="006039EB"/>
    <w:pPr>
      <w:tabs>
        <w:tab w:val="center" w:pos="4252"/>
        <w:tab w:val="right" w:pos="8504"/>
      </w:tabs>
      <w:spacing w:before="0" w:after="0"/>
    </w:pPr>
  </w:style>
  <w:style w:type="character" w:customStyle="1" w:styleId="CabealhoChar">
    <w:name w:val="Cabeçalho Char"/>
    <w:basedOn w:val="Fontepargpadro"/>
    <w:link w:val="Cabealho"/>
    <w:uiPriority w:val="99"/>
    <w:rsid w:val="006039EB"/>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6039EB"/>
    <w:pPr>
      <w:tabs>
        <w:tab w:val="center" w:pos="4252"/>
        <w:tab w:val="right" w:pos="8504"/>
      </w:tabs>
      <w:spacing w:before="0" w:after="0"/>
    </w:pPr>
  </w:style>
  <w:style w:type="character" w:customStyle="1" w:styleId="RodapChar">
    <w:name w:val="Rodapé Char"/>
    <w:basedOn w:val="Fontepargpadro"/>
    <w:link w:val="Rodap"/>
    <w:uiPriority w:val="99"/>
    <w:rsid w:val="006039EB"/>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D60C7-611D-43C6-900F-420D58DB6CBF}"/>
</file>

<file path=customXml/itemProps2.xml><?xml version="1.0" encoding="utf-8"?>
<ds:datastoreItem xmlns:ds="http://schemas.openxmlformats.org/officeDocument/2006/customXml" ds:itemID="{710774EC-B725-4829-9A0F-CE5D0E0AD812}"/>
</file>

<file path=customXml/itemProps3.xml><?xml version="1.0" encoding="utf-8"?>
<ds:datastoreItem xmlns:ds="http://schemas.openxmlformats.org/officeDocument/2006/customXml" ds:itemID="{1638BE5F-FCFA-45FD-8610-BB9AA30EE8AC}"/>
</file>

<file path=docProps/app.xml><?xml version="1.0" encoding="utf-8"?>
<Properties xmlns="http://schemas.openxmlformats.org/officeDocument/2006/extended-properties" xmlns:vt="http://schemas.openxmlformats.org/officeDocument/2006/docPropsVTypes">
  <Template>Normal</Template>
  <TotalTime>6</TotalTime>
  <Pages>19</Pages>
  <Words>3812</Words>
  <Characters>20587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3</cp:revision>
  <cp:lastPrinted>2017-11-18T15:25:00Z</cp:lastPrinted>
  <dcterms:created xsi:type="dcterms:W3CDTF">2017-11-18T15:20:00Z</dcterms:created>
  <dcterms:modified xsi:type="dcterms:W3CDTF">2017-11-18T15:26:00Z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