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6B" w:rsidRPr="00F068F1" w:rsidRDefault="004C536B" w:rsidP="00F068F1">
      <w:pPr>
        <w:pStyle w:val="Ttulo1"/>
        <w:spacing w:before="0" w:beforeAutospacing="0" w:after="200" w:afterAutospacing="0"/>
        <w:ind w:left="-567" w:right="-568"/>
        <w:divId w:val="1401290937"/>
        <w:rPr>
          <w:rFonts w:ascii="Times New Roman" w:hAnsi="Times New Roman" w:cs="Times New Roman"/>
        </w:rPr>
      </w:pPr>
      <w:bookmarkStart w:id="0" w:name="_GoBack"/>
      <w:bookmarkEnd w:id="0"/>
      <w:r w:rsidRPr="00F068F1">
        <w:rPr>
          <w:rFonts w:ascii="Times New Roman" w:hAnsi="Times New Roman" w:cs="Times New Roman"/>
        </w:rPr>
        <w:t>RESOLUÇÃO D</w:t>
      </w:r>
      <w:r w:rsidR="000B73E7" w:rsidRPr="00F068F1">
        <w:rPr>
          <w:rFonts w:ascii="Times New Roman" w:hAnsi="Times New Roman" w:cs="Times New Roman"/>
        </w:rPr>
        <w:t>a</w:t>
      </w:r>
      <w:r w:rsidRPr="00F068F1">
        <w:rPr>
          <w:rFonts w:ascii="Times New Roman" w:hAnsi="Times New Roman" w:cs="Times New Roman"/>
        </w:rPr>
        <w:t xml:space="preserve"> DIRETORIA COLEGIADA - RDC Nº </w:t>
      </w:r>
      <w:r w:rsidR="005E5F0F" w:rsidRPr="00F068F1">
        <w:rPr>
          <w:rFonts w:ascii="Times New Roman" w:hAnsi="Times New Roman" w:cs="Times New Roman"/>
        </w:rPr>
        <w:t>53</w:t>
      </w:r>
      <w:r w:rsidRPr="00F068F1">
        <w:rPr>
          <w:rFonts w:ascii="Times New Roman" w:hAnsi="Times New Roman" w:cs="Times New Roman"/>
        </w:rPr>
        <w:t xml:space="preserve">, DE </w:t>
      </w:r>
      <w:r w:rsidR="005E5F0F" w:rsidRPr="00F068F1">
        <w:rPr>
          <w:rFonts w:ascii="Times New Roman" w:hAnsi="Times New Roman" w:cs="Times New Roman"/>
        </w:rPr>
        <w:t>7</w:t>
      </w:r>
      <w:r w:rsidRPr="00F068F1">
        <w:rPr>
          <w:rFonts w:ascii="Times New Roman" w:hAnsi="Times New Roman" w:cs="Times New Roman"/>
        </w:rPr>
        <w:t xml:space="preserve"> DE </w:t>
      </w:r>
      <w:r w:rsidR="005E5F0F" w:rsidRPr="00F068F1">
        <w:rPr>
          <w:rFonts w:ascii="Times New Roman" w:hAnsi="Times New Roman" w:cs="Times New Roman"/>
        </w:rPr>
        <w:t>OUTUBRO</w:t>
      </w:r>
      <w:r w:rsidRPr="00F068F1">
        <w:rPr>
          <w:rFonts w:ascii="Times New Roman" w:hAnsi="Times New Roman" w:cs="Times New Roman"/>
        </w:rPr>
        <w:t xml:space="preserve"> DE 201</w:t>
      </w:r>
      <w:r w:rsidR="000B73E7" w:rsidRPr="00F068F1">
        <w:rPr>
          <w:rFonts w:ascii="Times New Roman" w:hAnsi="Times New Roman" w:cs="Times New Roman"/>
        </w:rPr>
        <w:t>4</w:t>
      </w:r>
    </w:p>
    <w:p w:rsidR="00F068F1" w:rsidRPr="00F068F1" w:rsidRDefault="00F068F1" w:rsidP="00F068F1">
      <w:pPr>
        <w:pStyle w:val="Ttulo1"/>
        <w:spacing w:before="0" w:beforeAutospacing="0" w:after="200" w:afterAutospacing="0"/>
        <w:divId w:val="1401290937"/>
        <w:rPr>
          <w:rFonts w:ascii="Times New Roman" w:hAnsi="Times New Roman" w:cs="Times New Roman"/>
          <w:color w:val="0000FF"/>
          <w:sz w:val="24"/>
          <w:szCs w:val="24"/>
        </w:rPr>
      </w:pPr>
      <w:r w:rsidRPr="00F068F1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194, de 8 de outubro de 2014)</w:t>
      </w:r>
    </w:p>
    <w:p w:rsidR="00F068F1" w:rsidRDefault="005E5F0F" w:rsidP="00F068F1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1401290937"/>
      </w:pPr>
      <w:r w:rsidRPr="00F068F1">
        <w:t>Dispõe sobre a lista de enzimas, aditivos alimentares e veículos autorizados em preparações enzimáticas para uso na produção de alimentos em geral.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rPr>
          <w:b/>
          <w:lang w:eastAsia="en-US"/>
        </w:rPr>
        <w:t>A Diretoria Colegiada da Agência Nacional de Vigilância Sanitária,</w:t>
      </w:r>
      <w:r w:rsidRPr="00F068F1">
        <w:rPr>
          <w:lang w:eastAsia="en-US"/>
        </w:rPr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 de 1999, e o Programa de Melhoria do Processo de Regulamentação da Agência, instituído por Portaria nº 422, de 16 de abril de 2008, em reunião realizada </w:t>
      </w:r>
      <w:r w:rsidRPr="00F068F1">
        <w:t xml:space="preserve">em 23 de setembro de 2014, adota a seguinte Resolução da Diretoria Colegiada e eu, Diretor-Presidente, determino a sua publicação: </w:t>
      </w:r>
    </w:p>
    <w:p w:rsidR="00F068F1" w:rsidRDefault="005E5F0F" w:rsidP="00F068F1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1º Fica aprovada, nos termos desta Resolução, a lista de enzimas com suas respectivas fontes de obtenção, aditivos alimentares e veículos autorizados em preparações enzimáticas para uso como coadjuvante de tecnologia na produção de alimentos em geral.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2º As enzimas e suas respectivas fontes de obtenção autorizadas em preparações enzimáticas para uso na produção de alimentos em geral são as listadas no Anexo I desta Resolução.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 xml:space="preserve">Art. 3º As preparações enzimáticas podem ser adicionadas dos aditivos alimentares listados no Anexo II desta Resolução, em limite </w:t>
      </w:r>
      <w:r w:rsidRPr="00F068F1">
        <w:rPr>
          <w:i/>
        </w:rPr>
        <w:t xml:space="preserve">quantum satis </w:t>
      </w:r>
      <w:r w:rsidRPr="00F068F1">
        <w:t>(q.s.).</w:t>
      </w:r>
    </w:p>
    <w:p w:rsidR="005E5F0F" w:rsidRPr="00F068F1" w:rsidRDefault="005E5F0F" w:rsidP="00F068F1">
      <w:pPr>
        <w:spacing w:before="0" w:beforeAutospacing="0" w:after="200" w:afterAutospacing="0"/>
        <w:ind w:firstLine="567"/>
        <w:jc w:val="both"/>
        <w:divId w:val="1401290937"/>
      </w:pPr>
      <w:r w:rsidRPr="00F068F1">
        <w:t>§1º O uso de aditivos alimentares na produção de preparações enzimáticas deve atender aos princípios de transferência de aditivos alimentares estabelecidos em Regulamento Técnico específico sobre Aditivos Alimentares - definições, classificação e emprego.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§2º As preparações enzimáticas também podem ser adicionadas de aditivos alimentares e coadjuvantes de tecnologia permitidos para os alimentos aos quais se destinam, conforme Regulamentos Técnicos específicos.</w:t>
      </w:r>
    </w:p>
    <w:p w:rsidR="005E5F0F" w:rsidRPr="00F068F1" w:rsidRDefault="005E5F0F" w:rsidP="00F068F1">
      <w:pPr>
        <w:spacing w:before="0" w:beforeAutospacing="0" w:after="200" w:afterAutospacing="0"/>
        <w:ind w:firstLine="567"/>
        <w:jc w:val="both"/>
        <w:divId w:val="1401290937"/>
      </w:pPr>
      <w:r w:rsidRPr="00F068F1">
        <w:t xml:space="preserve">Art. 4º Os veículos autorizados na elaboração de preparações enzimáticas constam do Anexo III desta Resolução. 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Parágrafo único. Os ingredientes autorizados para os alimentos aos quais se destinam as preparações enzimáticas também podem ser utilizados como veículos.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lastRenderedPageBreak/>
        <w:t>Art. 5º A inclusão de enzimas não constantes nesta Resolução pode ocorrer mediante autorização da ANVISA, a pedido da parte interessada (importador ou fabricante), com base no estabelecido no Regulamento Técnico sobre enzimas e preparações enzimáticas para uso na produção de alimentos em geral.</w:t>
      </w:r>
    </w:p>
    <w:p w:rsidR="00F068F1" w:rsidRDefault="005E5F0F" w:rsidP="00F068F1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6º As empresas têm o prazo de 12 (doze) meses, contados a partir da data de publicação desta Resolução, para promover as adequações necessárias.</w:t>
      </w:r>
    </w:p>
    <w:p w:rsidR="00F068F1" w:rsidRDefault="005E5F0F" w:rsidP="00F068F1">
      <w:pPr>
        <w:autoSpaceDE w:val="0"/>
        <w:autoSpaceDN w:val="0"/>
        <w:adjustRightInd w:val="0"/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7º O descumprimento das disposições contidas nesta Resolução constitui infração sanitária, nos termos da Lei n. 6.437, de 20 de agosto de 1977, sem prejuízo das responsabilidades civil, administrativa e penal cabíveis.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8° Revogam-se a Resolução RDC nº 26, de 26 de maio de 2009, que aprova a lista de enzimas permitidas para uso em alimentos destinados ao consumo humano conforme a sua origem em substituição ao Anexo I da Resolução RDC nº 205 de 14 de novembro de 2006, e a tabela referente aos coadjuvantes de tecnologia para alimentos à base de cereais para alimentação infantil, anexa à Resolução RDC n. 27, de 13 de fevereiro de 2004, que aprova para alimentos à base de cereais para alimentação infantil a extensão de uso de aditivos alimentares coadjuvantes de tecnologia.</w:t>
      </w:r>
    </w:p>
    <w:p w:rsidR="00F068F1" w:rsidRDefault="005E5F0F" w:rsidP="00F068F1">
      <w:pPr>
        <w:spacing w:before="0" w:beforeAutospacing="0" w:after="200" w:afterAutospacing="0"/>
        <w:ind w:left="150" w:right="150" w:firstLine="567"/>
        <w:jc w:val="both"/>
        <w:divId w:val="1401290937"/>
      </w:pPr>
      <w:r w:rsidRPr="00F068F1">
        <w:t>Art. 9º Esta Resolução entra em vigor na data de sua publicação.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trike/>
        </w:rPr>
      </w:pPr>
    </w:p>
    <w:p w:rsidR="00C7361B" w:rsidRPr="00F068F1" w:rsidRDefault="00C7361B" w:rsidP="00F068F1">
      <w:pPr>
        <w:pStyle w:val="Default"/>
        <w:spacing w:after="200"/>
        <w:jc w:val="center"/>
        <w:divId w:val="1401290937"/>
        <w:rPr>
          <w:rFonts w:ascii="Times New Roman" w:hAnsi="Times New Roman" w:cs="Times New Roman"/>
        </w:rPr>
      </w:pPr>
      <w:r w:rsidRPr="00F068F1">
        <w:rPr>
          <w:rFonts w:ascii="Times New Roman" w:hAnsi="Times New Roman" w:cs="Times New Roman"/>
        </w:rPr>
        <w:t>DIRCEU BRÁS APARECIDO BARBANO</w:t>
      </w:r>
    </w:p>
    <w:p w:rsidR="00F068F1" w:rsidRDefault="00C7361B" w:rsidP="00F068F1">
      <w:pPr>
        <w:pStyle w:val="Default"/>
        <w:spacing w:after="200"/>
        <w:ind w:left="150" w:right="150"/>
        <w:jc w:val="center"/>
        <w:divId w:val="1401290937"/>
        <w:rPr>
          <w:rFonts w:ascii="Times New Roman" w:hAnsi="Times New Roman" w:cs="Times New Roman"/>
        </w:rPr>
      </w:pPr>
      <w:r w:rsidRPr="00F068F1">
        <w:rPr>
          <w:rFonts w:ascii="Times New Roman" w:hAnsi="Times New Roman" w:cs="Times New Roman"/>
        </w:rPr>
        <w:t>Diretor-Presidente</w:t>
      </w:r>
    </w:p>
    <w:p w:rsidR="00F068F1" w:rsidRDefault="00F068F1" w:rsidP="00F068F1">
      <w:pPr>
        <w:spacing w:before="0" w:beforeAutospacing="0" w:after="200" w:afterAutospacing="0"/>
        <w:ind w:left="150" w:right="150"/>
        <w:jc w:val="center"/>
        <w:divId w:val="1401290937"/>
        <w:rPr>
          <w:b/>
        </w:rPr>
      </w:pPr>
    </w:p>
    <w:p w:rsidR="00F068F1" w:rsidRDefault="005E5F0F" w:rsidP="00F068F1">
      <w:pPr>
        <w:spacing w:before="0" w:beforeAutospacing="0" w:after="200" w:afterAutospacing="0"/>
        <w:ind w:left="150" w:right="150"/>
        <w:jc w:val="center"/>
        <w:divId w:val="1401290937"/>
        <w:rPr>
          <w:b/>
        </w:rPr>
      </w:pPr>
      <w:r w:rsidRPr="00F068F1">
        <w:rPr>
          <w:b/>
        </w:rPr>
        <w:t>ANEXO I</w:t>
      </w:r>
    </w:p>
    <w:p w:rsidR="00F068F1" w:rsidRDefault="005E5F0F" w:rsidP="00F068F1">
      <w:pPr>
        <w:spacing w:before="0" w:beforeAutospacing="0" w:after="200" w:afterAutospacing="0"/>
        <w:ind w:left="150" w:right="150"/>
        <w:jc w:val="both"/>
        <w:divId w:val="1401290937"/>
        <w:rPr>
          <w:b/>
        </w:rPr>
      </w:pPr>
      <w:r w:rsidRPr="00F068F1">
        <w:rPr>
          <w:b/>
        </w:rPr>
        <w:t>ENZIMAS PERMITIDAS PARA USO EM ALIMENTOS EM GERAL DESTINADOS AO CONSUMO HUMANO, CONFORME A SUA ORIGEM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  <w:r w:rsidRPr="00F068F1">
        <w:rPr>
          <w:b/>
        </w:rPr>
        <w:t>- ENZIMAS DE ORIGEM ANIMAL</w:t>
      </w:r>
    </w:p>
    <w:tbl>
      <w:tblPr>
        <w:tblW w:w="85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6231"/>
      </w:tblGrid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Nome da Enzima ou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Complexo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Fonte(s)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Alfa-amilase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Pâncreas suíno e bovino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Catalase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Fígado de cavalo ou bovino 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Quimosina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Abomaso de bezerro e caprino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Lactoperoxidase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Leite bovino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lastRenderedPageBreak/>
              <w:t xml:space="preserve">Lipase 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Abomaso e glândula salivar de bovino, suíno, caprino e 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Estômago bovino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Pâncreas suíno e bovino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Lisozima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Clara de ovo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Pepsina bovina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Abomaso (4</w:t>
            </w:r>
            <w:r w:rsidRPr="00F068F1">
              <w:rPr>
                <w:vertAlign w:val="superscript"/>
              </w:rPr>
              <w:t>a</w:t>
            </w:r>
            <w:r w:rsidRPr="00F068F1">
              <w:t xml:space="preserve"> parte do estômago)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Pepsina suína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Mucosa vermelha (como mucosa gástrica)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Pepsina ave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Proventicum </w:t>
            </w:r>
            <w:r w:rsidRPr="00F068F1">
              <w:t>de frango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Fosfolipase A2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Pâncreas suíno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Fosfolipase A2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Cs/>
              </w:rPr>
              <w:t xml:space="preserve">Pâncreas suíno expresso em </w:t>
            </w:r>
            <w:r w:rsidRPr="00F068F1">
              <w:rPr>
                <w:i/>
                <w:iCs/>
              </w:rPr>
              <w:t>Aspergillus niger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Pancreatina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Pâncreas suíno e bovino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Proteases - coalho complexo 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Abomaso de ruminantes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Tripsina ou quimotripsina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Pâncreas suíno e bovino</w:t>
            </w:r>
          </w:p>
        </w:tc>
      </w:tr>
    </w:tbl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  <w:r w:rsidRPr="00F068F1">
        <w:rPr>
          <w:b/>
        </w:rPr>
        <w:t>- ENZIMAS DE ORIGEM VEGETAL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</w:p>
    <w:tbl>
      <w:tblPr>
        <w:tblW w:w="85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6231"/>
      </w:tblGrid>
      <w:tr w:rsidR="005E5F0F" w:rsidRPr="00F068F1" w:rsidTr="00350910">
        <w:trPr>
          <w:divId w:val="1401290937"/>
          <w:cantSplit/>
          <w:jc w:val="center"/>
        </w:trPr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Nome da Enzima ou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Complexo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Fonte(s)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Alfa-amilase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Malte, cereais e leguminosas maltadas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Beta-amilase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Malte, cereais e leguminosas maltadas</w:t>
            </w:r>
          </w:p>
        </w:tc>
      </w:tr>
      <w:tr w:rsidR="005E5F0F" w:rsidRPr="00F068F1" w:rsidTr="00350910">
        <w:trPr>
          <w:divId w:val="1401290937"/>
          <w:cantSplit/>
          <w:jc w:val="center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Batata doce (</w:t>
            </w:r>
            <w:r w:rsidRPr="00F068F1">
              <w:rPr>
                <w:i/>
                <w:iCs/>
              </w:rPr>
              <w:t>Ipomoea batatas)</w:t>
            </w:r>
          </w:p>
        </w:tc>
      </w:tr>
      <w:tr w:rsidR="005E5F0F" w:rsidRPr="00F068F1" w:rsidTr="00350910">
        <w:trPr>
          <w:divId w:val="1401290937"/>
          <w:cantSplit/>
          <w:trHeight w:val="399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Bromelina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Caule, folhas e frutos da família Bromeliaceae (</w:t>
            </w:r>
            <w:r w:rsidRPr="00F068F1">
              <w:rPr>
                <w:i/>
              </w:rPr>
              <w:t>Ananas sativus</w:t>
            </w:r>
            <w:r w:rsidRPr="00F068F1">
              <w:t xml:space="preserve"> e </w:t>
            </w:r>
            <w:r w:rsidRPr="00F068F1">
              <w:rPr>
                <w:i/>
              </w:rPr>
              <w:t>Ananas comosus</w:t>
            </w:r>
            <w:r w:rsidRPr="00F068F1">
              <w:t>)</w:t>
            </w:r>
          </w:p>
        </w:tc>
      </w:tr>
      <w:tr w:rsidR="005E5F0F" w:rsidRPr="00F068F1" w:rsidTr="00350910">
        <w:trPr>
          <w:divId w:val="1401290937"/>
          <w:cantSplit/>
          <w:trHeight w:val="70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Coagulase vegetal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Cardo </w:t>
            </w:r>
            <w:r w:rsidRPr="00F068F1">
              <w:rPr>
                <w:i/>
                <w:iCs/>
              </w:rPr>
              <w:t>Cynara cardunculus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Figo </w:t>
            </w:r>
            <w:r w:rsidRPr="00F068F1">
              <w:rPr>
                <w:i/>
                <w:iCs/>
              </w:rPr>
              <w:t>Ficus carica</w:t>
            </w:r>
          </w:p>
        </w:tc>
      </w:tr>
      <w:tr w:rsidR="005E5F0F" w:rsidRPr="00F068F1" w:rsidTr="00350910">
        <w:trPr>
          <w:divId w:val="1401290937"/>
          <w:cantSplit/>
          <w:trHeight w:val="70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lastRenderedPageBreak/>
              <w:t>Ficina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Caules, folhas e frutos da família Ficus (</w:t>
            </w:r>
            <w:r w:rsidRPr="00F068F1">
              <w:rPr>
                <w:i/>
                <w:iCs/>
              </w:rPr>
              <w:t xml:space="preserve">Ficus glabrata </w:t>
            </w:r>
            <w:r w:rsidRPr="00F068F1">
              <w:rPr>
                <w:iCs/>
              </w:rPr>
              <w:t xml:space="preserve">e </w:t>
            </w:r>
            <w:r w:rsidRPr="00F068F1">
              <w:rPr>
                <w:i/>
                <w:iCs/>
              </w:rPr>
              <w:t>Ficus carica</w:t>
            </w:r>
            <w:r w:rsidRPr="00F068F1">
              <w:t>)</w:t>
            </w:r>
          </w:p>
        </w:tc>
      </w:tr>
      <w:tr w:rsidR="005E5F0F" w:rsidRPr="00F068F1" w:rsidTr="00350910">
        <w:trPr>
          <w:divId w:val="1401290937"/>
          <w:cantSplit/>
          <w:trHeight w:val="70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Lipoxigenase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Farinha de soja </w:t>
            </w:r>
          </w:p>
        </w:tc>
      </w:tr>
      <w:tr w:rsidR="005E5F0F" w:rsidRPr="00F068F1" w:rsidTr="00350910">
        <w:trPr>
          <w:divId w:val="1401290937"/>
          <w:cantSplit/>
          <w:trHeight w:val="70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Papaína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Caule, folhas e frutos de plantas da família Carica (</w:t>
            </w:r>
            <w:r w:rsidRPr="00F068F1">
              <w:rPr>
                <w:i/>
                <w:iCs/>
              </w:rPr>
              <w:t>Carica papaya</w:t>
            </w:r>
            <w:r w:rsidRPr="00F068F1">
              <w:t xml:space="preserve"> e </w:t>
            </w:r>
            <w:r w:rsidRPr="00F068F1">
              <w:rPr>
                <w:i/>
              </w:rPr>
              <w:t>Ananas bracteatus</w:t>
            </w:r>
            <w:r w:rsidRPr="00F068F1">
              <w:t>)</w:t>
            </w:r>
          </w:p>
        </w:tc>
      </w:tr>
      <w:tr w:rsidR="005E5F0F" w:rsidRPr="00F068F1" w:rsidTr="00350910">
        <w:trPr>
          <w:divId w:val="1401290937"/>
          <w:cantSplit/>
          <w:trHeight w:val="70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Peroxidase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Raiz forte, farinha de soja, farinha de trigo</w:t>
            </w:r>
          </w:p>
        </w:tc>
      </w:tr>
    </w:tbl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</w:rPr>
      </w:pPr>
      <w:r w:rsidRPr="00F068F1">
        <w:rPr>
          <w:b/>
        </w:rPr>
        <w:t>- ENZIMAS DE ORIGEM MICROBIANA</w:t>
      </w:r>
    </w:p>
    <w:tbl>
      <w:tblPr>
        <w:tblW w:w="85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6231"/>
      </w:tblGrid>
      <w:tr w:rsidR="005E5F0F" w:rsidRPr="00F068F1" w:rsidTr="00F068F1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Nome da Enzima ou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Complexo</w:t>
            </w:r>
          </w:p>
        </w:tc>
        <w:tc>
          <w:tcPr>
            <w:tcW w:w="6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Fonte(s)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lang w:val="es-ES_tradnl"/>
              </w:rPr>
              <w:t>Alfa-acetolactato decarboxilase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Bacillus brevis </w:t>
            </w:r>
            <w:r w:rsidRPr="00F068F1">
              <w:t xml:space="preserve">expresso em </w:t>
            </w:r>
            <w:r w:rsidRPr="00F068F1">
              <w:rPr>
                <w:i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887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lang w:val="es-ES_tradnl"/>
              </w:rPr>
              <w:t>Alfa-amilase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de-DE"/>
              </w:rPr>
            </w:pPr>
            <w:r w:rsidRPr="00F068F1">
              <w:rPr>
                <w:i/>
                <w:lang w:val="de-DE"/>
              </w:rPr>
              <w:t xml:space="preserve">Bacillus licheniformis </w:t>
            </w:r>
            <w:r w:rsidRPr="00F068F1">
              <w:rPr>
                <w:lang w:val="de-DE"/>
              </w:rPr>
              <w:t xml:space="preserve">expresso em </w:t>
            </w:r>
            <w:r w:rsidRPr="00F068F1">
              <w:rPr>
                <w:i/>
                <w:lang w:val="de-DE"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lang w:val="de-DE"/>
              </w:rPr>
              <w:t xml:space="preserve">Bacillus licheniformis </w:t>
            </w:r>
            <w:r w:rsidRPr="00F068F1">
              <w:rPr>
                <w:lang w:val="de-DE"/>
              </w:rPr>
              <w:t xml:space="preserve">e </w:t>
            </w:r>
            <w:r w:rsidRPr="00F068F1">
              <w:rPr>
                <w:i/>
                <w:lang w:val="de-DE"/>
              </w:rPr>
              <w:t xml:space="preserve">Bacillus amyloliquefaciens </w:t>
            </w:r>
            <w:r w:rsidRPr="00F068F1">
              <w:rPr>
                <w:lang w:val="de-DE"/>
              </w:rPr>
              <w:t xml:space="preserve">expresso em </w:t>
            </w:r>
            <w:r w:rsidRPr="00F068F1">
              <w:rPr>
                <w:i/>
                <w:lang w:val="de-DE"/>
              </w:rPr>
              <w:t xml:space="preserve">Bacillus licheniformis </w:t>
            </w:r>
          </w:p>
        </w:tc>
      </w:tr>
      <w:tr w:rsidR="005E5F0F" w:rsidRPr="00F068F1" w:rsidTr="00F068F1">
        <w:trPr>
          <w:divId w:val="1401290937"/>
          <w:cantSplit/>
          <w:trHeight w:val="933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 xml:space="preserve">Bacillus megaterium </w:t>
            </w:r>
            <w:r w:rsidRPr="00F068F1">
              <w:rPr>
                <w:lang w:val="de-DE"/>
              </w:rPr>
              <w:t xml:space="preserve">expresso em </w:t>
            </w:r>
            <w:r w:rsidRPr="00F068F1">
              <w:rPr>
                <w:i/>
                <w:lang w:val="de-DE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stearothermophilus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 xml:space="preserve">Bacillus stearothermophilus </w:t>
            </w:r>
            <w:r w:rsidRPr="00F068F1">
              <w:rPr>
                <w:lang w:val="en-US"/>
              </w:rPr>
              <w:t xml:space="preserve">expresso em </w:t>
            </w:r>
            <w:r w:rsidRPr="00F068F1">
              <w:rPr>
                <w:i/>
                <w:lang w:val="en-US"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 xml:space="preserve">Bacillus stearothermophilus </w:t>
            </w:r>
            <w:r w:rsidRPr="00F068F1">
              <w:rPr>
                <w:lang w:val="en-US"/>
              </w:rPr>
              <w:t xml:space="preserve">expresso em </w:t>
            </w:r>
            <w:r w:rsidRPr="00F068F1">
              <w:rPr>
                <w:i/>
                <w:lang w:val="en-US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553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 delemar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</w:rPr>
              <w:t>Rhizopus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iCs/>
              </w:rPr>
              <w:t xml:space="preserve">Thermoccocales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  <w:iCs/>
              </w:rPr>
              <w:t>Pseudomonas fluorecens</w:t>
            </w:r>
          </w:p>
        </w:tc>
      </w:tr>
      <w:tr w:rsidR="005E5F0F" w:rsidRPr="00F068F1" w:rsidTr="00F068F1">
        <w:trPr>
          <w:divId w:val="1401290937"/>
          <w:cantSplit/>
          <w:trHeight w:val="516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lastRenderedPageBreak/>
              <w:t>Alfa-galactosidase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Mortierella vinacea</w:t>
            </w:r>
          </w:p>
          <w:p w:rsidR="005E5F0F" w:rsidRPr="00F068F1" w:rsidRDefault="005E5F0F" w:rsidP="00F068F1">
            <w:pPr>
              <w:autoSpaceDE w:val="0"/>
              <w:autoSpaceDN w:val="0"/>
              <w:adjustRightInd w:val="0"/>
              <w:spacing w:before="0" w:beforeAutospacing="0" w:after="200" w:afterAutospacing="0"/>
              <w:jc w:val="both"/>
              <w:rPr>
                <w:lang w:val="es-ES"/>
              </w:rPr>
            </w:pPr>
            <w:r w:rsidRPr="00F068F1">
              <w:rPr>
                <w:i/>
                <w:lang w:val="es-ES_tradnl"/>
              </w:rPr>
              <w:t>Saccharomyces carlsbergensis</w:t>
            </w:r>
          </w:p>
        </w:tc>
      </w:tr>
      <w:tr w:rsidR="005E5F0F" w:rsidRPr="00F068F1" w:rsidTr="00F068F1">
        <w:trPr>
          <w:divId w:val="1401290937"/>
          <w:cantSplit/>
          <w:trHeight w:val="8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Amilase maltogênica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 xml:space="preserve">Bacillus stearothermophilus </w:t>
            </w:r>
            <w:r w:rsidRPr="00F068F1">
              <w:rPr>
                <w:lang w:val="en-US"/>
              </w:rPr>
              <w:t xml:space="preserve">expresso em </w:t>
            </w:r>
            <w:r w:rsidRPr="00F068F1">
              <w:rPr>
                <w:i/>
                <w:lang w:val="en-US"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 xml:space="preserve">Bacillus stearothermophilus </w:t>
            </w:r>
            <w:r w:rsidRPr="00F068F1">
              <w:rPr>
                <w:lang w:val="en-US"/>
              </w:rPr>
              <w:t xml:space="preserve">expresso em </w:t>
            </w:r>
            <w:r w:rsidRPr="00F068F1">
              <w:rPr>
                <w:i/>
                <w:lang w:val="en-US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Pseudomonas stutzeri</w:t>
            </w:r>
            <w:r w:rsidRPr="00F068F1">
              <w:t xml:space="preserve"> expresso em </w:t>
            </w:r>
            <w:r w:rsidRPr="00F068F1">
              <w:rPr>
                <w:i/>
              </w:rPr>
              <w:t>Bacillus licheniformis</w:t>
            </w:r>
          </w:p>
        </w:tc>
      </w:tr>
      <w:tr w:rsidR="005E5F0F" w:rsidRPr="00F068F1" w:rsidTr="00F068F1">
        <w:trPr>
          <w:divId w:val="1401290937"/>
          <w:cantSplit/>
          <w:trHeight w:val="889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lang w:val="en-US"/>
              </w:rPr>
              <w:t>Amiloglucosidase ou glucoamilase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awamori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 arrhizus</w:t>
            </w:r>
          </w:p>
        </w:tc>
      </w:tr>
      <w:tr w:rsidR="005E5F0F" w:rsidRPr="00F068F1" w:rsidTr="00F068F1">
        <w:trPr>
          <w:divId w:val="1401290937"/>
          <w:cantSplit/>
          <w:trHeight w:val="725"/>
          <w:jc w:val="center"/>
        </w:trPr>
        <w:tc>
          <w:tcPr>
            <w:tcW w:w="2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 delemar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 niveus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iCs/>
              </w:rPr>
              <w:t xml:space="preserve">Talaromyces emersonii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369"/>
          <w:jc w:val="center"/>
        </w:trPr>
        <w:tc>
          <w:tcPr>
            <w:tcW w:w="2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Trichoderma reesei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Trichoderma reesei </w:t>
            </w:r>
            <w:r w:rsidRPr="00F068F1">
              <w:t xml:space="preserve">expresso em </w:t>
            </w: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lang w:val="en-US"/>
              </w:rPr>
              <w:t>Aminopeptidase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lang w:val="en-US"/>
              </w:rPr>
              <w:t>leucina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Lactococcus lactis</w:t>
            </w:r>
          </w:p>
        </w:tc>
      </w:tr>
      <w:tr w:rsidR="005E5F0F" w:rsidRPr="00F068F1" w:rsidTr="00F068F1">
        <w:trPr>
          <w:divId w:val="1401290937"/>
          <w:cantSplit/>
          <w:trHeight w:val="123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lang w:val="en-US"/>
              </w:rPr>
              <w:t>Arabinofuranosidase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123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Asparaginase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Aspergillus oryzae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Pyrococcus furiosus</w:t>
            </w:r>
            <w:r w:rsidRPr="00F068F1">
              <w:t xml:space="preserve"> expresso em </w:t>
            </w:r>
            <w:r w:rsidRPr="00F068F1">
              <w:rPr>
                <w:i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70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lang w:val="es-ES_tradnl"/>
              </w:rPr>
              <w:t>Beta-amilase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cereus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megaterium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887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lastRenderedPageBreak/>
              <w:t>Beta-glucanase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aculeatus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Disporotrichum dimorphosphorum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lang w:val="fr-FR"/>
              </w:rPr>
              <w:t>Humicola insolens</w:t>
            </w:r>
          </w:p>
        </w:tc>
      </w:tr>
      <w:tr w:rsidR="005E5F0F" w:rsidRPr="00F068F1" w:rsidTr="00F068F1">
        <w:trPr>
          <w:divId w:val="1401290937"/>
          <w:cantSplit/>
          <w:trHeight w:val="945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Penicillium emersonii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fr-FR"/>
              </w:rPr>
            </w:pPr>
            <w:r w:rsidRPr="00F068F1">
              <w:rPr>
                <w:i/>
                <w:lang w:val="fr-FR"/>
              </w:rPr>
              <w:t>Talaromycese mersonii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Trichoderma harzianum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Trichoderma longibrachiatum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465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Beta-glucosidase ou celobiose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Trichoderma harzianum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Catalase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Micrococcus lysodeicticus</w:t>
            </w:r>
          </w:p>
        </w:tc>
      </w:tr>
      <w:tr w:rsidR="005E5F0F" w:rsidRPr="00F068F1" w:rsidTr="00F068F1">
        <w:trPr>
          <w:divId w:val="1401290937"/>
          <w:cantSplit/>
          <w:trHeight w:val="933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lang w:val="es-ES_tradnl"/>
              </w:rPr>
              <w:t>Celulase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Penicillium funiculosum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i/>
                <w:lang w:val="es-ES_tradnl"/>
              </w:rPr>
              <w:t>Rhizopus delemar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i/>
                <w:lang w:val="es-ES_tradnl"/>
              </w:rPr>
              <w:t>Rhizopus oryzae</w:t>
            </w:r>
          </w:p>
        </w:tc>
      </w:tr>
      <w:tr w:rsidR="005E5F0F" w:rsidRPr="00F068F1" w:rsidTr="00F068F1">
        <w:trPr>
          <w:divId w:val="1401290937"/>
          <w:cantSplit/>
          <w:trHeight w:val="714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Sporotrichum dimorphosporum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Thielavia terrestris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s-ES_tradnl"/>
              </w:rPr>
            </w:pPr>
            <w:r w:rsidRPr="00F068F1">
              <w:rPr>
                <w:i/>
                <w:lang w:val="es-ES_tradnl"/>
              </w:rPr>
              <w:t>Trichoderma longibrachiatum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552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Dextranase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Chaetomium erraticum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Chaetomium gracile</w:t>
            </w:r>
          </w:p>
        </w:tc>
      </w:tr>
      <w:tr w:rsidR="005E5F0F" w:rsidRPr="00F068F1" w:rsidTr="00F068F1">
        <w:trPr>
          <w:divId w:val="1401290937"/>
          <w:cantSplit/>
          <w:trHeight w:val="541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Klebsiella aerogenes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Penicillium funiculosum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Penicillium lilacinum</w:t>
            </w:r>
          </w:p>
        </w:tc>
      </w:tr>
      <w:tr w:rsidR="005E5F0F" w:rsidRPr="00F068F1" w:rsidTr="00F068F1">
        <w:trPr>
          <w:divId w:val="1401290937"/>
          <w:cantSplit/>
          <w:trHeight w:val="152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Esterase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Mucor miehei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de-DE"/>
              </w:rPr>
            </w:pPr>
            <w:r w:rsidRPr="00F068F1">
              <w:rPr>
                <w:i/>
                <w:lang w:val="de-DE"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152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Enzima ramificadora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 xml:space="preserve">Rhodothermus obamensis </w:t>
            </w:r>
            <w:r w:rsidRPr="00F068F1">
              <w:t xml:space="preserve">expresso em </w:t>
            </w:r>
            <w:r w:rsidRPr="00F068F1">
              <w:rPr>
                <w:i/>
                <w:lang w:val="de-DE"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149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Fitase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149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Fosfatidilcolina esterol o-aciltransferase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Aeromonas salmonicida</w:t>
            </w:r>
            <w:r w:rsidRPr="00F068F1">
              <w:t xml:space="preserve"> expresso em </w:t>
            </w:r>
            <w:r w:rsidRPr="00F068F1">
              <w:rPr>
                <w:i/>
              </w:rPr>
              <w:t>Bacillus licheniformis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Fosfolipase A1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Fusarium venenatum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oryzae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Fosfolipase A2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Streptomyces violaceoruber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Fosfolipase C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>Pichia pastoris</w:t>
            </w:r>
          </w:p>
        </w:tc>
      </w:tr>
      <w:tr w:rsidR="005E5F0F" w:rsidRPr="00F068F1" w:rsidTr="00F068F1">
        <w:trPr>
          <w:divId w:val="1401290937"/>
          <w:cantSplit/>
          <w:trHeight w:val="922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Glucose isomerase ou xilose isomerase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Actinoplanes missourienses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Bacillus coagulans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Microbacterium arborensens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Streptomyces albus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Streptomyces murinus</w:t>
            </w:r>
          </w:p>
        </w:tc>
      </w:tr>
      <w:tr w:rsidR="005E5F0F" w:rsidRPr="00F068F1" w:rsidTr="00F068F1">
        <w:trPr>
          <w:divId w:val="1401290937"/>
          <w:cantSplit/>
          <w:trHeight w:val="737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 xml:space="preserve">Streptomyces olivaceus 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Streptomyces olivochromogenes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Streptomyces rubiginosus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Streptomyces violaceoniger</w:t>
            </w:r>
          </w:p>
        </w:tc>
      </w:tr>
      <w:tr w:rsidR="005E5F0F" w:rsidRPr="00F068F1" w:rsidTr="00F068F1">
        <w:trPr>
          <w:divId w:val="1401290937"/>
          <w:cantSplit/>
          <w:trHeight w:val="761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 xml:space="preserve">Glucose-oxidase 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de-DE"/>
              </w:rPr>
            </w:pPr>
            <w:r w:rsidRPr="00F068F1">
              <w:rPr>
                <w:i/>
                <w:lang w:val="de-DE"/>
              </w:rPr>
              <w:t xml:space="preserve">Aspergillus niger </w:t>
            </w:r>
            <w:r w:rsidRPr="00F068F1">
              <w:rPr>
                <w:lang w:val="de-DE"/>
              </w:rPr>
              <w:t xml:space="preserve">expresso em </w:t>
            </w: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Penicillium amagasakiense</w:t>
            </w:r>
          </w:p>
        </w:tc>
      </w:tr>
      <w:tr w:rsidR="005E5F0F" w:rsidRPr="00F068F1" w:rsidTr="00F068F1">
        <w:trPr>
          <w:divId w:val="1401290937"/>
          <w:cantSplit/>
          <w:trHeight w:val="771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Hemicelulase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Rhizopus delemar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  <w:lang w:val="fr-FR"/>
              </w:rPr>
              <w:t>Rhizopus oryzae</w:t>
            </w:r>
          </w:p>
        </w:tc>
      </w:tr>
      <w:tr w:rsidR="005E5F0F" w:rsidRPr="00F068F1" w:rsidTr="00F068F1">
        <w:trPr>
          <w:divId w:val="1401290937"/>
          <w:cantSplit/>
          <w:trHeight w:val="626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Sporotrichum dimorphosporum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154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Hexose oxidase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bCs/>
                <w:i/>
              </w:rPr>
              <w:t xml:space="preserve">Chondrus crispus </w:t>
            </w:r>
            <w:r w:rsidRPr="00F068F1">
              <w:rPr>
                <w:bCs/>
              </w:rPr>
              <w:t xml:space="preserve">expresso em </w:t>
            </w:r>
            <w:r w:rsidRPr="00F068F1">
              <w:rPr>
                <w:bCs/>
                <w:i/>
              </w:rPr>
              <w:t>Hansenula polymorpha</w:t>
            </w:r>
          </w:p>
        </w:tc>
      </w:tr>
      <w:tr w:rsidR="005E5F0F" w:rsidRPr="00F068F1" w:rsidTr="00F068F1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Inulinase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Kluyveromyces fragilis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Sporotrichum dimorphosporum</w:t>
            </w:r>
          </w:p>
        </w:tc>
      </w:tr>
      <w:tr w:rsidR="005E5F0F" w:rsidRPr="00F068F1" w:rsidTr="00F068F1">
        <w:trPr>
          <w:divId w:val="1401290937"/>
          <w:cantSplit/>
          <w:trHeight w:val="474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Invertase ou beta-frutofuranosidase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 xml:space="preserve">Aspergillus niger 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Kluyveromyces fragilis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Saccharomyces carlsbergensis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Saccharomyces cerevisiae</w:t>
            </w:r>
          </w:p>
        </w:tc>
      </w:tr>
      <w:tr w:rsidR="005E5F0F" w:rsidRPr="00F068F1" w:rsidTr="00F068F1">
        <w:trPr>
          <w:divId w:val="1401290937"/>
          <w:cantSplit/>
          <w:trHeight w:val="474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rStyle w:val="Forte"/>
                <w:b w:val="0"/>
                <w:iCs/>
              </w:rPr>
              <w:t>Isomaltulosesintase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</w:rPr>
              <w:t>Protaminobacter rubrum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Lacase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b/>
                <w:i/>
              </w:rPr>
            </w:pPr>
            <w:r w:rsidRPr="00F068F1">
              <w:rPr>
                <w:rStyle w:val="Forte"/>
                <w:b w:val="0"/>
                <w:i/>
                <w:iCs/>
              </w:rPr>
              <w:t xml:space="preserve">Myceliphthora thermophila </w:t>
            </w:r>
            <w:r w:rsidRPr="00F068F1">
              <w:rPr>
                <w:rStyle w:val="Forte"/>
                <w:b w:val="0"/>
                <w:iCs/>
              </w:rPr>
              <w:t xml:space="preserve">expresso em </w:t>
            </w:r>
            <w:r w:rsidRPr="00F068F1">
              <w:rPr>
                <w:rStyle w:val="Forte"/>
                <w:b w:val="0"/>
                <w:i/>
                <w:iCs/>
              </w:rPr>
              <w:t>Aspergillus oryzae</w:t>
            </w:r>
          </w:p>
        </w:tc>
      </w:tr>
      <w:tr w:rsidR="005E5F0F" w:rsidRPr="00F068F1" w:rsidTr="00F068F1">
        <w:trPr>
          <w:divId w:val="1401290937"/>
          <w:cantSplit/>
          <w:trHeight w:val="760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Lactaseou beta-galactosidase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Aspergillus oryzae </w:t>
            </w:r>
            <w:r w:rsidRPr="00F068F1">
              <w:rPr>
                <w:rStyle w:val="Forte"/>
                <w:b w:val="0"/>
                <w:iCs/>
              </w:rPr>
              <w:t xml:space="preserve">expresso em </w:t>
            </w: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Candida pseudotropicalis</w:t>
            </w:r>
          </w:p>
        </w:tc>
      </w:tr>
      <w:tr w:rsidR="005E5F0F" w:rsidRPr="00F068F1" w:rsidTr="00F068F1">
        <w:trPr>
          <w:divId w:val="1401290937"/>
          <w:cantSplit/>
          <w:trHeight w:val="714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Kluyveromyces fragilis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Kluyveromyces lactis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Kluyveromyces marxianus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Saccharomyces sp</w:t>
            </w:r>
          </w:p>
        </w:tc>
      </w:tr>
      <w:tr w:rsidR="005E5F0F" w:rsidRPr="00F068F1" w:rsidTr="00F068F1">
        <w:trPr>
          <w:divId w:val="1401290937"/>
          <w:cantSplit/>
          <w:trHeight w:val="564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Lipase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</w:rPr>
              <w:t>Brevibacterium lineus</w:t>
            </w:r>
          </w:p>
        </w:tc>
      </w:tr>
      <w:tr w:rsidR="005E5F0F" w:rsidRPr="00F068F1" w:rsidTr="00F068F1">
        <w:trPr>
          <w:divId w:val="1401290937"/>
          <w:cantSplit/>
          <w:trHeight w:val="345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Candida antarctica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Candida lipolytica</w:t>
            </w:r>
          </w:p>
        </w:tc>
      </w:tr>
      <w:tr w:rsidR="005E5F0F" w:rsidRPr="00F068F1" w:rsidTr="00F068F1">
        <w:trPr>
          <w:divId w:val="1401290937"/>
          <w:cantSplit/>
          <w:trHeight w:val="195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Candida rugosa</w:t>
            </w:r>
          </w:p>
        </w:tc>
      </w:tr>
      <w:tr w:rsidR="005E5F0F" w:rsidRPr="00F068F1" w:rsidTr="00F068F1">
        <w:trPr>
          <w:divId w:val="1401290937"/>
          <w:cantSplit/>
          <w:trHeight w:val="734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Fusarium culmorum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Fusarium heterosporum</w:t>
            </w:r>
            <w:r w:rsidRPr="00F068F1">
              <w:t xml:space="preserve"> expresso em </w:t>
            </w:r>
            <w:r w:rsidRPr="00F068F1">
              <w:rPr>
                <w:i/>
              </w:rPr>
              <w:t>Hansenula polymorpha (Pichia angusta)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Fusarium oxysporum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Humicola lanuginosa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oryzae</w:t>
            </w:r>
          </w:p>
        </w:tc>
      </w:tr>
      <w:tr w:rsidR="005E5F0F" w:rsidRPr="00F068F1" w:rsidTr="00F068F1">
        <w:trPr>
          <w:divId w:val="1401290937"/>
          <w:cantSplit/>
          <w:trHeight w:val="733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i/>
                <w:lang w:val="en-US"/>
              </w:rPr>
              <w:t>Mucor javanicus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Mucor pusillus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Penicillium camembertii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lang w:val="es-ES_tradnl"/>
              </w:rPr>
              <w:t>Rhizomucor miehei</w:t>
            </w:r>
          </w:p>
        </w:tc>
      </w:tr>
      <w:tr w:rsidR="005E5F0F" w:rsidRPr="00F068F1" w:rsidTr="00F068F1">
        <w:trPr>
          <w:divId w:val="1401290937"/>
          <w:cantSplit/>
          <w:trHeight w:val="743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Rhizopusar rhizus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Rhizopus delemar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iCs/>
                <w:lang w:val="es-ES_tradnl"/>
              </w:rPr>
              <w:t xml:space="preserve">Rhizomucor miehei </w:t>
            </w:r>
            <w:r w:rsidRPr="00F068F1">
              <w:rPr>
                <w:iCs/>
                <w:lang w:val="es-ES_tradnl"/>
              </w:rPr>
              <w:t xml:space="preserve">expresso em </w:t>
            </w:r>
            <w:r w:rsidRPr="00F068F1">
              <w:rPr>
                <w:i/>
                <w:iCs/>
                <w:lang w:val="es-ES_tradnl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lang w:val="es-ES_tradnl"/>
              </w:rPr>
              <w:t>Rhizopus nigrican</w:t>
            </w:r>
          </w:p>
        </w:tc>
      </w:tr>
      <w:tr w:rsidR="005E5F0F" w:rsidRPr="00F068F1" w:rsidTr="00F068F1">
        <w:trPr>
          <w:divId w:val="1401290937"/>
          <w:cantSplit/>
          <w:trHeight w:val="684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>Rhizopus niveus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s-ES_tradnl"/>
              </w:rPr>
            </w:pPr>
            <w:r w:rsidRPr="00F068F1">
              <w:rPr>
                <w:i/>
                <w:lang w:val="es-ES_tradnl"/>
              </w:rPr>
              <w:t xml:space="preserve">Thermomyces lanuginosus </w:t>
            </w:r>
            <w:r w:rsidRPr="00F068F1">
              <w:rPr>
                <w:lang w:val="es-ES_tradnl"/>
              </w:rPr>
              <w:t xml:space="preserve">expresso em </w:t>
            </w:r>
            <w:r w:rsidRPr="00F068F1">
              <w:rPr>
                <w:i/>
                <w:lang w:val="es-ES_tradnl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lang w:val="es-ES_tradnl"/>
              </w:rPr>
              <w:t xml:space="preserve">Thermomyces lanuginosus </w:t>
            </w:r>
            <w:r w:rsidRPr="00F068F1">
              <w:rPr>
                <w:lang w:val="es-ES_tradnl"/>
              </w:rPr>
              <w:t xml:space="preserve">e </w:t>
            </w:r>
            <w:r w:rsidRPr="00F068F1">
              <w:rPr>
                <w:i/>
                <w:lang w:val="es-ES_tradnl"/>
              </w:rPr>
              <w:t xml:space="preserve">Fusarium oxysporum </w:t>
            </w:r>
            <w:r w:rsidRPr="00F068F1">
              <w:rPr>
                <w:lang w:val="es-ES_tradnl"/>
              </w:rPr>
              <w:t xml:space="preserve">expresso em </w:t>
            </w:r>
            <w:r w:rsidRPr="00F068F1">
              <w:rPr>
                <w:i/>
                <w:lang w:val="es-ES_tradnl"/>
              </w:rPr>
              <w:t>Aspergillus oryzae</w:t>
            </w:r>
          </w:p>
        </w:tc>
      </w:tr>
      <w:tr w:rsidR="005E5F0F" w:rsidRPr="00F068F1" w:rsidTr="00F068F1">
        <w:trPr>
          <w:divId w:val="1401290937"/>
          <w:cantSplit/>
          <w:trHeight w:val="352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Lisofosfolipase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Maltase ou alfa-glucosidase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Rhizopus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Nitrato redutase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Micrococcus violagabriella</w:t>
            </w:r>
          </w:p>
        </w:tc>
      </w:tr>
      <w:tr w:rsidR="005E5F0F" w:rsidRPr="00F068F1" w:rsidTr="00F068F1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Pectina esterase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>Aspergillus aculeatus</w:t>
            </w:r>
            <w:r w:rsidRPr="00F068F1">
              <w:t xml:space="preserve"> ou </w:t>
            </w:r>
            <w:r w:rsidRPr="00F068F1">
              <w:rPr>
                <w:i/>
                <w:iCs/>
              </w:rPr>
              <w:t xml:space="preserve">Aspergillus Níger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Aspergillus níger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  <w:iCs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363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Pectinaliase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iCs/>
              </w:rPr>
              <w:t xml:space="preserve">Aspergillus aculeatus </w:t>
            </w:r>
            <w:r w:rsidRPr="00F068F1">
              <w:t xml:space="preserve">ou </w:t>
            </w:r>
            <w:r w:rsidRPr="00F068F1">
              <w:rPr>
                <w:i/>
                <w:iCs/>
              </w:rPr>
              <w:t xml:space="preserve">Aspergillus niger </w:t>
            </w:r>
            <w:r w:rsidRPr="00F068F1">
              <w:rPr>
                <w:bCs/>
              </w:rPr>
              <w:t xml:space="preserve">expresso em </w:t>
            </w:r>
            <w:r w:rsidRPr="00F068F1">
              <w:rPr>
                <w:bCs/>
                <w:i/>
                <w:iCs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Aspergillus níger </w:t>
            </w:r>
            <w:r w:rsidRPr="00F068F1">
              <w:t xml:space="preserve">expresso em </w:t>
            </w:r>
            <w:r w:rsidRPr="00F068F1">
              <w:rPr>
                <w:i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794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Pectinase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awamori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foetidus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fr-FR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</w:rPr>
              <w:t>Penicillium simplicissium</w:t>
            </w:r>
          </w:p>
        </w:tc>
      </w:tr>
      <w:tr w:rsidR="005E5F0F" w:rsidRPr="00F068F1" w:rsidTr="00F068F1">
        <w:trPr>
          <w:divId w:val="1401290937"/>
          <w:cantSplit/>
          <w:trHeight w:val="588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Rhizopusoryzae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fr-FR"/>
              </w:rPr>
            </w:pPr>
            <w:r w:rsidRPr="00F068F1">
              <w:rPr>
                <w:i/>
                <w:lang w:val="en-US"/>
              </w:rPr>
              <w:t>Trichoderma reesei</w:t>
            </w:r>
          </w:p>
        </w:tc>
      </w:tr>
      <w:tr w:rsidR="005E5F0F" w:rsidRPr="00F068F1" w:rsidTr="00F068F1">
        <w:trPr>
          <w:divId w:val="1401290937"/>
          <w:cantSplit/>
          <w:trHeight w:val="70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Poligalacturonase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iCs/>
              </w:rPr>
              <w:t xml:space="preserve">Aspergillus niger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  <w:iCs/>
              </w:rPr>
              <w:t>Aspergillus niger</w:t>
            </w:r>
          </w:p>
        </w:tc>
      </w:tr>
      <w:tr w:rsidR="005E5F0F" w:rsidRPr="00F068F1" w:rsidTr="00F068F1">
        <w:trPr>
          <w:divId w:val="1401290937"/>
          <w:cantSplit/>
          <w:trHeight w:val="910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  <w:r w:rsidRPr="00F068F1">
              <w:rPr>
                <w:lang w:val="en-US"/>
              </w:rPr>
              <w:t>Protease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melleus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Aspergillus niger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  <w:iCs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  <w:lang w:val="de-DE"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Bacillus amyloliquefaciens</w:t>
            </w:r>
          </w:p>
        </w:tc>
      </w:tr>
      <w:tr w:rsidR="005E5F0F" w:rsidRPr="00F068F1" w:rsidTr="00F068F1">
        <w:trPr>
          <w:divId w:val="1401290937"/>
          <w:cantSplit/>
          <w:trHeight w:val="910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Bacillus amyloliquefaciens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cereus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de-DE"/>
              </w:rPr>
            </w:pPr>
            <w:r w:rsidRPr="00F068F1">
              <w:rPr>
                <w:i/>
              </w:rPr>
              <w:t>Endothia parasítica</w:t>
            </w:r>
          </w:p>
        </w:tc>
      </w:tr>
      <w:tr w:rsidR="005E5F0F" w:rsidRPr="00F068F1" w:rsidTr="00F068F1">
        <w:trPr>
          <w:divId w:val="1401290937"/>
          <w:cantSplit/>
          <w:trHeight w:val="748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Fusarium oxysporum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</w:rPr>
              <w:t>Fusarium venenatun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Lactobacillus casei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Micrococcus caseolyticus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Mucor pusillus</w:t>
            </w:r>
          </w:p>
        </w:tc>
      </w:tr>
      <w:tr w:rsidR="005E5F0F" w:rsidRPr="00F068F1" w:rsidTr="00F068F1">
        <w:trPr>
          <w:divId w:val="1401290937"/>
          <w:cantSplit/>
          <w:trHeight w:val="715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lang w:val="en-US"/>
              </w:rPr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Nocardiopsis prasina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Rhizomucor miehei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Rhizomucor miehei </w:t>
            </w:r>
            <w:r w:rsidRPr="00F068F1">
              <w:t xml:space="preserve">expresso em </w:t>
            </w:r>
            <w:r w:rsidRPr="00F068F1">
              <w:rPr>
                <w:i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Streptomyces fradiae</w:t>
            </w:r>
          </w:p>
        </w:tc>
      </w:tr>
      <w:tr w:rsidR="005E5F0F" w:rsidRPr="00F068F1" w:rsidTr="00F068F1">
        <w:trPr>
          <w:divId w:val="1401290937"/>
          <w:cantSplit/>
          <w:trHeight w:val="748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Pululanase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Bacillus acidopullulyticus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Bacillus acidopullulyticus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Bacillusderamificans </w:t>
            </w:r>
            <w:r w:rsidRPr="00F068F1">
              <w:t xml:space="preserve">expresso em </w:t>
            </w:r>
            <w:r w:rsidRPr="00F068F1">
              <w:rPr>
                <w:i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  <w:iCs/>
              </w:rPr>
              <w:t xml:space="preserve">Bacillus deramificans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714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Bacillus naganoensis </w:t>
            </w:r>
            <w:r w:rsidRPr="00F068F1">
              <w:t xml:space="preserve">expresso em </w:t>
            </w:r>
            <w:r w:rsidRPr="00F068F1">
              <w:rPr>
                <w:i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Bacillus subtilis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Klebsiella aerogenes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lang w:val="en-US"/>
              </w:rPr>
            </w:pPr>
            <w:r w:rsidRPr="00F068F1">
              <w:rPr>
                <w:i/>
                <w:lang w:val="en-US"/>
              </w:rPr>
              <w:t>Klebsiella pneumonia</w:t>
            </w:r>
          </w:p>
        </w:tc>
      </w:tr>
      <w:tr w:rsidR="005E5F0F" w:rsidRPr="00F068F1" w:rsidTr="00F068F1">
        <w:trPr>
          <w:divId w:val="1401290937"/>
          <w:cantSplit/>
          <w:trHeight w:val="705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Quimosina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Aspergillus niger </w:t>
            </w:r>
            <w:r w:rsidRPr="00F068F1">
              <w:t xml:space="preserve">var. </w:t>
            </w:r>
            <w:r w:rsidRPr="00F068F1">
              <w:rPr>
                <w:i/>
              </w:rPr>
              <w:t>awamori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Escherichia coli K-12</w:t>
            </w:r>
            <w:r w:rsidRPr="00F068F1">
              <w:t xml:space="preserve"> contendo gene de Proquimosina A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 xml:space="preserve">Kluyvero myceslactis </w:t>
            </w:r>
            <w:r w:rsidRPr="00F068F1">
              <w:t>contendo gene de Proquimosina B</w:t>
            </w:r>
          </w:p>
        </w:tc>
      </w:tr>
      <w:tr w:rsidR="005E5F0F" w:rsidRPr="00F068F1" w:rsidTr="00F068F1">
        <w:trPr>
          <w:divId w:val="1401290937"/>
          <w:cantSplit/>
          <w:trHeight w:val="705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Renina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Bacillus cereus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Endothia parasitica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Rhizomucor miehei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Rhizomucor pusillus</w:t>
            </w:r>
          </w:p>
        </w:tc>
      </w:tr>
      <w:tr w:rsidR="005E5F0F" w:rsidRPr="00F068F1" w:rsidTr="00F068F1">
        <w:trPr>
          <w:divId w:val="1401290937"/>
          <w:cantSplit/>
          <w:trHeight w:val="172"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Tanase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oryzae</w:t>
            </w:r>
          </w:p>
        </w:tc>
      </w:tr>
      <w:tr w:rsidR="005E5F0F" w:rsidRPr="00F068F1" w:rsidTr="00F068F1">
        <w:trPr>
          <w:divId w:val="1401290937"/>
          <w:cantSplit/>
          <w:jc w:val="center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Transglutaminase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Strepto verticillium mobaraense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rPr>
                <w:i/>
              </w:rPr>
              <w:t>Streptomyces mobaraense</w:t>
            </w:r>
          </w:p>
        </w:tc>
      </w:tr>
      <w:tr w:rsidR="005E5F0F" w:rsidRPr="00F068F1" w:rsidTr="00F068F1">
        <w:trPr>
          <w:divId w:val="1401290937"/>
          <w:cantSplit/>
          <w:trHeight w:val="933"/>
          <w:jc w:val="center"/>
        </w:trPr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  <w:r w:rsidRPr="00F068F1">
              <w:t>Xilanase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Aspergillus aculeatus </w:t>
            </w:r>
            <w:r w:rsidRPr="00F068F1">
              <w:t xml:space="preserve">ou </w:t>
            </w:r>
            <w:r w:rsidRPr="00F068F1">
              <w:rPr>
                <w:i/>
                <w:iCs/>
              </w:rPr>
              <w:t xml:space="preserve">Aspergillus niger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Aspergillus oryzae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Aspergillus niger </w:t>
            </w:r>
            <w:r w:rsidRPr="00F068F1">
              <w:rPr>
                <w:iCs/>
              </w:rPr>
              <w:t xml:space="preserve">expresso em </w:t>
            </w:r>
            <w:r w:rsidRPr="00F068F1">
              <w:rPr>
                <w:i/>
                <w:iCs/>
              </w:rPr>
              <w:t>Aspergillus niger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>Bacillus licheniformis</w:t>
            </w:r>
            <w:r w:rsidRPr="00F068F1">
              <w:rPr>
                <w:iCs/>
              </w:rPr>
              <w:t xml:space="preserve"> expresso em </w:t>
            </w:r>
            <w:r w:rsidRPr="00F068F1">
              <w:rPr>
                <w:i/>
                <w:iCs/>
              </w:rPr>
              <w:t>Bacillus licheniformis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Bacillus subtilis </w:t>
            </w:r>
            <w:r w:rsidRPr="00F068F1">
              <w:t xml:space="preserve">expresso em </w:t>
            </w:r>
            <w:r w:rsidRPr="00F068F1">
              <w:rPr>
                <w:i/>
              </w:rPr>
              <w:t>Bacillus subtilis</w:t>
            </w:r>
          </w:p>
        </w:tc>
      </w:tr>
      <w:tr w:rsidR="005E5F0F" w:rsidRPr="00F068F1" w:rsidTr="00F068F1">
        <w:trPr>
          <w:divId w:val="1401290937"/>
          <w:cantSplit/>
          <w:trHeight w:val="737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Humicola insolens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Pseudoalteromonas haloplanktis </w:t>
            </w:r>
            <w:r w:rsidRPr="00F068F1">
              <w:t xml:space="preserve">expresso em </w:t>
            </w:r>
            <w:r w:rsidRPr="00F068F1">
              <w:rPr>
                <w:i/>
              </w:rPr>
              <w:t>Bacillus subtillis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Sporotrichum dimorphosporum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  <w:iCs/>
              </w:rPr>
            </w:pPr>
            <w:r w:rsidRPr="00F068F1">
              <w:rPr>
                <w:i/>
                <w:iCs/>
              </w:rPr>
              <w:t xml:space="preserve">Thermomyces lanuginosus </w:t>
            </w:r>
            <w:r w:rsidRPr="00F068F1">
              <w:t xml:space="preserve">expresso em </w:t>
            </w:r>
            <w:r w:rsidRPr="00F068F1">
              <w:rPr>
                <w:i/>
                <w:iCs/>
              </w:rPr>
              <w:t>Aspergillu soryzae</w:t>
            </w:r>
          </w:p>
        </w:tc>
      </w:tr>
      <w:tr w:rsidR="005E5F0F" w:rsidRPr="00F068F1" w:rsidTr="00F068F1">
        <w:trPr>
          <w:divId w:val="1401290937"/>
          <w:cantSplit/>
          <w:trHeight w:val="357"/>
          <w:jc w:val="center"/>
        </w:trPr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</w:pPr>
          </w:p>
        </w:tc>
        <w:tc>
          <w:tcPr>
            <w:tcW w:w="6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 xml:space="preserve">Thermomyces lanuginosus </w:t>
            </w:r>
            <w:r w:rsidRPr="00F068F1">
              <w:t xml:space="preserve">expresso em </w:t>
            </w:r>
            <w:r w:rsidRPr="00F068F1">
              <w:rPr>
                <w:i/>
              </w:rPr>
              <w:t>Fusarium venenatum</w:t>
            </w:r>
          </w:p>
          <w:p w:rsidR="005E5F0F" w:rsidRPr="00F068F1" w:rsidRDefault="005E5F0F" w:rsidP="00F068F1">
            <w:pPr>
              <w:spacing w:before="0" w:beforeAutospacing="0" w:after="200" w:afterAutospacing="0"/>
              <w:jc w:val="both"/>
              <w:rPr>
                <w:i/>
              </w:rPr>
            </w:pPr>
            <w:r w:rsidRPr="00F068F1">
              <w:rPr>
                <w:i/>
              </w:rPr>
              <w:t>Trichoderma reesei</w:t>
            </w:r>
          </w:p>
        </w:tc>
      </w:tr>
    </w:tbl>
    <w:p w:rsidR="00F068F1" w:rsidRDefault="00F068F1" w:rsidP="00F068F1">
      <w:pPr>
        <w:tabs>
          <w:tab w:val="left" w:pos="1155"/>
        </w:tabs>
        <w:spacing w:before="0" w:beforeAutospacing="0" w:after="200" w:afterAutospacing="0"/>
        <w:ind w:left="150" w:right="150"/>
        <w:jc w:val="both"/>
        <w:divId w:val="1401290937"/>
        <w:rPr>
          <w:b/>
        </w:rPr>
      </w:pPr>
    </w:p>
    <w:p w:rsidR="00F068F1" w:rsidRDefault="00F068F1">
      <w:pPr>
        <w:spacing w:before="0" w:beforeAutospacing="0" w:after="0" w:afterAutospacing="0"/>
        <w:rPr>
          <w:b/>
        </w:rPr>
      </w:pPr>
      <w:r>
        <w:rPr>
          <w:b/>
        </w:rPr>
        <w:br w:type="page"/>
      </w:r>
    </w:p>
    <w:p w:rsidR="00F068F1" w:rsidRDefault="005E5F0F" w:rsidP="00F068F1">
      <w:pPr>
        <w:tabs>
          <w:tab w:val="left" w:pos="1155"/>
        </w:tabs>
        <w:spacing w:before="0" w:beforeAutospacing="0" w:after="200" w:afterAutospacing="0"/>
        <w:ind w:left="150" w:right="150"/>
        <w:jc w:val="center"/>
        <w:divId w:val="1401290937"/>
        <w:rPr>
          <w:b/>
        </w:rPr>
      </w:pPr>
      <w:r w:rsidRPr="00F068F1">
        <w:rPr>
          <w:b/>
        </w:rPr>
        <w:t>ANEXO II</w:t>
      </w:r>
    </w:p>
    <w:p w:rsidR="005E5F0F" w:rsidRPr="00F068F1" w:rsidRDefault="005E5F0F" w:rsidP="00F068F1">
      <w:pPr>
        <w:pStyle w:val="Ttulo1"/>
        <w:spacing w:before="0" w:beforeAutospacing="0" w:after="200" w:afterAutospacing="0"/>
        <w:divId w:val="1401290937"/>
        <w:rPr>
          <w:rFonts w:ascii="Times New Roman" w:hAnsi="Times New Roman" w:cs="Times New Roman"/>
          <w:sz w:val="24"/>
          <w:szCs w:val="24"/>
        </w:rPr>
      </w:pPr>
      <w:r w:rsidRPr="00F068F1">
        <w:rPr>
          <w:rFonts w:ascii="Times New Roman" w:hAnsi="Times New Roman" w:cs="Times New Roman"/>
          <w:sz w:val="24"/>
          <w:szCs w:val="24"/>
        </w:rPr>
        <w:t>ADITIVOS ALIMENTARES COM SUAS RESPECTIVAS FUNÇÕES PERMITIDOS NA ELABORAÇÃO DE PREPARAÇÕES ENZIMÁTICAS</w:t>
      </w:r>
    </w:p>
    <w:p w:rsidR="005E5F0F" w:rsidRPr="00F068F1" w:rsidRDefault="005E5F0F" w:rsidP="00F068F1">
      <w:pPr>
        <w:tabs>
          <w:tab w:val="left" w:pos="1155"/>
        </w:tabs>
        <w:spacing w:before="0" w:beforeAutospacing="0" w:after="200" w:afterAutospacing="0"/>
        <w:jc w:val="both"/>
        <w:divId w:val="1401290937"/>
        <w:rPr>
          <w:b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7573"/>
      </w:tblGrid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INS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NOME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ANTIOXIDANTES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 – Boas Práticas de Fabricação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310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Galato de propila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320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Butilhidroxianisol, BHA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321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Butilhidroxitolueno, BHT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ANTIUMECTANTES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CONSERVADORES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200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Ácido sórbico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201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Sorbato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202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Sorbato de potássio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203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Sorbato de cálcio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210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Ácido benzoico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211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Benzoato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213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Benzoato de cálcio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214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Para-hidroxibenzoato de etila, etilparabeno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215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Para-hidroxibenzoato de etila de sódio, etilparabeno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218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Para-hidroxibenzoato de metila, metilparabeno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219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Para-hidroxibenzoato de metila de sódio, metilparabeno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221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Sulfito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222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Bissulfito de sódio, sulfito ácido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223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Metabissulfito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ESTABILIZANTES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339iii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Fosfato trissódico, monofosfato trissódico, ortofosfato trissódico, fosfato de sódio tribásico, fosfato de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450i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Pirofosfato ácido de sódio, dihidrogênio difosfato dissódico, dihidrogêniopirofosfatodissódico, pirofosfatodissódico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452iii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Polifosfato de cálcio e sódio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473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Ésteres graxos de sacarose, sacaroésteres, ésteres de ácidos graxos com sacarose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475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Ésteres de ácidos graxos com poliglicerol, ésteres de ácidos graxos com glicerina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REGULADORES DE ACIDEZ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339i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Fosfato de sódio monobásico, monofosfato monossódico, fosfato ácido de sódio, bifosfato de sódio, dihidrogênio fosfato de sódio, dihidrogênioortofosfatomonossódico, dihidrogêniomonofofatomonossódico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08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339ii</w:t>
            </w:r>
          </w:p>
        </w:tc>
        <w:tc>
          <w:tcPr>
            <w:tcW w:w="9413" w:type="dxa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Fosfato dissódico, fosfato de sódio dibásico, fosfato ácido dissódico, fosfato de sódio secundário, hidrogênio fosfato dissódico, hidrogênio ortofosfatodissódico, hidrogênio monofosfatodissódico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  <w:rPr>
                <w:b/>
              </w:rPr>
            </w:pPr>
            <w:r w:rsidRPr="00F068F1">
              <w:rPr>
                <w:b/>
              </w:rPr>
              <w:t>SEQUESTRANTES</w:t>
            </w:r>
          </w:p>
        </w:tc>
      </w:tr>
      <w:tr w:rsidR="005E5F0F" w:rsidRPr="00F068F1" w:rsidTr="00436C29">
        <w:trPr>
          <w:divId w:val="1401290937"/>
          <w:jc w:val="center"/>
        </w:trPr>
        <w:tc>
          <w:tcPr>
            <w:tcW w:w="10421" w:type="dxa"/>
            <w:gridSpan w:val="2"/>
            <w:vAlign w:val="center"/>
            <w:hideMark/>
          </w:tcPr>
          <w:p w:rsidR="005E5F0F" w:rsidRPr="00F068F1" w:rsidRDefault="005E5F0F" w:rsidP="00F068F1">
            <w:pPr>
              <w:tabs>
                <w:tab w:val="left" w:pos="1155"/>
              </w:tabs>
              <w:spacing w:before="0" w:beforeAutospacing="0" w:after="200" w:afterAutospacing="0"/>
              <w:jc w:val="both"/>
            </w:pPr>
            <w:r w:rsidRPr="00F068F1">
              <w:t>Todos os autorizados como BPF</w:t>
            </w:r>
          </w:p>
        </w:tc>
      </w:tr>
    </w:tbl>
    <w:p w:rsidR="005E5F0F" w:rsidRPr="00F068F1" w:rsidRDefault="005E5F0F" w:rsidP="00F068F1">
      <w:pPr>
        <w:tabs>
          <w:tab w:val="left" w:pos="1155"/>
        </w:tabs>
        <w:spacing w:before="0" w:beforeAutospacing="0" w:after="200" w:afterAutospacing="0"/>
        <w:jc w:val="both"/>
        <w:divId w:val="1401290937"/>
        <w:rPr>
          <w:b/>
        </w:rPr>
      </w:pPr>
    </w:p>
    <w:p w:rsidR="005E5F0F" w:rsidRPr="00F068F1" w:rsidRDefault="005E5F0F" w:rsidP="00F068F1">
      <w:pPr>
        <w:tabs>
          <w:tab w:val="left" w:pos="1155"/>
        </w:tabs>
        <w:spacing w:before="0" w:beforeAutospacing="0" w:after="200" w:afterAutospacing="0"/>
        <w:jc w:val="center"/>
        <w:divId w:val="1401290937"/>
        <w:rPr>
          <w:b/>
        </w:rPr>
      </w:pPr>
      <w:r w:rsidRPr="00F068F1">
        <w:rPr>
          <w:b/>
        </w:rPr>
        <w:t>ANEXO III</w:t>
      </w:r>
    </w:p>
    <w:p w:rsidR="00F068F1" w:rsidRDefault="005E5F0F" w:rsidP="00F068F1">
      <w:pPr>
        <w:pStyle w:val="Ttulo1"/>
        <w:spacing w:before="0" w:beforeAutospacing="0" w:after="200" w:afterAutospacing="0"/>
        <w:ind w:left="150" w:right="150"/>
        <w:divId w:val="1401290937"/>
        <w:rPr>
          <w:rFonts w:ascii="Times New Roman" w:hAnsi="Times New Roman" w:cs="Times New Roman"/>
          <w:sz w:val="24"/>
          <w:szCs w:val="24"/>
        </w:rPr>
      </w:pPr>
      <w:r w:rsidRPr="00F068F1">
        <w:rPr>
          <w:rFonts w:ascii="Times New Roman" w:hAnsi="Times New Roman" w:cs="Times New Roman"/>
          <w:sz w:val="24"/>
          <w:szCs w:val="24"/>
        </w:rPr>
        <w:t>VEÍCULOS PERMITIDOS NA ELABORAÇÃO DE PREPARAÇÕES ENZIMÁTICAS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Água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Amido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Amido modificado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Arginina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Carbonato de cálcio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Caseinato de sódio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Citrato de sódio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Cloreto de cálcio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Cloreto de potássio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Cloreto de sódio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Dextrinas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Dextrose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Etanol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Extrato de levedura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Farinha de cereais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Farinha de leguminosas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Fécula de mandioca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Fibra vegetal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Gelatina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Glicerol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Glucose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Glutamato monoamônio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Glúten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Hidrolisado de Caseína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Lactose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Levedura seca inativa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Maltodextrina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Óleos Vegetais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Polidextrose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Polietilenoglicol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Propilenoglicol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Proteína de trigo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rPr>
          <w:snapToGrid w:val="0"/>
        </w:rPr>
        <w:t>Proteína hidrolisada de leguminosas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Proteína isolada de leguminosas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Proteína isolada de soja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Proteínas lácteas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Resina acrílica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rPr>
          <w:snapToGrid w:val="0"/>
        </w:rPr>
        <w:t>Resina fenólica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Sacarose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</w:pPr>
      <w:r w:rsidRPr="00F068F1">
        <w:t>Sorbitol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t>Soro de leite em pó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t>Sulfato de sódio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t>Terra diatomácea</w:t>
      </w:r>
    </w:p>
    <w:p w:rsidR="005E5F0F" w:rsidRPr="00F068F1" w:rsidRDefault="005E5F0F" w:rsidP="00F068F1">
      <w:pPr>
        <w:spacing w:before="0" w:beforeAutospacing="0" w:after="200" w:afterAutospacing="0"/>
        <w:jc w:val="both"/>
        <w:divId w:val="1401290937"/>
        <w:rPr>
          <w:snapToGrid w:val="0"/>
        </w:rPr>
      </w:pPr>
      <w:r w:rsidRPr="00F068F1">
        <w:t>Xarope de glucose</w:t>
      </w:r>
    </w:p>
    <w:p w:rsidR="00A53197" w:rsidRPr="00F068F1" w:rsidRDefault="005E5F0F" w:rsidP="00F068F1">
      <w:pPr>
        <w:spacing w:before="0" w:beforeAutospacing="0" w:after="200" w:afterAutospacing="0"/>
        <w:jc w:val="both"/>
        <w:divId w:val="1401290937"/>
        <w:rPr>
          <w:b/>
          <w:bCs/>
          <w:color w:val="003366"/>
        </w:rPr>
      </w:pPr>
      <w:r w:rsidRPr="00F068F1">
        <w:t>Xarope de milho</w:t>
      </w:r>
      <w:r w:rsidR="00A53197" w:rsidRPr="00F068F1">
        <w:rPr>
          <w:b/>
          <w:bCs/>
          <w:color w:val="003366"/>
        </w:rPr>
        <w:t xml:space="preserve"> </w:t>
      </w:r>
    </w:p>
    <w:sectPr w:rsidR="00A53197" w:rsidRPr="00F068F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412" w:rsidRDefault="00C83412" w:rsidP="00F068F1">
      <w:pPr>
        <w:spacing w:before="0" w:after="0"/>
      </w:pPr>
      <w:r>
        <w:separator/>
      </w:r>
    </w:p>
  </w:endnote>
  <w:endnote w:type="continuationSeparator" w:id="0">
    <w:p w:rsidR="00C83412" w:rsidRDefault="00C83412" w:rsidP="00F068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8F1" w:rsidRPr="00F068F1" w:rsidRDefault="00F068F1" w:rsidP="00F068F1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412" w:rsidRDefault="00C83412" w:rsidP="00F068F1">
      <w:pPr>
        <w:spacing w:before="0" w:after="0"/>
      </w:pPr>
      <w:r>
        <w:separator/>
      </w:r>
    </w:p>
  </w:footnote>
  <w:footnote w:type="continuationSeparator" w:id="0">
    <w:p w:rsidR="00C83412" w:rsidRDefault="00C83412" w:rsidP="00F068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8F1" w:rsidRPr="00F068F1" w:rsidRDefault="00C83412" w:rsidP="00F068F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C83412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68F1" w:rsidRPr="00F068F1" w:rsidRDefault="00F068F1" w:rsidP="00F068F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068F1">
      <w:rPr>
        <w:rFonts w:ascii="Calibri" w:hAnsi="Calibri"/>
        <w:b/>
        <w:szCs w:val="22"/>
        <w:lang w:eastAsia="en-US"/>
      </w:rPr>
      <w:t>Ministério da Saúde - MS</w:t>
    </w:r>
  </w:p>
  <w:p w:rsidR="00F068F1" w:rsidRPr="00F068F1" w:rsidRDefault="00F068F1" w:rsidP="00F068F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068F1">
      <w:rPr>
        <w:rFonts w:ascii="Calibri" w:hAnsi="Calibri"/>
        <w:b/>
        <w:szCs w:val="22"/>
        <w:lang w:eastAsia="en-US"/>
      </w:rPr>
      <w:t>Agência Nacional de Vigilância Sanitária - ANVISA</w:t>
    </w:r>
  </w:p>
  <w:p w:rsidR="00F068F1" w:rsidRPr="00F068F1" w:rsidRDefault="00F068F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B73E7"/>
    <w:rsid w:val="000C2183"/>
    <w:rsid w:val="0015600D"/>
    <w:rsid w:val="001B1DB0"/>
    <w:rsid w:val="001F6A61"/>
    <w:rsid w:val="00240B8C"/>
    <w:rsid w:val="00350910"/>
    <w:rsid w:val="0036087A"/>
    <w:rsid w:val="00375AF6"/>
    <w:rsid w:val="003D2BE6"/>
    <w:rsid w:val="00436C29"/>
    <w:rsid w:val="00457890"/>
    <w:rsid w:val="004C536B"/>
    <w:rsid w:val="004D42D8"/>
    <w:rsid w:val="005A7908"/>
    <w:rsid w:val="005E5F0F"/>
    <w:rsid w:val="00652E8A"/>
    <w:rsid w:val="006A2FE2"/>
    <w:rsid w:val="00757E12"/>
    <w:rsid w:val="00771958"/>
    <w:rsid w:val="00794DDF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517AC"/>
    <w:rsid w:val="00BE784E"/>
    <w:rsid w:val="00C7361B"/>
    <w:rsid w:val="00C83412"/>
    <w:rsid w:val="00C95A0B"/>
    <w:rsid w:val="00D16EB4"/>
    <w:rsid w:val="00DE1ED1"/>
    <w:rsid w:val="00DF7C19"/>
    <w:rsid w:val="00E46462"/>
    <w:rsid w:val="00EB0951"/>
    <w:rsid w:val="00F068F1"/>
    <w:rsid w:val="00F6369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  <w:style w:type="character" w:styleId="Forte">
    <w:name w:val="Strong"/>
    <w:basedOn w:val="Fontepargpadro"/>
    <w:uiPriority w:val="22"/>
    <w:qFormat/>
    <w:rsid w:val="005E5F0F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9093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093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4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2335</Words>
  <Characters>12611</Characters>
  <Application>Microsoft Office Word</Application>
  <DocSecurity>0</DocSecurity>
  <Lines>105</Lines>
  <Paragraphs>29</Paragraphs>
  <ScaleCrop>false</ScaleCrop>
  <Company>ANVISA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2014-08-08T19:26:00Z</cp:lastPrinted>
  <dcterms:created xsi:type="dcterms:W3CDTF">2018-08-16T18:52:00Z</dcterms:created>
  <dcterms:modified xsi:type="dcterms:W3CDTF">2018-08-16T18:52:00Z</dcterms:modified>
</cp:coreProperties>
</file>