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01A" w:rsidRDefault="000B001A" w:rsidP="004F1590">
      <w:pPr>
        <w:pStyle w:val="Ttulo1"/>
        <w:spacing w:before="0" w:beforeAutospacing="0" w:after="200" w:afterAutospacing="0"/>
        <w:rPr>
          <w:rFonts w:ascii="Times New Roman" w:hAnsi="Times New Roman" w:cs="Times New Roman"/>
          <w:sz w:val="24"/>
          <w:szCs w:val="24"/>
        </w:rPr>
      </w:pPr>
      <w:r w:rsidRPr="004F1590">
        <w:rPr>
          <w:rFonts w:ascii="Times New Roman" w:hAnsi="Times New Roman" w:cs="Times New Roman"/>
          <w:sz w:val="24"/>
          <w:szCs w:val="24"/>
        </w:rPr>
        <w:t>INSTRUÇÃO NORMATIVA Nº 6, DE 26 DE AGOSTO DE 2013</w:t>
      </w:r>
    </w:p>
    <w:p w:rsidR="004F1590" w:rsidRDefault="004F1590" w:rsidP="004F1590">
      <w:pPr>
        <w:pStyle w:val="Ttulo1"/>
        <w:spacing w:before="0" w:beforeAutospacing="0" w:after="200" w:afterAutospacing="0"/>
        <w:rPr>
          <w:rFonts w:ascii="Times New Roman" w:hAnsi="Times New Roman" w:cs="Times New Roman"/>
          <w:caps w:val="0"/>
          <w:color w:val="0000FF"/>
          <w:sz w:val="24"/>
          <w:szCs w:val="24"/>
        </w:rPr>
      </w:pPr>
      <w:r w:rsidRPr="004F1590">
        <w:rPr>
          <w:rFonts w:ascii="Times New Roman" w:hAnsi="Times New Roman" w:cs="Times New Roman"/>
          <w:caps w:val="0"/>
          <w:color w:val="0000FF"/>
          <w:sz w:val="24"/>
          <w:szCs w:val="24"/>
        </w:rPr>
        <w:t>(Publicada no DOU nº 165, de 27 de agosto de 2013)</w:t>
      </w:r>
    </w:p>
    <w:p w:rsidR="004F1590" w:rsidRPr="004F1590" w:rsidRDefault="004F1590" w:rsidP="004F1590">
      <w:pPr>
        <w:pStyle w:val="Ttulo1"/>
        <w:spacing w:before="0" w:beforeAutospacing="0" w:after="200" w:afterAutospacing="0"/>
        <w:rPr>
          <w:rFonts w:ascii="Times New Roman" w:hAnsi="Times New Roman" w:cs="Times New Roman"/>
          <w:color w:val="0000FF"/>
          <w:sz w:val="24"/>
          <w:szCs w:val="24"/>
        </w:rPr>
      </w:pPr>
      <w:r>
        <w:rPr>
          <w:rFonts w:ascii="Times New Roman" w:hAnsi="Times New Roman" w:cs="Times New Roman"/>
          <w:caps w:val="0"/>
          <w:color w:val="0000FF"/>
          <w:sz w:val="24"/>
          <w:szCs w:val="24"/>
        </w:rPr>
        <w:t>(Declarada caduca pelo Despacho nº 124, de 1º de novembro de 2016)</w:t>
      </w:r>
    </w:p>
    <w:p w:rsidR="000B001A" w:rsidRPr="004F1590" w:rsidRDefault="000B001A" w:rsidP="004F1590">
      <w:pPr>
        <w:spacing w:before="0" w:beforeAutospacing="0" w:after="200" w:afterAutospacing="0"/>
        <w:ind w:firstLine="567"/>
        <w:jc w:val="both"/>
        <w:rPr>
          <w:strike/>
        </w:rPr>
      </w:pPr>
      <w:r w:rsidRPr="004F1590">
        <w:rPr>
          <w:b/>
          <w:strike/>
        </w:rPr>
        <w:t>A</w:t>
      </w:r>
      <w:r w:rsidRPr="004F1590">
        <w:rPr>
          <w:strike/>
        </w:rPr>
        <w:t xml:space="preserve"> </w:t>
      </w:r>
      <w:r w:rsidRPr="004F1590">
        <w:rPr>
          <w:b/>
          <w:bCs/>
          <w:strike/>
        </w:rPr>
        <w:t>Diretoria Colegiada da Agência Nacional de Vigilância Sanitária</w:t>
      </w:r>
      <w:r w:rsidRPr="004F1590">
        <w:rPr>
          <w:strike/>
        </w:rPr>
        <w:t>, no uso das atribuições que lhe conferem os incisos III e IV, do art. 15 da Lei n.º 9.782, de 26 de janeiro de 1999, tendo em vista o disposto nos §§ 1º e 3º do art. 54 do Regimento Interno aprovado nos termo</w:t>
      </w:r>
      <w:bookmarkStart w:id="0" w:name="_GoBack"/>
      <w:bookmarkEnd w:id="0"/>
      <w:r w:rsidRPr="004F1590">
        <w:rPr>
          <w:strike/>
        </w:rPr>
        <w:t>s do Anexo I da Portaria nº 354 da ANVISA, de 11 de agosto de 2006, republicada no DOU de 21 de agosto de 2006, e suas atualizações, nos incisos III, do art. 2º, III e IV, do art. 7º da Lei n.º 9.782, de 1999, e o Programa de Melhoria do Processo de Regulamentação da Agência, instituído por meio da Portaria nº 422, de 16 de abril de 2008, em reunião realizada em 30 de julho de 2013, resolve:</w:t>
      </w:r>
    </w:p>
    <w:p w:rsidR="000B001A" w:rsidRPr="004F1590" w:rsidRDefault="000B001A" w:rsidP="004F1590">
      <w:pPr>
        <w:spacing w:before="0" w:beforeAutospacing="0" w:after="200" w:afterAutospacing="0"/>
        <w:ind w:firstLine="567"/>
        <w:jc w:val="both"/>
        <w:rPr>
          <w:strike/>
        </w:rPr>
      </w:pPr>
      <w:r w:rsidRPr="004F1590">
        <w:rPr>
          <w:strike/>
        </w:rPr>
        <w:t xml:space="preserve">Art. 1º Fica autorizada, em caráter excepcional, por 12 (doze) meses a utilização das substâncias constantes no Anexo desta Instrução Normativa em produtos </w:t>
      </w:r>
      <w:proofErr w:type="spellStart"/>
      <w:r w:rsidRPr="004F1590">
        <w:rPr>
          <w:strike/>
        </w:rPr>
        <w:t>fumígenos</w:t>
      </w:r>
      <w:proofErr w:type="spellEnd"/>
      <w:r w:rsidRPr="004F1590">
        <w:rPr>
          <w:strike/>
        </w:rPr>
        <w:t xml:space="preserve"> derivados do tabaco comercializados no país, de fabricação nacional ou importados.</w:t>
      </w:r>
    </w:p>
    <w:p w:rsidR="000B001A" w:rsidRPr="004F1590" w:rsidRDefault="000B001A" w:rsidP="004F1590">
      <w:pPr>
        <w:spacing w:before="0" w:beforeAutospacing="0" w:after="200" w:afterAutospacing="0"/>
        <w:ind w:firstLine="567"/>
        <w:jc w:val="both"/>
        <w:rPr>
          <w:strike/>
        </w:rPr>
      </w:pPr>
      <w:r w:rsidRPr="004F1590">
        <w:rPr>
          <w:strike/>
        </w:rPr>
        <w:t>Art. 2º Esta Instrução Normativa entra em vigor na data de sua publicação.</w:t>
      </w:r>
    </w:p>
    <w:p w:rsidR="004F1590" w:rsidRPr="004F1590" w:rsidRDefault="004F1590" w:rsidP="004F1590">
      <w:pPr>
        <w:pStyle w:val="Ttulo2"/>
        <w:spacing w:before="0" w:beforeAutospacing="0" w:after="200" w:afterAutospacing="0"/>
        <w:rPr>
          <w:rFonts w:ascii="Times New Roman" w:hAnsi="Times New Roman" w:cs="Times New Roman"/>
          <w:strike/>
          <w:sz w:val="24"/>
          <w:szCs w:val="24"/>
        </w:rPr>
      </w:pPr>
    </w:p>
    <w:p w:rsidR="000B001A" w:rsidRPr="004F1590" w:rsidRDefault="000B001A" w:rsidP="004F1590">
      <w:pPr>
        <w:pStyle w:val="Ttulo2"/>
        <w:spacing w:before="0" w:beforeAutospacing="0" w:after="200" w:afterAutospacing="0"/>
        <w:rPr>
          <w:rFonts w:ascii="Times New Roman" w:hAnsi="Times New Roman" w:cs="Times New Roman"/>
          <w:b w:val="0"/>
          <w:strike/>
          <w:sz w:val="24"/>
          <w:szCs w:val="24"/>
        </w:rPr>
      </w:pPr>
      <w:r w:rsidRPr="004F1590">
        <w:rPr>
          <w:rFonts w:ascii="Times New Roman" w:hAnsi="Times New Roman" w:cs="Times New Roman"/>
          <w:b w:val="0"/>
          <w:strike/>
          <w:sz w:val="24"/>
          <w:szCs w:val="24"/>
        </w:rPr>
        <w:t>DIRCEU BRÁS APARECIDO BARBANO</w:t>
      </w:r>
    </w:p>
    <w:p w:rsidR="004F1590" w:rsidRPr="004F1590" w:rsidRDefault="004F1590" w:rsidP="004F1590">
      <w:pPr>
        <w:shd w:val="clear" w:color="auto" w:fill="FFFFFF"/>
        <w:spacing w:before="0" w:beforeAutospacing="0" w:after="200" w:afterAutospacing="0"/>
        <w:jc w:val="center"/>
        <w:rPr>
          <w:strike/>
        </w:rPr>
      </w:pPr>
    </w:p>
    <w:p w:rsidR="000B001A" w:rsidRPr="004F1590" w:rsidRDefault="004F1590" w:rsidP="004F1590">
      <w:pPr>
        <w:shd w:val="clear" w:color="auto" w:fill="FFFFFF"/>
        <w:spacing w:before="0" w:beforeAutospacing="0" w:after="200" w:afterAutospacing="0"/>
        <w:jc w:val="center"/>
        <w:rPr>
          <w:b/>
          <w:strike/>
        </w:rPr>
      </w:pPr>
      <w:r w:rsidRPr="004F1590">
        <w:rPr>
          <w:b/>
          <w:strike/>
        </w:rPr>
        <w:t>ANEXO</w:t>
      </w:r>
    </w:p>
    <w:p w:rsidR="000B001A" w:rsidRPr="004F1590" w:rsidRDefault="004F1590" w:rsidP="004F1590">
      <w:pPr>
        <w:shd w:val="clear" w:color="auto" w:fill="FFFFFF"/>
        <w:spacing w:before="0" w:beforeAutospacing="0" w:after="200" w:afterAutospacing="0"/>
        <w:jc w:val="center"/>
        <w:rPr>
          <w:b/>
          <w:strike/>
        </w:rPr>
      </w:pPr>
      <w:r w:rsidRPr="004F1590">
        <w:rPr>
          <w:b/>
          <w:strike/>
        </w:rPr>
        <w:t>SUBSTÂNCIAS EXCEPCIONALMENTE AUTORIZADAS PARA USO EM PRODUTOS FUMÍGENOS DERIVADOS DO TABACO E QUE SERÃO SUBMETIDAS À ANÁLISE TÉCNICA POR GRUPO DE ESPECIALISTAS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 extrato de café</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bCs/>
                <w:strike/>
                <w:sz w:val="24"/>
                <w:szCs w:val="24"/>
                <w:u w:val="single"/>
                <w:lang w:eastAsia="pt-BR"/>
              </w:rPr>
            </w:pPr>
            <w:r w:rsidRPr="004F1590">
              <w:rPr>
                <w:rFonts w:ascii="Times New Roman" w:hAnsi="Times New Roman" w:cs="Times New Roman"/>
                <w:strike/>
                <w:sz w:val="24"/>
                <w:szCs w:val="24"/>
                <w:lang w:eastAsia="pt-BR"/>
              </w:rPr>
              <w:t>2. extrato de ameixa seca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3. extrato de figo</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4. extrato de cana-de-açúcar</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5. extrato de mate</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6. extrato de alcaçuz</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7. extrato de </w:t>
            </w:r>
            <w:proofErr w:type="spellStart"/>
            <w:r w:rsidRPr="004F1590">
              <w:rPr>
                <w:rFonts w:ascii="Times New Roman" w:hAnsi="Times New Roman" w:cs="Times New Roman"/>
                <w:strike/>
                <w:sz w:val="24"/>
                <w:szCs w:val="24"/>
                <w:lang w:eastAsia="pt-BR"/>
              </w:rPr>
              <w:t>fenogrego</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8. extrato da raiz de lírio-florentino</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9. extrato de mimosa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10. extrato de raiz de valeriana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11. extrato de "</w:t>
            </w:r>
            <w:proofErr w:type="spellStart"/>
            <w:r w:rsidRPr="004F1590">
              <w:rPr>
                <w:rFonts w:ascii="Times New Roman" w:hAnsi="Times New Roman" w:cs="Times New Roman"/>
                <w:strike/>
                <w:sz w:val="24"/>
                <w:szCs w:val="24"/>
                <w:lang w:eastAsia="pt-BR"/>
              </w:rPr>
              <w:t>immortelle</w:t>
            </w:r>
            <w:proofErr w:type="spellEnd"/>
            <w:r w:rsidRPr="004F1590">
              <w:rPr>
                <w:rFonts w:ascii="Times New Roman" w:hAnsi="Times New Roman" w:cs="Times New Roman"/>
                <w:strike/>
                <w:sz w:val="24"/>
                <w:szCs w:val="24"/>
                <w:lang w:eastAsia="pt-BR"/>
              </w:rPr>
              <w:t>"</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12. extrato de </w:t>
            </w:r>
            <w:proofErr w:type="spellStart"/>
            <w:r w:rsidRPr="004F1590">
              <w:rPr>
                <w:rFonts w:ascii="Times New Roman" w:hAnsi="Times New Roman" w:cs="Times New Roman"/>
                <w:strike/>
                <w:sz w:val="24"/>
                <w:szCs w:val="24"/>
                <w:lang w:eastAsia="pt-BR"/>
              </w:rPr>
              <w:t>ligustica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13. extrato de estoraque</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14. óleo de cenoura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15. óleo de camomila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lastRenderedPageBreak/>
              <w:t xml:space="preserve">16. óleo de tangerina </w:t>
            </w:r>
            <w:proofErr w:type="spellStart"/>
            <w:r w:rsidRPr="004F1590">
              <w:rPr>
                <w:rFonts w:ascii="Times New Roman" w:hAnsi="Times New Roman" w:cs="Times New Roman"/>
                <w:strike/>
                <w:sz w:val="24"/>
                <w:szCs w:val="24"/>
                <w:lang w:eastAsia="pt-BR"/>
              </w:rPr>
              <w:t>desterpenizado</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17. óleo de semente de coentro</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18. óleo de semente de aipo</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19. óleo de rosa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20. óleo de </w:t>
            </w:r>
            <w:proofErr w:type="spellStart"/>
            <w:r w:rsidRPr="004F1590">
              <w:rPr>
                <w:rFonts w:ascii="Times New Roman" w:hAnsi="Times New Roman" w:cs="Times New Roman"/>
                <w:strike/>
                <w:sz w:val="24"/>
                <w:szCs w:val="24"/>
                <w:lang w:eastAsia="pt-BR"/>
              </w:rPr>
              <w:t>sálvia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21. óleo de </w:t>
            </w:r>
            <w:proofErr w:type="spellStart"/>
            <w:r w:rsidRPr="004F1590">
              <w:rPr>
                <w:rFonts w:ascii="Times New Roman" w:hAnsi="Times New Roman" w:cs="Times New Roman"/>
                <w:strike/>
                <w:sz w:val="24"/>
                <w:szCs w:val="24"/>
                <w:lang w:eastAsia="pt-BR"/>
              </w:rPr>
              <w:t>endro</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22. óleo de </w:t>
            </w:r>
            <w:proofErr w:type="spellStart"/>
            <w:r w:rsidRPr="004F1590">
              <w:rPr>
                <w:rFonts w:ascii="Times New Roman" w:hAnsi="Times New Roman" w:cs="Times New Roman"/>
                <w:strike/>
                <w:sz w:val="24"/>
                <w:szCs w:val="24"/>
                <w:lang w:eastAsia="pt-BR"/>
              </w:rPr>
              <w:t>patchouli</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23. óleo de gerânio</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24. óleo de casca de cássia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25. óleo de raiz de valeriana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26. óleo de sândalo amarelo</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27. óleo de </w:t>
            </w:r>
            <w:proofErr w:type="spellStart"/>
            <w:r w:rsidRPr="004F1590">
              <w:rPr>
                <w:rFonts w:ascii="Times New Roman" w:hAnsi="Times New Roman" w:cs="Times New Roman"/>
                <w:strike/>
                <w:sz w:val="24"/>
                <w:szCs w:val="24"/>
                <w:lang w:eastAsia="pt-BR"/>
              </w:rPr>
              <w:t>buchu</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28. óleo de semente de </w:t>
            </w:r>
            <w:proofErr w:type="spellStart"/>
            <w:r w:rsidRPr="004F1590">
              <w:rPr>
                <w:rFonts w:ascii="Times New Roman" w:hAnsi="Times New Roman" w:cs="Times New Roman"/>
                <w:strike/>
                <w:sz w:val="24"/>
                <w:szCs w:val="24"/>
                <w:lang w:eastAsia="pt-BR"/>
              </w:rPr>
              <w:t>alcarávia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29. óleo de </w:t>
            </w:r>
            <w:proofErr w:type="spellStart"/>
            <w:r w:rsidRPr="004F1590">
              <w:rPr>
                <w:rFonts w:ascii="Times New Roman" w:hAnsi="Times New Roman" w:cs="Times New Roman"/>
                <w:strike/>
                <w:sz w:val="24"/>
                <w:szCs w:val="24"/>
                <w:lang w:eastAsia="pt-BR"/>
              </w:rPr>
              <w:t>davana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30. óleo de </w:t>
            </w:r>
            <w:proofErr w:type="spellStart"/>
            <w:r w:rsidRPr="004F1590">
              <w:rPr>
                <w:rFonts w:ascii="Times New Roman" w:hAnsi="Times New Roman" w:cs="Times New Roman"/>
                <w:strike/>
                <w:sz w:val="24"/>
                <w:szCs w:val="24"/>
                <w:lang w:eastAsia="pt-BR"/>
              </w:rPr>
              <w:t>olibano</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31. óleo de estoraque</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32. óleo de vetiver</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33. óleo de </w:t>
            </w:r>
            <w:proofErr w:type="spellStart"/>
            <w:r w:rsidRPr="004F1590">
              <w:rPr>
                <w:rFonts w:ascii="Times New Roman" w:hAnsi="Times New Roman" w:cs="Times New Roman"/>
                <w:strike/>
                <w:sz w:val="24"/>
                <w:szCs w:val="24"/>
                <w:lang w:eastAsia="pt-BR"/>
              </w:rPr>
              <w:t>ylang</w:t>
            </w:r>
            <w:proofErr w:type="spellEnd"/>
            <w:r w:rsidRPr="004F1590">
              <w:rPr>
                <w:rFonts w:ascii="Times New Roman" w:hAnsi="Times New Roman" w:cs="Times New Roman"/>
                <w:strike/>
                <w:sz w:val="24"/>
                <w:szCs w:val="24"/>
                <w:lang w:eastAsia="pt-BR"/>
              </w:rPr>
              <w:t xml:space="preserve"> </w:t>
            </w:r>
            <w:proofErr w:type="spellStart"/>
            <w:r w:rsidRPr="004F1590">
              <w:rPr>
                <w:rFonts w:ascii="Times New Roman" w:hAnsi="Times New Roman" w:cs="Times New Roman"/>
                <w:strike/>
                <w:sz w:val="24"/>
                <w:szCs w:val="24"/>
                <w:lang w:eastAsia="pt-BR"/>
              </w:rPr>
              <w:t>ylang</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34. óleo de </w:t>
            </w:r>
            <w:proofErr w:type="spellStart"/>
            <w:r w:rsidRPr="004F1590">
              <w:rPr>
                <w:rFonts w:ascii="Times New Roman" w:hAnsi="Times New Roman" w:cs="Times New Roman"/>
                <w:strike/>
                <w:sz w:val="24"/>
                <w:szCs w:val="24"/>
                <w:lang w:eastAsia="pt-BR"/>
              </w:rPr>
              <w:t>opoponax</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35. óleo de guaiaco (pau-santo)</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36. musgo de carvalho </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37. </w:t>
            </w:r>
            <w:proofErr w:type="spellStart"/>
            <w:r w:rsidRPr="004F1590">
              <w:rPr>
                <w:rFonts w:ascii="Times New Roman" w:hAnsi="Times New Roman" w:cs="Times New Roman"/>
                <w:strike/>
                <w:sz w:val="24"/>
                <w:szCs w:val="24"/>
                <w:lang w:eastAsia="pt-BR"/>
              </w:rPr>
              <w:t>cardomono</w:t>
            </w:r>
            <w:proofErr w:type="spellEnd"/>
            <w:r w:rsidRPr="004F1590">
              <w:rPr>
                <w:rFonts w:ascii="Times New Roman" w:hAnsi="Times New Roman" w:cs="Times New Roman"/>
                <w:strike/>
                <w:sz w:val="24"/>
                <w:szCs w:val="24"/>
                <w:lang w:eastAsia="pt-BR"/>
              </w:rPr>
              <w:t xml:space="preserve"> </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38. </w:t>
            </w:r>
            <w:proofErr w:type="spellStart"/>
            <w:r w:rsidRPr="004F1590">
              <w:rPr>
                <w:rFonts w:ascii="Times New Roman" w:hAnsi="Times New Roman" w:cs="Times New Roman"/>
                <w:strike/>
                <w:sz w:val="24"/>
                <w:szCs w:val="24"/>
                <w:lang w:eastAsia="pt-BR"/>
              </w:rPr>
              <w:t>benjoin</w:t>
            </w:r>
            <w:proofErr w:type="spellEnd"/>
            <w:r w:rsidRPr="004F1590">
              <w:rPr>
                <w:rFonts w:ascii="Times New Roman" w:hAnsi="Times New Roman" w:cs="Times New Roman"/>
                <w:strike/>
                <w:sz w:val="24"/>
                <w:szCs w:val="24"/>
                <w:lang w:eastAsia="pt-BR"/>
              </w:rPr>
              <w:t xml:space="preserve"> de Sumatra</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rPr>
              <w:t xml:space="preserve">39. </w:t>
            </w:r>
            <w:proofErr w:type="spellStart"/>
            <w:r w:rsidRPr="004F1590">
              <w:rPr>
                <w:rFonts w:ascii="Times New Roman" w:hAnsi="Times New Roman" w:cs="Times New Roman"/>
                <w:strike/>
                <w:sz w:val="24"/>
                <w:szCs w:val="24"/>
              </w:rPr>
              <w:t>acetil</w:t>
            </w:r>
            <w:proofErr w:type="spell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pirazina</w:t>
            </w:r>
            <w:proofErr w:type="spellEnd"/>
            <w:r w:rsidRPr="004F1590">
              <w:rPr>
                <w:rFonts w:ascii="Times New Roman" w:hAnsi="Times New Roman" w:cs="Times New Roman"/>
                <w:strike/>
                <w:sz w:val="24"/>
                <w:szCs w:val="24"/>
                <w:lang w:eastAsia="pt-BR"/>
              </w:rPr>
              <w:t xml:space="preserve"> </w:t>
            </w:r>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rPr>
              <w:t xml:space="preserve">40. acetato de </w:t>
            </w:r>
            <w:proofErr w:type="spellStart"/>
            <w:r w:rsidRPr="004F1590">
              <w:rPr>
                <w:rFonts w:ascii="Times New Roman" w:hAnsi="Times New Roman" w:cs="Times New Roman"/>
                <w:strike/>
                <w:sz w:val="24"/>
                <w:szCs w:val="24"/>
              </w:rPr>
              <w:t>isoamila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rPr>
              <w:t xml:space="preserve">41. acetato de </w:t>
            </w:r>
            <w:proofErr w:type="spellStart"/>
            <w:r w:rsidRPr="004F1590">
              <w:rPr>
                <w:rFonts w:ascii="Times New Roman" w:hAnsi="Times New Roman" w:cs="Times New Roman"/>
                <w:strike/>
                <w:sz w:val="24"/>
                <w:szCs w:val="24"/>
              </w:rPr>
              <w:t>fenetila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42. formato de </w:t>
            </w:r>
            <w:proofErr w:type="spellStart"/>
            <w:r w:rsidRPr="004F1590">
              <w:rPr>
                <w:rFonts w:ascii="Times New Roman" w:hAnsi="Times New Roman" w:cs="Times New Roman"/>
                <w:strike/>
                <w:sz w:val="24"/>
                <w:szCs w:val="24"/>
                <w:lang w:eastAsia="pt-BR"/>
              </w:rPr>
              <w:t>isoamila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43. </w:t>
            </w:r>
            <w:proofErr w:type="spellStart"/>
            <w:r w:rsidRPr="004F1590">
              <w:rPr>
                <w:rFonts w:ascii="Times New Roman" w:hAnsi="Times New Roman" w:cs="Times New Roman"/>
                <w:strike/>
                <w:sz w:val="24"/>
                <w:szCs w:val="24"/>
                <w:lang w:eastAsia="pt-BR"/>
              </w:rPr>
              <w:t>hexanoato</w:t>
            </w:r>
            <w:proofErr w:type="spellEnd"/>
            <w:r w:rsidRPr="004F1590">
              <w:rPr>
                <w:rFonts w:ascii="Times New Roman" w:hAnsi="Times New Roman" w:cs="Times New Roman"/>
                <w:strike/>
                <w:sz w:val="24"/>
                <w:szCs w:val="24"/>
                <w:lang w:eastAsia="pt-BR"/>
              </w:rPr>
              <w:t xml:space="preserve"> de </w:t>
            </w:r>
            <w:proofErr w:type="spellStart"/>
            <w:r w:rsidRPr="004F1590">
              <w:rPr>
                <w:rFonts w:ascii="Times New Roman" w:hAnsi="Times New Roman" w:cs="Times New Roman"/>
                <w:strike/>
                <w:sz w:val="24"/>
                <w:szCs w:val="24"/>
                <w:lang w:eastAsia="pt-BR"/>
              </w:rPr>
              <w:t>isoamila</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44. </w:t>
            </w:r>
            <w:proofErr w:type="spellStart"/>
            <w:r w:rsidRPr="004F1590">
              <w:rPr>
                <w:rFonts w:ascii="Times New Roman" w:hAnsi="Times New Roman" w:cs="Times New Roman"/>
                <w:strike/>
                <w:sz w:val="24"/>
                <w:szCs w:val="24"/>
                <w:lang w:eastAsia="pt-BR"/>
              </w:rPr>
              <w:t>etil</w:t>
            </w:r>
            <w:proofErr w:type="spellEnd"/>
            <w:r w:rsidRPr="004F1590">
              <w:rPr>
                <w:rFonts w:ascii="Times New Roman" w:hAnsi="Times New Roman" w:cs="Times New Roman"/>
                <w:strike/>
                <w:sz w:val="24"/>
                <w:szCs w:val="24"/>
                <w:lang w:eastAsia="pt-BR"/>
              </w:rPr>
              <w:t xml:space="preserve"> </w:t>
            </w:r>
            <w:proofErr w:type="spellStart"/>
            <w:r w:rsidRPr="004F1590">
              <w:rPr>
                <w:rFonts w:ascii="Times New Roman" w:hAnsi="Times New Roman" w:cs="Times New Roman"/>
                <w:strike/>
                <w:sz w:val="24"/>
                <w:szCs w:val="24"/>
                <w:lang w:eastAsia="pt-BR"/>
              </w:rPr>
              <w:t>maltol</w:t>
            </w:r>
            <w:proofErr w:type="spellEnd"/>
          </w:p>
        </w:tc>
      </w:tr>
      <w:tr w:rsidR="000B001A" w:rsidRPr="004F1590" w:rsidTr="00D96A7C">
        <w:trPr>
          <w:jc w:val="center"/>
        </w:trPr>
        <w:tc>
          <w:tcPr>
            <w:tcW w:w="8000" w:type="dxa"/>
            <w:hideMark/>
          </w:tcPr>
          <w:p w:rsidR="000B001A" w:rsidRPr="004F1590" w:rsidRDefault="000B001A" w:rsidP="00D96A7C">
            <w:pPr>
              <w:pStyle w:val="PargrafodaLista"/>
              <w:tabs>
                <w:tab w:val="left" w:pos="675"/>
              </w:tabs>
              <w:spacing w:after="0" w:line="240" w:lineRule="auto"/>
              <w:ind w:left="720"/>
              <w:rPr>
                <w:rFonts w:ascii="Times New Roman" w:hAnsi="Times New Roman" w:cs="Times New Roman"/>
                <w:strike/>
                <w:sz w:val="24"/>
                <w:szCs w:val="24"/>
                <w:lang w:eastAsia="pt-BR"/>
              </w:rPr>
            </w:pPr>
            <w:r w:rsidRPr="004F1590">
              <w:rPr>
                <w:rFonts w:ascii="Times New Roman" w:hAnsi="Times New Roman" w:cs="Times New Roman"/>
                <w:strike/>
                <w:sz w:val="24"/>
                <w:szCs w:val="24"/>
                <w:lang w:eastAsia="pt-BR"/>
              </w:rPr>
              <w:t xml:space="preserve">45. </w:t>
            </w:r>
            <w:proofErr w:type="spellStart"/>
            <w:r w:rsidRPr="004F1590">
              <w:rPr>
                <w:rFonts w:ascii="Times New Roman" w:hAnsi="Times New Roman" w:cs="Times New Roman"/>
                <w:strike/>
                <w:sz w:val="24"/>
                <w:szCs w:val="24"/>
                <w:lang w:eastAsia="pt-BR"/>
              </w:rPr>
              <w:t>propenil</w:t>
            </w:r>
            <w:proofErr w:type="spellEnd"/>
            <w:r w:rsidRPr="004F1590">
              <w:rPr>
                <w:rFonts w:ascii="Times New Roman" w:hAnsi="Times New Roman" w:cs="Times New Roman"/>
                <w:strike/>
                <w:sz w:val="24"/>
                <w:szCs w:val="24"/>
                <w:lang w:eastAsia="pt-BR"/>
              </w:rPr>
              <w:t xml:space="preserve"> </w:t>
            </w:r>
            <w:proofErr w:type="spellStart"/>
            <w:r w:rsidRPr="004F1590">
              <w:rPr>
                <w:rFonts w:ascii="Times New Roman" w:hAnsi="Times New Roman" w:cs="Times New Roman"/>
                <w:strike/>
                <w:sz w:val="24"/>
                <w:szCs w:val="24"/>
                <w:lang w:eastAsia="pt-BR"/>
              </w:rPr>
              <w:t>guaetol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46. 2,3,5,6-</w:t>
            </w:r>
            <w:proofErr w:type="gramStart"/>
            <w:r w:rsidRPr="004F1590">
              <w:rPr>
                <w:rFonts w:ascii="Times New Roman" w:hAnsi="Times New Roman" w:cs="Times New Roman"/>
                <w:strike/>
                <w:sz w:val="24"/>
                <w:szCs w:val="24"/>
              </w:rPr>
              <w:t>tetrametil</w:t>
            </w:r>
            <w:proofErr w:type="gram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pirazina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47. 2,3,5-</w:t>
            </w:r>
            <w:proofErr w:type="gramStart"/>
            <w:r w:rsidRPr="004F1590">
              <w:rPr>
                <w:rFonts w:ascii="Times New Roman" w:hAnsi="Times New Roman" w:cs="Times New Roman"/>
                <w:strike/>
                <w:sz w:val="24"/>
                <w:szCs w:val="24"/>
              </w:rPr>
              <w:t>trimetil</w:t>
            </w:r>
            <w:proofErr w:type="gram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pirazina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48. 2,3-</w:t>
            </w:r>
            <w:proofErr w:type="gramStart"/>
            <w:r w:rsidRPr="004F1590">
              <w:rPr>
                <w:rFonts w:ascii="Times New Roman" w:hAnsi="Times New Roman" w:cs="Times New Roman"/>
                <w:strike/>
                <w:sz w:val="24"/>
                <w:szCs w:val="24"/>
              </w:rPr>
              <w:t>dietil</w:t>
            </w:r>
            <w:proofErr w:type="gram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pirazina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49. 2,5-</w:t>
            </w:r>
            <w:proofErr w:type="gramStart"/>
            <w:r w:rsidRPr="004F1590">
              <w:rPr>
                <w:rFonts w:ascii="Times New Roman" w:hAnsi="Times New Roman" w:cs="Times New Roman"/>
                <w:strike/>
                <w:sz w:val="24"/>
                <w:szCs w:val="24"/>
              </w:rPr>
              <w:t>dimetil</w:t>
            </w:r>
            <w:proofErr w:type="gram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pirazina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50. 2-etil-</w:t>
            </w:r>
            <w:proofErr w:type="gramStart"/>
            <w:r w:rsidRPr="004F1590">
              <w:rPr>
                <w:rFonts w:ascii="Times New Roman" w:hAnsi="Times New Roman" w:cs="Times New Roman"/>
                <w:strike/>
                <w:sz w:val="24"/>
                <w:szCs w:val="24"/>
              </w:rPr>
              <w:t>3,(</w:t>
            </w:r>
            <w:proofErr w:type="gramEnd"/>
            <w:r w:rsidRPr="004F1590">
              <w:rPr>
                <w:rFonts w:ascii="Times New Roman" w:hAnsi="Times New Roman" w:cs="Times New Roman"/>
                <w:strike/>
                <w:sz w:val="24"/>
                <w:szCs w:val="24"/>
              </w:rPr>
              <w:t>5 ou 6)-</w:t>
            </w:r>
            <w:proofErr w:type="spellStart"/>
            <w:r w:rsidRPr="004F1590">
              <w:rPr>
                <w:rFonts w:ascii="Times New Roman" w:hAnsi="Times New Roman" w:cs="Times New Roman"/>
                <w:strike/>
                <w:sz w:val="24"/>
                <w:szCs w:val="24"/>
              </w:rPr>
              <w:t>dimetil</w:t>
            </w:r>
            <w:proofErr w:type="spell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pirazina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51. 2-</w:t>
            </w:r>
            <w:proofErr w:type="gramStart"/>
            <w:r w:rsidRPr="004F1590">
              <w:rPr>
                <w:rFonts w:ascii="Times New Roman" w:hAnsi="Times New Roman" w:cs="Times New Roman"/>
                <w:strike/>
                <w:sz w:val="24"/>
                <w:szCs w:val="24"/>
              </w:rPr>
              <w:t>etil-3-metil</w:t>
            </w:r>
            <w:proofErr w:type="gram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pirazina</w:t>
            </w:r>
            <w:proofErr w:type="spellEnd"/>
            <w:r w:rsidRPr="004F1590">
              <w:rPr>
                <w:rFonts w:ascii="Times New Roman" w:hAnsi="Times New Roman" w:cs="Times New Roman"/>
                <w:strike/>
                <w:sz w:val="24"/>
                <w:szCs w:val="24"/>
              </w:rPr>
              <w:t xml:space="preserve"> ou 2-metil-3-etil </w:t>
            </w:r>
            <w:proofErr w:type="spellStart"/>
            <w:r w:rsidRPr="004F1590">
              <w:rPr>
                <w:rFonts w:ascii="Times New Roman" w:hAnsi="Times New Roman" w:cs="Times New Roman"/>
                <w:strike/>
                <w:sz w:val="24"/>
                <w:szCs w:val="24"/>
              </w:rPr>
              <w:t>pirazina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52. 5-etil-3-hidroxi-4-metil-2(5</w:t>
            </w:r>
            <w:proofErr w:type="gramStart"/>
            <w:r w:rsidRPr="004F1590">
              <w:rPr>
                <w:rFonts w:ascii="Times New Roman" w:hAnsi="Times New Roman" w:cs="Times New Roman"/>
                <w:strike/>
                <w:sz w:val="24"/>
                <w:szCs w:val="24"/>
              </w:rPr>
              <w:t>h)-</w:t>
            </w:r>
            <w:proofErr w:type="spellStart"/>
            <w:proofErr w:type="gramEnd"/>
            <w:r w:rsidRPr="004F1590">
              <w:rPr>
                <w:rFonts w:ascii="Times New Roman" w:hAnsi="Times New Roman" w:cs="Times New Roman"/>
                <w:strike/>
                <w:sz w:val="24"/>
                <w:szCs w:val="24"/>
              </w:rPr>
              <w:t>furanona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53. delta-</w:t>
            </w:r>
            <w:proofErr w:type="spellStart"/>
            <w:r w:rsidRPr="004F1590">
              <w:rPr>
                <w:rFonts w:ascii="Times New Roman" w:hAnsi="Times New Roman" w:cs="Times New Roman"/>
                <w:strike/>
                <w:sz w:val="24"/>
                <w:szCs w:val="24"/>
              </w:rPr>
              <w:t>octalactona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54. </w:t>
            </w:r>
            <w:proofErr w:type="spellStart"/>
            <w:r w:rsidRPr="004F1590">
              <w:rPr>
                <w:rFonts w:ascii="Times New Roman" w:hAnsi="Times New Roman" w:cs="Times New Roman"/>
                <w:strike/>
                <w:sz w:val="24"/>
                <w:szCs w:val="24"/>
              </w:rPr>
              <w:t>gamma-decalactona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55. </w:t>
            </w:r>
            <w:proofErr w:type="spellStart"/>
            <w:r w:rsidRPr="004F1590">
              <w:rPr>
                <w:rFonts w:ascii="Times New Roman" w:hAnsi="Times New Roman" w:cs="Times New Roman"/>
                <w:strike/>
                <w:sz w:val="24"/>
                <w:szCs w:val="24"/>
              </w:rPr>
              <w:t>gamma-heptalactona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56. </w:t>
            </w:r>
            <w:proofErr w:type="spellStart"/>
            <w:r w:rsidRPr="004F1590">
              <w:rPr>
                <w:rFonts w:ascii="Times New Roman" w:hAnsi="Times New Roman" w:cs="Times New Roman"/>
                <w:strike/>
                <w:sz w:val="24"/>
                <w:szCs w:val="24"/>
              </w:rPr>
              <w:t>gamma-hexalactona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57. </w:t>
            </w:r>
            <w:proofErr w:type="spellStart"/>
            <w:r w:rsidRPr="004F1590">
              <w:rPr>
                <w:rFonts w:ascii="Times New Roman" w:hAnsi="Times New Roman" w:cs="Times New Roman"/>
                <w:strike/>
                <w:sz w:val="24"/>
                <w:szCs w:val="24"/>
              </w:rPr>
              <w:t>gamma-nonalactona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58. </w:t>
            </w:r>
            <w:proofErr w:type="spellStart"/>
            <w:r w:rsidRPr="004F1590">
              <w:rPr>
                <w:rFonts w:ascii="Times New Roman" w:hAnsi="Times New Roman" w:cs="Times New Roman"/>
                <w:strike/>
                <w:sz w:val="24"/>
                <w:szCs w:val="24"/>
              </w:rPr>
              <w:t>gamma-octalactona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59. </w:t>
            </w:r>
            <w:proofErr w:type="spellStart"/>
            <w:r w:rsidRPr="004F1590">
              <w:rPr>
                <w:rFonts w:ascii="Times New Roman" w:hAnsi="Times New Roman" w:cs="Times New Roman"/>
                <w:strike/>
                <w:sz w:val="24"/>
                <w:szCs w:val="24"/>
              </w:rPr>
              <w:t>gamma-undecalactona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lastRenderedPageBreak/>
              <w:t xml:space="preserve">60. </w:t>
            </w:r>
            <w:proofErr w:type="spellStart"/>
            <w:r w:rsidRPr="004F1590">
              <w:rPr>
                <w:rFonts w:ascii="Times New Roman" w:hAnsi="Times New Roman" w:cs="Times New Roman"/>
                <w:strike/>
                <w:sz w:val="24"/>
                <w:szCs w:val="24"/>
              </w:rPr>
              <w:t>esclariorídeo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61. 2-</w:t>
            </w:r>
            <w:proofErr w:type="gramStart"/>
            <w:r w:rsidRPr="004F1590">
              <w:rPr>
                <w:rFonts w:ascii="Times New Roman" w:hAnsi="Times New Roman" w:cs="Times New Roman"/>
                <w:strike/>
                <w:sz w:val="24"/>
                <w:szCs w:val="24"/>
              </w:rPr>
              <w:t>heptanona</w:t>
            </w:r>
            <w:proofErr w:type="gram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62. </w:t>
            </w:r>
            <w:proofErr w:type="spellStart"/>
            <w:r w:rsidRPr="004F1590">
              <w:rPr>
                <w:rFonts w:ascii="Times New Roman" w:hAnsi="Times New Roman" w:cs="Times New Roman"/>
                <w:strike/>
                <w:sz w:val="24"/>
                <w:szCs w:val="24"/>
              </w:rPr>
              <w:t>Damascona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63. 4-</w:t>
            </w:r>
            <w:proofErr w:type="gramStart"/>
            <w:r w:rsidRPr="004F1590">
              <w:rPr>
                <w:rFonts w:ascii="Times New Roman" w:hAnsi="Times New Roman" w:cs="Times New Roman"/>
                <w:strike/>
                <w:sz w:val="24"/>
                <w:szCs w:val="24"/>
              </w:rPr>
              <w:t>metilacetofenona</w:t>
            </w:r>
            <w:proofErr w:type="gram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64. 6,10-diemtill-5,9-undecadien-2-ona</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65. 6-metil-3,5-heptadien-2-ona</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66. 6-metil-5-hepten-2-ona</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698"/>
              <w:rPr>
                <w:rFonts w:ascii="Times New Roman" w:hAnsi="Times New Roman" w:cs="Times New Roman"/>
                <w:strike/>
                <w:sz w:val="24"/>
                <w:szCs w:val="24"/>
              </w:rPr>
            </w:pPr>
            <w:r w:rsidRPr="004F1590">
              <w:rPr>
                <w:rFonts w:ascii="Times New Roman" w:hAnsi="Times New Roman" w:cs="Times New Roman"/>
                <w:strike/>
                <w:sz w:val="24"/>
                <w:szCs w:val="24"/>
              </w:rPr>
              <w:t xml:space="preserve">67. </w:t>
            </w:r>
            <w:proofErr w:type="spellStart"/>
            <w:r w:rsidRPr="004F1590">
              <w:rPr>
                <w:rFonts w:ascii="Times New Roman" w:hAnsi="Times New Roman" w:cs="Times New Roman"/>
                <w:strike/>
                <w:sz w:val="24"/>
                <w:szCs w:val="24"/>
              </w:rPr>
              <w:t>Acetofenona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68. alfa-ionona</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69. beta-ionona</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70. l-</w:t>
            </w:r>
            <w:proofErr w:type="spellStart"/>
            <w:r w:rsidRPr="004F1590">
              <w:rPr>
                <w:rFonts w:ascii="Times New Roman" w:hAnsi="Times New Roman" w:cs="Times New Roman"/>
                <w:strike/>
                <w:sz w:val="24"/>
                <w:szCs w:val="24"/>
              </w:rPr>
              <w:t>carvona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71. </w:t>
            </w:r>
            <w:proofErr w:type="spellStart"/>
            <w:r w:rsidRPr="004F1590">
              <w:rPr>
                <w:rFonts w:ascii="Times New Roman" w:hAnsi="Times New Roman" w:cs="Times New Roman"/>
                <w:strike/>
                <w:sz w:val="24"/>
                <w:szCs w:val="24"/>
              </w:rPr>
              <w:t>acetoína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72. </w:t>
            </w:r>
            <w:proofErr w:type="spellStart"/>
            <w:r w:rsidRPr="004F1590">
              <w:rPr>
                <w:rFonts w:ascii="Times New Roman" w:hAnsi="Times New Roman" w:cs="Times New Roman"/>
                <w:strike/>
                <w:sz w:val="24"/>
                <w:szCs w:val="24"/>
              </w:rPr>
              <w:t>maltol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73. metil </w:t>
            </w:r>
            <w:proofErr w:type="spellStart"/>
            <w:r w:rsidRPr="004F1590">
              <w:rPr>
                <w:rFonts w:ascii="Times New Roman" w:hAnsi="Times New Roman" w:cs="Times New Roman"/>
                <w:strike/>
                <w:sz w:val="24"/>
                <w:szCs w:val="24"/>
              </w:rPr>
              <w:t>ciclopentenolona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74. 2-</w:t>
            </w:r>
            <w:proofErr w:type="gramStart"/>
            <w:r w:rsidRPr="004F1590">
              <w:rPr>
                <w:rFonts w:ascii="Times New Roman" w:hAnsi="Times New Roman" w:cs="Times New Roman"/>
                <w:strike/>
                <w:sz w:val="24"/>
                <w:szCs w:val="24"/>
              </w:rPr>
              <w:t>metoxi-4-metil</w:t>
            </w:r>
            <w:proofErr w:type="gramEnd"/>
            <w:r w:rsidRPr="004F1590">
              <w:rPr>
                <w:rFonts w:ascii="Times New Roman" w:hAnsi="Times New Roman" w:cs="Times New Roman"/>
                <w:strike/>
                <w:sz w:val="24"/>
                <w:szCs w:val="24"/>
              </w:rPr>
              <w:t xml:space="preserve"> fenol</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75. 3-hexen-1-ol</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76. álcool para-</w:t>
            </w:r>
            <w:proofErr w:type="spellStart"/>
            <w:r w:rsidRPr="004F1590">
              <w:rPr>
                <w:rFonts w:ascii="Times New Roman" w:hAnsi="Times New Roman" w:cs="Times New Roman"/>
                <w:strike/>
                <w:sz w:val="24"/>
                <w:szCs w:val="24"/>
              </w:rPr>
              <w:t>anisílico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77. </w:t>
            </w:r>
            <w:proofErr w:type="spellStart"/>
            <w:r w:rsidRPr="004F1590">
              <w:rPr>
                <w:rFonts w:ascii="Times New Roman" w:hAnsi="Times New Roman" w:cs="Times New Roman"/>
                <w:strike/>
                <w:sz w:val="24"/>
                <w:szCs w:val="24"/>
              </w:rPr>
              <w:t>benzil</w:t>
            </w:r>
            <w:proofErr w:type="spell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carbinol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78. </w:t>
            </w:r>
            <w:proofErr w:type="spellStart"/>
            <w:r w:rsidRPr="004F1590">
              <w:rPr>
                <w:rFonts w:ascii="Times New Roman" w:hAnsi="Times New Roman" w:cs="Times New Roman"/>
                <w:strike/>
                <w:sz w:val="24"/>
                <w:szCs w:val="24"/>
              </w:rPr>
              <w:t>isopropilcarbinol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79. </w:t>
            </w:r>
            <w:proofErr w:type="spellStart"/>
            <w:r w:rsidRPr="004F1590">
              <w:rPr>
                <w:rFonts w:ascii="Times New Roman" w:hAnsi="Times New Roman" w:cs="Times New Roman"/>
                <w:strike/>
                <w:sz w:val="24"/>
                <w:szCs w:val="24"/>
              </w:rPr>
              <w:t>fenilcarbinol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80. </w:t>
            </w:r>
            <w:proofErr w:type="spellStart"/>
            <w:r w:rsidRPr="004F1590">
              <w:rPr>
                <w:rFonts w:ascii="Times New Roman" w:hAnsi="Times New Roman" w:cs="Times New Roman"/>
                <w:strike/>
                <w:sz w:val="24"/>
                <w:szCs w:val="24"/>
              </w:rPr>
              <w:t>piperonal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81. </w:t>
            </w:r>
            <w:proofErr w:type="spellStart"/>
            <w:r w:rsidRPr="004F1590">
              <w:rPr>
                <w:rFonts w:ascii="Times New Roman" w:hAnsi="Times New Roman" w:cs="Times New Roman"/>
                <w:strike/>
                <w:sz w:val="24"/>
                <w:szCs w:val="24"/>
              </w:rPr>
              <w:t>rhodinol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 xml:space="preserve">82. </w:t>
            </w:r>
            <w:proofErr w:type="spellStart"/>
            <w:r w:rsidRPr="004F1590">
              <w:rPr>
                <w:rFonts w:ascii="Times New Roman" w:hAnsi="Times New Roman" w:cs="Times New Roman"/>
                <w:strike/>
                <w:sz w:val="24"/>
                <w:szCs w:val="24"/>
              </w:rPr>
              <w:t>esteril</w:t>
            </w:r>
            <w:proofErr w:type="spellEnd"/>
            <w:r w:rsidRPr="004F1590">
              <w:rPr>
                <w:rFonts w:ascii="Times New Roman" w:hAnsi="Times New Roman" w:cs="Times New Roman"/>
                <w:strike/>
                <w:sz w:val="24"/>
                <w:szCs w:val="24"/>
              </w:rPr>
              <w:t xml:space="preserve"> </w:t>
            </w:r>
            <w:proofErr w:type="spellStart"/>
            <w:r w:rsidRPr="004F1590">
              <w:rPr>
                <w:rFonts w:ascii="Times New Roman" w:hAnsi="Times New Roman" w:cs="Times New Roman"/>
                <w:strike/>
                <w:sz w:val="24"/>
                <w:szCs w:val="24"/>
              </w:rPr>
              <w:t>carbinol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83. 2,4-heptadienal</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84. 3-metilbutiraldeído</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85. </w:t>
            </w:r>
            <w:proofErr w:type="spellStart"/>
            <w:r w:rsidRPr="004F1590">
              <w:rPr>
                <w:rFonts w:ascii="Times New Roman" w:hAnsi="Times New Roman" w:cs="Times New Roman"/>
                <w:strike/>
                <w:sz w:val="24"/>
                <w:szCs w:val="24"/>
                <w:lang w:val="es-PA"/>
              </w:rPr>
              <w:t>Benzaldeído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86. hexen-2-al</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87. </w:t>
            </w:r>
            <w:proofErr w:type="spellStart"/>
            <w:r w:rsidRPr="004F1590">
              <w:rPr>
                <w:rFonts w:ascii="Times New Roman" w:hAnsi="Times New Roman" w:cs="Times New Roman"/>
                <w:strike/>
                <w:sz w:val="24"/>
                <w:szCs w:val="24"/>
                <w:lang w:val="es-PA"/>
              </w:rPr>
              <w:t>isobutiraldeído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88. para-</w:t>
            </w:r>
            <w:proofErr w:type="spellStart"/>
            <w:r w:rsidRPr="004F1590">
              <w:rPr>
                <w:rFonts w:ascii="Times New Roman" w:hAnsi="Times New Roman" w:cs="Times New Roman"/>
                <w:strike/>
                <w:sz w:val="24"/>
                <w:szCs w:val="24"/>
                <w:lang w:val="es-PA"/>
              </w:rPr>
              <w:t>metoxibenzaldeído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89. </w:t>
            </w:r>
            <w:proofErr w:type="spellStart"/>
            <w:r w:rsidRPr="004F1590">
              <w:rPr>
                <w:rFonts w:ascii="Times New Roman" w:hAnsi="Times New Roman" w:cs="Times New Roman"/>
                <w:strike/>
                <w:sz w:val="24"/>
                <w:szCs w:val="24"/>
                <w:lang w:val="es-PA"/>
              </w:rPr>
              <w:t>fenilacetaldeído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90.sacilaldeído</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91. </w:t>
            </w:r>
            <w:proofErr w:type="spellStart"/>
            <w:r w:rsidRPr="004F1590">
              <w:rPr>
                <w:rFonts w:ascii="Times New Roman" w:hAnsi="Times New Roman" w:cs="Times New Roman"/>
                <w:strike/>
                <w:sz w:val="24"/>
                <w:szCs w:val="24"/>
                <w:lang w:val="es-PA"/>
              </w:rPr>
              <w:t>veratraldeído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92. benzoato de </w:t>
            </w:r>
            <w:proofErr w:type="spellStart"/>
            <w:r w:rsidRPr="004F1590">
              <w:rPr>
                <w:rFonts w:ascii="Times New Roman" w:hAnsi="Times New Roman" w:cs="Times New Roman"/>
                <w:strike/>
                <w:sz w:val="24"/>
                <w:szCs w:val="24"/>
                <w:lang w:val="es-PA"/>
              </w:rPr>
              <w:t>benzila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93. acetato de </w:t>
            </w:r>
            <w:proofErr w:type="spellStart"/>
            <w:r w:rsidRPr="004F1590">
              <w:rPr>
                <w:rFonts w:ascii="Times New Roman" w:hAnsi="Times New Roman" w:cs="Times New Roman"/>
                <w:strike/>
                <w:sz w:val="24"/>
                <w:szCs w:val="24"/>
                <w:lang w:val="es-PA"/>
              </w:rPr>
              <w:t>bornila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94. acetato de </w:t>
            </w:r>
            <w:proofErr w:type="spellStart"/>
            <w:r w:rsidRPr="004F1590">
              <w:rPr>
                <w:rFonts w:ascii="Times New Roman" w:hAnsi="Times New Roman" w:cs="Times New Roman"/>
                <w:strike/>
                <w:sz w:val="24"/>
                <w:szCs w:val="24"/>
                <w:lang w:val="es-PA"/>
              </w:rPr>
              <w:t>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95. butirato de </w:t>
            </w:r>
            <w:proofErr w:type="spellStart"/>
            <w:r w:rsidRPr="004F1590">
              <w:rPr>
                <w:rFonts w:ascii="Times New Roman" w:hAnsi="Times New Roman" w:cs="Times New Roman"/>
                <w:strike/>
                <w:sz w:val="24"/>
                <w:szCs w:val="24"/>
                <w:lang w:val="es-PA"/>
              </w:rPr>
              <w:t>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96. </w:t>
            </w:r>
            <w:proofErr w:type="spellStart"/>
            <w:r w:rsidRPr="004F1590">
              <w:rPr>
                <w:rFonts w:ascii="Times New Roman" w:hAnsi="Times New Roman" w:cs="Times New Roman"/>
                <w:strike/>
                <w:sz w:val="24"/>
                <w:szCs w:val="24"/>
                <w:lang w:val="es-PA"/>
              </w:rPr>
              <w:t>hexanoato</w:t>
            </w:r>
            <w:proofErr w:type="spellEnd"/>
            <w:r w:rsidRPr="004F1590">
              <w:rPr>
                <w:rFonts w:ascii="Times New Roman" w:hAnsi="Times New Roman" w:cs="Times New Roman"/>
                <w:strike/>
                <w:sz w:val="24"/>
                <w:szCs w:val="24"/>
                <w:lang w:val="es-PA"/>
              </w:rPr>
              <w:t xml:space="preserve"> de </w:t>
            </w:r>
            <w:proofErr w:type="spellStart"/>
            <w:r w:rsidRPr="004F1590">
              <w:rPr>
                <w:rFonts w:ascii="Times New Roman" w:hAnsi="Times New Roman" w:cs="Times New Roman"/>
                <w:strike/>
                <w:sz w:val="24"/>
                <w:szCs w:val="24"/>
                <w:lang w:val="es-PA"/>
              </w:rPr>
              <w:t>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97. </w:t>
            </w:r>
            <w:proofErr w:type="spellStart"/>
            <w:r w:rsidRPr="004F1590">
              <w:rPr>
                <w:rFonts w:ascii="Times New Roman" w:hAnsi="Times New Roman" w:cs="Times New Roman"/>
                <w:strike/>
                <w:sz w:val="24"/>
                <w:szCs w:val="24"/>
                <w:lang w:val="es-PA"/>
              </w:rPr>
              <w:t>isovalerato</w:t>
            </w:r>
            <w:proofErr w:type="spellEnd"/>
            <w:r w:rsidRPr="004F1590">
              <w:rPr>
                <w:rFonts w:ascii="Times New Roman" w:hAnsi="Times New Roman" w:cs="Times New Roman"/>
                <w:strike/>
                <w:sz w:val="24"/>
                <w:szCs w:val="24"/>
                <w:lang w:val="es-PA"/>
              </w:rPr>
              <w:t xml:space="preserve"> de </w:t>
            </w:r>
            <w:proofErr w:type="spellStart"/>
            <w:r w:rsidRPr="004F1590">
              <w:rPr>
                <w:rFonts w:ascii="Times New Roman" w:hAnsi="Times New Roman" w:cs="Times New Roman"/>
                <w:strike/>
                <w:sz w:val="24"/>
                <w:szCs w:val="24"/>
                <w:lang w:val="es-PA"/>
              </w:rPr>
              <w:t>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98. lactato de </w:t>
            </w:r>
            <w:proofErr w:type="spellStart"/>
            <w:r w:rsidRPr="004F1590">
              <w:rPr>
                <w:rFonts w:ascii="Times New Roman" w:hAnsi="Times New Roman" w:cs="Times New Roman"/>
                <w:strike/>
                <w:sz w:val="24"/>
                <w:szCs w:val="24"/>
                <w:lang w:val="es-PA"/>
              </w:rPr>
              <w:t>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99. </w:t>
            </w:r>
            <w:proofErr w:type="spellStart"/>
            <w:r w:rsidRPr="004F1590">
              <w:rPr>
                <w:rFonts w:ascii="Times New Roman" w:hAnsi="Times New Roman" w:cs="Times New Roman"/>
                <w:strike/>
                <w:sz w:val="24"/>
                <w:szCs w:val="24"/>
                <w:lang w:val="es-PA"/>
              </w:rPr>
              <w:t>fenilacetato</w:t>
            </w:r>
            <w:proofErr w:type="spellEnd"/>
            <w:r w:rsidRPr="004F1590">
              <w:rPr>
                <w:rFonts w:ascii="Times New Roman" w:hAnsi="Times New Roman" w:cs="Times New Roman"/>
                <w:strike/>
                <w:sz w:val="24"/>
                <w:szCs w:val="24"/>
                <w:lang w:val="es-PA"/>
              </w:rPr>
              <w:t xml:space="preserve"> de </w:t>
            </w:r>
            <w:proofErr w:type="spellStart"/>
            <w:r w:rsidRPr="004F1590">
              <w:rPr>
                <w:rFonts w:ascii="Times New Roman" w:hAnsi="Times New Roman" w:cs="Times New Roman"/>
                <w:strike/>
                <w:sz w:val="24"/>
                <w:szCs w:val="24"/>
                <w:lang w:val="es-PA"/>
              </w:rPr>
              <w:t>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100. </w:t>
            </w:r>
            <w:proofErr w:type="spellStart"/>
            <w:r w:rsidRPr="004F1590">
              <w:rPr>
                <w:rFonts w:ascii="Times New Roman" w:hAnsi="Times New Roman" w:cs="Times New Roman"/>
                <w:strike/>
                <w:sz w:val="24"/>
                <w:szCs w:val="24"/>
                <w:lang w:val="es-PA"/>
              </w:rPr>
              <w:t>propionato</w:t>
            </w:r>
            <w:proofErr w:type="spellEnd"/>
            <w:r w:rsidRPr="004F1590">
              <w:rPr>
                <w:rFonts w:ascii="Times New Roman" w:hAnsi="Times New Roman" w:cs="Times New Roman"/>
                <w:strike/>
                <w:sz w:val="24"/>
                <w:szCs w:val="24"/>
                <w:lang w:val="es-PA"/>
              </w:rPr>
              <w:t xml:space="preserve"> de </w:t>
            </w:r>
            <w:proofErr w:type="spellStart"/>
            <w:r w:rsidRPr="004F1590">
              <w:rPr>
                <w:rFonts w:ascii="Times New Roman" w:hAnsi="Times New Roman" w:cs="Times New Roman"/>
                <w:strike/>
                <w:sz w:val="24"/>
                <w:szCs w:val="24"/>
                <w:lang w:val="es-PA"/>
              </w:rPr>
              <w:t>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101. acetato de </w:t>
            </w:r>
            <w:proofErr w:type="spellStart"/>
            <w:r w:rsidRPr="004F1590">
              <w:rPr>
                <w:rFonts w:ascii="Times New Roman" w:hAnsi="Times New Roman" w:cs="Times New Roman"/>
                <w:strike/>
                <w:sz w:val="24"/>
                <w:szCs w:val="24"/>
                <w:lang w:val="es-PA"/>
              </w:rPr>
              <w:t>hexila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102. </w:t>
            </w:r>
            <w:proofErr w:type="spellStart"/>
            <w:r w:rsidRPr="004F1590">
              <w:rPr>
                <w:rFonts w:ascii="Times New Roman" w:hAnsi="Times New Roman" w:cs="Times New Roman"/>
                <w:strike/>
                <w:sz w:val="24"/>
                <w:szCs w:val="24"/>
                <w:lang w:val="es-PA"/>
              </w:rPr>
              <w:t>fenil</w:t>
            </w:r>
            <w:proofErr w:type="spellEnd"/>
            <w:r w:rsidRPr="004F1590">
              <w:rPr>
                <w:rFonts w:ascii="Times New Roman" w:hAnsi="Times New Roman" w:cs="Times New Roman"/>
                <w:strike/>
                <w:sz w:val="24"/>
                <w:szCs w:val="24"/>
                <w:lang w:val="es-PA"/>
              </w:rPr>
              <w:t xml:space="preserve"> acetato de </w:t>
            </w:r>
            <w:proofErr w:type="spellStart"/>
            <w:r w:rsidRPr="004F1590">
              <w:rPr>
                <w:rFonts w:ascii="Times New Roman" w:hAnsi="Times New Roman" w:cs="Times New Roman"/>
                <w:strike/>
                <w:sz w:val="24"/>
                <w:szCs w:val="24"/>
                <w:lang w:val="es-PA"/>
              </w:rPr>
              <w:t>isoamila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103. </w:t>
            </w:r>
            <w:proofErr w:type="spellStart"/>
            <w:r w:rsidRPr="004F1590">
              <w:rPr>
                <w:rFonts w:ascii="Times New Roman" w:hAnsi="Times New Roman" w:cs="Times New Roman"/>
                <w:strike/>
                <w:sz w:val="24"/>
                <w:szCs w:val="24"/>
                <w:lang w:val="es-PA"/>
              </w:rPr>
              <w:t>linolato</w:t>
            </w:r>
            <w:proofErr w:type="spellEnd"/>
            <w:r w:rsidRPr="004F1590">
              <w:rPr>
                <w:rFonts w:ascii="Times New Roman" w:hAnsi="Times New Roman" w:cs="Times New Roman"/>
                <w:strike/>
                <w:sz w:val="24"/>
                <w:szCs w:val="24"/>
                <w:lang w:val="es-PA"/>
              </w:rPr>
              <w:t xml:space="preserve"> de </w:t>
            </w:r>
            <w:proofErr w:type="spellStart"/>
            <w:r w:rsidRPr="004F1590">
              <w:rPr>
                <w:rFonts w:ascii="Times New Roman" w:hAnsi="Times New Roman" w:cs="Times New Roman"/>
                <w:strike/>
                <w:sz w:val="24"/>
                <w:szCs w:val="24"/>
                <w:lang w:val="es-PA"/>
              </w:rPr>
              <w:t>metila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lastRenderedPageBreak/>
              <w:t xml:space="preserve">104. salicilato de </w:t>
            </w:r>
            <w:proofErr w:type="spellStart"/>
            <w:r w:rsidRPr="004F1590">
              <w:rPr>
                <w:rFonts w:ascii="Times New Roman" w:hAnsi="Times New Roman" w:cs="Times New Roman"/>
                <w:strike/>
                <w:sz w:val="24"/>
                <w:szCs w:val="24"/>
                <w:lang w:val="es-PA"/>
              </w:rPr>
              <w:t>metila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105. acetato de para-</w:t>
            </w:r>
            <w:proofErr w:type="spellStart"/>
            <w:r w:rsidRPr="004F1590">
              <w:rPr>
                <w:rFonts w:ascii="Times New Roman" w:hAnsi="Times New Roman" w:cs="Times New Roman"/>
                <w:strike/>
                <w:sz w:val="24"/>
                <w:szCs w:val="24"/>
                <w:lang w:val="es-PA"/>
              </w:rPr>
              <w:t>tolila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106. </w:t>
            </w:r>
            <w:proofErr w:type="spellStart"/>
            <w:r w:rsidRPr="004F1590">
              <w:rPr>
                <w:rFonts w:ascii="Times New Roman" w:hAnsi="Times New Roman" w:cs="Times New Roman"/>
                <w:strike/>
                <w:sz w:val="24"/>
                <w:szCs w:val="24"/>
                <w:lang w:val="es-PA"/>
              </w:rPr>
              <w:t>fenil</w:t>
            </w:r>
            <w:proofErr w:type="spellEnd"/>
            <w:r w:rsidRPr="004F1590">
              <w:rPr>
                <w:rFonts w:ascii="Times New Roman" w:hAnsi="Times New Roman" w:cs="Times New Roman"/>
                <w:strike/>
                <w:sz w:val="24"/>
                <w:szCs w:val="24"/>
                <w:lang w:val="es-PA"/>
              </w:rPr>
              <w:t xml:space="preserve"> acetato de </w:t>
            </w:r>
            <w:proofErr w:type="spellStart"/>
            <w:r w:rsidRPr="004F1590">
              <w:rPr>
                <w:rFonts w:ascii="Times New Roman" w:hAnsi="Times New Roman" w:cs="Times New Roman"/>
                <w:strike/>
                <w:sz w:val="24"/>
                <w:szCs w:val="24"/>
                <w:lang w:val="es-PA"/>
              </w:rPr>
              <w:t>fenetila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107. ácido 2-metilbutírico</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108. ácido butírico</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109. ácido </w:t>
            </w:r>
            <w:proofErr w:type="spellStart"/>
            <w:r w:rsidRPr="004F1590">
              <w:rPr>
                <w:rFonts w:ascii="Times New Roman" w:hAnsi="Times New Roman" w:cs="Times New Roman"/>
                <w:strike/>
                <w:sz w:val="24"/>
                <w:szCs w:val="24"/>
                <w:lang w:val="es-PA"/>
              </w:rPr>
              <w:t>decanoico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110. ácido </w:t>
            </w:r>
            <w:proofErr w:type="spellStart"/>
            <w:r w:rsidRPr="004F1590">
              <w:rPr>
                <w:rFonts w:ascii="Times New Roman" w:hAnsi="Times New Roman" w:cs="Times New Roman"/>
                <w:strike/>
                <w:sz w:val="24"/>
                <w:szCs w:val="24"/>
                <w:lang w:val="es-PA"/>
              </w:rPr>
              <w:t>hexanoico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111. ácido </w:t>
            </w:r>
            <w:proofErr w:type="spellStart"/>
            <w:r w:rsidRPr="004F1590">
              <w:rPr>
                <w:rFonts w:ascii="Times New Roman" w:hAnsi="Times New Roman" w:cs="Times New Roman"/>
                <w:strike/>
                <w:sz w:val="24"/>
                <w:szCs w:val="24"/>
                <w:lang w:val="es-PA"/>
              </w:rPr>
              <w:t>isobutírico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112. ácido </w:t>
            </w:r>
            <w:proofErr w:type="spellStart"/>
            <w:r w:rsidRPr="004F1590">
              <w:rPr>
                <w:rFonts w:ascii="Times New Roman" w:hAnsi="Times New Roman" w:cs="Times New Roman"/>
                <w:strike/>
                <w:sz w:val="24"/>
                <w:szCs w:val="24"/>
                <w:lang w:val="es-PA"/>
              </w:rPr>
              <w:t>isovalérico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113. ácido </w:t>
            </w:r>
            <w:proofErr w:type="spellStart"/>
            <w:r w:rsidRPr="004F1590">
              <w:rPr>
                <w:rFonts w:ascii="Times New Roman" w:hAnsi="Times New Roman" w:cs="Times New Roman"/>
                <w:strike/>
                <w:sz w:val="24"/>
                <w:szCs w:val="24"/>
                <w:lang w:val="es-PA"/>
              </w:rPr>
              <w:t>láurico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114. ácido </w:t>
            </w:r>
            <w:proofErr w:type="spellStart"/>
            <w:r w:rsidRPr="004F1590">
              <w:rPr>
                <w:rFonts w:ascii="Times New Roman" w:hAnsi="Times New Roman" w:cs="Times New Roman"/>
                <w:strike/>
                <w:sz w:val="24"/>
                <w:szCs w:val="24"/>
                <w:lang w:val="es-PA"/>
              </w:rPr>
              <w:t>octanoico</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115. ácido </w:t>
            </w:r>
            <w:proofErr w:type="spellStart"/>
            <w:r w:rsidRPr="004F1590">
              <w:rPr>
                <w:rFonts w:ascii="Times New Roman" w:hAnsi="Times New Roman" w:cs="Times New Roman"/>
                <w:strike/>
                <w:sz w:val="24"/>
                <w:szCs w:val="24"/>
                <w:lang w:val="es-PA"/>
              </w:rPr>
              <w:t>fenil</w:t>
            </w:r>
            <w:proofErr w:type="spellEnd"/>
            <w:r w:rsidRPr="004F1590">
              <w:rPr>
                <w:rFonts w:ascii="Times New Roman" w:hAnsi="Times New Roman" w:cs="Times New Roman"/>
                <w:strike/>
                <w:sz w:val="24"/>
                <w:szCs w:val="24"/>
                <w:lang w:val="es-PA"/>
              </w:rPr>
              <w:t xml:space="preserve"> acético</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 xml:space="preserve">116. </w:t>
            </w:r>
            <w:proofErr w:type="spellStart"/>
            <w:r w:rsidRPr="004F1590">
              <w:rPr>
                <w:rFonts w:ascii="Times New Roman" w:hAnsi="Times New Roman" w:cs="Times New Roman"/>
                <w:strike/>
                <w:sz w:val="24"/>
                <w:szCs w:val="24"/>
                <w:lang w:val="es-PA"/>
              </w:rPr>
              <w:t>farnesol</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117. beta-</w:t>
            </w:r>
            <w:proofErr w:type="spellStart"/>
            <w:r w:rsidRPr="004F1590">
              <w:rPr>
                <w:rFonts w:ascii="Times New Roman" w:hAnsi="Times New Roman" w:cs="Times New Roman"/>
                <w:strike/>
                <w:sz w:val="24"/>
                <w:szCs w:val="24"/>
                <w:lang w:val="es-PA"/>
              </w:rPr>
              <w:t>damascenona</w:t>
            </w:r>
            <w:proofErr w:type="spellEnd"/>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lang w:val="es-PA"/>
              </w:rPr>
            </w:pPr>
            <w:r w:rsidRPr="004F1590">
              <w:rPr>
                <w:rFonts w:ascii="Times New Roman" w:hAnsi="Times New Roman" w:cs="Times New Roman"/>
                <w:strike/>
                <w:sz w:val="24"/>
                <w:szCs w:val="24"/>
                <w:lang w:val="es-PA"/>
              </w:rPr>
              <w:t>118. 4-(para-</w:t>
            </w:r>
            <w:proofErr w:type="spellStart"/>
            <w:r w:rsidRPr="004F1590">
              <w:rPr>
                <w:rFonts w:ascii="Times New Roman" w:hAnsi="Times New Roman" w:cs="Times New Roman"/>
                <w:strike/>
                <w:sz w:val="24"/>
                <w:szCs w:val="24"/>
                <w:lang w:val="es-PA"/>
              </w:rPr>
              <w:t>hidroxifenil</w:t>
            </w:r>
            <w:proofErr w:type="spellEnd"/>
            <w:r w:rsidRPr="004F1590">
              <w:rPr>
                <w:rFonts w:ascii="Times New Roman" w:hAnsi="Times New Roman" w:cs="Times New Roman"/>
                <w:strike/>
                <w:sz w:val="24"/>
                <w:szCs w:val="24"/>
                <w:lang w:val="es-PA"/>
              </w:rPr>
              <w:t>)-2-butanona</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strike/>
                <w:sz w:val="24"/>
                <w:szCs w:val="24"/>
              </w:rPr>
            </w:pPr>
            <w:r w:rsidRPr="004F1590">
              <w:rPr>
                <w:rFonts w:ascii="Times New Roman" w:hAnsi="Times New Roman" w:cs="Times New Roman"/>
                <w:strike/>
                <w:sz w:val="24"/>
                <w:szCs w:val="24"/>
              </w:rPr>
              <w:t>119. ácido acético</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bCs/>
                <w:strike/>
                <w:sz w:val="24"/>
                <w:szCs w:val="24"/>
              </w:rPr>
            </w:pPr>
            <w:r w:rsidRPr="004F1590">
              <w:rPr>
                <w:rFonts w:ascii="Times New Roman" w:hAnsi="Times New Roman" w:cs="Times New Roman"/>
                <w:bCs/>
                <w:strike/>
                <w:sz w:val="24"/>
                <w:szCs w:val="24"/>
              </w:rPr>
              <w:t>120. ácido lático</w:t>
            </w:r>
          </w:p>
        </w:tc>
      </w:tr>
      <w:tr w:rsidR="000B001A" w:rsidRPr="004F1590" w:rsidTr="00D96A7C">
        <w:trPr>
          <w:jc w:val="center"/>
        </w:trPr>
        <w:tc>
          <w:tcPr>
            <w:tcW w:w="8000" w:type="dxa"/>
            <w:hideMark/>
          </w:tcPr>
          <w:p w:rsidR="000B001A" w:rsidRPr="004F1590" w:rsidRDefault="000B001A" w:rsidP="00D96A7C">
            <w:pPr>
              <w:pStyle w:val="PargrafodaLista"/>
              <w:spacing w:after="0" w:line="240" w:lineRule="auto"/>
              <w:ind w:left="720"/>
              <w:rPr>
                <w:rFonts w:ascii="Times New Roman" w:hAnsi="Times New Roman" w:cs="Times New Roman"/>
                <w:bCs/>
                <w:strike/>
                <w:sz w:val="24"/>
                <w:szCs w:val="24"/>
                <w:u w:val="single"/>
              </w:rPr>
            </w:pPr>
            <w:r w:rsidRPr="004F1590">
              <w:rPr>
                <w:rFonts w:ascii="Times New Roman" w:hAnsi="Times New Roman" w:cs="Times New Roman"/>
                <w:bCs/>
                <w:strike/>
                <w:sz w:val="24"/>
                <w:szCs w:val="24"/>
              </w:rPr>
              <w:t>121. ácido cítrico</w:t>
            </w:r>
          </w:p>
        </w:tc>
      </w:tr>
    </w:tbl>
    <w:p w:rsidR="00E743B2" w:rsidRDefault="00E743B2"/>
    <w:sectPr w:rsidR="00E743B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590" w:rsidRDefault="004F1590" w:rsidP="004F1590">
      <w:pPr>
        <w:spacing w:before="0" w:after="0"/>
      </w:pPr>
      <w:r>
        <w:separator/>
      </w:r>
    </w:p>
  </w:endnote>
  <w:endnote w:type="continuationSeparator" w:id="0">
    <w:p w:rsidR="004F1590" w:rsidRDefault="004F1590" w:rsidP="004F15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590" w:rsidRDefault="004F1590" w:rsidP="004F1590">
      <w:pPr>
        <w:spacing w:before="0" w:after="0"/>
      </w:pPr>
      <w:r>
        <w:separator/>
      </w:r>
    </w:p>
  </w:footnote>
  <w:footnote w:type="continuationSeparator" w:id="0">
    <w:p w:rsidR="004F1590" w:rsidRDefault="004F1590" w:rsidP="004F159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590" w:rsidRPr="004F1590" w:rsidRDefault="004F1590" w:rsidP="004F1590">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4F1590">
      <w:rPr>
        <w:rFonts w:ascii="Calibri" w:eastAsia="Times New Roman" w:hAnsi="Calibri"/>
        <w:noProof/>
        <w:sz w:val="22"/>
        <w:szCs w:val="22"/>
      </w:rPr>
      <w:drawing>
        <wp:inline distT="0" distB="0" distL="0" distR="0" wp14:anchorId="4999EADA" wp14:editId="61A07DD3">
          <wp:extent cx="657225" cy="647700"/>
          <wp:effectExtent l="0" t="0" r="9525" b="0"/>
          <wp:docPr id="3"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F1590" w:rsidRPr="004F1590" w:rsidRDefault="004F1590" w:rsidP="004F1590">
    <w:pPr>
      <w:tabs>
        <w:tab w:val="center" w:pos="4252"/>
        <w:tab w:val="right" w:pos="8504"/>
      </w:tabs>
      <w:spacing w:before="0" w:beforeAutospacing="0" w:after="0" w:afterAutospacing="0"/>
      <w:jc w:val="center"/>
      <w:rPr>
        <w:rFonts w:ascii="Calibri" w:eastAsia="Times New Roman" w:hAnsi="Calibri"/>
        <w:b/>
        <w:szCs w:val="22"/>
        <w:lang w:eastAsia="en-US"/>
      </w:rPr>
    </w:pPr>
    <w:r w:rsidRPr="004F1590">
      <w:rPr>
        <w:rFonts w:ascii="Calibri" w:eastAsia="Times New Roman" w:hAnsi="Calibri"/>
        <w:b/>
        <w:szCs w:val="22"/>
        <w:lang w:eastAsia="en-US"/>
      </w:rPr>
      <w:t>Ministério da Saúde - MS</w:t>
    </w:r>
  </w:p>
  <w:p w:rsidR="004F1590" w:rsidRDefault="004F1590" w:rsidP="004F1590">
    <w:pPr>
      <w:tabs>
        <w:tab w:val="center" w:pos="4252"/>
        <w:tab w:val="right" w:pos="8504"/>
      </w:tabs>
      <w:spacing w:before="0" w:beforeAutospacing="0" w:after="0" w:afterAutospacing="0"/>
      <w:jc w:val="center"/>
      <w:rPr>
        <w:rFonts w:ascii="Calibri" w:eastAsia="Times New Roman" w:hAnsi="Calibri"/>
        <w:b/>
        <w:szCs w:val="22"/>
        <w:lang w:eastAsia="en-US"/>
      </w:rPr>
    </w:pPr>
    <w:r w:rsidRPr="004F1590">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4F1590">
      <w:rPr>
        <w:rFonts w:ascii="Calibri" w:eastAsia="Times New Roman" w:hAnsi="Calibri"/>
        <w:b/>
        <w:szCs w:val="22"/>
        <w:lang w:eastAsia="en-US"/>
      </w:rPr>
      <w:t xml:space="preserve"> ANVISA</w:t>
    </w:r>
  </w:p>
  <w:p w:rsidR="004F1590" w:rsidRPr="004F1590" w:rsidRDefault="004F1590" w:rsidP="004F1590">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1A"/>
    <w:rsid w:val="000B001A"/>
    <w:rsid w:val="00453AA0"/>
    <w:rsid w:val="004A6AE6"/>
    <w:rsid w:val="004F1590"/>
    <w:rsid w:val="00A12DBA"/>
    <w:rsid w:val="00E74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90A1"/>
  <w15:chartTrackingRefBased/>
  <w15:docId w15:val="{5C13025D-CD18-4F36-A87D-AC3F1A5F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001A"/>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0B001A"/>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0B001A"/>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001A"/>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0B001A"/>
    <w:rPr>
      <w:rFonts w:ascii="Arial" w:eastAsiaTheme="minorEastAsia" w:hAnsi="Arial" w:cs="Arial"/>
      <w:b/>
      <w:bCs/>
      <w:color w:val="000000"/>
      <w:sz w:val="21"/>
      <w:szCs w:val="21"/>
      <w:lang w:eastAsia="pt-BR"/>
    </w:rPr>
  </w:style>
  <w:style w:type="paragraph" w:styleId="PargrafodaLista">
    <w:name w:val="List Paragraph"/>
    <w:basedOn w:val="Normal"/>
    <w:uiPriority w:val="34"/>
    <w:qFormat/>
    <w:rsid w:val="000B001A"/>
    <w:pPr>
      <w:suppressAutoHyphens/>
      <w:spacing w:before="0" w:beforeAutospacing="0" w:after="200" w:afterAutospacing="0" w:line="276" w:lineRule="auto"/>
      <w:ind w:left="708"/>
    </w:pPr>
    <w:rPr>
      <w:rFonts w:ascii="Calibri" w:eastAsia="SimSun" w:hAnsi="Calibri" w:cs="Calibri"/>
      <w:kern w:val="2"/>
      <w:sz w:val="22"/>
      <w:szCs w:val="22"/>
      <w:lang w:eastAsia="en-US"/>
    </w:rPr>
  </w:style>
  <w:style w:type="paragraph" w:styleId="Cabealho">
    <w:name w:val="header"/>
    <w:basedOn w:val="Normal"/>
    <w:link w:val="CabealhoChar"/>
    <w:uiPriority w:val="99"/>
    <w:unhideWhenUsed/>
    <w:rsid w:val="004F1590"/>
    <w:pPr>
      <w:tabs>
        <w:tab w:val="center" w:pos="4252"/>
        <w:tab w:val="right" w:pos="8504"/>
      </w:tabs>
      <w:spacing w:before="0" w:after="0"/>
    </w:pPr>
  </w:style>
  <w:style w:type="character" w:customStyle="1" w:styleId="CabealhoChar">
    <w:name w:val="Cabeçalho Char"/>
    <w:basedOn w:val="Fontepargpadro"/>
    <w:link w:val="Cabealho"/>
    <w:uiPriority w:val="99"/>
    <w:rsid w:val="004F1590"/>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4F1590"/>
    <w:pPr>
      <w:tabs>
        <w:tab w:val="center" w:pos="4252"/>
        <w:tab w:val="right" w:pos="8504"/>
      </w:tabs>
      <w:spacing w:before="0" w:after="0"/>
    </w:pPr>
  </w:style>
  <w:style w:type="character" w:customStyle="1" w:styleId="RodapChar">
    <w:name w:val="Rodapé Char"/>
    <w:basedOn w:val="Fontepargpadro"/>
    <w:link w:val="Rodap"/>
    <w:uiPriority w:val="99"/>
    <w:rsid w:val="004F1590"/>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19301">
      <w:bodyDiv w:val="1"/>
      <w:marLeft w:val="0"/>
      <w:marRight w:val="0"/>
      <w:marTop w:val="0"/>
      <w:marBottom w:val="0"/>
      <w:divBdr>
        <w:top w:val="none" w:sz="0" w:space="0" w:color="auto"/>
        <w:left w:val="none" w:sz="0" w:space="0" w:color="auto"/>
        <w:bottom w:val="none" w:sz="0" w:space="0" w:color="auto"/>
        <w:right w:val="none" w:sz="0" w:space="0" w:color="auto"/>
      </w:divBdr>
    </w:div>
    <w:div w:id="158036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440786-1630-417D-A7EA-2BD4993C2599}"/>
</file>

<file path=customXml/itemProps2.xml><?xml version="1.0" encoding="utf-8"?>
<ds:datastoreItem xmlns:ds="http://schemas.openxmlformats.org/officeDocument/2006/customXml" ds:itemID="{3F9BD76B-905E-4159-961D-B339C32A68BA}"/>
</file>

<file path=customXml/itemProps3.xml><?xml version="1.0" encoding="utf-8"?>
<ds:datastoreItem xmlns:ds="http://schemas.openxmlformats.org/officeDocument/2006/customXml" ds:itemID="{DBFA5614-AFC9-4CD9-A708-A9B5C5809934}"/>
</file>

<file path=docProps/app.xml><?xml version="1.0" encoding="utf-8"?>
<Properties xmlns="http://schemas.openxmlformats.org/officeDocument/2006/extended-properties" xmlns:vt="http://schemas.openxmlformats.org/officeDocument/2006/docPropsVTypes">
  <Template>Normal</Template>
  <TotalTime>11</TotalTime>
  <Pages>4</Pages>
  <Words>671</Words>
  <Characters>3628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2</cp:revision>
  <dcterms:created xsi:type="dcterms:W3CDTF">2017-08-30T14:04:00Z</dcterms:created>
  <dcterms:modified xsi:type="dcterms:W3CDTF">2017-08-30T14:15:00Z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