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2220" w14:textId="77777777" w:rsidR="00BB5F99" w:rsidRPr="00D66E59" w:rsidRDefault="00BB5F99" w:rsidP="00753566">
      <w:pPr>
        <w:ind w:right="-568"/>
        <w:jc w:val="center"/>
        <w:rPr>
          <w:rFonts w:ascii="Times New Roman" w:hAnsi="Times New Roman" w:cs="Times New Roman"/>
          <w:b/>
          <w:sz w:val="24"/>
          <w:szCs w:val="24"/>
        </w:rPr>
      </w:pPr>
      <w:r w:rsidRPr="00D66E59">
        <w:rPr>
          <w:rFonts w:ascii="Times New Roman" w:hAnsi="Times New Roman" w:cs="Times New Roman"/>
          <w:b/>
          <w:szCs w:val="24"/>
        </w:rPr>
        <w:t>RESOLUÇÃO</w:t>
      </w:r>
      <w:r w:rsidR="00571EB3" w:rsidRPr="00D66E59">
        <w:rPr>
          <w:rFonts w:ascii="Times New Roman" w:hAnsi="Times New Roman" w:cs="Times New Roman"/>
          <w:b/>
          <w:szCs w:val="24"/>
        </w:rPr>
        <w:t xml:space="preserve"> </w:t>
      </w:r>
      <w:r w:rsidR="00753566" w:rsidRPr="00D66E59">
        <w:rPr>
          <w:rFonts w:ascii="Times New Roman" w:hAnsi="Times New Roman" w:cs="Times New Roman"/>
          <w:b/>
          <w:szCs w:val="24"/>
        </w:rPr>
        <w:t xml:space="preserve">DE DIRETORIA COLEGIADA </w:t>
      </w:r>
      <w:r w:rsidRPr="00D66E59">
        <w:rPr>
          <w:rFonts w:ascii="Times New Roman" w:hAnsi="Times New Roman" w:cs="Times New Roman"/>
          <w:b/>
          <w:szCs w:val="24"/>
        </w:rPr>
        <w:t>– RDC Nº 02, DE 07 DE JANEIRO DE 2002 (*)</w:t>
      </w:r>
    </w:p>
    <w:p w14:paraId="14092221" w14:textId="77777777" w:rsidR="00BB5F99" w:rsidRPr="00D66E59" w:rsidRDefault="00BB5F99" w:rsidP="00BB5F99">
      <w:pPr>
        <w:jc w:val="center"/>
        <w:rPr>
          <w:rFonts w:ascii="Times New Roman" w:hAnsi="Times New Roman" w:cs="Times New Roman"/>
          <w:b/>
          <w:color w:val="0000FF"/>
          <w:sz w:val="24"/>
          <w:szCs w:val="24"/>
        </w:rPr>
      </w:pPr>
      <w:r w:rsidRPr="00D66E59">
        <w:rPr>
          <w:rFonts w:ascii="Times New Roman" w:hAnsi="Times New Roman" w:cs="Times New Roman"/>
          <w:b/>
          <w:color w:val="0000FF"/>
          <w:sz w:val="24"/>
          <w:szCs w:val="24"/>
        </w:rPr>
        <w:t>(Publicada em DOU nº 06, de 09 de janeiro de 2002)</w:t>
      </w:r>
    </w:p>
    <w:p w14:paraId="14092222" w14:textId="5C748E8D" w:rsidR="00BB5F99" w:rsidRPr="00D66E59" w:rsidRDefault="00BB5F99" w:rsidP="00BB5F99">
      <w:pPr>
        <w:jc w:val="center"/>
        <w:rPr>
          <w:rFonts w:ascii="Times New Roman" w:hAnsi="Times New Roman" w:cs="Times New Roman"/>
          <w:b/>
          <w:color w:val="0000FF"/>
          <w:sz w:val="24"/>
          <w:szCs w:val="24"/>
        </w:rPr>
      </w:pPr>
      <w:r w:rsidRPr="00D66E59">
        <w:rPr>
          <w:rFonts w:ascii="Times New Roman" w:hAnsi="Times New Roman" w:cs="Times New Roman"/>
          <w:b/>
          <w:color w:val="0000FF"/>
          <w:sz w:val="24"/>
          <w:szCs w:val="24"/>
        </w:rPr>
        <w:t>(Republicada em DOU nº 136, de 17 de julho de 2002)</w:t>
      </w:r>
    </w:p>
    <w:p w14:paraId="7E8DAF2E" w14:textId="0CC1C227" w:rsidR="00974121" w:rsidRPr="00D66E59" w:rsidRDefault="00974121" w:rsidP="00BB5F99">
      <w:pPr>
        <w:jc w:val="center"/>
        <w:rPr>
          <w:rFonts w:ascii="Times New Roman" w:hAnsi="Times New Roman" w:cs="Times New Roman"/>
          <w:b/>
          <w:color w:val="0000FF"/>
          <w:sz w:val="24"/>
          <w:szCs w:val="24"/>
        </w:rPr>
      </w:pPr>
      <w:r w:rsidRPr="00D66E59">
        <w:rPr>
          <w:rFonts w:ascii="Times New Roman" w:hAnsi="Times New Roman" w:cs="Times New Roman"/>
          <w:b/>
          <w:color w:val="0000FF"/>
          <w:sz w:val="24"/>
          <w:szCs w:val="24"/>
        </w:rPr>
        <w:t xml:space="preserve">(Revogada pela Resolução – RDC nº 243, de </w:t>
      </w:r>
      <w:r w:rsidR="00D66E59" w:rsidRPr="00D66E59">
        <w:rPr>
          <w:rFonts w:ascii="Times New Roman" w:hAnsi="Times New Roman" w:cs="Times New Roman"/>
          <w:b/>
          <w:color w:val="0000FF"/>
          <w:sz w:val="24"/>
          <w:szCs w:val="24"/>
        </w:rPr>
        <w:t>26 de julho de 2018)</w:t>
      </w:r>
    </w:p>
    <w:p w14:paraId="14092223" w14:textId="77777777" w:rsidR="00BB5F99" w:rsidRPr="00D66E59" w:rsidRDefault="00BB5F99" w:rsidP="00BB5F99">
      <w:pPr>
        <w:rPr>
          <w:rFonts w:ascii="Times New Roman" w:hAnsi="Times New Roman" w:cs="Times New Roman"/>
          <w:b/>
          <w:strike/>
          <w:color w:val="0000FF"/>
          <w:sz w:val="24"/>
          <w:szCs w:val="24"/>
        </w:rPr>
      </w:pPr>
    </w:p>
    <w:p w14:paraId="1409222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A </w:t>
      </w:r>
      <w:r w:rsidRPr="00D66E59">
        <w:rPr>
          <w:rFonts w:ascii="Times New Roman" w:hAnsi="Times New Roman" w:cs="Times New Roman"/>
          <w:b/>
          <w:strike/>
          <w:sz w:val="24"/>
          <w:szCs w:val="24"/>
        </w:rPr>
        <w:t>Diretoria Colegiada da Agência Nacional de Vigilância Sanitária</w:t>
      </w:r>
      <w:r w:rsidRPr="00D66E59">
        <w:rPr>
          <w:rFonts w:ascii="Times New Roman" w:hAnsi="Times New Roman" w:cs="Times New Roman"/>
          <w:strike/>
          <w:sz w:val="24"/>
          <w:szCs w:val="24"/>
        </w:rPr>
        <w:t xml:space="preserve">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26 de dezembro de 2001, </w:t>
      </w:r>
    </w:p>
    <w:p w14:paraId="1409222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considerando a necessidade de constante aperfeiçoamento das ações de prevenção e controle sanitário na área de alimentos, visando à saúde da população; </w:t>
      </w:r>
    </w:p>
    <w:p w14:paraId="1409222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considerando a possibilidade de efeitos benéficos de nutrientes e de substâncias bioativas dos alimentos; </w:t>
      </w:r>
    </w:p>
    <w:p w14:paraId="1409222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considerando a necessidade de estabelecer condições para avaliação da segurança de uso de substâncias bioativas; </w:t>
      </w:r>
    </w:p>
    <w:p w14:paraId="1409222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considerando a possibilidade de que as substâncias bioativas possam ser ingeridas em quantidades que causem efeitos adversos à saúde, a curto ou longo prazo; </w:t>
      </w:r>
    </w:p>
    <w:p w14:paraId="1409222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considerando a possibilidade de ocorrência de interações entre as substâncias bioativas e nutrientes ou não nutrientes no organismo, com efeitos indesejáveis à saúde, a curto ou longo prazo; </w:t>
      </w:r>
    </w:p>
    <w:p w14:paraId="1409222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adotou a seguinte Resolução de Diretoria Colegiada e eu, Diretor-Presidente Substituto, determino a sua publicação: </w:t>
      </w:r>
    </w:p>
    <w:p w14:paraId="1409222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Art. 1º Aprovar o Regulamento Técnico de Substâncias Bioativas e Probióticos Isolados com Alegação de Propriedades Funcional e ou de Saúde, constante do anexo desta Resolução. </w:t>
      </w:r>
    </w:p>
    <w:p w14:paraId="1409222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Art. 2º </w:t>
      </w:r>
      <w:proofErr w:type="gramStart"/>
      <w:r w:rsidRPr="00D66E59">
        <w:rPr>
          <w:rFonts w:ascii="Times New Roman" w:hAnsi="Times New Roman" w:cs="Times New Roman"/>
          <w:strike/>
          <w:sz w:val="24"/>
          <w:szCs w:val="24"/>
        </w:rPr>
        <w:t>As empresa</w:t>
      </w:r>
      <w:proofErr w:type="gramEnd"/>
      <w:r w:rsidRPr="00D66E59">
        <w:rPr>
          <w:rFonts w:ascii="Times New Roman" w:hAnsi="Times New Roman" w:cs="Times New Roman"/>
          <w:strike/>
          <w:sz w:val="24"/>
          <w:szCs w:val="24"/>
        </w:rPr>
        <w:t xml:space="preserve"> têm o prazo até 28 de fevereiro de 2003 para se adequarem ao mesmo. </w:t>
      </w:r>
    </w:p>
    <w:p w14:paraId="1409222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Art. 3º O descumprimento aos termos desta Resolução constitui infração sanitária sujeita aos dispositivos da Lei n.º 6.437, de 20 de agosto de 1977 e demais disposições aplicáveis. </w:t>
      </w:r>
    </w:p>
    <w:p w14:paraId="1409222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 xml:space="preserve">Art. 4º Esta Resolução entra em vigor na data de sua publicação. </w:t>
      </w:r>
    </w:p>
    <w:p w14:paraId="14092230" w14:textId="77777777" w:rsidR="00521C41" w:rsidRPr="00D66E59" w:rsidRDefault="00BB5F99" w:rsidP="00521C41">
      <w:pPr>
        <w:spacing w:before="300" w:after="300" w:line="240" w:lineRule="auto"/>
        <w:ind w:firstLine="573"/>
        <w:jc w:val="center"/>
        <w:rPr>
          <w:rFonts w:ascii="Times New Roman" w:hAnsi="Times New Roman" w:cs="Times New Roman"/>
          <w:strike/>
          <w:sz w:val="24"/>
          <w:szCs w:val="24"/>
        </w:rPr>
      </w:pPr>
      <w:r w:rsidRPr="00D66E59">
        <w:rPr>
          <w:rFonts w:ascii="Times New Roman" w:hAnsi="Times New Roman" w:cs="Times New Roman"/>
          <w:strike/>
          <w:sz w:val="24"/>
          <w:szCs w:val="24"/>
        </w:rPr>
        <w:t>LUIS CARLOS WANDERLEY LIMA</w:t>
      </w:r>
    </w:p>
    <w:p w14:paraId="14092233" w14:textId="77777777" w:rsidR="00521C41" w:rsidRPr="00D66E59" w:rsidRDefault="00BB5F99" w:rsidP="00521C41">
      <w:pPr>
        <w:spacing w:before="300" w:after="300" w:line="240" w:lineRule="auto"/>
        <w:ind w:firstLine="573"/>
        <w:jc w:val="center"/>
        <w:rPr>
          <w:rFonts w:ascii="Times New Roman" w:hAnsi="Times New Roman" w:cs="Times New Roman"/>
          <w:b/>
          <w:strike/>
          <w:sz w:val="24"/>
          <w:szCs w:val="24"/>
        </w:rPr>
      </w:pPr>
      <w:bookmarkStart w:id="0" w:name="_GoBack"/>
      <w:bookmarkEnd w:id="0"/>
      <w:r w:rsidRPr="00D66E59">
        <w:rPr>
          <w:rFonts w:ascii="Times New Roman" w:hAnsi="Times New Roman" w:cs="Times New Roman"/>
          <w:b/>
          <w:strike/>
          <w:sz w:val="24"/>
          <w:szCs w:val="24"/>
        </w:rPr>
        <w:t>ANEXO</w:t>
      </w:r>
    </w:p>
    <w:p w14:paraId="14092234" w14:textId="77777777" w:rsidR="00521C41" w:rsidRPr="00D66E59" w:rsidRDefault="00BB5F99" w:rsidP="00521C41">
      <w:pPr>
        <w:spacing w:before="300" w:after="300" w:line="240" w:lineRule="auto"/>
        <w:ind w:firstLine="573"/>
        <w:jc w:val="center"/>
        <w:rPr>
          <w:rFonts w:ascii="Times New Roman" w:hAnsi="Times New Roman" w:cs="Times New Roman"/>
          <w:b/>
          <w:strike/>
          <w:sz w:val="24"/>
          <w:szCs w:val="24"/>
        </w:rPr>
      </w:pPr>
      <w:r w:rsidRPr="00D66E59">
        <w:rPr>
          <w:rFonts w:ascii="Times New Roman" w:hAnsi="Times New Roman" w:cs="Times New Roman"/>
          <w:b/>
          <w:strike/>
          <w:sz w:val="24"/>
          <w:szCs w:val="24"/>
        </w:rPr>
        <w:t>REGULAMENTO TÉCNICO DE SUBSTÂNCIAS BIOATIVAS E PROBIÓTICOS ISOLADOS COM ALEGAÇÃO DE PROPRIEDADES FUNCIONAL E OU DE SAÚDE</w:t>
      </w:r>
    </w:p>
    <w:p w14:paraId="1409223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 ALCANCE </w:t>
      </w:r>
    </w:p>
    <w:p w14:paraId="1409223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 Objetivo </w:t>
      </w:r>
    </w:p>
    <w:p w14:paraId="1409223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Padronizar os procedimentos a serem adotados para a avaliação de segurança, registro e comercialização de Substâncias Bioativas e Probióticos Isolados com alegação de propriedades funcional e ou de saúde. </w:t>
      </w:r>
    </w:p>
    <w:p w14:paraId="1409223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1.2. Âmbito de Aplicação </w:t>
      </w:r>
    </w:p>
    <w:p w14:paraId="1409223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O presente Regulamento Técnico se aplica às diretrizes a serem adotadas para a avaliação de segurança, registro e comercialização de Substâncias Bioativas e Probióticos Isolados com alegação de propriedades funcional e ou de saúde. </w:t>
      </w:r>
    </w:p>
    <w:p w14:paraId="1409223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1.2.1. Excluem-se desta categoria: </w:t>
      </w:r>
    </w:p>
    <w:p w14:paraId="1409223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chás</w:t>
      </w:r>
      <w:proofErr w:type="gramEnd"/>
      <w:r w:rsidRPr="00D66E59">
        <w:rPr>
          <w:rFonts w:ascii="Times New Roman" w:hAnsi="Times New Roman" w:cs="Times New Roman"/>
          <w:strike/>
          <w:sz w:val="24"/>
          <w:szCs w:val="24"/>
        </w:rPr>
        <w:t xml:space="preserve">; </w:t>
      </w:r>
    </w:p>
    <w:p w14:paraId="1409223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composto</w:t>
      </w:r>
      <w:proofErr w:type="gramEnd"/>
      <w:r w:rsidRPr="00D66E59">
        <w:rPr>
          <w:rFonts w:ascii="Times New Roman" w:hAnsi="Times New Roman" w:cs="Times New Roman"/>
          <w:strike/>
          <w:sz w:val="24"/>
          <w:szCs w:val="24"/>
        </w:rPr>
        <w:t xml:space="preserve"> líquido pronto para consumo; </w:t>
      </w:r>
    </w:p>
    <w:p w14:paraId="1409223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alimentos</w:t>
      </w:r>
      <w:proofErr w:type="gramEnd"/>
      <w:r w:rsidRPr="00D66E59">
        <w:rPr>
          <w:rFonts w:ascii="Times New Roman" w:hAnsi="Times New Roman" w:cs="Times New Roman"/>
          <w:strike/>
          <w:sz w:val="24"/>
          <w:szCs w:val="24"/>
        </w:rPr>
        <w:t xml:space="preserve"> para praticantes de atividade física; </w:t>
      </w:r>
    </w:p>
    <w:p w14:paraId="1409223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produtos</w:t>
      </w:r>
      <w:proofErr w:type="gramEnd"/>
      <w:r w:rsidRPr="00D66E59">
        <w:rPr>
          <w:rFonts w:ascii="Times New Roman" w:hAnsi="Times New Roman" w:cs="Times New Roman"/>
          <w:strike/>
          <w:sz w:val="24"/>
          <w:szCs w:val="24"/>
        </w:rPr>
        <w:t xml:space="preserve"> cuja finalidade de uso indique ação terapêutica ou medicamentosa;</w:t>
      </w:r>
    </w:p>
    <w:p w14:paraId="1409223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produtos</w:t>
      </w:r>
      <w:proofErr w:type="gramEnd"/>
      <w:r w:rsidRPr="00D66E59">
        <w:rPr>
          <w:rFonts w:ascii="Times New Roman" w:hAnsi="Times New Roman" w:cs="Times New Roman"/>
          <w:strike/>
          <w:sz w:val="24"/>
          <w:szCs w:val="24"/>
        </w:rPr>
        <w:t xml:space="preserve"> com ação farmacológica preventiva ou curativa definidas, mesmo de origem natural; </w:t>
      </w:r>
    </w:p>
    <w:p w14:paraId="1409224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produtos</w:t>
      </w:r>
      <w:proofErr w:type="gramEnd"/>
      <w:r w:rsidRPr="00D66E59">
        <w:rPr>
          <w:rFonts w:ascii="Times New Roman" w:hAnsi="Times New Roman" w:cs="Times New Roman"/>
          <w:strike/>
          <w:sz w:val="24"/>
          <w:szCs w:val="24"/>
        </w:rPr>
        <w:t xml:space="preserve"> que contenham substâncias farmacológicas estimulantes, hormônios e outras consideradas como "</w:t>
      </w:r>
      <w:proofErr w:type="spellStart"/>
      <w:r w:rsidRPr="00D66E59">
        <w:rPr>
          <w:rFonts w:ascii="Times New Roman" w:hAnsi="Times New Roman" w:cs="Times New Roman"/>
          <w:strike/>
          <w:sz w:val="24"/>
          <w:szCs w:val="24"/>
        </w:rPr>
        <w:t>dopping</w:t>
      </w:r>
      <w:proofErr w:type="spellEnd"/>
      <w:r w:rsidRPr="00D66E59">
        <w:rPr>
          <w:rFonts w:ascii="Times New Roman" w:hAnsi="Times New Roman" w:cs="Times New Roman"/>
          <w:strike/>
          <w:sz w:val="24"/>
          <w:szCs w:val="24"/>
        </w:rPr>
        <w:t xml:space="preserve">" pelo Comitê Olímpico Internacional - COI; </w:t>
      </w:r>
    </w:p>
    <w:p w14:paraId="1409224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produtos</w:t>
      </w:r>
      <w:proofErr w:type="gramEnd"/>
      <w:r w:rsidRPr="00D66E59">
        <w:rPr>
          <w:rFonts w:ascii="Times New Roman" w:hAnsi="Times New Roman" w:cs="Times New Roman"/>
          <w:strike/>
          <w:sz w:val="24"/>
          <w:szCs w:val="24"/>
        </w:rPr>
        <w:t xml:space="preserve"> fitoterápicos, bem como suas associações com nutrientes ou não nutrientes;</w:t>
      </w:r>
    </w:p>
    <w:p w14:paraId="1409224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alimentos e ingredientes</w:t>
      </w:r>
      <w:proofErr w:type="gramEnd"/>
      <w:r w:rsidRPr="00D66E59">
        <w:rPr>
          <w:rFonts w:ascii="Times New Roman" w:hAnsi="Times New Roman" w:cs="Times New Roman"/>
          <w:strike/>
          <w:sz w:val="24"/>
          <w:szCs w:val="24"/>
        </w:rPr>
        <w:t xml:space="preserve"> alimentares que contenham ou consistam em organismos geneticamente modificados - OGM; </w:t>
      </w:r>
    </w:p>
    <w:p w14:paraId="1409224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 xml:space="preserve">- </w:t>
      </w:r>
      <w:proofErr w:type="gramStart"/>
      <w:r w:rsidRPr="00D66E59">
        <w:rPr>
          <w:rFonts w:ascii="Times New Roman" w:hAnsi="Times New Roman" w:cs="Times New Roman"/>
          <w:strike/>
          <w:sz w:val="24"/>
          <w:szCs w:val="24"/>
        </w:rPr>
        <w:t>alimentos e ingredientes</w:t>
      </w:r>
      <w:proofErr w:type="gramEnd"/>
      <w:r w:rsidRPr="00D66E59">
        <w:rPr>
          <w:rFonts w:ascii="Times New Roman" w:hAnsi="Times New Roman" w:cs="Times New Roman"/>
          <w:strike/>
          <w:sz w:val="24"/>
          <w:szCs w:val="24"/>
        </w:rPr>
        <w:t xml:space="preserve"> alimentares produzidos a partir de organismos geneticamente modificados, mas que não o contenham; </w:t>
      </w:r>
    </w:p>
    <w:p w14:paraId="1409224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suplemento</w:t>
      </w:r>
      <w:proofErr w:type="gramEnd"/>
      <w:r w:rsidRPr="00D66E59">
        <w:rPr>
          <w:rFonts w:ascii="Times New Roman" w:hAnsi="Times New Roman" w:cs="Times New Roman"/>
          <w:strike/>
          <w:sz w:val="24"/>
          <w:szCs w:val="24"/>
        </w:rPr>
        <w:t xml:space="preserve"> vitamínico e ou de mineral;</w:t>
      </w:r>
    </w:p>
    <w:p w14:paraId="1409224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 </w:t>
      </w:r>
      <w:proofErr w:type="gramStart"/>
      <w:r w:rsidRPr="00D66E59">
        <w:rPr>
          <w:rFonts w:ascii="Times New Roman" w:hAnsi="Times New Roman" w:cs="Times New Roman"/>
          <w:strike/>
          <w:sz w:val="24"/>
          <w:szCs w:val="24"/>
        </w:rPr>
        <w:t>alimentos</w:t>
      </w:r>
      <w:proofErr w:type="gramEnd"/>
      <w:r w:rsidRPr="00D66E59">
        <w:rPr>
          <w:rFonts w:ascii="Times New Roman" w:hAnsi="Times New Roman" w:cs="Times New Roman"/>
          <w:strike/>
          <w:sz w:val="24"/>
          <w:szCs w:val="24"/>
        </w:rPr>
        <w:t xml:space="preserve"> para nutrição enteral; </w:t>
      </w:r>
    </w:p>
    <w:p w14:paraId="1409224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novos</w:t>
      </w:r>
      <w:proofErr w:type="gramEnd"/>
      <w:r w:rsidRPr="00D66E59">
        <w:rPr>
          <w:rFonts w:ascii="Times New Roman" w:hAnsi="Times New Roman" w:cs="Times New Roman"/>
          <w:strike/>
          <w:sz w:val="24"/>
          <w:szCs w:val="24"/>
        </w:rPr>
        <w:t xml:space="preserve"> alimentos e ou novos ingredientes; </w:t>
      </w:r>
    </w:p>
    <w:p w14:paraId="1409224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w:t>
      </w:r>
      <w:proofErr w:type="gramStart"/>
      <w:r w:rsidRPr="00D66E59">
        <w:rPr>
          <w:rFonts w:ascii="Times New Roman" w:hAnsi="Times New Roman" w:cs="Times New Roman"/>
          <w:strike/>
          <w:sz w:val="24"/>
          <w:szCs w:val="24"/>
        </w:rPr>
        <w:t>produtos</w:t>
      </w:r>
      <w:proofErr w:type="gramEnd"/>
      <w:r w:rsidRPr="00D66E59">
        <w:rPr>
          <w:rFonts w:ascii="Times New Roman" w:hAnsi="Times New Roman" w:cs="Times New Roman"/>
          <w:strike/>
          <w:sz w:val="24"/>
          <w:szCs w:val="24"/>
        </w:rPr>
        <w:t xml:space="preserve"> com Padrão de Identidade e Qualidade ou Regulamento Técnico específico. </w:t>
      </w:r>
    </w:p>
    <w:p w14:paraId="1409224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 DESCRIÇÃO </w:t>
      </w:r>
    </w:p>
    <w:p w14:paraId="1409224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2.1. </w:t>
      </w:r>
      <w:proofErr w:type="gramStart"/>
      <w:r w:rsidRPr="00D66E59">
        <w:rPr>
          <w:rFonts w:ascii="Times New Roman" w:hAnsi="Times New Roman" w:cs="Times New Roman"/>
          <w:strike/>
          <w:sz w:val="24"/>
          <w:szCs w:val="24"/>
        </w:rPr>
        <w:t>Definições Para</w:t>
      </w:r>
      <w:proofErr w:type="gramEnd"/>
      <w:r w:rsidRPr="00D66E59">
        <w:rPr>
          <w:rFonts w:ascii="Times New Roman" w:hAnsi="Times New Roman" w:cs="Times New Roman"/>
          <w:strike/>
          <w:sz w:val="24"/>
          <w:szCs w:val="24"/>
        </w:rPr>
        <w:t xml:space="preserve"> fins deste Regulamento Técnico, considera-se: </w:t>
      </w:r>
    </w:p>
    <w:p w14:paraId="1409224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2.1.1. Matéria-prima: toda substância de origem vegetal ou animal, em estado bruto, que para ser utilizada como alimento precisa ser submetida a tratamento e/ou transformação de natureza física, química ou biológica. </w:t>
      </w:r>
    </w:p>
    <w:p w14:paraId="1409224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2.1.2. Nutriente: é a substância química encontrada em alimento, que proporcione energia, e ou é necessária para o crescimento, desenvolvimento e manutenção da saúde e da vida, e ou cuja carência resulte em mudanças químicas ou fisiológicas características. </w:t>
      </w:r>
    </w:p>
    <w:p w14:paraId="1409224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2.1.3. Probiótico: microrganismos vivos capazes de melhorar o equilíbrio microbiano intestinal prod</w:t>
      </w:r>
      <w:r w:rsidR="00521C41" w:rsidRPr="00D66E59">
        <w:rPr>
          <w:rFonts w:ascii="Times New Roman" w:hAnsi="Times New Roman" w:cs="Times New Roman"/>
          <w:strike/>
          <w:sz w:val="24"/>
          <w:szCs w:val="24"/>
        </w:rPr>
        <w:t>uzindo efeitos benéficos à saú</w:t>
      </w:r>
      <w:r w:rsidRPr="00D66E59">
        <w:rPr>
          <w:rFonts w:ascii="Times New Roman" w:hAnsi="Times New Roman" w:cs="Times New Roman"/>
          <w:strike/>
          <w:sz w:val="24"/>
          <w:szCs w:val="24"/>
        </w:rPr>
        <w:t xml:space="preserve">de do indivíduo. </w:t>
      </w:r>
    </w:p>
    <w:p w14:paraId="1409224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2.1.4. Substância Bioativa: além dos nutrientes, os não nutrientes que possuem ação metabólica ou fisiológica específica. </w:t>
      </w:r>
    </w:p>
    <w:p w14:paraId="1409224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2.1.5. Isolado(a): entende-se como a substância extraída da sua fonte original. </w:t>
      </w:r>
    </w:p>
    <w:p w14:paraId="1409224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 Classificação </w:t>
      </w:r>
    </w:p>
    <w:p w14:paraId="1409225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2.2.</w:t>
      </w:r>
      <w:proofErr w:type="gramStart"/>
      <w:r w:rsidRPr="00D66E59">
        <w:rPr>
          <w:rFonts w:ascii="Times New Roman" w:hAnsi="Times New Roman" w:cs="Times New Roman"/>
          <w:strike/>
          <w:sz w:val="24"/>
          <w:szCs w:val="24"/>
        </w:rPr>
        <w:t>1.Os</w:t>
      </w:r>
      <w:proofErr w:type="gramEnd"/>
      <w:r w:rsidRPr="00D66E59">
        <w:rPr>
          <w:rFonts w:ascii="Times New Roman" w:hAnsi="Times New Roman" w:cs="Times New Roman"/>
          <w:strike/>
          <w:sz w:val="24"/>
          <w:szCs w:val="24"/>
        </w:rPr>
        <w:t xml:space="preserve"> produtos de que trata este regulamento são classificados em: </w:t>
      </w:r>
    </w:p>
    <w:p w14:paraId="1409225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2.2.1.1. </w:t>
      </w:r>
      <w:proofErr w:type="spellStart"/>
      <w:r w:rsidRPr="00D66E59">
        <w:rPr>
          <w:rFonts w:ascii="Times New Roman" w:hAnsi="Times New Roman" w:cs="Times New Roman"/>
          <w:strike/>
          <w:sz w:val="24"/>
          <w:szCs w:val="24"/>
        </w:rPr>
        <w:t>Carotenóides</w:t>
      </w:r>
      <w:proofErr w:type="spellEnd"/>
      <w:r w:rsidRPr="00D66E59">
        <w:rPr>
          <w:rFonts w:ascii="Times New Roman" w:hAnsi="Times New Roman" w:cs="Times New Roman"/>
          <w:strike/>
          <w:sz w:val="24"/>
          <w:szCs w:val="24"/>
        </w:rPr>
        <w:t xml:space="preserve">; </w:t>
      </w:r>
    </w:p>
    <w:p w14:paraId="1409225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2.2.1.2. </w:t>
      </w:r>
      <w:proofErr w:type="spellStart"/>
      <w:r w:rsidRPr="00D66E59">
        <w:rPr>
          <w:rFonts w:ascii="Times New Roman" w:hAnsi="Times New Roman" w:cs="Times New Roman"/>
          <w:strike/>
          <w:sz w:val="24"/>
          <w:szCs w:val="24"/>
        </w:rPr>
        <w:t>Fitoesteróis</w:t>
      </w:r>
      <w:proofErr w:type="spellEnd"/>
      <w:r w:rsidRPr="00D66E59">
        <w:rPr>
          <w:rFonts w:ascii="Times New Roman" w:hAnsi="Times New Roman" w:cs="Times New Roman"/>
          <w:strike/>
          <w:sz w:val="24"/>
          <w:szCs w:val="24"/>
        </w:rPr>
        <w:t xml:space="preserve">; </w:t>
      </w:r>
    </w:p>
    <w:p w14:paraId="1409225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2.2.1.3. </w:t>
      </w:r>
      <w:proofErr w:type="spellStart"/>
      <w:r w:rsidRPr="00D66E59">
        <w:rPr>
          <w:rFonts w:ascii="Times New Roman" w:hAnsi="Times New Roman" w:cs="Times New Roman"/>
          <w:strike/>
          <w:sz w:val="24"/>
          <w:szCs w:val="24"/>
        </w:rPr>
        <w:t>Flavonóides</w:t>
      </w:r>
      <w:proofErr w:type="spellEnd"/>
      <w:r w:rsidRPr="00D66E59">
        <w:rPr>
          <w:rFonts w:ascii="Times New Roman" w:hAnsi="Times New Roman" w:cs="Times New Roman"/>
          <w:strike/>
          <w:sz w:val="24"/>
          <w:szCs w:val="24"/>
        </w:rPr>
        <w:t xml:space="preserve">; </w:t>
      </w:r>
    </w:p>
    <w:p w14:paraId="1409225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2.2.1.4. </w:t>
      </w:r>
      <w:proofErr w:type="spellStart"/>
      <w:r w:rsidRPr="00D66E59">
        <w:rPr>
          <w:rFonts w:ascii="Times New Roman" w:hAnsi="Times New Roman" w:cs="Times New Roman"/>
          <w:strike/>
          <w:sz w:val="24"/>
          <w:szCs w:val="24"/>
        </w:rPr>
        <w:t>Fosfolipídeos</w:t>
      </w:r>
      <w:proofErr w:type="spellEnd"/>
      <w:r w:rsidRPr="00D66E59">
        <w:rPr>
          <w:rFonts w:ascii="Times New Roman" w:hAnsi="Times New Roman" w:cs="Times New Roman"/>
          <w:strike/>
          <w:sz w:val="24"/>
          <w:szCs w:val="24"/>
        </w:rPr>
        <w:t xml:space="preserve">; </w:t>
      </w:r>
    </w:p>
    <w:p w14:paraId="1409225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 xml:space="preserve">2.2.1.5. </w:t>
      </w:r>
      <w:proofErr w:type="spellStart"/>
      <w:r w:rsidRPr="00D66E59">
        <w:rPr>
          <w:rFonts w:ascii="Times New Roman" w:hAnsi="Times New Roman" w:cs="Times New Roman"/>
          <w:strike/>
          <w:sz w:val="24"/>
          <w:szCs w:val="24"/>
        </w:rPr>
        <w:t>Organosulfurados</w:t>
      </w:r>
      <w:proofErr w:type="spellEnd"/>
      <w:r w:rsidRPr="00D66E59">
        <w:rPr>
          <w:rFonts w:ascii="Times New Roman" w:hAnsi="Times New Roman" w:cs="Times New Roman"/>
          <w:strike/>
          <w:sz w:val="24"/>
          <w:szCs w:val="24"/>
        </w:rPr>
        <w:t xml:space="preserve">; </w:t>
      </w:r>
    </w:p>
    <w:p w14:paraId="1409225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2.2.1.6. Polifenóis; </w:t>
      </w:r>
    </w:p>
    <w:p w14:paraId="1409225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2.2.1.7. Probióticos </w:t>
      </w:r>
    </w:p>
    <w:p w14:paraId="1409225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2.3. Designação </w:t>
      </w:r>
    </w:p>
    <w:p w14:paraId="1409225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2.3.1. Substância Bioativa: é o nome da substância bioativa, seguido do nome da fonte da qual foi extraída a substância bioativa, acompanhada da forma de apresentação do produto. </w:t>
      </w:r>
    </w:p>
    <w:p w14:paraId="1409225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2.3.2. Probiótico: é o nome do probiótico, acompanhado da forma de apresentação do produto. </w:t>
      </w:r>
    </w:p>
    <w:p w14:paraId="1409225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2.3.3. Quando o produto for adicionado de vitaminas e ou de minerais, a designação deve ser seguida de uma das expressões previstas no Regulamento Técnico para Fixação de Identidade e Qualidade de Alimentos Adicionados de Nutrientes Essenciais. </w:t>
      </w:r>
    </w:p>
    <w:p w14:paraId="1409225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 PRINCÍPIOS GERAIS </w:t>
      </w:r>
    </w:p>
    <w:p w14:paraId="1409225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3.1. Do produto: </w:t>
      </w:r>
    </w:p>
    <w:p w14:paraId="1409225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3.1.1. a substância bioativa deve estar presente em fontes alimentares. Pode ser de origem natural ou sintética, desde que comprovada a segurança para o consumo humano. </w:t>
      </w:r>
    </w:p>
    <w:p w14:paraId="1409225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3.1.2. pode ser direcionado a grupos populacionais específicos. </w:t>
      </w:r>
    </w:p>
    <w:p w14:paraId="1409226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3.1.3 não pode ter finalidade medicamentosa ou terapêutica, qualquer que seja a forma de apresentação ou o modo como é ministrado. </w:t>
      </w:r>
    </w:p>
    <w:p w14:paraId="1409226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3.1.4. deve ser seguro para o consumo humano, sem necessidade de orientação e ou acompanhamento médico, a não ser que seja dirigido a grupos populacionais específicos. </w:t>
      </w:r>
    </w:p>
    <w:p w14:paraId="1409226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3.2. As alegações propostas pelo fabricante, são de caráter obrigatório e devem: </w:t>
      </w:r>
    </w:p>
    <w:p w14:paraId="1409226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3.2.1. atender o disposto no Regulamento Técnico </w:t>
      </w:r>
      <w:proofErr w:type="gramStart"/>
      <w:r w:rsidRPr="00D66E59">
        <w:rPr>
          <w:rFonts w:ascii="Times New Roman" w:hAnsi="Times New Roman" w:cs="Times New Roman"/>
          <w:strike/>
          <w:sz w:val="24"/>
          <w:szCs w:val="24"/>
        </w:rPr>
        <w:t>que Estabelece</w:t>
      </w:r>
      <w:proofErr w:type="gramEnd"/>
      <w:r w:rsidRPr="00D66E59">
        <w:rPr>
          <w:rFonts w:ascii="Times New Roman" w:hAnsi="Times New Roman" w:cs="Times New Roman"/>
          <w:strike/>
          <w:sz w:val="24"/>
          <w:szCs w:val="24"/>
        </w:rPr>
        <w:t xml:space="preserve"> as Diretrizes Básicas para Análise e Comprovação de Propriedades Funcionais e ou de Saúde Alegadas em Rotulagem de Alimentos. </w:t>
      </w:r>
    </w:p>
    <w:p w14:paraId="1409226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3.2.2. estar de acordo com as Políticas de Saúde definidas pelo Ministério da Saúde. </w:t>
      </w:r>
    </w:p>
    <w:p w14:paraId="1409226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 xml:space="preserve">3.3. O fabricante do produto sujeito a este regulamento é responsável pela qualidade e eficácia do mesmo, devendo garantir sua segurança de uso no país. </w:t>
      </w:r>
    </w:p>
    <w:p w14:paraId="1409226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3.4. A avaliação de risco e segurança do produto deve: </w:t>
      </w:r>
    </w:p>
    <w:p w14:paraId="1409226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3.4.1. atender o disposto no Regulamento Técnico </w:t>
      </w:r>
      <w:proofErr w:type="gramStart"/>
      <w:r w:rsidRPr="00D66E59">
        <w:rPr>
          <w:rFonts w:ascii="Times New Roman" w:hAnsi="Times New Roman" w:cs="Times New Roman"/>
          <w:strike/>
          <w:sz w:val="24"/>
          <w:szCs w:val="24"/>
        </w:rPr>
        <w:t>que Estabelece</w:t>
      </w:r>
      <w:proofErr w:type="gramEnd"/>
      <w:r w:rsidRPr="00D66E59">
        <w:rPr>
          <w:rFonts w:ascii="Times New Roman" w:hAnsi="Times New Roman" w:cs="Times New Roman"/>
          <w:strike/>
          <w:sz w:val="24"/>
          <w:szCs w:val="24"/>
        </w:rPr>
        <w:t xml:space="preserve"> as Diretrizes Básicas para Avaliação de Risco e Segurança dos Alimentos. </w:t>
      </w:r>
    </w:p>
    <w:p w14:paraId="1409226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3.4.2. demonstrar que o produto é seguro para o consumo nas condições de uso </w:t>
      </w:r>
      <w:proofErr w:type="gramStart"/>
      <w:r w:rsidRPr="00D66E59">
        <w:rPr>
          <w:rFonts w:ascii="Times New Roman" w:hAnsi="Times New Roman" w:cs="Times New Roman"/>
          <w:strike/>
          <w:sz w:val="24"/>
          <w:szCs w:val="24"/>
        </w:rPr>
        <w:t>recomendadas .</w:t>
      </w:r>
      <w:proofErr w:type="gramEnd"/>
      <w:r w:rsidRPr="00D66E59">
        <w:rPr>
          <w:rFonts w:ascii="Times New Roman" w:hAnsi="Times New Roman" w:cs="Times New Roman"/>
          <w:strike/>
          <w:sz w:val="24"/>
          <w:szCs w:val="24"/>
        </w:rPr>
        <w:t xml:space="preserve"> </w:t>
      </w:r>
    </w:p>
    <w:p w14:paraId="1409226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3.4.3. ser avaliada, caso a caso, pela ANVISA. </w:t>
      </w:r>
    </w:p>
    <w:p w14:paraId="1409226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3.4.4. considerar o uso da substância bioativa isolada, dentro do hábito alimentar da população brasileira. </w:t>
      </w:r>
    </w:p>
    <w:p w14:paraId="1409226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 REFERÊNCIAS: </w:t>
      </w:r>
    </w:p>
    <w:p w14:paraId="1409226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 BRASIL. Decreto-Lei n.º 986, de 12 de outubro de 1969. Institui normas básicas sobre alimentos. Diário Oficial da União, Brasília, 21 de outubro de 1996. </w:t>
      </w:r>
    </w:p>
    <w:p w14:paraId="1409226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4.2. BRASIL. Portaria MS n.º 1.428, de 26 de novembro de 1993. Aprova o Regulamento Técnico para Inspeção Sanitária de Alimentos, as Diretrizes para Boas Práticas de Produção, o Regulamento Técnico para estabelecimento de Padrões de Identidade e Qualidade. Diário Oficial da União, Brasília, 02 de dezembro de 1993. </w:t>
      </w:r>
    </w:p>
    <w:p w14:paraId="1409226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4.3. BRASIL. Portaria SVS/MS n.º 326, de 30 de julho de 1997. Aprova o Regulamento Técnico sobre as Condições </w:t>
      </w:r>
      <w:proofErr w:type="spellStart"/>
      <w:r w:rsidRPr="00D66E59">
        <w:rPr>
          <w:rFonts w:ascii="Times New Roman" w:hAnsi="Times New Roman" w:cs="Times New Roman"/>
          <w:strike/>
          <w:sz w:val="24"/>
          <w:szCs w:val="24"/>
        </w:rPr>
        <w:t>HigiênicoSanitárias</w:t>
      </w:r>
      <w:proofErr w:type="spellEnd"/>
      <w:r w:rsidRPr="00D66E59">
        <w:rPr>
          <w:rFonts w:ascii="Times New Roman" w:hAnsi="Times New Roman" w:cs="Times New Roman"/>
          <w:strike/>
          <w:sz w:val="24"/>
          <w:szCs w:val="24"/>
        </w:rPr>
        <w:t xml:space="preserve"> e de Boas Práticas de Fabricação para Estabelecimentos Produtores/</w:t>
      </w:r>
      <w:proofErr w:type="spellStart"/>
      <w:r w:rsidRPr="00D66E59">
        <w:rPr>
          <w:rFonts w:ascii="Times New Roman" w:hAnsi="Times New Roman" w:cs="Times New Roman"/>
          <w:strike/>
          <w:sz w:val="24"/>
          <w:szCs w:val="24"/>
        </w:rPr>
        <w:t>Indústrializadores</w:t>
      </w:r>
      <w:proofErr w:type="spellEnd"/>
      <w:r w:rsidRPr="00D66E59">
        <w:rPr>
          <w:rFonts w:ascii="Times New Roman" w:hAnsi="Times New Roman" w:cs="Times New Roman"/>
          <w:strike/>
          <w:sz w:val="24"/>
          <w:szCs w:val="24"/>
        </w:rPr>
        <w:t xml:space="preserve"> de Alimentos. Diário Oficial da União, Brasília, 01 de outubro de 1997. </w:t>
      </w:r>
    </w:p>
    <w:p w14:paraId="1409226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4.4. BRASIL. Portaria SVS/MS n.º 540, de 27 de outubro de 1997. Aprova o Regulamento Técnico: Aditivos Alimentares - Definições, Classificação e Emprego. Diário Oficial da União, Brasília, 28 de outubro de 1997.</w:t>
      </w:r>
    </w:p>
    <w:p w14:paraId="1409227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 4.5. BRASIL. Portaria SVS/MS n</w:t>
      </w:r>
      <w:r w:rsidR="00521C41" w:rsidRPr="00D66E59">
        <w:rPr>
          <w:rFonts w:ascii="Times New Roman" w:hAnsi="Times New Roman" w:cs="Times New Roman"/>
          <w:strike/>
          <w:sz w:val="24"/>
          <w:szCs w:val="24"/>
        </w:rPr>
        <w:t>º</w:t>
      </w:r>
      <w:r w:rsidRPr="00D66E59">
        <w:rPr>
          <w:rFonts w:ascii="Times New Roman" w:hAnsi="Times New Roman" w:cs="Times New Roman"/>
          <w:strike/>
          <w:sz w:val="24"/>
          <w:szCs w:val="24"/>
        </w:rPr>
        <w:t xml:space="preserve"> 27, de 14 de janeiro de 1998. Regulamento Técnico referente à Informação Nutricional Complementar. Diário Oficial da União, Brasília, 16 de janeiro de 1998. </w:t>
      </w:r>
    </w:p>
    <w:p w14:paraId="1409227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4.6. BRASIL. Portaria SVS/MS n</w:t>
      </w:r>
      <w:r w:rsidR="00521C41" w:rsidRPr="00D66E59">
        <w:rPr>
          <w:rFonts w:ascii="Times New Roman" w:hAnsi="Times New Roman" w:cs="Times New Roman"/>
          <w:strike/>
          <w:sz w:val="24"/>
          <w:szCs w:val="24"/>
        </w:rPr>
        <w:t>º</w:t>
      </w:r>
      <w:r w:rsidRPr="00D66E59">
        <w:rPr>
          <w:rFonts w:ascii="Times New Roman" w:hAnsi="Times New Roman" w:cs="Times New Roman"/>
          <w:strike/>
          <w:sz w:val="24"/>
          <w:szCs w:val="24"/>
        </w:rPr>
        <w:t xml:space="preserve"> 31, de 13 de janeiro de 1998. Regulamento Técnico para Fixação de Identidade e Qualidade de Alimentos Adicionados de Nutrientes Essenciais. Diário Oficial da União, Brasília, 30 de março de 1998. </w:t>
      </w:r>
    </w:p>
    <w:p w14:paraId="1409227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4.7. BRASIL. Portaria SVS/MS n.º 33, de 13 de janeiro de 1998. Tabelas de Ingestão Diária Recomendada IDR. Diário Oficial da União de 16 de janeiro de 1998. </w:t>
      </w:r>
    </w:p>
    <w:p w14:paraId="1409227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4.8. BRASIL. Portaria SVS/MS n</w:t>
      </w:r>
      <w:r w:rsidR="00521C41" w:rsidRPr="00D66E59">
        <w:rPr>
          <w:rFonts w:ascii="Times New Roman" w:hAnsi="Times New Roman" w:cs="Times New Roman"/>
          <w:strike/>
          <w:sz w:val="24"/>
          <w:szCs w:val="24"/>
        </w:rPr>
        <w:t>º</w:t>
      </w:r>
      <w:r w:rsidRPr="00D66E59">
        <w:rPr>
          <w:rFonts w:ascii="Times New Roman" w:hAnsi="Times New Roman" w:cs="Times New Roman"/>
          <w:strike/>
          <w:sz w:val="24"/>
          <w:szCs w:val="24"/>
        </w:rPr>
        <w:t xml:space="preserve"> 42, de 14 de janeiro de 1998. Regulamento Técnico para Rotulagem de Alimentos Embalados. Diário Oficial da União, Brasília, 16 de janeiro de 1998. </w:t>
      </w:r>
    </w:p>
    <w:p w14:paraId="1409227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4.9. BRASIL. Portaria SVS/MS n.º 685, de 27 de agosto de 1998. Princípios Gerais para o Estabelecimento de Níveis Máximos de Contaminantes Químicos em Alimentos. Republicada no Diário Oficial da União, Brasília, 24 de setembro de 1998. </w:t>
      </w:r>
    </w:p>
    <w:p w14:paraId="14092275" w14:textId="77777777" w:rsidR="00521C41" w:rsidRPr="00D66E59" w:rsidRDefault="00521C41"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4.10. BRASIL. Lei n.º</w:t>
      </w:r>
      <w:r w:rsidR="00BB5F99" w:rsidRPr="00D66E59">
        <w:rPr>
          <w:rFonts w:ascii="Times New Roman" w:hAnsi="Times New Roman" w:cs="Times New Roman"/>
          <w:strike/>
          <w:sz w:val="24"/>
          <w:szCs w:val="24"/>
        </w:rPr>
        <w:t xml:space="preserve"> 9.782, de 26 de janeiro de 1999. Define o Sistema Nacional de Vigilância Sanitária, cria a Agência Nacional de Vigilância Sanitária e dá outras providências. Diário Oficial da União, Brasília, 27 de janeiro de 1999. </w:t>
      </w:r>
    </w:p>
    <w:p w14:paraId="1409227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4.11. BRASIL. Resolução ANVS/MS n.º 16, de 30 de abril de 1999. Regulamento Técnico de Procedimentos para o Registro de Alimentos e ou Novos Ingredientes. Republicada no Diário Oficial da União, Brasília, 03 de dezembro de 1999. </w:t>
      </w:r>
    </w:p>
    <w:p w14:paraId="1409227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4.12. BRASIL. Resolução ANVS/MS n.º 17, de 30 de abril de 1999. Regulamento Técnico </w:t>
      </w:r>
      <w:proofErr w:type="gramStart"/>
      <w:r w:rsidRPr="00D66E59">
        <w:rPr>
          <w:rFonts w:ascii="Times New Roman" w:hAnsi="Times New Roman" w:cs="Times New Roman"/>
          <w:strike/>
          <w:sz w:val="24"/>
          <w:szCs w:val="24"/>
        </w:rPr>
        <w:t>que Estabelece</w:t>
      </w:r>
      <w:proofErr w:type="gramEnd"/>
      <w:r w:rsidRPr="00D66E59">
        <w:rPr>
          <w:rFonts w:ascii="Times New Roman" w:hAnsi="Times New Roman" w:cs="Times New Roman"/>
          <w:strike/>
          <w:sz w:val="24"/>
          <w:szCs w:val="24"/>
        </w:rPr>
        <w:t xml:space="preserve"> as Diretrizes Básicas para Avaliação de Risco e Segurança dos Alimentos. Republicada no Diário Oficial da União, Brasília, 03 de dezembro de 1999. </w:t>
      </w:r>
    </w:p>
    <w:p w14:paraId="1409227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4.13. BRASIL. Resolução ANVS/MS n.º 18, de 30 de abril de 1999. Regulamento Técnico </w:t>
      </w:r>
      <w:proofErr w:type="gramStart"/>
      <w:r w:rsidRPr="00D66E59">
        <w:rPr>
          <w:rFonts w:ascii="Times New Roman" w:hAnsi="Times New Roman" w:cs="Times New Roman"/>
          <w:strike/>
          <w:sz w:val="24"/>
          <w:szCs w:val="24"/>
        </w:rPr>
        <w:t>que Estabelece</w:t>
      </w:r>
      <w:proofErr w:type="gramEnd"/>
      <w:r w:rsidRPr="00D66E59">
        <w:rPr>
          <w:rFonts w:ascii="Times New Roman" w:hAnsi="Times New Roman" w:cs="Times New Roman"/>
          <w:strike/>
          <w:sz w:val="24"/>
          <w:szCs w:val="24"/>
        </w:rPr>
        <w:t xml:space="preserve"> as Diretrizes Básicas para Análise e Comprovação de Propriedades Funcionais e ou de Saúde Alegadas em Rotulagem de Alimentos. Republicada no Diário Oficial da União, Brasília, 03 de dezembro de 1999. </w:t>
      </w:r>
    </w:p>
    <w:p w14:paraId="1409227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4.14. BRASIL. Resolução ANVS/MS n.º 19, de 30 de abril de 1999. Regulamento Técnico para Procedimento de Registro de Alimento com Alegações de Propriedades Funcionais e ou de Saúde em Sua Rotulagem. Republicada no Diário Oficial da União, Brasília, 10 de dezembro de 1999. </w:t>
      </w:r>
    </w:p>
    <w:p w14:paraId="1409227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4.15. BRASIL. Resolução RDC n.º 17, de 24 de fevereiro 2000. Regulamento Técnico sobre Registro de Medicamentos Fitoterápicos. Diário Oficial da União, Brasília 25 de fevereiro de 2000. </w:t>
      </w:r>
    </w:p>
    <w:p w14:paraId="1409227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4.16. BRASIL. Resolução n.º 23, de 15 de março de 2000. Regulamento Técnico sobre o Manual de Procedimentos Básicos para o Registro e Dispensa da Obrigatoriedade de Registro de Produtos Pertinentes à Área de Alimentos. Diário Oficial da União, Brasília, 16 de março de 2000. </w:t>
      </w:r>
    </w:p>
    <w:p w14:paraId="1409227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4.17. BRASIL. Resolução RDC n.º 40, de 21 de março de 2001. Regulamento Técnico para Rotulagem Nutricional Obrigatória de Alimentos e Bebidas Embaladas. Diário Oficial da União, Brasília, 22 de março de 2001. </w:t>
      </w:r>
    </w:p>
    <w:p w14:paraId="1409227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4.18. CODEX ALIMENTARIUS: CAC/GL 09-1987 (General </w:t>
      </w:r>
      <w:proofErr w:type="spellStart"/>
      <w:r w:rsidRPr="00D66E59">
        <w:rPr>
          <w:rFonts w:ascii="Times New Roman" w:hAnsi="Times New Roman" w:cs="Times New Roman"/>
          <w:strike/>
          <w:sz w:val="24"/>
          <w:szCs w:val="24"/>
        </w:rPr>
        <w:t>Principles</w:t>
      </w:r>
      <w:proofErr w:type="spellEnd"/>
      <w:r w:rsidRPr="00D66E59">
        <w:rPr>
          <w:rFonts w:ascii="Times New Roman" w:hAnsi="Times New Roman" w:cs="Times New Roman"/>
          <w:strike/>
          <w:sz w:val="24"/>
          <w:szCs w:val="24"/>
        </w:rPr>
        <w:t xml:space="preserve"> for </w:t>
      </w:r>
      <w:proofErr w:type="spellStart"/>
      <w:r w:rsidRPr="00D66E59">
        <w:rPr>
          <w:rFonts w:ascii="Times New Roman" w:hAnsi="Times New Roman" w:cs="Times New Roman"/>
          <w:strike/>
          <w:sz w:val="24"/>
          <w:szCs w:val="24"/>
        </w:rPr>
        <w:t>the</w:t>
      </w:r>
      <w:proofErr w:type="spellEnd"/>
      <w:r w:rsidRPr="00D66E59">
        <w:rPr>
          <w:rFonts w:ascii="Times New Roman" w:hAnsi="Times New Roman" w:cs="Times New Roman"/>
          <w:strike/>
          <w:sz w:val="24"/>
          <w:szCs w:val="24"/>
        </w:rPr>
        <w:t xml:space="preserve"> </w:t>
      </w:r>
      <w:proofErr w:type="spellStart"/>
      <w:r w:rsidRPr="00D66E59">
        <w:rPr>
          <w:rFonts w:ascii="Times New Roman" w:hAnsi="Times New Roman" w:cs="Times New Roman"/>
          <w:strike/>
          <w:sz w:val="24"/>
          <w:szCs w:val="24"/>
        </w:rPr>
        <w:t>Addition</w:t>
      </w:r>
      <w:proofErr w:type="spellEnd"/>
      <w:r w:rsidRPr="00D66E59">
        <w:rPr>
          <w:rFonts w:ascii="Times New Roman" w:hAnsi="Times New Roman" w:cs="Times New Roman"/>
          <w:strike/>
          <w:sz w:val="24"/>
          <w:szCs w:val="24"/>
        </w:rPr>
        <w:t xml:space="preserve"> </w:t>
      </w:r>
      <w:proofErr w:type="spellStart"/>
      <w:r w:rsidRPr="00D66E59">
        <w:rPr>
          <w:rFonts w:ascii="Times New Roman" w:hAnsi="Times New Roman" w:cs="Times New Roman"/>
          <w:strike/>
          <w:sz w:val="24"/>
          <w:szCs w:val="24"/>
        </w:rPr>
        <w:t>of</w:t>
      </w:r>
      <w:proofErr w:type="spellEnd"/>
      <w:r w:rsidRPr="00D66E59">
        <w:rPr>
          <w:rFonts w:ascii="Times New Roman" w:hAnsi="Times New Roman" w:cs="Times New Roman"/>
          <w:strike/>
          <w:sz w:val="24"/>
          <w:szCs w:val="24"/>
        </w:rPr>
        <w:t xml:space="preserve"> Essencial </w:t>
      </w:r>
      <w:proofErr w:type="spellStart"/>
      <w:r w:rsidRPr="00D66E59">
        <w:rPr>
          <w:rFonts w:ascii="Times New Roman" w:hAnsi="Times New Roman" w:cs="Times New Roman"/>
          <w:strike/>
          <w:sz w:val="24"/>
          <w:szCs w:val="24"/>
        </w:rPr>
        <w:t>Nutrients</w:t>
      </w:r>
      <w:proofErr w:type="spellEnd"/>
      <w:r w:rsidRPr="00D66E59">
        <w:rPr>
          <w:rFonts w:ascii="Times New Roman" w:hAnsi="Times New Roman" w:cs="Times New Roman"/>
          <w:strike/>
          <w:sz w:val="24"/>
          <w:szCs w:val="24"/>
        </w:rPr>
        <w:t xml:space="preserve"> </w:t>
      </w:r>
      <w:proofErr w:type="spellStart"/>
      <w:r w:rsidRPr="00D66E59">
        <w:rPr>
          <w:rFonts w:ascii="Times New Roman" w:hAnsi="Times New Roman" w:cs="Times New Roman"/>
          <w:strike/>
          <w:sz w:val="24"/>
          <w:szCs w:val="24"/>
        </w:rPr>
        <w:t>to</w:t>
      </w:r>
      <w:proofErr w:type="spellEnd"/>
      <w:r w:rsidRPr="00D66E59">
        <w:rPr>
          <w:rFonts w:ascii="Times New Roman" w:hAnsi="Times New Roman" w:cs="Times New Roman"/>
          <w:strike/>
          <w:sz w:val="24"/>
          <w:szCs w:val="24"/>
        </w:rPr>
        <w:t xml:space="preserve"> </w:t>
      </w:r>
      <w:proofErr w:type="spellStart"/>
      <w:r w:rsidRPr="00D66E59">
        <w:rPr>
          <w:rFonts w:ascii="Times New Roman" w:hAnsi="Times New Roman" w:cs="Times New Roman"/>
          <w:strike/>
          <w:sz w:val="24"/>
          <w:szCs w:val="24"/>
        </w:rPr>
        <w:t>Foods</w:t>
      </w:r>
      <w:proofErr w:type="spellEnd"/>
      <w:r w:rsidRPr="00D66E59">
        <w:rPr>
          <w:rFonts w:ascii="Times New Roman" w:hAnsi="Times New Roman" w:cs="Times New Roman"/>
          <w:strike/>
          <w:sz w:val="24"/>
          <w:szCs w:val="24"/>
        </w:rPr>
        <w:t xml:space="preserve">). </w:t>
      </w:r>
    </w:p>
    <w:p w14:paraId="1409227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lang w:val="en-US"/>
        </w:rPr>
      </w:pPr>
      <w:r w:rsidRPr="00D66E59">
        <w:rPr>
          <w:rFonts w:ascii="Times New Roman" w:hAnsi="Times New Roman" w:cs="Times New Roman"/>
          <w:strike/>
          <w:sz w:val="24"/>
          <w:szCs w:val="24"/>
          <w:lang w:val="en-US"/>
        </w:rPr>
        <w:lastRenderedPageBreak/>
        <w:t xml:space="preserve">4.19. RDA/NRC/NAS (Recommended Dietary Allowance/National Research Council/National Academy of Science), USA, 1989. </w:t>
      </w:r>
    </w:p>
    <w:p w14:paraId="1409227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lang w:val="en-US"/>
        </w:rPr>
      </w:pPr>
      <w:r w:rsidRPr="00D66E59">
        <w:rPr>
          <w:rFonts w:ascii="Times New Roman" w:hAnsi="Times New Roman" w:cs="Times New Roman"/>
          <w:strike/>
          <w:sz w:val="24"/>
          <w:szCs w:val="24"/>
          <w:lang w:val="en-US"/>
        </w:rPr>
        <w:t xml:space="preserve">4.20. FOOD AND DRUG ADMINISTRATION, Department of Health and Human Services. Food Labeling. Code of Federal Regulations, Title 21, Parts 100 to 169. 21CFR101.9. </w:t>
      </w:r>
    </w:p>
    <w:p w14:paraId="1409228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5. COMPOSIÇÃO E REQUISITOS </w:t>
      </w:r>
    </w:p>
    <w:p w14:paraId="1409228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5.1. A composição e requisitos referem-se ao produto pronto para o consumo. </w:t>
      </w:r>
    </w:p>
    <w:p w14:paraId="1409228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5.2. É proibida a composição que necessite a preparação por infusão. </w:t>
      </w:r>
    </w:p>
    <w:p w14:paraId="1409228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5.3. Vitaminas e </w:t>
      </w:r>
      <w:proofErr w:type="gramStart"/>
      <w:r w:rsidRPr="00D66E59">
        <w:rPr>
          <w:rFonts w:ascii="Times New Roman" w:hAnsi="Times New Roman" w:cs="Times New Roman"/>
          <w:strike/>
          <w:sz w:val="24"/>
          <w:szCs w:val="24"/>
        </w:rPr>
        <w:t>ou Minerais</w:t>
      </w:r>
      <w:proofErr w:type="gramEnd"/>
      <w:r w:rsidRPr="00D66E59">
        <w:rPr>
          <w:rFonts w:ascii="Times New Roman" w:hAnsi="Times New Roman" w:cs="Times New Roman"/>
          <w:strike/>
          <w:sz w:val="24"/>
          <w:szCs w:val="24"/>
        </w:rPr>
        <w:t xml:space="preserve"> podem ser adicionados, desde que o consumo diário do produto indicado pelo fabricante não ultrapasse 100% da IDR e não prejudique a biodisponibilidade de qualquer dos componentes do produto. </w:t>
      </w:r>
    </w:p>
    <w:p w14:paraId="1409228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5.4. Nenhuma substância nociva ou inadequada deve ser introduzida ou formada como </w:t>
      </w:r>
      <w:proofErr w:type="spellStart"/>
      <w:r w:rsidRPr="00D66E59">
        <w:rPr>
          <w:rFonts w:ascii="Times New Roman" w:hAnsi="Times New Roman" w:cs="Times New Roman"/>
          <w:strike/>
          <w:sz w:val="24"/>
          <w:szCs w:val="24"/>
        </w:rPr>
        <w:t>conseqüência</w:t>
      </w:r>
      <w:proofErr w:type="spellEnd"/>
      <w:r w:rsidRPr="00D66E59">
        <w:rPr>
          <w:rFonts w:ascii="Times New Roman" w:hAnsi="Times New Roman" w:cs="Times New Roman"/>
          <w:strike/>
          <w:sz w:val="24"/>
          <w:szCs w:val="24"/>
        </w:rPr>
        <w:t xml:space="preserve"> de processamento com o propósito de estabilização. </w:t>
      </w:r>
    </w:p>
    <w:p w14:paraId="1409228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6. ADITIVOS </w:t>
      </w:r>
    </w:p>
    <w:p w14:paraId="1409228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6.1. É permitida a utilização dos aditivos, coadjuvantes de tecnologia e veículos nos mesmos limites previstos no Regulamento Técnico sobre o Uso dos Aditivos Alimentares, Coadjuvantes de Tecnologia e Veículos para Suplementos Vitamínicos e </w:t>
      </w:r>
      <w:proofErr w:type="gramStart"/>
      <w:r w:rsidRPr="00D66E59">
        <w:rPr>
          <w:rFonts w:ascii="Times New Roman" w:hAnsi="Times New Roman" w:cs="Times New Roman"/>
          <w:strike/>
          <w:sz w:val="24"/>
          <w:szCs w:val="24"/>
        </w:rPr>
        <w:t>ou Minerais</w:t>
      </w:r>
      <w:proofErr w:type="gramEnd"/>
      <w:r w:rsidRPr="00D66E59">
        <w:rPr>
          <w:rFonts w:ascii="Times New Roman" w:hAnsi="Times New Roman" w:cs="Times New Roman"/>
          <w:strike/>
          <w:sz w:val="24"/>
          <w:szCs w:val="24"/>
        </w:rPr>
        <w:t xml:space="preserve">. </w:t>
      </w:r>
    </w:p>
    <w:p w14:paraId="1409228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7. CONTAMINANTES </w:t>
      </w:r>
    </w:p>
    <w:p w14:paraId="1409228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7.1. Resíduos de </w:t>
      </w:r>
      <w:proofErr w:type="gramStart"/>
      <w:r w:rsidRPr="00D66E59">
        <w:rPr>
          <w:rFonts w:ascii="Times New Roman" w:hAnsi="Times New Roman" w:cs="Times New Roman"/>
          <w:strike/>
          <w:sz w:val="24"/>
          <w:szCs w:val="24"/>
        </w:rPr>
        <w:t>agrotóxicos Devem</w:t>
      </w:r>
      <w:proofErr w:type="gramEnd"/>
      <w:r w:rsidRPr="00D66E59">
        <w:rPr>
          <w:rFonts w:ascii="Times New Roman" w:hAnsi="Times New Roman" w:cs="Times New Roman"/>
          <w:strike/>
          <w:sz w:val="24"/>
          <w:szCs w:val="24"/>
        </w:rPr>
        <w:t xml:space="preserve"> estar em consonância com os níveis toleráveis nas matérias-primas empregadas, estabelecidos pela legislação específica. </w:t>
      </w:r>
    </w:p>
    <w:p w14:paraId="1409228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7.2. Contaminantes inorgânicos e orgânicos. Devem obedecer aos limites estabelecidos pela legislação específica. </w:t>
      </w:r>
    </w:p>
    <w:p w14:paraId="1409228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8. HIGIENE </w:t>
      </w:r>
    </w:p>
    <w:p w14:paraId="1409228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O Produto sujeito a este regulamento deve ser preparado, manipulado, acondicionado e conservado conforme as Boas Práticas de Fabricação (BPF), bem como atender aos padrões microbiológicos, microscópicos e físico-químicos estabelecidos pela legislação específica. </w:t>
      </w:r>
    </w:p>
    <w:p w14:paraId="1409228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9. FORMAS DE APRESENTAÇÃO </w:t>
      </w:r>
    </w:p>
    <w:p w14:paraId="1409228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 xml:space="preserve">9.1. O produto sujeito a esta norma deve ser apresentado nas formas sólida, </w:t>
      </w:r>
      <w:proofErr w:type="spellStart"/>
      <w:r w:rsidRPr="00D66E59">
        <w:rPr>
          <w:rFonts w:ascii="Times New Roman" w:hAnsi="Times New Roman" w:cs="Times New Roman"/>
          <w:strike/>
          <w:sz w:val="24"/>
          <w:szCs w:val="24"/>
        </w:rPr>
        <w:t>semi-sólida</w:t>
      </w:r>
      <w:proofErr w:type="spellEnd"/>
      <w:r w:rsidRPr="00D66E59">
        <w:rPr>
          <w:rFonts w:ascii="Times New Roman" w:hAnsi="Times New Roman" w:cs="Times New Roman"/>
          <w:strike/>
          <w:sz w:val="24"/>
          <w:szCs w:val="24"/>
        </w:rPr>
        <w:t xml:space="preserve"> ou líquida, tais como: tabletes, comprimidos, drágeas, pós, cápsulas, granulados, pastilhas, soluções e suspensões. </w:t>
      </w:r>
    </w:p>
    <w:p w14:paraId="1409228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9.2. O produto deve ser acondicionado em embalagem adequada à manutenção de suas características até o final do prazo de validade. </w:t>
      </w:r>
    </w:p>
    <w:p w14:paraId="1409228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9.3. O produto somente pode ser vendido em unidades pré- embaladas, não sendo permitida a venda fracionada. </w:t>
      </w:r>
    </w:p>
    <w:p w14:paraId="1409229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10. PESOS E MEDIDAS </w:t>
      </w:r>
    </w:p>
    <w:p w14:paraId="1409229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Deve obedecer à legislação específica. </w:t>
      </w:r>
    </w:p>
    <w:p w14:paraId="1409229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 ROTULAGEM </w:t>
      </w:r>
    </w:p>
    <w:p w14:paraId="1409229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11.1. O Produto sujeito a este regulamento deve atender ao Regulamento Técnico específico de Rotulagem de Alimentos Embalados e de Rotulagem Nutricional obrigatória de Alimentos e Bebidas Embalados. </w:t>
      </w:r>
    </w:p>
    <w:p w14:paraId="1409229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11.2. Quando qualquer Informação Nutricional Complementar for utilizada, </w:t>
      </w:r>
      <w:proofErr w:type="gramStart"/>
      <w:r w:rsidRPr="00D66E59">
        <w:rPr>
          <w:rFonts w:ascii="Times New Roman" w:hAnsi="Times New Roman" w:cs="Times New Roman"/>
          <w:strike/>
          <w:sz w:val="24"/>
          <w:szCs w:val="24"/>
        </w:rPr>
        <w:t>esta</w:t>
      </w:r>
      <w:proofErr w:type="gramEnd"/>
      <w:r w:rsidRPr="00D66E59">
        <w:rPr>
          <w:rFonts w:ascii="Times New Roman" w:hAnsi="Times New Roman" w:cs="Times New Roman"/>
          <w:strike/>
          <w:sz w:val="24"/>
          <w:szCs w:val="24"/>
        </w:rPr>
        <w:t xml:space="preserve"> deve atender à norma específica. </w:t>
      </w:r>
    </w:p>
    <w:p w14:paraId="1409229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11.3. Conter alegação de propriedades funcional e ou de saúde, em caráter obrigatório, devendo apresentar-se nos moldes e dizeres aprovados pela ANVISA. </w:t>
      </w:r>
    </w:p>
    <w:p w14:paraId="14092296"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11.4. O modo de uso do produto (quantidade, </w:t>
      </w:r>
      <w:proofErr w:type="spellStart"/>
      <w:r w:rsidRPr="00D66E59">
        <w:rPr>
          <w:rFonts w:ascii="Times New Roman" w:hAnsi="Times New Roman" w:cs="Times New Roman"/>
          <w:strike/>
          <w:sz w:val="24"/>
          <w:szCs w:val="24"/>
        </w:rPr>
        <w:t>freqüência</w:t>
      </w:r>
      <w:proofErr w:type="spellEnd"/>
      <w:r w:rsidRPr="00D66E59">
        <w:rPr>
          <w:rFonts w:ascii="Times New Roman" w:hAnsi="Times New Roman" w:cs="Times New Roman"/>
          <w:strike/>
          <w:sz w:val="24"/>
          <w:szCs w:val="24"/>
        </w:rPr>
        <w:t xml:space="preserve">, condições especiais) e modo de preparo, quando for o caso. </w:t>
      </w:r>
    </w:p>
    <w:p w14:paraId="14092297"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11.5. As expressões em destaque e em negrito: </w:t>
      </w:r>
    </w:p>
    <w:p w14:paraId="14092298"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"Consumir somente a quantidade indicada na embalagem." </w:t>
      </w:r>
    </w:p>
    <w:p w14:paraId="14092299"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"Gestantes, nutrizes e crianças somente devem consumir este produto sob orientação de nutricionista ou médico." </w:t>
      </w:r>
    </w:p>
    <w:p w14:paraId="1409229A"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11.6. Cuidados de conservação e armazenamento, antes e depois de abrir a embalagem, quando for o caso. </w:t>
      </w:r>
    </w:p>
    <w:p w14:paraId="1409229B"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11.7. Alerta de forma clara e em destaque, para os grupos populacionais específicos que não podem consumir o produto, quando for o caso </w:t>
      </w:r>
    </w:p>
    <w:p w14:paraId="1409229C"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11.8. As alegações devem estar associadas à quantidade de uso recomendada pelo fabricante; </w:t>
      </w:r>
    </w:p>
    <w:p w14:paraId="1409229D"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lastRenderedPageBreak/>
        <w:t xml:space="preserve">11.9. Outras advertências específicas poderão ser definidas pela ANVISA e sua inclusão nos dizeres de rotulagem será obrigatória. </w:t>
      </w:r>
    </w:p>
    <w:p w14:paraId="1409229E"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11.10. No caso de Substância Bioativa, deve constar, a quantidade em que está presente na porção diária recomendada pelo fabricante. Esta declaração deve estar próxima à alegação de propriedade funcional e ou de saúde do produto e não deve fazer parte da Tabela de Informação Nutricional. </w:t>
      </w:r>
    </w:p>
    <w:p w14:paraId="1409229F"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11.11. No caso dos Probióticos, deve constar a quantidade dos </w:t>
      </w:r>
      <w:proofErr w:type="spellStart"/>
      <w:r w:rsidRPr="00D66E59">
        <w:rPr>
          <w:rFonts w:ascii="Times New Roman" w:hAnsi="Times New Roman" w:cs="Times New Roman"/>
          <w:strike/>
          <w:sz w:val="24"/>
          <w:szCs w:val="24"/>
        </w:rPr>
        <w:t>microorganismos</w:t>
      </w:r>
      <w:proofErr w:type="spellEnd"/>
      <w:r w:rsidRPr="00D66E59">
        <w:rPr>
          <w:rFonts w:ascii="Times New Roman" w:hAnsi="Times New Roman" w:cs="Times New Roman"/>
          <w:strike/>
          <w:sz w:val="24"/>
          <w:szCs w:val="24"/>
        </w:rPr>
        <w:t xml:space="preserve"> viáveis, que garanta a ação alegada dentro do prazo de validade do produto. Esta informação deve estar próxima à alegação de propriedade funcional e ou de saúde do produto e fora da Tabela de Informação Nutricional. </w:t>
      </w:r>
    </w:p>
    <w:p w14:paraId="140922A0"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12. PROPAGANDA </w:t>
      </w:r>
    </w:p>
    <w:p w14:paraId="140922A1"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12.1. Deve atender ao disposto no Decreto-Lei 986, de 12 de outubro de 1969 e ao Regulamento Técnico específico sobre propaganda de alimentos. </w:t>
      </w:r>
    </w:p>
    <w:p w14:paraId="140922A2"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12.2. Qualquer informação sobre as propriedades do produto, veiculada por qualquer meio de comunicação, não pode ser diferente daquela aprovada para a rotulagem. </w:t>
      </w:r>
    </w:p>
    <w:p w14:paraId="140922A3"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12.3. Qualquer folheto que venha a acompanhar o produto não pode veicular informações diferentes daquelas aprovadas para a rotulagem. </w:t>
      </w:r>
    </w:p>
    <w:p w14:paraId="140922A4"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13. REGISTRO </w:t>
      </w:r>
    </w:p>
    <w:p w14:paraId="140922A5" w14:textId="77777777" w:rsidR="00521C41"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13.1. O produto sujeito a este regulamento deve atender os mesmos procedimentos administrativos exigidos para o registro de alimentos em geral. </w:t>
      </w:r>
    </w:p>
    <w:p w14:paraId="140922A6"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13.2. O processo de pedido de registro do produto sujeito a este regulamento deve estar instruído com laudo de análise, a fim de comprovar os teores de contaminantes inorgânicos, conforme o caso, seguindo a determinação da ANVISA, e o(s) teor(es) da(s) referida(s) substância(s) bioativa(s) ou probiótico(s) presente(s) no produto. </w:t>
      </w:r>
    </w:p>
    <w:p w14:paraId="140922A7"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14. DISPOSIÇÕES GERAIS </w:t>
      </w:r>
    </w:p>
    <w:p w14:paraId="140922A8"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14.1. O presente Regulamento poderá ser revisado após 2 (dois) anos da sua publicação. </w:t>
      </w:r>
    </w:p>
    <w:p w14:paraId="140922A9"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14.2. A ANVISA pode requerer estudos e ou acompanhamento pós-comercialização (post marketing) dos produtos sujeitos a este regulamento. </w:t>
      </w:r>
    </w:p>
    <w:p w14:paraId="140922AA"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14.3. Cabe à empresa, responsável pela produção do produto, comunicar imediatamente à ANVISA qualquer informação adicional que implique numa </w:t>
      </w:r>
      <w:r w:rsidRPr="00D66E59">
        <w:rPr>
          <w:rFonts w:ascii="Times New Roman" w:hAnsi="Times New Roman" w:cs="Times New Roman"/>
          <w:strike/>
          <w:sz w:val="24"/>
          <w:szCs w:val="24"/>
        </w:rPr>
        <w:lastRenderedPageBreak/>
        <w:t xml:space="preserve">reavaliação de risco e segurança de uso do produto. 14.4 Para produtos não previstos neste Regulamento Técnico: </w:t>
      </w:r>
    </w:p>
    <w:p w14:paraId="140922AB"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14.4.1 deve atender o disposto no Regulamento Técnico </w:t>
      </w:r>
      <w:proofErr w:type="gramStart"/>
      <w:r w:rsidRPr="00D66E59">
        <w:rPr>
          <w:rFonts w:ascii="Times New Roman" w:hAnsi="Times New Roman" w:cs="Times New Roman"/>
          <w:strike/>
          <w:sz w:val="24"/>
          <w:szCs w:val="24"/>
        </w:rPr>
        <w:t>que Estabelece</w:t>
      </w:r>
      <w:proofErr w:type="gramEnd"/>
      <w:r w:rsidRPr="00D66E59">
        <w:rPr>
          <w:rFonts w:ascii="Times New Roman" w:hAnsi="Times New Roman" w:cs="Times New Roman"/>
          <w:strike/>
          <w:sz w:val="24"/>
          <w:szCs w:val="24"/>
        </w:rPr>
        <w:t xml:space="preserve"> as Diretrizes Básicas para Avaliação de Risco e Segurança dos Alimentos. </w:t>
      </w:r>
    </w:p>
    <w:p w14:paraId="140922AC" w14:textId="77777777" w:rsidR="00724DDD" w:rsidRPr="00D66E59" w:rsidRDefault="00BB5F99" w:rsidP="00BB5F99">
      <w:pPr>
        <w:spacing w:before="300" w:after="300" w:line="240" w:lineRule="auto"/>
        <w:ind w:firstLine="573"/>
        <w:jc w:val="both"/>
        <w:rPr>
          <w:rFonts w:ascii="Times New Roman" w:hAnsi="Times New Roman" w:cs="Times New Roman"/>
          <w:strike/>
          <w:sz w:val="24"/>
          <w:szCs w:val="24"/>
        </w:rPr>
      </w:pPr>
      <w:r w:rsidRPr="00D66E59">
        <w:rPr>
          <w:rFonts w:ascii="Times New Roman" w:hAnsi="Times New Roman" w:cs="Times New Roman"/>
          <w:strike/>
          <w:sz w:val="24"/>
          <w:szCs w:val="24"/>
        </w:rPr>
        <w:t xml:space="preserve">14.4.2. dependendo da finalidade de uso, o produto poderá ser objeto de análise pelo Regulamento Técnico que aprova Procedimentos para o Registro de Alimentos e ou Novos Ingredientes ou pelo Regulamento Técnico que aprova Procedimentos de Registro de Alimento com Alegações de Propriedades Funcionais e ou de Saúde em Sua Rotulagem. </w:t>
      </w:r>
    </w:p>
    <w:p w14:paraId="140922AD" w14:textId="77777777" w:rsidR="00D621E1" w:rsidRPr="00D66E59" w:rsidRDefault="00BB5F99" w:rsidP="00F208B0">
      <w:pPr>
        <w:spacing w:before="300" w:after="300" w:line="240" w:lineRule="auto"/>
        <w:jc w:val="both"/>
        <w:rPr>
          <w:rFonts w:ascii="Times New Roman" w:hAnsi="Times New Roman" w:cs="Times New Roman"/>
          <w:b/>
          <w:strike/>
          <w:color w:val="0000FF"/>
          <w:sz w:val="24"/>
          <w:szCs w:val="24"/>
        </w:rPr>
      </w:pPr>
      <w:r w:rsidRPr="00D66E59">
        <w:rPr>
          <w:rFonts w:ascii="Times New Roman" w:hAnsi="Times New Roman" w:cs="Times New Roman"/>
          <w:b/>
          <w:strike/>
          <w:sz w:val="24"/>
          <w:szCs w:val="24"/>
        </w:rPr>
        <w:t>(*</w:t>
      </w:r>
      <w:proofErr w:type="gramStart"/>
      <w:r w:rsidRPr="00D66E59">
        <w:rPr>
          <w:rFonts w:ascii="Times New Roman" w:hAnsi="Times New Roman" w:cs="Times New Roman"/>
          <w:b/>
          <w:strike/>
          <w:sz w:val="24"/>
          <w:szCs w:val="24"/>
        </w:rPr>
        <w:t xml:space="preserve">) </w:t>
      </w:r>
      <w:r w:rsidRPr="00D66E59">
        <w:rPr>
          <w:rFonts w:ascii="Times New Roman" w:hAnsi="Times New Roman" w:cs="Times New Roman"/>
          <w:strike/>
          <w:sz w:val="24"/>
          <w:szCs w:val="24"/>
        </w:rPr>
        <w:t>Republicada</w:t>
      </w:r>
      <w:proofErr w:type="gramEnd"/>
      <w:r w:rsidRPr="00D66E59">
        <w:rPr>
          <w:rFonts w:ascii="Times New Roman" w:hAnsi="Times New Roman" w:cs="Times New Roman"/>
          <w:strike/>
          <w:sz w:val="24"/>
          <w:szCs w:val="24"/>
        </w:rPr>
        <w:t xml:space="preserve"> por ter saído com incorreção, do original, no D.O. nº 6, de 9-1-2002, Seção 1, pág. 191.</w:t>
      </w:r>
    </w:p>
    <w:sectPr w:rsidR="00D621E1" w:rsidRPr="00D66E59" w:rsidSect="00835F9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AA6DC" w14:textId="77777777" w:rsidR="004A6F05" w:rsidRDefault="004A6F05" w:rsidP="00F208B0">
      <w:pPr>
        <w:spacing w:after="0" w:line="240" w:lineRule="auto"/>
      </w:pPr>
      <w:r>
        <w:separator/>
      </w:r>
    </w:p>
  </w:endnote>
  <w:endnote w:type="continuationSeparator" w:id="0">
    <w:p w14:paraId="64E0C2A5" w14:textId="77777777" w:rsidR="004A6F05" w:rsidRDefault="004A6F05" w:rsidP="00F2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922B6" w14:textId="77777777" w:rsidR="00F208B0" w:rsidRPr="00B517AC" w:rsidRDefault="00F208B0" w:rsidP="00F208B0">
    <w:pPr>
      <w:tabs>
        <w:tab w:val="center" w:pos="4252"/>
        <w:tab w:val="right" w:pos="8504"/>
      </w:tabs>
      <w:spacing w:after="0" w:line="240" w:lineRule="auto"/>
      <w:jc w:val="center"/>
      <w:rPr>
        <w:rFonts w:ascii="Calibri" w:eastAsia="Times New Roman" w:hAnsi="Calibri" w:cs="Times New Roman"/>
      </w:rPr>
    </w:pPr>
    <w:r>
      <w:tab/>
    </w:r>
    <w:r w:rsidRPr="00B517AC">
      <w:rPr>
        <w:rFonts w:ascii="Calibri" w:eastAsia="Times New Roman" w:hAnsi="Calibri" w:cs="Times New Roman"/>
        <w:color w:val="943634"/>
      </w:rPr>
      <w:t>Este texto não substitui o(s) publicado(s) em Diário Oficial da União.</w:t>
    </w:r>
  </w:p>
  <w:p w14:paraId="140922B7" w14:textId="77777777" w:rsidR="00F208B0" w:rsidRDefault="00F208B0" w:rsidP="00F208B0">
    <w:pPr>
      <w:pStyle w:val="Rodap"/>
      <w:tabs>
        <w:tab w:val="clear" w:pos="4252"/>
        <w:tab w:val="clear" w:pos="8504"/>
        <w:tab w:val="left" w:pos="121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1701" w14:textId="77777777" w:rsidR="004A6F05" w:rsidRDefault="004A6F05" w:rsidP="00F208B0">
      <w:pPr>
        <w:spacing w:after="0" w:line="240" w:lineRule="auto"/>
      </w:pPr>
      <w:r>
        <w:separator/>
      </w:r>
    </w:p>
  </w:footnote>
  <w:footnote w:type="continuationSeparator" w:id="0">
    <w:p w14:paraId="263FA97F" w14:textId="77777777" w:rsidR="004A6F05" w:rsidRDefault="004A6F05" w:rsidP="00F20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922B2" w14:textId="77777777" w:rsidR="00F208B0" w:rsidRPr="00B517AC" w:rsidRDefault="00F208B0" w:rsidP="00F208B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40922B8" wp14:editId="140922B9">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140922B3" w14:textId="77777777" w:rsidR="00F208B0" w:rsidRPr="00B517AC" w:rsidRDefault="00F208B0" w:rsidP="00F208B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140922B4" w14:textId="77777777" w:rsidR="00F208B0" w:rsidRPr="00B517AC" w:rsidRDefault="00F208B0" w:rsidP="00F208B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140922B5" w14:textId="77777777" w:rsidR="00F208B0" w:rsidRDefault="00F208B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F99"/>
    <w:rsid w:val="001E708B"/>
    <w:rsid w:val="00397DF7"/>
    <w:rsid w:val="0045682A"/>
    <w:rsid w:val="004A6F05"/>
    <w:rsid w:val="00521C41"/>
    <w:rsid w:val="00571EB3"/>
    <w:rsid w:val="00724DDD"/>
    <w:rsid w:val="007441BF"/>
    <w:rsid w:val="00753566"/>
    <w:rsid w:val="00786686"/>
    <w:rsid w:val="00835F9E"/>
    <w:rsid w:val="00974121"/>
    <w:rsid w:val="00B30817"/>
    <w:rsid w:val="00BB5F99"/>
    <w:rsid w:val="00D621E1"/>
    <w:rsid w:val="00D66E59"/>
    <w:rsid w:val="00F208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2220"/>
  <w15:docId w15:val="{B9617AB2-9B39-4288-9FA7-A86353AE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F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208B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8B0"/>
  </w:style>
  <w:style w:type="paragraph" w:styleId="Rodap">
    <w:name w:val="footer"/>
    <w:basedOn w:val="Normal"/>
    <w:link w:val="RodapChar"/>
    <w:uiPriority w:val="99"/>
    <w:unhideWhenUsed/>
    <w:rsid w:val="00F208B0"/>
    <w:pPr>
      <w:tabs>
        <w:tab w:val="center" w:pos="4252"/>
        <w:tab w:val="right" w:pos="8504"/>
      </w:tabs>
      <w:spacing w:after="0" w:line="240" w:lineRule="auto"/>
    </w:pPr>
  </w:style>
  <w:style w:type="character" w:customStyle="1" w:styleId="RodapChar">
    <w:name w:val="Rodapé Char"/>
    <w:basedOn w:val="Fontepargpadro"/>
    <w:link w:val="Rodap"/>
    <w:uiPriority w:val="99"/>
    <w:rsid w:val="00F208B0"/>
  </w:style>
  <w:style w:type="paragraph" w:styleId="Textodebalo">
    <w:name w:val="Balloon Text"/>
    <w:basedOn w:val="Normal"/>
    <w:link w:val="TextodebaloChar"/>
    <w:uiPriority w:val="99"/>
    <w:semiHidden/>
    <w:unhideWhenUsed/>
    <w:rsid w:val="00F208B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0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2492B-D7B8-4360-A083-2F3B7B8094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284A1-0F95-4B65-B4EE-36753A44A7DA}">
  <ds:schemaRefs>
    <ds:schemaRef ds:uri="http://schemas.microsoft.com/sharepoint/v3/contenttype/forms"/>
  </ds:schemaRefs>
</ds:datastoreItem>
</file>

<file path=customXml/itemProps3.xml><?xml version="1.0" encoding="utf-8"?>
<ds:datastoreItem xmlns:ds="http://schemas.openxmlformats.org/officeDocument/2006/customXml" ds:itemID="{8AE1EBE2-2393-415A-A46C-C45EA9C53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2660</Words>
  <Characters>14368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cp:lastModifiedBy>
  <cp:revision>6</cp:revision>
  <cp:lastPrinted>2016-08-16T17:03:00Z</cp:lastPrinted>
  <dcterms:created xsi:type="dcterms:W3CDTF">2016-05-02T12:13:00Z</dcterms:created>
  <dcterms:modified xsi:type="dcterms:W3CDTF">2018-08-14T14:50:00Z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