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B65" w:rsidRPr="009447A4" w:rsidRDefault="00263B65" w:rsidP="009447A4">
      <w:pPr>
        <w:pStyle w:val="Ttulo1"/>
        <w:spacing w:before="0" w:beforeAutospacing="0" w:after="200" w:afterAutospacing="0"/>
        <w:ind w:left="-567" w:right="-568"/>
        <w:divId w:val="1033730941"/>
        <w:rPr>
          <w:rFonts w:ascii="Times New Roman" w:hAnsi="Times New Roman" w:cs="Times New Roman"/>
        </w:rPr>
      </w:pPr>
      <w:bookmarkStart w:id="0" w:name="_GoBack"/>
      <w:bookmarkEnd w:id="0"/>
      <w:r w:rsidRPr="009447A4">
        <w:rPr>
          <w:rFonts w:ascii="Times New Roman" w:hAnsi="Times New Roman" w:cs="Times New Roman"/>
        </w:rPr>
        <w:t>RESOLUÇÃO</w:t>
      </w:r>
      <w:r w:rsidR="009447A4" w:rsidRPr="009447A4">
        <w:rPr>
          <w:rFonts w:ascii="Times New Roman" w:hAnsi="Times New Roman" w:cs="Times New Roman"/>
        </w:rPr>
        <w:t xml:space="preserve"> DA DIRETORIA COLEGIADA – RDC Nº </w:t>
      </w:r>
      <w:r w:rsidRPr="009447A4">
        <w:rPr>
          <w:rFonts w:ascii="Times New Roman" w:hAnsi="Times New Roman" w:cs="Times New Roman"/>
        </w:rPr>
        <w:t>5, DE 13 DE FEVEREIRO DE 2014</w:t>
      </w:r>
    </w:p>
    <w:p w:rsidR="009447A4" w:rsidRPr="009447A4" w:rsidRDefault="009447A4" w:rsidP="009447A4">
      <w:pPr>
        <w:pStyle w:val="Ttulo1"/>
        <w:spacing w:before="0" w:beforeAutospacing="0" w:after="200" w:afterAutospacing="0"/>
        <w:divId w:val="1033730941"/>
        <w:rPr>
          <w:rFonts w:ascii="Times New Roman" w:hAnsi="Times New Roman" w:cs="Times New Roman"/>
          <w:color w:val="0000FF"/>
          <w:sz w:val="24"/>
          <w:szCs w:val="24"/>
        </w:rPr>
      </w:pPr>
      <w:r w:rsidRPr="009447A4">
        <w:rPr>
          <w:rFonts w:ascii="Times New Roman" w:hAnsi="Times New Roman" w:cs="Times New Roman"/>
          <w:caps w:val="0"/>
          <w:color w:val="0000FF"/>
          <w:sz w:val="24"/>
          <w:szCs w:val="24"/>
        </w:rPr>
        <w:t>(Publicada no DOU nº 32, de 14 de fevereiro de 2014)</w:t>
      </w:r>
    </w:p>
    <w:p w:rsidR="00263B65" w:rsidRPr="009447A4" w:rsidRDefault="00263B65" w:rsidP="009447A4">
      <w:pPr>
        <w:autoSpaceDE w:val="0"/>
        <w:autoSpaceDN w:val="0"/>
        <w:adjustRightInd w:val="0"/>
        <w:spacing w:before="0" w:beforeAutospacing="0" w:after="200" w:afterAutospacing="0"/>
        <w:ind w:left="4253"/>
        <w:jc w:val="both"/>
        <w:divId w:val="1033730941"/>
        <w:rPr>
          <w:color w:val="000000"/>
        </w:rPr>
      </w:pPr>
      <w:r w:rsidRPr="009447A4">
        <w:rPr>
          <w:color w:val="000000"/>
        </w:rPr>
        <w:t xml:space="preserve">Dispõe sobre a possibilidade de admissão da juntada de documentos em sede de recurso administrativo em face de decisão que indefere pedido de renovação de registro de medicamento. </w:t>
      </w:r>
    </w:p>
    <w:p w:rsidR="00263B65" w:rsidRPr="009447A4" w:rsidRDefault="00263B65" w:rsidP="009447A4">
      <w:pPr>
        <w:pStyle w:val="Default"/>
        <w:spacing w:after="200"/>
        <w:ind w:firstLine="567"/>
        <w:jc w:val="both"/>
        <w:divId w:val="1033730941"/>
        <w:rPr>
          <w:rFonts w:ascii="Times New Roman" w:hAnsi="Times New Roman" w:cs="Times New Roman"/>
        </w:rPr>
      </w:pPr>
      <w:r w:rsidRPr="009447A4">
        <w:rPr>
          <w:rFonts w:ascii="Times New Roman" w:hAnsi="Times New Roman" w:cs="Times New Roman"/>
          <w:b/>
        </w:rPr>
        <w:t>A Diretoria Colegiada da Agência Nacional de Vigilância Sanitária,</w:t>
      </w:r>
      <w:r w:rsidRPr="009447A4">
        <w:rPr>
          <w:rFonts w:ascii="Times New Roman" w:hAnsi="Times New Roman" w:cs="Times New Roman"/>
        </w:rPr>
        <w:t xml:space="preserve"> no uso das atribuições que lhe conferem os incisos III e IV, do art. 15 da Lei n.º 9.782, de 26 de janeiro de 1999, o inciso II, e §§ 1° e 3° do art. 54 do Regimento Interno aprovado nos termos do Anexo I da Portaria nº 354 da ANVISA, de 11 de agosto de 2006, republicada no DOU de 21 de agosto de 2006, e suas atualizações, tendo em vista o disposto nos incisos III, do art. 2º, III e IV, do art. 7º da Lei n.º 9.782, de 1999, e o Programa de Melhoria do Processo de Regulamentação da Agência, instituído por meio da Portaria nº 422, de 16 de abril de 2008, na Reunião Ordinária Pública nº 2/2014, realizada em 13 de fevereiro de 2014, adota a seguinte Resolução da Diretoria Colegiada e eu, Diretor-Presidente, determino a sua publicação:</w:t>
      </w:r>
    </w:p>
    <w:p w:rsidR="00263B65" w:rsidRPr="009447A4" w:rsidRDefault="00263B65" w:rsidP="009447A4">
      <w:pPr>
        <w:pStyle w:val="Default"/>
        <w:spacing w:after="200"/>
        <w:ind w:firstLine="567"/>
        <w:jc w:val="both"/>
        <w:divId w:val="1033730941"/>
        <w:rPr>
          <w:rFonts w:ascii="Times New Roman" w:hAnsi="Times New Roman" w:cs="Times New Roman"/>
        </w:rPr>
      </w:pPr>
      <w:r w:rsidRPr="009447A4">
        <w:rPr>
          <w:rFonts w:ascii="Times New Roman" w:hAnsi="Times New Roman" w:cs="Times New Roman"/>
        </w:rPr>
        <w:t>Art. 1º Ficam estabelecidas, no âmbito da ANVISA, as circunstâncias nas quais será admitida, em caráter excepcional, a juntada de documentos em instância recursal em face de recurso interposto contra decisão que indefere pedido de renovação de registro de medicamento.</w:t>
      </w:r>
    </w:p>
    <w:p w:rsidR="00263B65" w:rsidRPr="009447A4" w:rsidRDefault="00263B65" w:rsidP="009447A4">
      <w:pPr>
        <w:pStyle w:val="Default"/>
        <w:spacing w:after="200"/>
        <w:ind w:firstLine="567"/>
        <w:jc w:val="both"/>
        <w:divId w:val="1033730941"/>
        <w:rPr>
          <w:rFonts w:ascii="Times New Roman" w:hAnsi="Times New Roman" w:cs="Times New Roman"/>
        </w:rPr>
      </w:pPr>
      <w:r w:rsidRPr="009447A4">
        <w:rPr>
          <w:rFonts w:ascii="Times New Roman" w:hAnsi="Times New Roman" w:cs="Times New Roman"/>
        </w:rPr>
        <w:t>Art. 2º Os documentos passíveis de juntada em fase recursal são os referentes a estudos de bioequivalência, estabilidade ou validação de metodologia analíticas iniciados antes do protocolo da petição recorrida ou aqueles que, embora não tenham sido iniciados, estejam devidamente justificados na petição inicial.</w:t>
      </w:r>
    </w:p>
    <w:p w:rsidR="00263B65" w:rsidRPr="009447A4" w:rsidRDefault="00263B65" w:rsidP="009447A4">
      <w:pPr>
        <w:pStyle w:val="Default"/>
        <w:spacing w:after="200"/>
        <w:ind w:firstLine="567"/>
        <w:jc w:val="both"/>
        <w:divId w:val="1033730941"/>
        <w:rPr>
          <w:rFonts w:ascii="Times New Roman" w:hAnsi="Times New Roman" w:cs="Times New Roman"/>
        </w:rPr>
      </w:pPr>
      <w:r w:rsidRPr="009447A4">
        <w:rPr>
          <w:rFonts w:ascii="Times New Roman" w:hAnsi="Times New Roman" w:cs="Times New Roman"/>
        </w:rPr>
        <w:t xml:space="preserve">Art. 3º Identificados processos que se enquadrem nas disposições desta norma, os recursos deverão retornar à área técnica que analisará os documentos juntados em instância recursal. </w:t>
      </w:r>
    </w:p>
    <w:p w:rsidR="00263B65" w:rsidRPr="009447A4" w:rsidRDefault="00263B65" w:rsidP="009447A4">
      <w:pPr>
        <w:pStyle w:val="Default"/>
        <w:spacing w:after="200"/>
        <w:ind w:firstLine="567"/>
        <w:jc w:val="both"/>
        <w:divId w:val="1033730941"/>
        <w:rPr>
          <w:rFonts w:ascii="Times New Roman" w:hAnsi="Times New Roman" w:cs="Times New Roman"/>
        </w:rPr>
      </w:pPr>
      <w:r w:rsidRPr="009447A4">
        <w:rPr>
          <w:rFonts w:ascii="Times New Roman" w:hAnsi="Times New Roman" w:cs="Times New Roman"/>
        </w:rPr>
        <w:t>§1º O encaminhamento dos processos de que trata o caput à área técnica é de responsabilidade:</w:t>
      </w:r>
    </w:p>
    <w:p w:rsidR="00263B65" w:rsidRPr="009447A4" w:rsidRDefault="00263B65" w:rsidP="009447A4">
      <w:pPr>
        <w:pStyle w:val="Default"/>
        <w:spacing w:after="200"/>
        <w:ind w:firstLine="567"/>
        <w:jc w:val="both"/>
        <w:divId w:val="1033730941"/>
        <w:rPr>
          <w:rFonts w:ascii="Times New Roman" w:hAnsi="Times New Roman" w:cs="Times New Roman"/>
        </w:rPr>
      </w:pPr>
      <w:r w:rsidRPr="009447A4">
        <w:rPr>
          <w:rFonts w:ascii="Times New Roman" w:hAnsi="Times New Roman" w:cs="Times New Roman"/>
        </w:rPr>
        <w:t xml:space="preserve">I – do Gabinete do Diretor sorteado como relator; </w:t>
      </w:r>
    </w:p>
    <w:p w:rsidR="00263B65" w:rsidRPr="009447A4" w:rsidRDefault="00263B65" w:rsidP="009447A4">
      <w:pPr>
        <w:pStyle w:val="Default"/>
        <w:spacing w:after="200"/>
        <w:ind w:firstLine="567"/>
        <w:jc w:val="both"/>
        <w:divId w:val="1033730941"/>
        <w:rPr>
          <w:rFonts w:ascii="Times New Roman" w:hAnsi="Times New Roman" w:cs="Times New Roman"/>
        </w:rPr>
      </w:pPr>
      <w:r w:rsidRPr="009447A4">
        <w:rPr>
          <w:rFonts w:ascii="Times New Roman" w:hAnsi="Times New Roman" w:cs="Times New Roman"/>
        </w:rPr>
        <w:t>II – da unidade responsável pela instrução e análise de recursos da Gerência-Geral de Medicamentos;</w:t>
      </w:r>
    </w:p>
    <w:p w:rsidR="00263B65" w:rsidRPr="009447A4" w:rsidRDefault="00263B65" w:rsidP="009447A4">
      <w:pPr>
        <w:pStyle w:val="Default"/>
        <w:spacing w:after="200"/>
        <w:ind w:firstLine="567"/>
        <w:jc w:val="both"/>
        <w:divId w:val="1033730941"/>
        <w:rPr>
          <w:rFonts w:ascii="Times New Roman" w:hAnsi="Times New Roman" w:cs="Times New Roman"/>
        </w:rPr>
      </w:pPr>
      <w:r w:rsidRPr="009447A4">
        <w:rPr>
          <w:rFonts w:ascii="Times New Roman" w:hAnsi="Times New Roman" w:cs="Times New Roman"/>
        </w:rPr>
        <w:t>III – da área técnica da Gerência-Geral de Medicamentos na fase de retratação.</w:t>
      </w:r>
    </w:p>
    <w:p w:rsidR="00263B65" w:rsidRPr="009447A4" w:rsidRDefault="00263B65" w:rsidP="009447A4">
      <w:pPr>
        <w:pStyle w:val="Default"/>
        <w:spacing w:after="200"/>
        <w:ind w:firstLine="567"/>
        <w:jc w:val="both"/>
        <w:divId w:val="1033730941"/>
        <w:rPr>
          <w:rFonts w:ascii="Times New Roman" w:hAnsi="Times New Roman" w:cs="Times New Roman"/>
        </w:rPr>
      </w:pPr>
      <w:r w:rsidRPr="009447A4">
        <w:rPr>
          <w:rFonts w:ascii="Times New Roman" w:hAnsi="Times New Roman" w:cs="Times New Roman"/>
        </w:rPr>
        <w:t xml:space="preserve">§ 2º A petição de renovação de registro de medicamento que preencha as condições descritas no art. 2º desta </w:t>
      </w:r>
      <w:r w:rsidRPr="009447A4">
        <w:rPr>
          <w:rFonts w:ascii="Times New Roman" w:hAnsi="Times New Roman" w:cs="Times New Roman"/>
          <w:bCs/>
        </w:rPr>
        <w:t>Resolução da Diretoria Colegiada</w:t>
      </w:r>
      <w:r w:rsidRPr="009447A4">
        <w:rPr>
          <w:rFonts w:ascii="Times New Roman" w:hAnsi="Times New Roman" w:cs="Times New Roman"/>
        </w:rPr>
        <w:t xml:space="preserve"> poderá ser objeto de exigência para facultar ao interessado a juntada de documento permitido por esta norma.</w:t>
      </w:r>
    </w:p>
    <w:p w:rsidR="00263B65" w:rsidRPr="009447A4" w:rsidRDefault="00263B65" w:rsidP="009447A4">
      <w:pPr>
        <w:pStyle w:val="Default"/>
        <w:spacing w:after="200"/>
        <w:ind w:firstLine="567"/>
        <w:jc w:val="both"/>
        <w:divId w:val="1033730941"/>
        <w:rPr>
          <w:rFonts w:ascii="Times New Roman" w:hAnsi="Times New Roman" w:cs="Times New Roman"/>
        </w:rPr>
      </w:pPr>
      <w:r w:rsidRPr="009447A4">
        <w:rPr>
          <w:rFonts w:ascii="Times New Roman" w:hAnsi="Times New Roman" w:cs="Times New Roman"/>
        </w:rPr>
        <w:lastRenderedPageBreak/>
        <w:t>§ 3º Se da aplicação ao disposto neste artigo decorrerem modificações técnicas da decisão anteriormente recorrida, o recorrente deverá ser cientificado para que, havendo interesse, formule novas alegações.</w:t>
      </w:r>
    </w:p>
    <w:p w:rsidR="00263B65" w:rsidRPr="009447A4" w:rsidRDefault="00263B65" w:rsidP="009447A4">
      <w:pPr>
        <w:pStyle w:val="Default"/>
        <w:spacing w:after="200"/>
        <w:ind w:firstLine="567"/>
        <w:jc w:val="both"/>
        <w:divId w:val="1033730941"/>
        <w:rPr>
          <w:rFonts w:ascii="Times New Roman" w:hAnsi="Times New Roman" w:cs="Times New Roman"/>
        </w:rPr>
      </w:pPr>
      <w:r w:rsidRPr="009447A4">
        <w:rPr>
          <w:rFonts w:ascii="Times New Roman" w:hAnsi="Times New Roman" w:cs="Times New Roman"/>
        </w:rPr>
        <w:t xml:space="preserve">Art. 4º Caberá a Gerência-Geral de Medicamentos organizar o procedimento de análise dos processos e petições que retornem para análise técnica em decorrência das disposições desta </w:t>
      </w:r>
      <w:r w:rsidRPr="009447A4">
        <w:rPr>
          <w:rFonts w:ascii="Times New Roman" w:hAnsi="Times New Roman" w:cs="Times New Roman"/>
          <w:bCs/>
        </w:rPr>
        <w:t>Resolução da Diretoria Colegiada</w:t>
      </w:r>
      <w:r w:rsidRPr="009447A4">
        <w:rPr>
          <w:rFonts w:ascii="Times New Roman" w:hAnsi="Times New Roman" w:cs="Times New Roman"/>
        </w:rPr>
        <w:t xml:space="preserve">. </w:t>
      </w:r>
    </w:p>
    <w:p w:rsidR="00263B65" w:rsidRPr="009447A4" w:rsidRDefault="00263B65" w:rsidP="009447A4">
      <w:pPr>
        <w:pStyle w:val="Default"/>
        <w:spacing w:after="200"/>
        <w:ind w:firstLine="567"/>
        <w:jc w:val="both"/>
        <w:divId w:val="1033730941"/>
        <w:rPr>
          <w:rFonts w:ascii="Times New Roman" w:hAnsi="Times New Roman" w:cs="Times New Roman"/>
        </w:rPr>
      </w:pPr>
      <w:r w:rsidRPr="009447A4">
        <w:rPr>
          <w:rFonts w:ascii="Times New Roman" w:hAnsi="Times New Roman" w:cs="Times New Roman"/>
        </w:rPr>
        <w:t>Art. 5º A admissão da juntada de documentos em fase recursal será aplicável exclusivamente aos processos protocolados até 30 de junho de 2013.</w:t>
      </w:r>
    </w:p>
    <w:p w:rsidR="00263B65" w:rsidRPr="009447A4" w:rsidRDefault="00263B65" w:rsidP="009447A4">
      <w:pPr>
        <w:pStyle w:val="Default"/>
        <w:spacing w:after="200"/>
        <w:ind w:firstLine="567"/>
        <w:jc w:val="both"/>
        <w:divId w:val="1033730941"/>
        <w:rPr>
          <w:rFonts w:ascii="Times New Roman" w:hAnsi="Times New Roman" w:cs="Times New Roman"/>
        </w:rPr>
      </w:pPr>
      <w:r w:rsidRPr="009447A4">
        <w:rPr>
          <w:rFonts w:ascii="Times New Roman" w:hAnsi="Times New Roman" w:cs="Times New Roman"/>
        </w:rPr>
        <w:t xml:space="preserve">Art. 6º Esta </w:t>
      </w:r>
      <w:r w:rsidRPr="009447A4">
        <w:rPr>
          <w:rFonts w:ascii="Times New Roman" w:hAnsi="Times New Roman" w:cs="Times New Roman"/>
          <w:bCs/>
        </w:rPr>
        <w:t>Resolução da Diretoria Colegiada</w:t>
      </w:r>
      <w:r w:rsidRPr="009447A4">
        <w:rPr>
          <w:rFonts w:ascii="Times New Roman" w:hAnsi="Times New Roman" w:cs="Times New Roman"/>
        </w:rPr>
        <w:t xml:space="preserve"> entra em vigor na data de sua publicação e estará vigente até o término da análise dos processos que se enquadrem em suas disposições. </w:t>
      </w:r>
    </w:p>
    <w:p w:rsidR="009447A4" w:rsidRDefault="009447A4" w:rsidP="009447A4">
      <w:pPr>
        <w:pStyle w:val="Ttulo2"/>
        <w:spacing w:before="0" w:beforeAutospacing="0" w:after="200" w:afterAutospacing="0"/>
        <w:divId w:val="1033730941"/>
        <w:rPr>
          <w:rFonts w:ascii="Times New Roman" w:hAnsi="Times New Roman" w:cs="Times New Roman"/>
          <w:sz w:val="24"/>
          <w:szCs w:val="24"/>
        </w:rPr>
      </w:pPr>
    </w:p>
    <w:p w:rsidR="00A53197" w:rsidRPr="009447A4" w:rsidRDefault="00263B65" w:rsidP="009447A4">
      <w:pPr>
        <w:pStyle w:val="Ttulo2"/>
        <w:spacing w:before="0" w:beforeAutospacing="0" w:after="200" w:afterAutospacing="0"/>
        <w:divId w:val="1033730941"/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</w:pPr>
      <w:r w:rsidRPr="009447A4">
        <w:rPr>
          <w:rFonts w:ascii="Times New Roman" w:hAnsi="Times New Roman" w:cs="Times New Roman"/>
          <w:b w:val="0"/>
          <w:sz w:val="24"/>
          <w:szCs w:val="24"/>
        </w:rPr>
        <w:t>DIRCEU BRÁS APARECIDO BARBANO</w:t>
      </w:r>
      <w:r w:rsidR="00A53197" w:rsidRPr="009447A4"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  <w:t xml:space="preserve"> </w:t>
      </w:r>
    </w:p>
    <w:sectPr w:rsidR="00A53197" w:rsidRPr="009447A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6009" w:rsidRDefault="00026009" w:rsidP="009447A4">
      <w:pPr>
        <w:spacing w:before="0" w:after="0"/>
      </w:pPr>
      <w:r>
        <w:separator/>
      </w:r>
    </w:p>
  </w:endnote>
  <w:endnote w:type="continuationSeparator" w:id="0">
    <w:p w:rsidR="00026009" w:rsidRDefault="00026009" w:rsidP="009447A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7A4" w:rsidRPr="009447A4" w:rsidRDefault="009447A4" w:rsidP="009447A4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6009" w:rsidRDefault="00026009" w:rsidP="009447A4">
      <w:pPr>
        <w:spacing w:before="0" w:after="0"/>
      </w:pPr>
      <w:r>
        <w:separator/>
      </w:r>
    </w:p>
  </w:footnote>
  <w:footnote w:type="continuationSeparator" w:id="0">
    <w:p w:rsidR="00026009" w:rsidRDefault="00026009" w:rsidP="009447A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7A4" w:rsidRPr="009447A4" w:rsidRDefault="00026009" w:rsidP="009447A4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026009">
      <w:rPr>
        <w:rFonts w:ascii="Calibri" w:hAnsi="Calibr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447A4" w:rsidRPr="009447A4" w:rsidRDefault="009447A4" w:rsidP="009447A4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9447A4">
      <w:rPr>
        <w:rFonts w:ascii="Calibri" w:hAnsi="Calibri"/>
        <w:b/>
        <w:szCs w:val="22"/>
        <w:lang w:eastAsia="en-US"/>
      </w:rPr>
      <w:t>Ministério da Saúde - MS</w:t>
    </w:r>
  </w:p>
  <w:p w:rsidR="009447A4" w:rsidRPr="009447A4" w:rsidRDefault="009447A4" w:rsidP="009447A4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9447A4">
      <w:rPr>
        <w:rFonts w:ascii="Calibri" w:hAnsi="Calibri"/>
        <w:b/>
        <w:szCs w:val="22"/>
        <w:lang w:eastAsia="en-US"/>
      </w:rPr>
      <w:t>Agência Nacional de Vigilância Sanitária - ANVISA</w:t>
    </w:r>
  </w:p>
  <w:p w:rsidR="009447A4" w:rsidRPr="009447A4" w:rsidRDefault="009447A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D1BB6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 w15:restartNumberingAfterBreak="0">
    <w:nsid w:val="63CE2E42"/>
    <w:multiLevelType w:val="multilevel"/>
    <w:tmpl w:val="C9960384"/>
    <w:lvl w:ilvl="0">
      <w:start w:val="1"/>
      <w:numFmt w:val="decimal"/>
      <w:pStyle w:val="Ttulo4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26009"/>
    <w:rsid w:val="00031BD3"/>
    <w:rsid w:val="00034881"/>
    <w:rsid w:val="00074AC0"/>
    <w:rsid w:val="000C2183"/>
    <w:rsid w:val="00101181"/>
    <w:rsid w:val="00263B65"/>
    <w:rsid w:val="00277E16"/>
    <w:rsid w:val="00322AC3"/>
    <w:rsid w:val="00391360"/>
    <w:rsid w:val="003C4A39"/>
    <w:rsid w:val="003F7CDB"/>
    <w:rsid w:val="004E41E5"/>
    <w:rsid w:val="00652E8A"/>
    <w:rsid w:val="00771958"/>
    <w:rsid w:val="00867B72"/>
    <w:rsid w:val="008B7BC0"/>
    <w:rsid w:val="008D770F"/>
    <w:rsid w:val="009447A4"/>
    <w:rsid w:val="00963BF1"/>
    <w:rsid w:val="00A06235"/>
    <w:rsid w:val="00A53197"/>
    <w:rsid w:val="00A533A1"/>
    <w:rsid w:val="00A66480"/>
    <w:rsid w:val="00AA72EF"/>
    <w:rsid w:val="00AF43E7"/>
    <w:rsid w:val="00B13D8C"/>
    <w:rsid w:val="00B517AC"/>
    <w:rsid w:val="00BA4BE8"/>
    <w:rsid w:val="00BC5F27"/>
    <w:rsid w:val="00BE676D"/>
    <w:rsid w:val="00C05434"/>
    <w:rsid w:val="00C95A0B"/>
    <w:rsid w:val="00D221EC"/>
    <w:rsid w:val="00D74B7B"/>
    <w:rsid w:val="00DF7C19"/>
    <w:rsid w:val="00E13B02"/>
    <w:rsid w:val="00FA5497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881"/>
    <w:pPr>
      <w:keepNext/>
      <w:autoSpaceDE w:val="0"/>
      <w:autoSpaceDN w:val="0"/>
      <w:spacing w:before="240" w:beforeAutospacing="0" w:after="60" w:afterAutospacing="0"/>
      <w:jc w:val="both"/>
      <w:outlineLvl w:val="2"/>
    </w:pPr>
    <w:rPr>
      <w:rFonts w:eastAsia="Times New Roman"/>
      <w:b/>
      <w:bCs/>
      <w:lang w:val="es-ES_tradn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4881"/>
    <w:pPr>
      <w:keepNext/>
      <w:numPr>
        <w:numId w:val="1"/>
      </w:numPr>
      <w:autoSpaceDE w:val="0"/>
      <w:autoSpaceDN w:val="0"/>
      <w:spacing w:before="0" w:beforeAutospacing="0" w:after="0" w:afterAutospacing="0"/>
      <w:jc w:val="both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4"/>
    </w:pPr>
    <w:rPr>
      <w:rFonts w:ascii="Arial" w:eastAsia="Times New Roman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881"/>
    <w:pPr>
      <w:keepNext/>
      <w:tabs>
        <w:tab w:val="left" w:pos="1276"/>
      </w:tabs>
      <w:autoSpaceDE w:val="0"/>
      <w:autoSpaceDN w:val="0"/>
      <w:adjustRightInd w:val="0"/>
      <w:spacing w:before="0" w:beforeAutospacing="0" w:after="0" w:afterAutospacing="0"/>
      <w:jc w:val="center"/>
      <w:outlineLvl w:val="5"/>
    </w:pPr>
    <w:rPr>
      <w:rFonts w:ascii="Arial" w:eastAsia="Times New Roman" w:hAnsi="Arial" w:cs="Ari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881"/>
    <w:pPr>
      <w:keepNext/>
      <w:autoSpaceDE w:val="0"/>
      <w:autoSpaceDN w:val="0"/>
      <w:spacing w:before="0" w:beforeAutospacing="0" w:after="0" w:afterAutospacing="0"/>
      <w:jc w:val="center"/>
      <w:outlineLvl w:val="6"/>
    </w:pPr>
    <w:rPr>
      <w:rFonts w:ascii="Arial" w:eastAsia="Times New Roman" w:hAnsi="Arial" w:cs="Arial"/>
      <w:b/>
      <w:bCs/>
      <w:spacing w:val="-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7"/>
    </w:pPr>
    <w:rPr>
      <w:rFonts w:ascii="Arial" w:eastAsia="Times New Roman" w:hAnsi="Arial" w:cs="Arial"/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881"/>
    <w:pPr>
      <w:autoSpaceDE w:val="0"/>
      <w:autoSpaceDN w:val="0"/>
      <w:spacing w:before="240" w:beforeAutospacing="0" w:after="60" w:afterAutospacing="0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034881"/>
    <w:rPr>
      <w:rFonts w:cs="Times New Roman"/>
      <w:b/>
      <w:bCs/>
      <w:sz w:val="24"/>
      <w:szCs w:val="24"/>
      <w:lang w:val="es-ES_tradnl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034881"/>
    <w:rPr>
      <w:rFonts w:cs="Times New Roman"/>
      <w:b/>
      <w:bCs/>
      <w:sz w:val="28"/>
      <w:szCs w:val="28"/>
      <w:lang w:val="es-ES" w:eastAsia="x-none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034881"/>
    <w:rPr>
      <w:rFonts w:ascii="Arial" w:hAnsi="Arial" w:cs="Arial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034881"/>
    <w:rPr>
      <w:rFonts w:ascii="Arial" w:hAnsi="Arial" w:cs="Arial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034881"/>
    <w:rPr>
      <w:rFonts w:ascii="Arial" w:hAnsi="Arial" w:cs="Arial"/>
      <w:b/>
      <w:bCs/>
      <w:spacing w:val="-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034881"/>
    <w:rPr>
      <w:rFonts w:ascii="Arial" w:hAnsi="Arial" w:cs="Arial"/>
      <w:b/>
      <w:b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034881"/>
    <w:rPr>
      <w:rFonts w:ascii="Arial" w:hAnsi="Arial" w:cs="Arial"/>
      <w:i/>
      <w:iCs/>
      <w:sz w:val="18"/>
      <w:szCs w:val="18"/>
      <w:lang w:val="es-ES_tradnl" w:eastAsia="x-none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03488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3488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34881"/>
    <w:rPr>
      <w:rFonts w:ascii="Courier New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34881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4881"/>
    <w:rPr>
      <w:rFonts w:cs="Times New Roman"/>
    </w:rPr>
  </w:style>
  <w:style w:type="paragraph" w:styleId="Cabealho">
    <w:name w:val="header"/>
    <w:basedOn w:val="Normal"/>
    <w:link w:val="Cabealho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  <w:jc w:val="both"/>
    </w:pPr>
    <w:rPr>
      <w:rFonts w:eastAsia="Times New Roman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034881"/>
    <w:rPr>
      <w:rFonts w:cs="Times New Roman"/>
      <w:sz w:val="24"/>
      <w:szCs w:val="24"/>
      <w:lang w:val="es-ES_tradnl" w:eastAsia="x-none"/>
    </w:rPr>
  </w:style>
  <w:style w:type="paragraph" w:styleId="Rodap">
    <w:name w:val="footer"/>
    <w:basedOn w:val="Normal"/>
    <w:link w:val="Rodap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034881"/>
    <w:rPr>
      <w:rFonts w:cs="Times New Roman"/>
      <w:sz w:val="24"/>
      <w:szCs w:val="24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b/>
      <w:bCs/>
      <w:lang w:val="es-ES"/>
    </w:rPr>
  </w:style>
  <w:style w:type="paragraph" w:styleId="Lista">
    <w:name w:val="List"/>
    <w:basedOn w:val="Normal"/>
    <w:uiPriority w:val="99"/>
    <w:unhideWhenUsed/>
    <w:rsid w:val="00034881"/>
    <w:pPr>
      <w:widowControl w:val="0"/>
      <w:spacing w:before="0" w:beforeAutospacing="0" w:after="0" w:afterAutospacing="0"/>
      <w:ind w:left="283" w:hanging="283"/>
    </w:pPr>
    <w:rPr>
      <w:rFonts w:ascii="Arial" w:eastAsia="Times New Roman" w:hAnsi="Arial"/>
      <w:sz w:val="20"/>
      <w:szCs w:val="20"/>
      <w:lang w:eastAsia="es-ES"/>
    </w:rPr>
  </w:style>
  <w:style w:type="paragraph" w:styleId="Ttulo">
    <w:name w:val="Title"/>
    <w:basedOn w:val="Normal"/>
    <w:link w:val="TtuloChar"/>
    <w:uiPriority w:val="10"/>
    <w:qFormat/>
    <w:rsid w:val="00034881"/>
    <w:pPr>
      <w:autoSpaceDE w:val="0"/>
      <w:autoSpaceDN w:val="0"/>
      <w:spacing w:before="0" w:beforeAutospacing="0" w:after="0" w:afterAutospacing="0"/>
      <w:jc w:val="center"/>
    </w:pPr>
    <w:rPr>
      <w:rFonts w:ascii="Arial" w:eastAsia="Times New Roman" w:hAnsi="Arial" w:cs="Arial"/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034881"/>
    <w:rPr>
      <w:rFonts w:ascii="Arial" w:hAnsi="Arial" w:cs="Arial"/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b/>
      <w:bCs/>
      <w:color w:val="0000FF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34881"/>
    <w:rPr>
      <w:rFonts w:cs="Times New Roman"/>
      <w:b/>
      <w:bCs/>
      <w:color w:val="0000FF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  <w:jc w:val="both"/>
    </w:pPr>
    <w:rPr>
      <w:rFonts w:ascii="Arial" w:eastAsia="Times New Roman" w:hAnsi="Arial" w:cs="Arial"/>
      <w:lang w:val="es-ES_tradnl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34881"/>
    <w:pPr>
      <w:widowControl w:val="0"/>
      <w:autoSpaceDE w:val="0"/>
      <w:autoSpaceDN w:val="0"/>
      <w:spacing w:before="0" w:beforeAutospacing="0" w:after="0" w:afterAutospacing="0"/>
      <w:ind w:left="2410" w:hanging="2410"/>
    </w:pPr>
    <w:rPr>
      <w:rFonts w:ascii="Arial" w:eastAsia="Times New Roman" w:hAnsi="Arial" w:cs="Arial"/>
      <w:lang w:val="es-ES_tradn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4881"/>
    <w:pPr>
      <w:adjustRightInd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4881"/>
    <w:rPr>
      <w:rFonts w:cs="Times New Roman"/>
      <w:b/>
      <w:bCs/>
    </w:rPr>
  </w:style>
  <w:style w:type="paragraph" w:customStyle="1" w:styleId="DefinitionList">
    <w:name w:val="Definition List"/>
    <w:basedOn w:val="Normal"/>
    <w:next w:val="DefinitionTerm"/>
    <w:uiPriority w:val="99"/>
    <w:rsid w:val="00034881"/>
    <w:pPr>
      <w:autoSpaceDE w:val="0"/>
      <w:autoSpaceDN w:val="0"/>
      <w:adjustRightInd w:val="0"/>
      <w:spacing w:before="0" w:beforeAutospacing="0" w:after="0" w:afterAutospacing="0"/>
      <w:ind w:left="360"/>
    </w:pPr>
    <w:rPr>
      <w:rFonts w:eastAsia="Times New Roman"/>
    </w:rPr>
  </w:style>
  <w:style w:type="paragraph" w:customStyle="1" w:styleId="DefinitionTerm">
    <w:name w:val="Definition Term"/>
    <w:basedOn w:val="Normal"/>
    <w:next w:val="DefinitionList"/>
    <w:uiPriority w:val="99"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</w:rPr>
  </w:style>
  <w:style w:type="paragraph" w:customStyle="1" w:styleId="Textodeglobo1">
    <w:name w:val="Texto de globo1"/>
    <w:basedOn w:val="Normal"/>
    <w:uiPriority w:val="99"/>
    <w:semiHidden/>
    <w:rsid w:val="00034881"/>
    <w:pPr>
      <w:autoSpaceDE w:val="0"/>
      <w:autoSpaceDN w:val="0"/>
      <w:spacing w:before="0" w:beforeAutospacing="0" w:after="0" w:afterAutospacing="0"/>
    </w:pPr>
    <w:rPr>
      <w:rFonts w:ascii="Tahoma" w:eastAsia="Times New Roman" w:hAnsi="Tahoma" w:cs="Tahoma"/>
      <w:sz w:val="16"/>
      <w:szCs w:val="16"/>
    </w:rPr>
  </w:style>
  <w:style w:type="character" w:styleId="Refdenotaderodap">
    <w:name w:val="footnote reference"/>
    <w:basedOn w:val="Fontepargpadro"/>
    <w:uiPriority w:val="99"/>
    <w:semiHidden/>
    <w:unhideWhenUsed/>
    <w:rsid w:val="00034881"/>
    <w:rPr>
      <w:rFonts w:ascii="Times New Roman" w:hAnsi="Times New Roman" w:cs="Times New Roman"/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034881"/>
    <w:rPr>
      <w:rFonts w:ascii="Times New Roman" w:hAnsi="Times New Roman" w:cs="Times New Roman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034881"/>
    <w:rPr>
      <w:rFonts w:ascii="Times New Roman" w:hAnsi="Times New Roman" w:cs="Times New Roman"/>
    </w:rPr>
  </w:style>
  <w:style w:type="character" w:customStyle="1" w:styleId="Hipervnculo1">
    <w:name w:val="Hipervínculo1"/>
    <w:rsid w:val="00034881"/>
    <w:rPr>
      <w:color w:val="000000"/>
    </w:rPr>
  </w:style>
  <w:style w:type="paragraph" w:customStyle="1" w:styleId="Default">
    <w:name w:val="Default"/>
    <w:rsid w:val="0039136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DC1">
    <w:name w:val="TDC 1"/>
    <w:basedOn w:val="Normal"/>
    <w:next w:val="Normal"/>
    <w:rsid w:val="00391360"/>
    <w:pPr>
      <w:autoSpaceDE w:val="0"/>
      <w:autoSpaceDN w:val="0"/>
      <w:adjustRightInd w:val="0"/>
      <w:spacing w:before="0" w:beforeAutospacing="0" w:after="0" w:afterAutospacing="0"/>
    </w:pPr>
    <w:rPr>
      <w:rFonts w:ascii="Arial" w:eastAsia="Times New Roman" w:hAnsi="Arial"/>
    </w:rPr>
  </w:style>
  <w:style w:type="character" w:customStyle="1" w:styleId="Hipervnculo">
    <w:name w:val="Hipervínculo"/>
    <w:rsid w:val="00391360"/>
    <w:rPr>
      <w:color w:val="000000"/>
    </w:rPr>
  </w:style>
  <w:style w:type="table" w:styleId="Tabelacomgrade">
    <w:name w:val="Table Grid"/>
    <w:basedOn w:val="Tabelanormal"/>
    <w:uiPriority w:val="59"/>
    <w:rsid w:val="00391360"/>
    <w:rPr>
      <w:rFonts w:ascii="Arial" w:hAnsi="Arial" w:cs="Arial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rsid w:val="00FA549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730943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30941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944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03373094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946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504</Words>
  <Characters>2727</Characters>
  <Application>Microsoft Office Word</Application>
  <DocSecurity>0</DocSecurity>
  <Lines>22</Lines>
  <Paragraphs>6</Paragraphs>
  <ScaleCrop>false</ScaleCrop>
  <Company>ANVISA</Company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2012-05-03T12:40:00Z</cp:lastPrinted>
  <dcterms:created xsi:type="dcterms:W3CDTF">2018-08-16T18:51:00Z</dcterms:created>
  <dcterms:modified xsi:type="dcterms:W3CDTF">2018-08-16T18:51:00Z</dcterms:modified>
</cp:coreProperties>
</file>