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06D2E" w:rsidRDefault="00321556" w:rsidP="00E06D2E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06D2E">
        <w:rPr>
          <w:rFonts w:ascii="Times New Roman" w:hAnsi="Times New Roman" w:cs="Times New Roman"/>
          <w:b/>
          <w:szCs w:val="24"/>
        </w:rPr>
        <w:t>RESOLUÇÃO</w:t>
      </w:r>
      <w:r w:rsidR="00A11E19" w:rsidRPr="00E06D2E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E06D2E">
        <w:rPr>
          <w:rFonts w:ascii="Times New Roman" w:hAnsi="Times New Roman" w:cs="Times New Roman"/>
          <w:b/>
          <w:szCs w:val="24"/>
        </w:rPr>
        <w:t xml:space="preserve"> – RDC Nº 11, DE </w:t>
      </w:r>
      <w:proofErr w:type="gramStart"/>
      <w:r w:rsidRPr="00E06D2E">
        <w:rPr>
          <w:rFonts w:ascii="Times New Roman" w:hAnsi="Times New Roman" w:cs="Times New Roman"/>
          <w:b/>
          <w:szCs w:val="24"/>
        </w:rPr>
        <w:t>9</w:t>
      </w:r>
      <w:proofErr w:type="gramEnd"/>
      <w:r w:rsidRPr="00E06D2E">
        <w:rPr>
          <w:rFonts w:ascii="Times New Roman" w:hAnsi="Times New Roman" w:cs="Times New Roman"/>
          <w:b/>
          <w:szCs w:val="24"/>
        </w:rPr>
        <w:t xml:space="preserve"> DE MARÇO DE 2010</w:t>
      </w:r>
    </w:p>
    <w:p w:rsidR="00321556" w:rsidRPr="00E06D2E" w:rsidRDefault="00321556" w:rsidP="0032155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06D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276573" w:rsidRPr="00E06D2E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E06D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46, de 10 de março de 2010</w:t>
      </w:r>
      <w:proofErr w:type="gramStart"/>
      <w:r w:rsidRPr="00E06D2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E531C" w:rsidRPr="00E06D2E" w:rsidRDefault="000E531C" w:rsidP="0032155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06D2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2010</w:t>
      </w:r>
      <w:proofErr w:type="gramStart"/>
      <w:r w:rsidRPr="00E06D2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C552CE" w:rsidRPr="00E06D2E" w:rsidTr="005A3CAF">
        <w:trPr>
          <w:tblCellSpacing w:w="0" w:type="dxa"/>
        </w:trPr>
        <w:tc>
          <w:tcPr>
            <w:tcW w:w="2500" w:type="pct"/>
            <w:vAlign w:val="center"/>
            <w:hideMark/>
          </w:tcPr>
          <w:p w:rsidR="00C552CE" w:rsidRPr="00E06D2E" w:rsidRDefault="00C552CE" w:rsidP="005A3CA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C552CE" w:rsidRPr="00E06D2E" w:rsidRDefault="00C552CE" w:rsidP="00C552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Aprova a inclusão de Denominações Comuns Brasileiras (DCB) na Lista de DCB divulgada no Anexo II da Resolução de Diretoria Colegiada RDC nº 211, de 2006, e dá outras providências.</w:t>
            </w:r>
          </w:p>
        </w:tc>
      </w:tr>
    </w:tbl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06D2E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E06D2E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de março de 2010,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D2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D2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o artigo 7º, inciso XIX, da Lei nº 9.782, de 26 de janeiro de 1999; considerando o artigo 3º, inciso XVIII, o artigo 5º, § 4º, e o artigo 57, parágrafo único, da Lei nº 6.360, de 23 de setembro de 1976;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D2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estabelecidas pela Resolução Anvisa RDC Nº 276, de 21 de outubro de 2002 (DOU 12/11/2002);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D2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o parecer emitido pelo Comitê Técnico Temático das Denominações Comuns Brasileiras (CTT- DCB) da Comissão da </w:t>
      </w:r>
      <w:proofErr w:type="spellStart"/>
      <w:r w:rsidRPr="00E06D2E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Brasileira (CFB), em cumprimento do seu dever de, periodicamente, revisar e atualizar as Denominações Comuns Brasileiras - DCB para substâncias farmacêuticas;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D2E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Diretor-Presidente, determino a sua publicação: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Art. 1º Esta Resolução Aprova, na forma do Anexo I, a inclusão das Denominações Comuns Brasileiras (DCB) na Lista de DCB, divulgada no Anexo II da Resolução - RDC nº. 211, de 17 de novembro de 2006, e suas alterações posteriores.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Art. 2º Fica retificada, na forma do Anexo II, a Denominação Comum Brasileira nº 09699 do Anexo da Resolução RDC nº. 38, de 07 de julho de 2009, publicada no Diário Oficial da União - DOU nº. 128, de 08 de julho de 2009, Seção 1, página 41. </w:t>
      </w:r>
    </w:p>
    <w:p w:rsidR="00DF2D6A" w:rsidRPr="00E06D2E" w:rsidRDefault="00DF2D6A" w:rsidP="00DF2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4º Esta Resolução entra em vigor na data da sua publicação. </w:t>
      </w:r>
    </w:p>
    <w:p w:rsidR="00DF2D6A" w:rsidRPr="00E06D2E" w:rsidRDefault="00DF2D6A" w:rsidP="00DF2D6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DF2D6A" w:rsidRPr="00E06D2E" w:rsidRDefault="00DF2D6A" w:rsidP="00DF2D6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06D2E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C552CE" w:rsidRPr="00E06D2E" w:rsidRDefault="00DF2D6A" w:rsidP="00A11E1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Inclusão na Lista de Denominações Comuns Brasileiras </w:t>
      </w:r>
      <w:r w:rsidR="005F25A2" w:rsidRPr="00E06D2E">
        <w:rPr>
          <w:rFonts w:ascii="Times New Roman" w:hAnsi="Times New Roman" w:cs="Times New Roman"/>
          <w:strike/>
          <w:sz w:val="24"/>
          <w:szCs w:val="24"/>
        </w:rPr>
        <w:t>–</w:t>
      </w:r>
      <w:r w:rsidRPr="00E06D2E">
        <w:rPr>
          <w:rFonts w:ascii="Times New Roman" w:hAnsi="Times New Roman" w:cs="Times New Roman"/>
          <w:strike/>
          <w:sz w:val="24"/>
          <w:szCs w:val="24"/>
        </w:rPr>
        <w:t xml:space="preserve"> DCB</w:t>
      </w:r>
    </w:p>
    <w:tbl>
      <w:tblPr>
        <w:tblStyle w:val="Tabelacomgrade"/>
        <w:tblpPr w:leftFromText="141" w:rightFromText="141" w:vertAnchor="text" w:horzAnchor="margin" w:tblpXSpec="center" w:tblpY="89"/>
        <w:tblW w:w="10740" w:type="dxa"/>
        <w:tblLook w:val="04A0" w:firstRow="1" w:lastRow="0" w:firstColumn="1" w:lastColumn="0" w:noHBand="0" w:noVBand="1"/>
      </w:tblPr>
      <w:tblGrid>
        <w:gridCol w:w="1668"/>
        <w:gridCol w:w="6237"/>
        <w:gridCol w:w="2835"/>
      </w:tblGrid>
      <w:tr w:rsidR="00E06D2E" w:rsidRPr="00E06D2E" w:rsidTr="00E06D2E">
        <w:tc>
          <w:tcPr>
            <w:tcW w:w="1668" w:type="dxa"/>
            <w:shd w:val="clear" w:color="auto" w:fill="D9D9D9" w:themeFill="background1" w:themeFillShade="D9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 - DCB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de Registro CAS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09716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besifloxacino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405165-61-9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09717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pazopanibe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635702-64-6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09718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pantoprazol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magnésico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di-hidratado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259669-63-1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09719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tacrolimo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109581-93-3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Ticagrelor</w:t>
            </w:r>
            <w:proofErr w:type="spellEnd"/>
          </w:p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ticagrelor</w:t>
            </w:r>
            <w:proofErr w:type="spellEnd"/>
            <w:proofErr w:type="gram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274693-27-5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Vorinostate</w:t>
            </w:r>
            <w:proofErr w:type="spellEnd"/>
          </w:p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vorinostate</w:t>
            </w:r>
            <w:proofErr w:type="spellEnd"/>
            <w:proofErr w:type="gram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149647-78-9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merisoprol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(197 Hg)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24359-51-1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merisoprol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(203 Hg)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24359-50-0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iodofíltico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123748-56-1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amônia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 N)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34819-78-8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(60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13422-53-2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 (45 Ca)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14336-71-1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estrôncio (85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Sr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24359-46-4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09729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estrôncio (89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Sr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38270-90-5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índio (113m In)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10025-82-8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(22 Na)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17112-21-9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tálio (201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Tl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55172-29-7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zinco (65 Zn)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24359-56-6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clormerodrina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(203 Hg)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2042-50-4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iofetamina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85068-76-4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edetato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crômico (51 Cr)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27849-89-4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tabs>
                <w:tab w:val="left" w:pos="1331"/>
              </w:tabs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exametazima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105613-48-7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fluoreto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(18 F)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22554-99-0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09739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crômico (32 P)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24381-60-0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77679-27-7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(123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41927-88-2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iodipamida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24360-85-8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iodoipurato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(123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56254-07-0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iodoipurato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(125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7230-65-1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iomazenil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127396-36-5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lexidronam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(153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Sm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154427-83-5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09747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nitrato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estrôncio (85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Sr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24381-59-7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pentetato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65454-61-7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09749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pentreotida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(111 In)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139096-04-1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pertecnetato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23288-60-0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racloprida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(11 C)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97849-54-2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selenometionina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(75 Se)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1187-56-0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139755-80-9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149210-33-3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(35 S)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14262-80-7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tiroxina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(125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24486-40-6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tiroxina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7019-69-4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tositumomabe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192391-48-3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09759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bisglicinato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ferroso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20150-34-9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carboximaltose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férrica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9007-72-1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minoxidil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83701-22-8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condroitina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39455-18-0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degarelix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934246-14-7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Calfactanto</w:t>
            </w:r>
            <w:proofErr w:type="spellEnd"/>
          </w:p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calfactanto</w:t>
            </w:r>
            <w:proofErr w:type="spellEnd"/>
            <w:proofErr w:type="gram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183325-78-2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clodronato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tetraidratado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88416-50-6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histidina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5934-29-2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ftalato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dibutila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84-74-2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Racevalina</w:t>
            </w:r>
            <w:proofErr w:type="spellEnd"/>
          </w:p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racevalina</w:t>
            </w:r>
            <w:proofErr w:type="spellEnd"/>
            <w:proofErr w:type="gram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516-06-3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09769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cúprico (64 Cu)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24381-58-6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(11 C)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155975-87-4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arcitumomabe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154361-49-6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ferroso (59 Fe)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64521-35-3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cobaltoso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(57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16413-89-1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cobaltoso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(60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14543-09-0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crômico (51 Cr)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16284-59-6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férrico (59 Fe)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8497-67-1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depreotida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174900-52-8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diatrizoato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(125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24360-64-3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09779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diatrizoato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16592-07-7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diotirosina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14679-68-6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edotreotida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322407-70-5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edotreotida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(177 Lu)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204318-14-9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enxofre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coloidal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7704-34-9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epratuzumabe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501423-23-0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epratuzumabe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tetraxetana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501423-25-2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fanolesomabe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225239-31-6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09787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crômico (51 Cr)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24381-61-1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monobásico (32 P)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8027-28-9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09789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iodofenazona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3791-63-7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iodopiracete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(125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78308-51-7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iotirosina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16624-10-1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labetuzumabe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501423-27-4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labetuzumabe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tetraxetana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501423-30-9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medronato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121524-79-6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mertiatida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125224-05-7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nitridocade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131608-78-1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oxidronato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72945-61-0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oxiquinolina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(111 In)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65389-08-4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09799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pentetato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altumomabe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(111 In)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139039-70-6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pentetato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(169 Yb)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81098-59-1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satumomabe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pendetida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(111 In)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138955-27-8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sulesomabe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157856-25-2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09803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ferroso (59 Fe)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24381-62-2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09804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tacatuzumabe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476413-07-7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09805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tacatuzumabe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tetraxetana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476413-07-7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09806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tetrofosmina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127455-27-0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09807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tiatida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104348-91-6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09808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590-00-1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09809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gliconato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lítio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60816-70-8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09810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certolizumabe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pegol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428863-50-7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09811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Romiplostima</w:t>
            </w:r>
            <w:proofErr w:type="spellEnd"/>
          </w:p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romiplostim</w:t>
            </w:r>
            <w:proofErr w:type="spellEnd"/>
            <w:proofErr w:type="gram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(Retificado pela Resolução – RDC nº 30, de 11 de agosto de 2010)</w:t>
            </w:r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267639-76-9</w:t>
            </w:r>
          </w:p>
        </w:tc>
      </w:tr>
      <w:tr w:rsidR="00E06D2E" w:rsidRPr="00E06D2E" w:rsidTr="00E06D2E">
        <w:tc>
          <w:tcPr>
            <w:tcW w:w="1668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09812</w:t>
            </w:r>
          </w:p>
        </w:tc>
        <w:tc>
          <w:tcPr>
            <w:tcW w:w="6237" w:type="dxa"/>
          </w:tcPr>
          <w:p w:rsidR="00E06D2E" w:rsidRPr="00E06D2E" w:rsidRDefault="00E06D2E" w:rsidP="00E06D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gadoxetato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835" w:type="dxa"/>
          </w:tcPr>
          <w:p w:rsidR="00E06D2E" w:rsidRPr="00E06D2E" w:rsidRDefault="00E06D2E" w:rsidP="00E06D2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135326-22-6</w:t>
            </w:r>
          </w:p>
        </w:tc>
      </w:tr>
    </w:tbl>
    <w:p w:rsidR="0065669D" w:rsidRPr="00E06D2E" w:rsidRDefault="0065669D" w:rsidP="00E06D2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06D2E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5F25A2" w:rsidRPr="00E06D2E" w:rsidRDefault="0065669D" w:rsidP="00FF669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t>Retificação: na Resolução - RDC nº. 38, de 07 de julho de 2009, onde se lê: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61"/>
        <w:gridCol w:w="1810"/>
        <w:gridCol w:w="1540"/>
        <w:gridCol w:w="2537"/>
      </w:tblGrid>
      <w:tr w:rsidR="0065669D" w:rsidRPr="00E06D2E" w:rsidTr="00632CC6">
        <w:tc>
          <w:tcPr>
            <w:tcW w:w="492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083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 Denominação em Inglês</w:t>
            </w:r>
          </w:p>
        </w:tc>
        <w:tc>
          <w:tcPr>
            <w:tcW w:w="1053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Denominação proposta (em Português)</w:t>
            </w:r>
          </w:p>
        </w:tc>
        <w:tc>
          <w:tcPr>
            <w:tcW w:w="896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Número de Registro CAS</w:t>
            </w:r>
          </w:p>
        </w:tc>
        <w:tc>
          <w:tcPr>
            <w:tcW w:w="1476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Nome definido</w:t>
            </w: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br/>
              <w:t>pelo CTT - DCB</w:t>
            </w:r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br/>
            </w:r>
            <w:proofErr w:type="spellStart"/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Farmacopéia</w:t>
            </w:r>
            <w:proofErr w:type="spellEnd"/>
            <w:r w:rsidRPr="00E06D2E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Brasileira</w:t>
            </w:r>
          </w:p>
        </w:tc>
      </w:tr>
      <w:tr w:rsidR="0065669D" w:rsidRPr="00E06D2E" w:rsidTr="00632CC6">
        <w:tc>
          <w:tcPr>
            <w:tcW w:w="49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09699</w:t>
            </w:r>
          </w:p>
        </w:tc>
        <w:tc>
          <w:tcPr>
            <w:tcW w:w="108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eltrombopag</w:t>
            </w:r>
            <w:proofErr w:type="spellEnd"/>
            <w:proofErr w:type="gramEnd"/>
          </w:p>
        </w:tc>
        <w:tc>
          <w:tcPr>
            <w:tcW w:w="105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eltrombopag</w:t>
            </w:r>
            <w:proofErr w:type="spellEnd"/>
            <w:proofErr w:type="gram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olamina</w:t>
            </w:r>
            <w:proofErr w:type="spell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ou </w:t>
            </w:r>
            <w:proofErr w:type="spell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eltrombopag</w:t>
            </w:r>
            <w:proofErr w:type="spellEnd"/>
          </w:p>
        </w:tc>
        <w:tc>
          <w:tcPr>
            <w:tcW w:w="89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496775-62-3</w:t>
            </w:r>
          </w:p>
        </w:tc>
        <w:tc>
          <w:tcPr>
            <w:tcW w:w="147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7465" w:rsidRPr="00E06D2E" w:rsidRDefault="0065669D" w:rsidP="00632C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eltrombopag</w:t>
            </w:r>
            <w:proofErr w:type="spellEnd"/>
            <w:proofErr w:type="gramEnd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6D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olamina</w:t>
            </w:r>
            <w:proofErr w:type="spellEnd"/>
          </w:p>
        </w:tc>
      </w:tr>
    </w:tbl>
    <w:p w:rsidR="0065669D" w:rsidRPr="00E06D2E" w:rsidRDefault="0065669D" w:rsidP="0065669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D2E">
        <w:rPr>
          <w:rFonts w:ascii="Times New Roman" w:hAnsi="Times New Roman" w:cs="Times New Roman"/>
          <w:strike/>
          <w:sz w:val="24"/>
          <w:szCs w:val="24"/>
        </w:rPr>
        <w:t>Leia-se: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0"/>
        <w:gridCol w:w="4434"/>
        <w:gridCol w:w="2296"/>
      </w:tblGrid>
      <w:tr w:rsidR="0065669D" w:rsidRPr="00E06D2E" w:rsidTr="00632CC6">
        <w:tc>
          <w:tcPr>
            <w:tcW w:w="2093" w:type="dxa"/>
            <w:shd w:val="clear" w:color="auto" w:fill="D9D9D9" w:themeFill="background1" w:themeFillShade="D9"/>
          </w:tcPr>
          <w:p w:rsidR="0065669D" w:rsidRPr="00E06D2E" w:rsidRDefault="0065669D" w:rsidP="0065669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5669D" w:rsidRPr="00E06D2E" w:rsidRDefault="0065669D" w:rsidP="0065669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 – DCB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65669D" w:rsidRPr="00E06D2E" w:rsidRDefault="0065669D" w:rsidP="0065669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CAS</w:t>
            </w:r>
          </w:p>
        </w:tc>
      </w:tr>
      <w:tr w:rsidR="0065669D" w:rsidRPr="00E06D2E" w:rsidTr="00FF6695">
        <w:tc>
          <w:tcPr>
            <w:tcW w:w="2093" w:type="dxa"/>
          </w:tcPr>
          <w:p w:rsidR="0065669D" w:rsidRPr="00E06D2E" w:rsidRDefault="0065669D" w:rsidP="0065669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09699</w:t>
            </w:r>
          </w:p>
        </w:tc>
        <w:tc>
          <w:tcPr>
            <w:tcW w:w="4678" w:type="dxa"/>
          </w:tcPr>
          <w:p w:rsidR="0065669D" w:rsidRPr="00E06D2E" w:rsidRDefault="0065669D" w:rsidP="0065669D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eltrombopague</w:t>
            </w:r>
            <w:proofErr w:type="spellEnd"/>
            <w:proofErr w:type="gramEnd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olamina</w:t>
            </w:r>
            <w:proofErr w:type="spellEnd"/>
          </w:p>
        </w:tc>
        <w:tc>
          <w:tcPr>
            <w:tcW w:w="2409" w:type="dxa"/>
          </w:tcPr>
          <w:p w:rsidR="0065669D" w:rsidRPr="00E06D2E" w:rsidRDefault="0065669D" w:rsidP="0065669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06D2E">
              <w:rPr>
                <w:rFonts w:ascii="Times New Roman" w:hAnsi="Times New Roman" w:cs="Times New Roman"/>
                <w:strike/>
                <w:sz w:val="24"/>
                <w:szCs w:val="24"/>
              </w:rPr>
              <w:t>496775-62-3</w:t>
            </w:r>
          </w:p>
        </w:tc>
      </w:tr>
    </w:tbl>
    <w:p w:rsidR="0065669D" w:rsidRPr="00E06D2E" w:rsidRDefault="0065669D" w:rsidP="00E06D2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</w:p>
    <w:sectPr w:rsidR="0065669D" w:rsidRPr="00E06D2E" w:rsidSect="00E06D2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D2E" w:rsidRDefault="00E06D2E" w:rsidP="00E06D2E">
      <w:pPr>
        <w:spacing w:after="0" w:line="240" w:lineRule="auto"/>
      </w:pPr>
      <w:r>
        <w:separator/>
      </w:r>
    </w:p>
  </w:endnote>
  <w:endnote w:type="continuationSeparator" w:id="0">
    <w:p w:rsidR="00E06D2E" w:rsidRDefault="00E06D2E" w:rsidP="00E0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2E" w:rsidRPr="00E06D2E" w:rsidRDefault="00E06D2E" w:rsidP="00E0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D2E" w:rsidRDefault="00E06D2E" w:rsidP="00E06D2E">
      <w:pPr>
        <w:spacing w:after="0" w:line="240" w:lineRule="auto"/>
      </w:pPr>
      <w:r>
        <w:separator/>
      </w:r>
    </w:p>
  </w:footnote>
  <w:footnote w:type="continuationSeparator" w:id="0">
    <w:p w:rsidR="00E06D2E" w:rsidRDefault="00E06D2E" w:rsidP="00E06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2E" w:rsidRDefault="00E06D2E" w:rsidP="00E0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D2E" w:rsidRDefault="00E06D2E" w:rsidP="00E0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E06D2E" w:rsidRDefault="00E06D2E" w:rsidP="00E0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06D2E" w:rsidRDefault="00E06D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56"/>
    <w:rsid w:val="0002256E"/>
    <w:rsid w:val="000B0389"/>
    <w:rsid w:val="000E531C"/>
    <w:rsid w:val="00171FE5"/>
    <w:rsid w:val="001E708B"/>
    <w:rsid w:val="00276573"/>
    <w:rsid w:val="00321556"/>
    <w:rsid w:val="00432962"/>
    <w:rsid w:val="004B13ED"/>
    <w:rsid w:val="00504F41"/>
    <w:rsid w:val="00516469"/>
    <w:rsid w:val="005F25A2"/>
    <w:rsid w:val="00632CC6"/>
    <w:rsid w:val="00642815"/>
    <w:rsid w:val="0065669D"/>
    <w:rsid w:val="00727A12"/>
    <w:rsid w:val="007441BF"/>
    <w:rsid w:val="00786686"/>
    <w:rsid w:val="007B2916"/>
    <w:rsid w:val="007D3952"/>
    <w:rsid w:val="008633D7"/>
    <w:rsid w:val="00A11E19"/>
    <w:rsid w:val="00A21D52"/>
    <w:rsid w:val="00B30817"/>
    <w:rsid w:val="00BF63A4"/>
    <w:rsid w:val="00C058FF"/>
    <w:rsid w:val="00C552CE"/>
    <w:rsid w:val="00D621E1"/>
    <w:rsid w:val="00DC585B"/>
    <w:rsid w:val="00DF2D6A"/>
    <w:rsid w:val="00E06D2E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2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06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D2E"/>
  </w:style>
  <w:style w:type="paragraph" w:styleId="Rodap">
    <w:name w:val="footer"/>
    <w:basedOn w:val="Normal"/>
    <w:link w:val="RodapChar"/>
    <w:uiPriority w:val="99"/>
    <w:unhideWhenUsed/>
    <w:rsid w:val="00E06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D2E"/>
  </w:style>
  <w:style w:type="paragraph" w:styleId="Textodebalo">
    <w:name w:val="Balloon Text"/>
    <w:basedOn w:val="Normal"/>
    <w:link w:val="TextodebaloChar"/>
    <w:uiPriority w:val="99"/>
    <w:semiHidden/>
    <w:unhideWhenUsed/>
    <w:rsid w:val="00E0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2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06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D2E"/>
  </w:style>
  <w:style w:type="paragraph" w:styleId="Rodap">
    <w:name w:val="footer"/>
    <w:basedOn w:val="Normal"/>
    <w:link w:val="RodapChar"/>
    <w:uiPriority w:val="99"/>
    <w:unhideWhenUsed/>
    <w:rsid w:val="00E06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D2E"/>
  </w:style>
  <w:style w:type="paragraph" w:styleId="Textodebalo">
    <w:name w:val="Balloon Text"/>
    <w:basedOn w:val="Normal"/>
    <w:link w:val="TextodebaloChar"/>
    <w:uiPriority w:val="99"/>
    <w:semiHidden/>
    <w:unhideWhenUsed/>
    <w:rsid w:val="00E0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0AAEBC-DBBB-433C-913C-DEDA2809DA10}"/>
</file>

<file path=customXml/itemProps2.xml><?xml version="1.0" encoding="utf-8"?>
<ds:datastoreItem xmlns:ds="http://schemas.openxmlformats.org/officeDocument/2006/customXml" ds:itemID="{303D774E-DF57-412B-A230-92669E81835B}"/>
</file>

<file path=customXml/itemProps3.xml><?xml version="1.0" encoding="utf-8"?>
<ds:datastoreItem xmlns:ds="http://schemas.openxmlformats.org/officeDocument/2006/customXml" ds:itemID="{1E0099C8-1917-4DF5-88B0-4C820361D5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1153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13</cp:revision>
  <cp:lastPrinted>2016-10-21T17:59:00Z</cp:lastPrinted>
  <dcterms:created xsi:type="dcterms:W3CDTF">2015-09-15T19:38:00Z</dcterms:created>
  <dcterms:modified xsi:type="dcterms:W3CDTF">2016-10-21T17:59:00Z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