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76FC0" w14:textId="0B2C930B" w:rsidR="00BC7926" w:rsidRDefault="00BC7926" w:rsidP="00EC6DD1">
      <w:pPr>
        <w:spacing w:after="1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EC6DD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RESOLUÇÃO-RDC Nº 146, DE 06 DE AGOSTO DE 2001</w:t>
      </w:r>
    </w:p>
    <w:p w14:paraId="587236BE" w14:textId="46C12A44" w:rsidR="00EC6DD1" w:rsidRPr="00EC6DD1" w:rsidRDefault="00EC6DD1" w:rsidP="00EC6DD1">
      <w:pPr>
        <w:spacing w:after="1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</w:pPr>
      <w:r w:rsidRPr="00EC6DD1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  <w:t>(Publicada no DOU nº 151</w:t>
      </w:r>
      <w:r w:rsidR="000740D0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  <w:t>-E</w:t>
      </w:r>
      <w:r w:rsidRPr="00EC6DD1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  <w:t>, de 8 de agosto de 2001)</w:t>
      </w:r>
    </w:p>
    <w:p w14:paraId="60376FC1" w14:textId="73870663" w:rsidR="00BC7926" w:rsidRPr="00EC6DD1" w:rsidRDefault="00EC6DD1" w:rsidP="000740D0">
      <w:pPr>
        <w:spacing w:after="16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Diret</w:t>
      </w:r>
      <w:r w:rsidR="00BC7926"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oria Colegiada da Agência Nacional de Vigilância Sanitária no uso da atribuição que lhe confere o art. 11 inciso IV do Regulamento da ANVISA aprovado pelo Decreto n</w:t>
      </w:r>
      <w:r w:rsidR="000740D0">
        <w:rPr>
          <w:rFonts w:ascii="Times New Roman" w:eastAsia="Times New Roman" w:hAnsi="Times New Roman" w:cs="Times New Roman"/>
          <w:sz w:val="24"/>
          <w:szCs w:val="24"/>
          <w:lang w:eastAsia="pt-BR"/>
        </w:rPr>
        <w:t>° 3.029, de 16 de abril de 1999,</w:t>
      </w:r>
      <w:r w:rsidR="00BC7926"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reunião r</w:t>
      </w:r>
      <w:r w:rsidR="000740D0">
        <w:rPr>
          <w:rFonts w:ascii="Times New Roman" w:eastAsia="Times New Roman" w:hAnsi="Times New Roman" w:cs="Times New Roman"/>
          <w:sz w:val="24"/>
          <w:szCs w:val="24"/>
          <w:lang w:eastAsia="pt-BR"/>
        </w:rPr>
        <w:t>ealizada em 25 de julho de 2001,</w:t>
      </w:r>
    </w:p>
    <w:p w14:paraId="60376FC2" w14:textId="34A96F38" w:rsidR="00BC7926" w:rsidRPr="00EC6DD1" w:rsidRDefault="00BC7926" w:rsidP="000740D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a necessidade de constante aperfeiçoamento da</w:t>
      </w:r>
      <w:r w:rsidR="000740D0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ações de controle sanitário na área de alimentos</w:t>
      </w:r>
      <w:r w:rsidR="000740D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visando a proteção à saúde da população:</w:t>
      </w:r>
    </w:p>
    <w:p w14:paraId="60376FC3" w14:textId="77777777" w:rsidR="00BC7926" w:rsidRPr="00EC6DD1" w:rsidRDefault="00BC7926" w:rsidP="000740D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a necessidade de segurança de novas tecnologias para a produção de embalagens e equipamentos plástico;</w:t>
      </w:r>
    </w:p>
    <w:p w14:paraId="60376FC4" w14:textId="77777777" w:rsidR="00BC7926" w:rsidRPr="00EC6DD1" w:rsidRDefault="00BC7926" w:rsidP="000740D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 que a tecnologia em questão foi avaliada toxicologicamente pelo U. S. </w:t>
      </w:r>
      <w:proofErr w:type="spellStart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Food</w:t>
      </w:r>
      <w:proofErr w:type="spellEnd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Drug</w:t>
      </w:r>
      <w:proofErr w:type="spellEnd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Administration</w:t>
      </w:r>
      <w:proofErr w:type="spellEnd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(FDA);</w:t>
      </w:r>
    </w:p>
    <w:p w14:paraId="60376FC5" w14:textId="77777777" w:rsidR="00BC7926" w:rsidRPr="00EC6DD1" w:rsidRDefault="00BC7926" w:rsidP="000740D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adotou a seguinte Resolução de Diretoria Colegiada e eu, Diretor-Presidente, determino a sua publicação:</w:t>
      </w:r>
    </w:p>
    <w:p w14:paraId="60376FC6" w14:textId="02170A55" w:rsidR="00BC7926" w:rsidRPr="00EC6DD1" w:rsidRDefault="00BC7926" w:rsidP="000740D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1° Aprovar o processo de deposição de camada interna de carbono amorfo em garrafas de polietileno tereftalato (PET) virgem via plasma</w:t>
      </w:r>
      <w:r w:rsidR="000740D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destinadas a entrar em contato com alimentos dos tipos de I a VI</w:t>
      </w:r>
      <w:r w:rsidR="000740D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temperatura de congelamento à temperatura ambiente por tempo prolongado, e temperatura máxima de processamento do alimento de 121°C, nas seguintes condições:</w:t>
      </w:r>
    </w:p>
    <w:p w14:paraId="60376FC7" w14:textId="77777777" w:rsidR="00BC7926" w:rsidRPr="00EC6DD1" w:rsidRDefault="00BC7926" w:rsidP="000740D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revestimento deverá ser formado a uma pressão reduzida com 0,1 </w:t>
      </w:r>
      <w:proofErr w:type="spellStart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mbar</w:t>
      </w:r>
      <w:proofErr w:type="spellEnd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acetileno grau hospitalar usando energias de </w:t>
      </w:r>
      <w:proofErr w:type="spellStart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microondas</w:t>
      </w:r>
      <w:proofErr w:type="spellEnd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, seguido de um enxague de ar;</w:t>
      </w:r>
    </w:p>
    <w:p w14:paraId="60376FC8" w14:textId="77777777" w:rsidR="00BC7926" w:rsidRPr="00EC6DD1" w:rsidRDefault="00BC7926" w:rsidP="000740D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espessura da camada de recobramento de carbono amorfo hidrogenado não pode exceder 0,15 </w:t>
      </w:r>
      <w:proofErr w:type="spellStart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microns</w:t>
      </w:r>
      <w:proofErr w:type="spellEnd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0376FC9" w14:textId="75C5ABB2" w:rsidR="00BC7926" w:rsidRPr="00EC6DD1" w:rsidRDefault="00BC7926" w:rsidP="000740D0">
      <w:pPr>
        <w:spacing w:after="136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Parágrafo único. O fabricante deve ter controle so</w:t>
      </w:r>
      <w:r w:rsid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bre sua produção quanto à migraç</w:t>
      </w:r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ão global e específica e à espessura do revestimento.</w:t>
      </w:r>
    </w:p>
    <w:p w14:paraId="60376FCA" w14:textId="77777777" w:rsidR="00BC7926" w:rsidRPr="00EC6DD1" w:rsidRDefault="00BC7926" w:rsidP="000740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2º - Esta Resolução entra em vigor na data de sua publicação.</w:t>
      </w:r>
    </w:p>
    <w:p w14:paraId="60376FCB" w14:textId="77777777" w:rsidR="00BC7926" w:rsidRPr="00EC6DD1" w:rsidRDefault="00BC7926" w:rsidP="000740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376FCC" w14:textId="77777777" w:rsidR="00BC7926" w:rsidRPr="00EC6DD1" w:rsidRDefault="00BC7926" w:rsidP="000740D0">
      <w:pPr>
        <w:spacing w:after="136" w:line="240" w:lineRule="auto"/>
        <w:ind w:left="28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EC6DD1">
        <w:rPr>
          <w:rFonts w:ascii="Times New Roman" w:eastAsia="Times New Roman" w:hAnsi="Times New Roman" w:cs="Times New Roman"/>
          <w:sz w:val="24"/>
          <w:szCs w:val="24"/>
          <w:lang w:eastAsia="pt-BR"/>
        </w:rPr>
        <w:t>GONZALO VECINA NETO</w:t>
      </w:r>
    </w:p>
    <w:p w14:paraId="60376FCD" w14:textId="77777777" w:rsidR="006B784D" w:rsidRPr="00EC6DD1" w:rsidRDefault="006B784D" w:rsidP="000740D0">
      <w:pPr>
        <w:jc w:val="both"/>
        <w:rPr>
          <w:sz w:val="24"/>
          <w:szCs w:val="24"/>
        </w:rPr>
      </w:pPr>
    </w:p>
    <w:p w14:paraId="1688FE30" w14:textId="77777777" w:rsidR="00EC6DD1" w:rsidRPr="00EC6DD1" w:rsidRDefault="00EC6DD1" w:rsidP="000740D0">
      <w:pPr>
        <w:jc w:val="both"/>
        <w:rPr>
          <w:sz w:val="24"/>
          <w:szCs w:val="24"/>
        </w:rPr>
      </w:pPr>
    </w:p>
    <w:sectPr w:rsidR="00EC6DD1" w:rsidRPr="00EC6DD1" w:rsidSect="00EC6DD1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879D1" w14:textId="77777777" w:rsidR="00BC247D" w:rsidRDefault="00BC247D" w:rsidP="00EC6DD1">
      <w:pPr>
        <w:spacing w:after="0" w:line="240" w:lineRule="auto"/>
      </w:pPr>
      <w:r>
        <w:separator/>
      </w:r>
    </w:p>
  </w:endnote>
  <w:endnote w:type="continuationSeparator" w:id="0">
    <w:p w14:paraId="481A72AB" w14:textId="77777777" w:rsidR="00BC247D" w:rsidRDefault="00BC247D" w:rsidP="00EC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88DEE" w14:textId="77777777" w:rsidR="00EC6DD1" w:rsidRPr="00535899" w:rsidRDefault="00EC6DD1" w:rsidP="00EC6DD1">
    <w:pPr>
      <w:tabs>
        <w:tab w:val="center" w:pos="4252"/>
        <w:tab w:val="right" w:pos="8504"/>
      </w:tabs>
      <w:jc w:val="center"/>
      <w:rPr>
        <w:rFonts w:ascii="Calibri" w:hAnsi="Calibri" w:cs="Times New Roman"/>
        <w:sz w:val="24"/>
      </w:rPr>
    </w:pPr>
    <w:r w:rsidRPr="00535899">
      <w:rPr>
        <w:rFonts w:ascii="Calibri" w:hAnsi="Calibri" w:cs="Times New Roman"/>
        <w:color w:val="943634"/>
        <w:sz w:val="24"/>
      </w:rPr>
      <w:t>Este texto não substitui o(s) publicado(s) em Diário Oficial da União.</w:t>
    </w:r>
  </w:p>
  <w:p w14:paraId="1C92CB04" w14:textId="77777777" w:rsidR="00EC6DD1" w:rsidRDefault="00EC6D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21E6B" w14:textId="77777777" w:rsidR="00BC247D" w:rsidRDefault="00BC247D" w:rsidP="00EC6DD1">
      <w:pPr>
        <w:spacing w:after="0" w:line="240" w:lineRule="auto"/>
      </w:pPr>
      <w:r>
        <w:separator/>
      </w:r>
    </w:p>
  </w:footnote>
  <w:footnote w:type="continuationSeparator" w:id="0">
    <w:p w14:paraId="30E69BA7" w14:textId="77777777" w:rsidR="00BC247D" w:rsidRDefault="00BC247D" w:rsidP="00EC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DBB4D" w14:textId="0EDA886B" w:rsidR="00EC6DD1" w:rsidRPr="00B517AC" w:rsidRDefault="00EC6DD1" w:rsidP="00EC6DD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 w:cs="Times New Roman"/>
      </w:rPr>
    </w:pPr>
    <w:r w:rsidRPr="00535899">
      <w:rPr>
        <w:rFonts w:ascii="Calibri" w:hAnsi="Calibri" w:cs="Times New Roman"/>
        <w:noProof/>
      </w:rPr>
      <w:drawing>
        <wp:inline distT="0" distB="0" distL="0" distR="0" wp14:anchorId="242246AA" wp14:editId="78953336">
          <wp:extent cx="658495" cy="646430"/>
          <wp:effectExtent l="0" t="0" r="0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495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07671F" w14:textId="77777777" w:rsidR="00EC6DD1" w:rsidRPr="00B517AC" w:rsidRDefault="00EC6DD1" w:rsidP="00EC6DD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 w:cs="Times New Roman"/>
        <w:b/>
        <w:sz w:val="24"/>
      </w:rPr>
    </w:pPr>
    <w:r w:rsidRPr="00B517AC">
      <w:rPr>
        <w:rFonts w:ascii="Calibri" w:hAnsi="Calibri" w:cs="Times New Roman"/>
        <w:b/>
        <w:sz w:val="24"/>
      </w:rPr>
      <w:t>Ministério da Saúde - MS</w:t>
    </w:r>
  </w:p>
  <w:p w14:paraId="4D0BC430" w14:textId="4CCCB3D3" w:rsidR="00EC6DD1" w:rsidRDefault="00EC6DD1" w:rsidP="00EC6DD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 w:cs="Times New Roman"/>
        <w:b/>
        <w:sz w:val="24"/>
      </w:rPr>
    </w:pPr>
    <w:r w:rsidRPr="00B517AC">
      <w:rPr>
        <w:rFonts w:ascii="Calibri" w:hAnsi="Calibri" w:cs="Times New Roman"/>
        <w:b/>
        <w:sz w:val="24"/>
      </w:rPr>
      <w:t xml:space="preserve">Agência Nacional de Vigilância Sanitária </w:t>
    </w:r>
    <w:r>
      <w:rPr>
        <w:rFonts w:ascii="Calibri" w:hAnsi="Calibri" w:cs="Times New Roman"/>
        <w:b/>
        <w:sz w:val="24"/>
      </w:rPr>
      <w:t>–</w:t>
    </w:r>
    <w:r w:rsidRPr="00B517AC">
      <w:rPr>
        <w:rFonts w:ascii="Calibri" w:hAnsi="Calibri" w:cs="Times New Roman"/>
        <w:b/>
        <w:sz w:val="24"/>
      </w:rPr>
      <w:t xml:space="preserve"> ANVISA</w:t>
    </w:r>
  </w:p>
  <w:p w14:paraId="3789E14B" w14:textId="77777777" w:rsidR="00EC6DD1" w:rsidRPr="00B517AC" w:rsidRDefault="00EC6DD1" w:rsidP="00EC6DD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 w:cs="Times New Roman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926"/>
    <w:rsid w:val="000740D0"/>
    <w:rsid w:val="006B784D"/>
    <w:rsid w:val="00BC247D"/>
    <w:rsid w:val="00BC7926"/>
    <w:rsid w:val="00E347B5"/>
    <w:rsid w:val="00EC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76FC0"/>
  <w15:docId w15:val="{047F2DDC-0955-400A-A8FE-A3B5E875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84D"/>
  </w:style>
  <w:style w:type="paragraph" w:styleId="Ttulo2">
    <w:name w:val="heading 2"/>
    <w:basedOn w:val="Normal"/>
    <w:link w:val="Ttulo2Char"/>
    <w:uiPriority w:val="9"/>
    <w:qFormat/>
    <w:rsid w:val="00BC7926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C79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C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6DD1"/>
  </w:style>
  <w:style w:type="paragraph" w:styleId="Rodap">
    <w:name w:val="footer"/>
    <w:basedOn w:val="Normal"/>
    <w:link w:val="RodapChar"/>
    <w:uiPriority w:val="99"/>
    <w:unhideWhenUsed/>
    <w:rsid w:val="00EC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6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d2094abc0e7cf1a2cb58a6dbb33c9d2a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0b512b8af7ebbdb6918c91415dd7ce19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2A7786-90BC-4726-8C78-450C69EF8727}"/>
</file>

<file path=customXml/itemProps2.xml><?xml version="1.0" encoding="utf-8"?>
<ds:datastoreItem xmlns:ds="http://schemas.openxmlformats.org/officeDocument/2006/customXml" ds:itemID="{9E9D3D00-CC25-48B4-9848-88101189D2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AA6FA5-1505-41ED-B6C3-3B5732E00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Ottoni Ferreira Filho de Oliveira</cp:lastModifiedBy>
  <cp:revision>2</cp:revision>
  <cp:lastPrinted>2018-10-31T19:04:00Z</cp:lastPrinted>
  <dcterms:created xsi:type="dcterms:W3CDTF">2018-11-30T17:05:00Z</dcterms:created>
  <dcterms:modified xsi:type="dcterms:W3CDTF">2018-11-30T17:05:00Z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