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E53D15" w:rsidRDefault="0066386F" w:rsidP="00E53D15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E53D15">
        <w:rPr>
          <w:rFonts w:ascii="Times New Roman" w:hAnsi="Times New Roman" w:cs="Times New Roman"/>
          <w:b/>
          <w:szCs w:val="24"/>
        </w:rPr>
        <w:t xml:space="preserve">RESOLUÇÃO </w:t>
      </w:r>
      <w:r w:rsidR="00E53D15" w:rsidRPr="00E53D15">
        <w:rPr>
          <w:rFonts w:ascii="Times New Roman" w:hAnsi="Times New Roman" w:cs="Times New Roman"/>
          <w:b/>
          <w:szCs w:val="24"/>
        </w:rPr>
        <w:t xml:space="preserve">DA DIRETORIA COLEGIADA </w:t>
      </w:r>
      <w:r w:rsidRPr="00E53D15">
        <w:rPr>
          <w:rFonts w:ascii="Times New Roman" w:hAnsi="Times New Roman" w:cs="Times New Roman"/>
          <w:b/>
          <w:szCs w:val="24"/>
        </w:rPr>
        <w:t>– RDC Nº 14, DE 31 DE MARÇO DE 2010</w:t>
      </w:r>
    </w:p>
    <w:p w:rsidR="0066386F" w:rsidRPr="00E53D15" w:rsidRDefault="00E53D15" w:rsidP="0066386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63, de </w:t>
      </w:r>
      <w:r w:rsidR="0066386F" w:rsidRPr="00E53D15">
        <w:rPr>
          <w:rFonts w:ascii="Times New Roman" w:hAnsi="Times New Roman" w:cs="Times New Roman"/>
          <w:b/>
          <w:color w:val="0000FF"/>
          <w:sz w:val="24"/>
          <w:szCs w:val="24"/>
        </w:rPr>
        <w:t>5 de abril de 2010)</w:t>
      </w:r>
    </w:p>
    <w:p w:rsidR="00AE73B0" w:rsidRPr="00E53D15" w:rsidRDefault="00AE73B0" w:rsidP="0066386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53D15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26, de 13 de maio de 2014)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66386F" w:rsidRPr="00E53D15" w:rsidTr="0066386F">
        <w:tc>
          <w:tcPr>
            <w:tcW w:w="4322" w:type="dxa"/>
          </w:tcPr>
          <w:p w:rsidR="0066386F" w:rsidRPr="00E53D15" w:rsidRDefault="0066386F" w:rsidP="0066386F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66386F" w:rsidRPr="00E53D15" w:rsidRDefault="00DB6B1D" w:rsidP="00DB6B1D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E53D15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o registro de medicamentos fitoterápicos.</w:t>
            </w:r>
          </w:p>
        </w:tc>
      </w:tr>
    </w:tbl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53D15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E53D15">
        <w:rPr>
          <w:rFonts w:ascii="Times New Roman" w:hAnsi="Times New Roman" w:cs="Times New Roman"/>
          <w:strike/>
          <w:sz w:val="24"/>
          <w:szCs w:val="24"/>
        </w:rPr>
        <w:t>, no uso da atribuição que lhe confere o art. 11, inciso IV, do Regulamento aprovado pelo Decreto n° 3.029, de 16 de abril de 1999, e tendo em vista o disposto no inciso II e nos parágrafos 1° e 3° do art. 54 do Regim</w:t>
      </w:r>
      <w:bookmarkStart w:id="0" w:name="_GoBack"/>
      <w:bookmarkEnd w:id="0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ento Interno aprovado nos termos do Anexo I da Portaria n° 354 da ANVISA, de 11 de agosto de 2006, republicada no DOU de 21 de agosto de 2006, em reunião realizada em 29 de março de 2010, adota a seguinte Resolução de Diretoria Colegiada e eu, Diretor-Presidente, determino a sua publicação: 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CAPÍTULO I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DAS DISPOSIÇÕES INICIAIS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Seção I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Objetivo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1° Esta Resolução possui o objetivo de estabelecer os requisitos mínimos para o registro de medicamentos fitoterápicos.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1º São considerados medicamentos fitoterápicos os obtidos com emprego exclusivo de matérias-primas ativas vegetais, cuja eficácia e segurança são validadas por meio de levantamentos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etnofarmacológicos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, de utilização, documentações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tecnocientíficas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ou evidências clínicas.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2º Os medicamentos fitoterápicos são caracterizados pelo conhecimento da eficácia e dos riscos de seu uso, assim como pela reprodutibilidade e constância de sua qualidade.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3º Não se considera medicamento fitoterápico aquele que inclui na sua composição substâncias ativas isoladas, sintéticas ou naturais, nem as associações dessas com extratos vegetais. 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Seção II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Definições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2º Para efeito desta Resolução são adotadas as seguintes definições: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algas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: seres vivos eucarióticos autotróficos que sintetizam clorofila;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CBPFC: Certificado de Boas Práticas de Fabricação e Controle;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derivado vegetal: produto da extração da planta medicinal in natura ou da droga vegetal, podendo ocorrer na forma de extrato, tintura,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alcoolatura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, óleo fixo e volátil, cera, exsudato e outros;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doença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baixa gravidade: doença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auto-limitante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, de evolução benigna, que pode ser tratada sem acompanhamento médico;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droga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vegetal: planta medicinal, ou suas partes, que contenham as substâncias, ou classes de substâncias, responsáveis pela ação terapêutica, após processos de coleta, estabilização, quando aplicável, e secagem, podendo estar na forma íntegra, rasurada, triturada ou pulverizada;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espécie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: Gênero + epíteto específico;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VII - estudo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etno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-orientado: coleta de informações acerca do uso de plantas medicinais baseada em aspectos etnológicos do grupo humano que as utiliza;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VIII - excipiente: substância adicionada ao medicamento com a finalidade de prevenir alterações, corrigir e/ou melhorar as características organolépticas,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biofarmacotécnicas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e tecnológicas do medicamento;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IX - </w:t>
      </w:r>
      <w:proofErr w:type="spellStart"/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fitocomplexo</w:t>
      </w:r>
      <w:proofErr w:type="spellEnd"/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: substâncias originadas no metabolismo primário e/ou secundário responsáveis, em conjunto, pelos efeitos biológicos de uma planta medicinal ou de seus derivados;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X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fungos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multicelulares: seres vivos eucarióticos multinucleados que não sintetizam clorofila, não armazenam amido como substância de reserva e, em sua maioria, não tem celulose na parede celular;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>XI - marcador: composto ou classe de compostos químicos (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ex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: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alcalóides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flavonóides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, ácidos graxos, etc.) presentes na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matériaprima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vegetal, preferencialmente tendo correlação com o efeito terapêutico, que é utilizado como referência no controle da qualidade da matéria-prima vegetal e do medicamento fitoterápico;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XII - matéria-prima vegetal: compreende a planta medicinal, a droga vegetal ou o derivado vegetal;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XIII - nomenclatura botânica: espécie;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XIV - nomenclatura botânica completa: espécie, autor do binômio, variedade, quando aplicável, e família;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XV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perfil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cromatográfico: padrão cromatográfico de constituintes característicos, obtido em condições definidas, que possibilite a identificação da espécie vegetal em estudo e a diferenciação de outras espécies;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XVI - planta medicinal: espécie vegetal, cultivada ou não, utilizada com propósitos terapêuticos;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XVII - prospecção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fitoquímica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: testes de triagem, qualitativos ou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semiquantitativos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, que utilizam reagentes de detecção específicos para evidenciar a presença de grupos funcionais característicos na matéria-prima vegetal e que auxiliam na identificação da espécie vegetal e a diferenciação de outras espécies; e </w:t>
      </w:r>
    </w:p>
    <w:p w:rsidR="0066386F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>XVIII - relação "droga vegetal: derivado vegetal": expressão que define a relação entre uma quantidade de droga vegetal e a respectiva quantidade de derivado vegetal obtida. O valor é dado como um primeiro número, fixo ou na forma de um intervalo, correspondente à quantidade de droga utilizada, seguido de dois pontos (:) e, depois desses, o número correspondente à quantidade obtida de derivado vegetal.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CAPÍTULO II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DO REGISTRO DE PRODUTOS NACIONAIS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Seção I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Medidas Antecedentes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3º A empresa deverá notificar a produção de lotes-piloto de acordo com o "Guia para a notificação de lotes-piloto de medicamentos", publicado pela ANVISA na IN 06, de 18 de abril de 2007, ou suas atualizações.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Parágrafo único. O disposto no caput do artigo não se aplica aos produtos importados. 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Seção II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Documentação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4º Todos os documentos deverão ser encaminhados em via impressa, assinada na folha final e rubricada em todas as folhas pelo responsável técnico da empresa, juntamente a uma cópia em mídia eletrônica, com arquivos em formato aceito pela ANVISA.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5º Toda a documentação deverá ser apresentada em idioma português, indicando a documentação original, quando se tratar de tradução.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6º A empresa deverá protocolar um processo para cada medicamento fitoterápico, com relatórios separados para cada forma farmacêutica, apresentando os seguintes documentos: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formulários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petição (FP);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via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original do comprovante de recolhimento da taxa de fiscalização de vigilância sanitária, ou isenção, quando for o caso;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cópia da licença de funcionamento da empresa (alvará sanitário), atualizada, ou protocolo da solicitação da renovação da referida licença;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 Certificado de Responsabilidade Técnica (CRT), atualizado, emitido pelo Conselho Regional de Farmácia;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 protocolo da notificação da produção de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lotespiloto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 CBPFC, atualizado, emitido pela ANVISA para a linha de produção na qual o medicamento fitoterápico será fabricado; e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VII - relatório técnico. 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Seção III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Relatório Técnico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7º O relatório técnico deve conter as seguintes informações: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nomenclatura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botânica completa;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parte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da planta utilizada;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layout de bula, rótulo e embalagem, conforme legislação vigente;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documentação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referente a cada local de fabricação, caso a empresa solicite o registro em mais de um local de fabricação;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dados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produção;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 - controle de qualidade; e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VII - dados sobre segurança e eficácia. 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Seção IV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Relatório de Produção e Controle de Qualidade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8º O relatório de produção deve conter as seguintes informações: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forma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farmacêutica;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descrição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detalhada da fórmula conforme a Denominação Comum Brasileira (DCB) ou, em sua ausência, a Denominação Comum Internacional (DCI) ou a denominação utilizada no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Abstracts Service (CAS);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descrição da quantidade de cada componente expresso no Sistema Internacional de unidades (SI) por unidade farmacotécnica, indicando sua função na fórmula;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tamanhos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mínimo e máximo dos lotes industriais a serem produzidos;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descrição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todas as etapas do processo de produção, contemplando os equipamentos utilizados;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metodologia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controle do processo produtivo; e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VII - descrição dos critérios de identificação do lote industrial.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>Art.</w:t>
      </w:r>
      <w:r w:rsidR="00E53D1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9º O relatório de controle de qualidade deve apresentar as seguintes informações gerais: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controle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da Encefalopatia Espongiforme Transmissível (EET) de acordo com a legislação vigente;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resultados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 estudo de estabilidade acelerada de três lotes-piloto, acompanhados dos estudos de estabilidade de longa duração em andamento, ou estudos de estabilidade de longa duração já concluídos, todos de acordo com o "Guia para a realização de estudos de estabilidade de medicamentos" publicado pela ANVISA na RE 01, de 29 de julho de 2005, ou suas atualizações; e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referências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farmacopeicas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consultadas e reconhecidas pela ANVISA, de acordo com a legislação vigente.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Parágrafo único. Quando não forem utilizadas referências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farmacopeicas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reconhecidas pela ANVISA, deve ser apresentada descrição detalhada de todas as metodologias utilizadas no controle de qualidade, com métodos analíticos validados de </w:t>
      </w: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acordo com o "Guia de validação de métodos analíticos e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bioanalíticos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" publicado pela ANVISA na RE 899, de 29 de maio de 2003, ou suas atualizações, indicando a fonte de desenvolvimento.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10. Quando a empresa fabricante do medicamento fitoterápico for também produtora do derivado vegetal, ou quando a droga vegetal for empregada como ativo no medicamento fitoterápico, conforme previsto no artigo 34, deve ser apresentado laudo de análise da droga vegetal, indicando o método utilizado, especificação e resultados obtidos para um lote dos ensaios abaixo descritos.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testes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autenticidade, caracterização organoléptica, identificação macroscópica e microscópica;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descrição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da droga vegetal em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farmacopéias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reconhecidas pela ANVISA, ou, em sua ausência, publicação técnico-científica indexada ou laudo de identificação emitido por profissional habilitado;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testes de pureza e integridade, incluindo: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a) cinzas totais e/ou cinzas insolúveis em ácido clorídrico;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b) umidade e/ou perda por dessecação;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c) pesquisa de matérias estranhas;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d) pesquisa de contaminantes microbiológicos; e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e) pesquisa de metais pesados;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método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estabilização, quando empregado, secagem e conservação utilizados, com seus devidos controles, quando cabível;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método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para eliminação de contaminantes, quando empregado, e a pesquisa de eventuais alterações;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avaliação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da ausência de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aflatoxinas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, a ser realizado quando citado em monografia específica em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reconhecida ou quando existir citação em literatura científica da necessidade dessa avaliação ou de contaminação da espécie por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aflatoxinas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VII - local de coleta;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VIII - perfil cromatográfico ou prospecção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fitoquímica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; e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IX - análise quantitativa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s) marcador(es) ou controle biológico.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11. O relatório de controle de qualidade deve apresentar laudo de análise do derivado vegetal, indicando o método utilizado, especificação e resultados obtidos para um lote dos ensaios abaixo descritos: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solventes, excipientes e/ou veículos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utilizados na extração do derivado;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relação aproximada droga </w:t>
      </w:r>
      <w:proofErr w:type="spellStart"/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vegetal:derivado</w:t>
      </w:r>
      <w:proofErr w:type="spellEnd"/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vegetal;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testes de pureza e integridade, incluindo: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a) pesquisa de contaminantes microbiológicos;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b) pesquisa de metais pesados;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c) resíduos de solventes (para extratos que não sejam obtidos por etanol e/ou água);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método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para eliminação de contaminantes, quando empregado, e a pesquisa de eventuais alterações;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caracterização físico-química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 derivado vegetal incluindo: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a) caracterização organoléptica, resíduo seco, pH, teor alcoólico e densidade (para extratos líquidos);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b) umidade/perda por dessecação, solubilidade e densidade aparente (para extratos secos);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c) densidade, índice de refração, rotação óptica (para óleos essenciais);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d) índice de acidez, de éster, de iodo (para óleos fixos);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avaliação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da ausência de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aflatoxinas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, a ser realizado quando citado em monografia específica em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reconhecida ou quando existir citação em literatura científica da necessidade dessa avaliação ou de contaminação da espécie por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aflatoxinas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VII - perfil cromatográfico ou prospecção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fitoquímica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; e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VIII - análise quantitativa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s) marcador(es) ou controle biológico.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Parágrafo único. Outros testes podem ser adicionados ou substituir os descritos no inciso V de acordo com monografia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farmacopeica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respectiva.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12. Quando a empresa não for a produtora do derivado vegetal, deverá enviar laudo de fornecedor, contendo as seguintes informações: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nomenclatura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botânica completa;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parte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da planta utilizada;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solventes, excipientes e/ou veículos utilizados na extração do derivado;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relação aproximada droga </w:t>
      </w:r>
      <w:proofErr w:type="spellStart"/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vegetal:derivado</w:t>
      </w:r>
      <w:proofErr w:type="spellEnd"/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vegetal; e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descrição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 método para eliminação de contaminantes, quando utilizado, e a pesquisa de eventuais alterações.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13. O relatório de controle de qualidade deve apresentar laudo de análise do produto acabado indicando o método utilizado, especificação e resultados obtidos para um lote, dos ensaios abaixo descritos: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perfil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cromatográfico ou prospecção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fitoquímica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análise quantitativa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s) marcador(es) específico(s) de cada espécie ou controle biológico;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resultados de todos os testes realizados no controle da qualidade para um lote do medicamento de acordo com a forma farmacêutica solicitada;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especificações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 material de embalagem primária; e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controle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dos excipientes utilizados na fabricação do medicamento por método estabelecido em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reconhecida; não sendo uma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reconhecida pela ANVISA, descrever detalhadamente todas as metodologias utilizadas no controle da qualidade.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1º Para associações de espécies vegetais em que a determinação quantitativa de um marcador por espécie não é possível,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poderá(</w:t>
      </w:r>
      <w:proofErr w:type="spellStart"/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>ão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>) ser apresentado(s) o(s) perfil(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is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) cromatográfico(s), que contemple(m) a presença de ao menos um marcador específico para cada espécie na associação, complementado pela determinação quantitativa do maior número possível de marcadores específicos para cada espécie.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2º A impossibilidade técnica de determinação quantitativa de um marcador para cada espécie da associação deve ser devidamente justificada.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14. Os testes referentes ao controle da qualidade do medicamento fitoterápico, quando terceirizados, deverão ser executados em laboratórios certificados </w:t>
      </w: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em Boas Práticas Laboratoriais (BPL) e/ou por empresas fabricantes de medicamentos que tenham CBPFC. 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Seção V</w:t>
      </w:r>
    </w:p>
    <w:p w:rsidR="00E532A3" w:rsidRPr="00E53D15" w:rsidRDefault="00E532A3" w:rsidP="00E532A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Relatório de Eficácia e Segurança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15. O relatório técnico deve conter informações sobre segurança e eficácia comprovadas por uma das opções: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pontuação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em literatura técnico-científica;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ensaios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pré-clínicos e clínicos de segurança e eficácia;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tradicionalidade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uso; ou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presença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na "Lista de medicamentos fitoterápicos de registro simplificado", publicada pela ANVISA na IN 5, de 11 de dezembro de 2008, ou suas atualizações.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16. A pontuação em literatura deverá ser comprovada pela apresentação de, no mínimo, seis pontos em estudos referenciados na "Lista de referências bibliográficas para avaliação de segurança e eficácia de medicamentos fitoterápicos", publicada pela ANVISA, conferidos de acordo com a escala descrita a seguir: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três pontos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a cada inclusão em obra relacionada no Grupo A;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dois pontos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a cada inclusão em obra relacionada no Grupo B;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um ponto a cada inclusão em obra relacionada no Grupo C; e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meio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ponto a cada inclusão em publicação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técnicocientífica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indexada, brasileira e/ou internacional, que contenha informações relativas à segurança de uso e às indicações terapêuticas propostas.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>§ 1</w:t>
      </w:r>
      <w:r w:rsidR="00E53D15">
        <w:rPr>
          <w:rFonts w:ascii="Times New Roman" w:hAnsi="Times New Roman" w:cs="Times New Roman"/>
          <w:strike/>
          <w:sz w:val="24"/>
          <w:szCs w:val="24"/>
        </w:rPr>
        <w:t>º</w:t>
      </w: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A comprovação de eficácia deverá ser feita para cada indicação terapêutica solicitada. </w:t>
      </w:r>
    </w:p>
    <w:p w:rsidR="00FC0BD3" w:rsidRPr="00E53D15" w:rsidRDefault="00E53D15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§ 2º</w:t>
      </w:r>
      <w:r w:rsidR="00E532A3" w:rsidRPr="00E53D15">
        <w:rPr>
          <w:rFonts w:ascii="Times New Roman" w:hAnsi="Times New Roman" w:cs="Times New Roman"/>
          <w:strike/>
          <w:sz w:val="24"/>
          <w:szCs w:val="24"/>
        </w:rPr>
        <w:t xml:space="preserve"> Quando a comprovação da segurança e eficácia for feita pontuando apenas com referências da "Lista de referências bibliográficas para avaliação de segurança e eficácia de medicamentos fitoterápicos", pelo menos uma referência deve compreender informações de estudos em seres humanos. </w:t>
      </w:r>
    </w:p>
    <w:p w:rsidR="00FC0BD3" w:rsidRPr="00E53D15" w:rsidRDefault="00E53D15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§ 3º</w:t>
      </w:r>
      <w:r w:rsidR="00E532A3" w:rsidRPr="00E53D15">
        <w:rPr>
          <w:rFonts w:ascii="Times New Roman" w:hAnsi="Times New Roman" w:cs="Times New Roman"/>
          <w:strike/>
          <w:sz w:val="24"/>
          <w:szCs w:val="24"/>
        </w:rPr>
        <w:t xml:space="preserve"> No mínimo 50% da pontuação obtida conforme o inciso IV deverá originar-se de informações de estudos em seres humanos.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>§ 4</w:t>
      </w:r>
      <w:r w:rsidR="00E53D15">
        <w:rPr>
          <w:rFonts w:ascii="Times New Roman" w:hAnsi="Times New Roman" w:cs="Times New Roman"/>
          <w:strike/>
          <w:sz w:val="24"/>
          <w:szCs w:val="24"/>
        </w:rPr>
        <w:t>º</w:t>
      </w: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Quando uma referência apenas remete à informação de outra já pontuada, será considerada apenas a pontuação da referência já citada e pontuada.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17. Os ensaios pré-clínicos e clínicos de segurança e eficácia deverão ser realizados conforme os seguintes parâmetros: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quando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não existirem estudos que comprovem a segurança pré-clínica, os mesmos deverão ser realizados seguindo, como parâmetro mínimo, o "Guia para a realização de estudos de toxicidade pré-clínica de fitoterápicos" publicado pela ANVISA na RE 90, de 16 de março de 2004, ou suas atualizações; e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ensaios clínicos deverão seguir as Boas Práticas de Pesquisa Clínica (BPPC) e as normas vigentes para realização de pesquisa clínica.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18. A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tradicionalidade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uso deverá ser comprovada por meio de estudo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etnofarmacológico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, ou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etno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-orientado de utilização, documentações técnico-científicas, como a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Brasileira, ou outras publicações, que serão avaliadas conforme os seguintes critérios: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indicação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uso episódico ou para curtos períodos de tempo;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indicação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para doenças de baixa gravidade;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coerência das indicações terapêuticas propostas com as comprovadas pelo uso tradicional;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ausência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risco tóxico ao usuário;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ausência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grupos ou substâncias químicas tóxicas, ou presentes dentro de limites comprovadamente seguros; e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comprovação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continuidade de uso seguro por período igual ou superior a 20 anos.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Parágrafo único. Para os medicamentos fitoterápicos que comprovarem segurança e eficácia por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tradicionalidade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uso, deve ser inserida a seguinte frase na bula, embalagem e material publicitário: "Medicamento registrado com base no uso tradicional, não sendo recomendado seu uso por período prolongado".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19. Quando a comprovação da segurança e eficácia for efetuada por meio da "Lista de medicamentos fitoterápicos de registro simplificado", publicada pela ANVISA na IN 5, de 11 de dezembro de 2008, ou suas atualizações, o solicitante deve seguir integralmente as especificações ali definidas: parte usada, padronização/marcador, formas de uso, indicações/ações terapêuticas, dose diária, via de administração, concentração da forma farmacêutica, quando descrita, e restrição de uso.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Parágrafo único. Poderão ser formuladas outras formas farmacêuticas, na mesma via de administração, desde que sejam apresentados os cálculos de equivalência de doses entre as formas extrativas e as formas farmacêuticas propostas.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20. Para o registro/renovação de associações todos os dados de segurança e eficácia deverão ser apresentados para a associação, não sendo aceitas informações para cada espécie vegetal em separado. </w:t>
      </w:r>
    </w:p>
    <w:p w:rsidR="00FC0BD3" w:rsidRPr="00E53D15" w:rsidRDefault="00E532A3" w:rsidP="00FC0B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CAPÍTULO III</w:t>
      </w:r>
    </w:p>
    <w:p w:rsidR="00FC0BD3" w:rsidRPr="00E53D15" w:rsidRDefault="00E532A3" w:rsidP="00FC0B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DO REGISTRO DE PRODUTOS IMPORTADOS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21. Os fabricantes ou seus representantes que pretenderem comercializar medicamentos fitoterápicos produzidos em território estrangeiro, além de cumprir os requisitos dessa Resolução referentes à fabricação nacional, terão que apresentar: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autorização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da empresa fabricante para o registro, representação comercial e uso da marca no Brasil, quando aplicável;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 CBPFC emitido pela ANVISA para a empresa fabricante, atualizado, por linha de produção;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>III - cópia do CBPFC emitido pela ANVISA ou do protocolo do pedido de inspeção para este fim, para a linha de produção da empresa requerente do registro, quando se tratar de importação de produto a granel ou em sua embalagem primária;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laudo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análise com especificação e referência bibliográfica, ou descrição de metodologia de controle da qualidade físico-química, química, microbiológica e biológica que o importador realizará, de acordo com a forma farmacêutica e apresentação: produto acabado, a granel ou na embalagem primária; e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comprovação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 registro do produto, emitida pelo órgão responsável pela vigilância sanitária do país de origem.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1º Na impossibilidade, deverá ser apresentada comprovação de comercialização, emitida pela autoridade sanitária do país em que seja comercializado, ou autoridade sanitária internacional.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2º No caso de a ANVISA ainda não ter realizado inspeção na empresa fabricante, será aceito comprovante do pedido de inspeção sanitária à ANVISA, acompanhado de cópia do CBPFC de produtos farmacêuticos por linha de produção, emitido pelo órgão responsável pela vigilância sanitária do país fabricante.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3º A ANVISA poderá, conforme legislação específica, efetuar a inspeção da empresa fabricante no país ou bloco de origem.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22. Deve ser enviada à ANVISA cópia dos resultados e da avaliação do teste de estabilidade na embalagem primária de comercialização seguindo o "Guia para a realização de estudos de estabilidade de medicamentos" publicado pela ANVISA na RE 01, de 29 de julho de 2005, ou suas atualizações.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23. O prazo de validade do produto importado a granel deve ser contado a partir da data de fabricação do produto no exterior, e não da data de embalagem no Brasil, respeitando o prazo de validade registrado na ANVISA.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24. Todo o material relativo ao produto, tais como os relatórios de produção e controle da qualidade, e as informações contidas em rótulos, bulas e embalagens deve estar em idioma português, atendendo à legislação em vigor.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25. Os documentos oficiais em idioma estrangeiro, usados para fins de registro, expedidos pelas autoridades sanitárias, deverão ser acompanhados de tradução juramentada na forma da lei.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26. Havendo necessidade de importar amostras, deve-se solicitar à ANVISA a devida autorização para a importação. </w:t>
      </w:r>
    </w:p>
    <w:p w:rsidR="00FC0BD3" w:rsidRPr="00E53D15" w:rsidRDefault="00E532A3" w:rsidP="00FC0B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CAPÍTULO IV</w:t>
      </w:r>
    </w:p>
    <w:p w:rsidR="00FC0BD3" w:rsidRPr="00E53D15" w:rsidRDefault="00E532A3" w:rsidP="00FC0B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DAS ALTERAÇÕES PÓS - REGISTRO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27. Decorrido o prazo de validade declarado para o medicamento, a empresa deverá protocolar, na forma de complementação de informações ao processo, relatório de resultados e avaliação final do estudo de estabilidade de longa duração dos três lotes apresentados na submissão do registro, de acordo com o cronograma previamente apresentado, assim como a declaração do prazo de validade e cuidados de conservação definitivos, sob pena de configuração de infração sanitária.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28. As alterações pós-registro devem seguir os procedimentos especificados no "Guia para realização de alterações e inclusões pós-registro de medicamentos fitoterápicos" publicado pela ANVISA na RE 91, de 16 de março de 2004, ou suas atualizações. </w:t>
      </w:r>
    </w:p>
    <w:p w:rsidR="00FC0BD3" w:rsidRPr="00E53D15" w:rsidRDefault="00E532A3" w:rsidP="00FC0B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CAPÍTULO V</w:t>
      </w:r>
    </w:p>
    <w:p w:rsidR="00FC0BD3" w:rsidRPr="00E53D15" w:rsidRDefault="00E532A3" w:rsidP="00FC0B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DA RENOVAÇÃO DO REGISTRO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29. Todas as empresas, no primeiro semestre do último ano do quinquênio de validade do registro já concedido, deverão apresentar à ANVISA os seguintes documentos para efeito de renovação: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 - FP devidamente preenchido;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via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original do comprovante de recolhimento da taxa de fiscalização de vigilância sanitária ou de isenção, quando for o caso;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III - cópia do CRT, atualizado, emitido pelo Conselho Regional de Farmácia;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da licença de funcionamento da empresa (alvará sanitário), atualizada, ou protocolo da solicitação da renovação da referida licença;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do CBPFC, atualizado, para a linha de produção na qual o produto classificado como medicamento fitoterápico será fabricado;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demonstração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da existência de um sistema de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farmacovigilância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na empresa para monitoração de falhas terapêuticas e efeitos colaterais indesejáveis, de acordo com legislação específica;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VII - última versão de layout de bula, rótulo e embalagem que acompanha o produto;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VIII - listagem que contemple todas as alterações e/ou inclusões pós-registro ocorridas durante o último período de validade do registro do produto, acompanhados de cópia do Diário Oficial da União (DOU), ou na ausência, cópia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>s) protocolo(s) da(s) petição(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ões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) correspondente(s);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IX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relatórios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segurança e eficácia e relatórios de produção e controle da qualidade conforme determinado por essa Resolução, caso não tenham sido previamente apresentados; e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X - </w:t>
      </w:r>
      <w:proofErr w:type="gramStart"/>
      <w:r w:rsidRPr="00E53D15">
        <w:rPr>
          <w:rFonts w:ascii="Times New Roman" w:hAnsi="Times New Roman" w:cs="Times New Roman"/>
          <w:strike/>
          <w:sz w:val="24"/>
          <w:szCs w:val="24"/>
        </w:rPr>
        <w:t>cópia</w:t>
      </w:r>
      <w:proofErr w:type="gram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de notas fiscais comprovando a comercialização do medicamento em, no máximo, três notas por forma farmacêutica.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1º Poderá ser apresentada uma declaração referente às apresentações comerciais não comercializadas para as quais a empresa tenha interesse em manter o registro, desde que pelo menos uma apresentação daquela forma farmacêutica tenha sido comercializada.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2º Quando não houver a produção do medicamento registrado por Laboratórios Oficiais, no período de vigência do registro, deve ser apresentada a justificativa da não comercialização.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§ 3º Devem ser enviados relatório de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farmacovigilância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com fichas de notificação de eventos adversos preenchidos, caso esses tenham sido relatados. </w:t>
      </w:r>
    </w:p>
    <w:p w:rsidR="00E532A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30. Para a renovação do registro de produtos importados deverão ser apresentados, além do disposto no art. 29, laudos de três lotes importados nos últimos </w:t>
      </w:r>
      <w:r w:rsidRPr="00E53D15">
        <w:rPr>
          <w:rFonts w:ascii="Times New Roman" w:hAnsi="Times New Roman" w:cs="Times New Roman"/>
          <w:strike/>
          <w:sz w:val="24"/>
          <w:szCs w:val="24"/>
        </w:rPr>
        <w:lastRenderedPageBreak/>
        <w:t>três an</w:t>
      </w:r>
      <w:r w:rsidR="00FC0BD3" w:rsidRPr="00E53D15">
        <w:rPr>
          <w:rFonts w:ascii="Times New Roman" w:hAnsi="Times New Roman" w:cs="Times New Roman"/>
          <w:strike/>
          <w:sz w:val="24"/>
          <w:szCs w:val="24"/>
        </w:rPr>
        <w:t>os do controle da qualidade fí</w:t>
      </w:r>
      <w:r w:rsidRPr="00E53D15">
        <w:rPr>
          <w:rFonts w:ascii="Times New Roman" w:hAnsi="Times New Roman" w:cs="Times New Roman"/>
          <w:strike/>
          <w:sz w:val="24"/>
          <w:szCs w:val="24"/>
        </w:rPr>
        <w:t>sico-química, química, microbiológica e biológica, de acordo com a forma farmacêutica, realizados pelo importador no Brasil.</w:t>
      </w:r>
    </w:p>
    <w:p w:rsidR="00FC0BD3" w:rsidRPr="00E53D15" w:rsidRDefault="00E532A3" w:rsidP="00FC0B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CAPÍTULO VI</w:t>
      </w:r>
    </w:p>
    <w:p w:rsidR="00FC0BD3" w:rsidRPr="00E53D15" w:rsidRDefault="00E532A3" w:rsidP="00FC0B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53D15">
        <w:rPr>
          <w:rFonts w:ascii="Times New Roman" w:hAnsi="Times New Roman" w:cs="Times New Roman"/>
          <w:b/>
          <w:strike/>
          <w:sz w:val="24"/>
          <w:szCs w:val="24"/>
        </w:rPr>
        <w:t>DAS DISPOSIÇÕES FINAIS E TRANSITÓRIAS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31. Para as petições que já estejam protocoladas na ANVISA, serão concedidos seis meses para protocolo de adequações necessárias, contados a partir da data de publicação dessa Resolução.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32. A ANVISA poderá realizar análise de controle de lotes comercializados para monitoração da qualidade e da conformidade do medicamento com as informações apresentadas no registro/renovação.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33. Será aceita a adequação de formulações com supressão de espécies vegetais ativas, desde que comprovadas a segurança, eficácia e qualidade para a nova formulação, nos termos dessa Resolução.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Parágrafo único. A adequação deve ser feita na primeira renovação após a publicação dessa Resolução.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34. Poderá ser solicitado registro de medicamento fitoterápico contendo drogas vegetais como ativo, desde que seja apresentada comprovação de segurança e eficácia conforme "Guia para ensaios pré-clínicos de medicamentos fitoterápicos" publicada pela ANVISA na RE 90, de 16 de março de 2004, ou suas atualizações; e ensaios clínicos, fases 1 a 3, para a forma farmacêutica específica que se pretende registrar, além do cumprimento dos outros requisitos dessa Resolução.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35. A ANVISA poderá, a qualquer momento e a seu critério, exigir provas adicionais relativas à identidade e qualidade dos componentes, da segurança e da eficácia de um medicamento, caso ocorram dúvidas ou ocorrências que </w:t>
      </w:r>
      <w:proofErr w:type="spellStart"/>
      <w:r w:rsidRPr="00E53D15">
        <w:rPr>
          <w:rFonts w:ascii="Times New Roman" w:hAnsi="Times New Roman" w:cs="Times New Roman"/>
          <w:strike/>
          <w:sz w:val="24"/>
          <w:szCs w:val="24"/>
        </w:rPr>
        <w:t>dêem</w:t>
      </w:r>
      <w:proofErr w:type="spellEnd"/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ensejo a avaliações complementares, mesmo após a concessão do registro.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36. Poderão ser avaliados conforme essa Resolução medicamentos a base de derivados de fungos multicelulares e algas até que tenham regulamentação específica.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>Art. 37. Fica revogada a Resolução de Diretoria Colegiada da ANVISA - RDC N</w:t>
      </w:r>
      <w:r w:rsidR="00E53D15">
        <w:rPr>
          <w:rFonts w:ascii="Times New Roman" w:hAnsi="Times New Roman" w:cs="Times New Roman"/>
          <w:strike/>
          <w:sz w:val="24"/>
          <w:szCs w:val="24"/>
        </w:rPr>
        <w:t>º</w:t>
      </w: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 - 48, de 16 de março de 2004. </w:t>
      </w:r>
    </w:p>
    <w:p w:rsidR="00FC0BD3" w:rsidRPr="00E53D15" w:rsidRDefault="00E532A3" w:rsidP="00E532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 xml:space="preserve">Art. 38. Essa Resolução entra em vigor na data da sua publicação. </w:t>
      </w:r>
    </w:p>
    <w:p w:rsidR="00E532A3" w:rsidRPr="00E53D15" w:rsidRDefault="00E532A3" w:rsidP="00FC0BD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E53D15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E532A3" w:rsidRPr="00E53D1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D15" w:rsidRDefault="00E53D15" w:rsidP="00E53D15">
      <w:pPr>
        <w:spacing w:after="0" w:line="240" w:lineRule="auto"/>
      </w:pPr>
      <w:r>
        <w:separator/>
      </w:r>
    </w:p>
  </w:endnote>
  <w:endnote w:type="continuationSeparator" w:id="0">
    <w:p w:rsidR="00E53D15" w:rsidRDefault="00E53D15" w:rsidP="00E5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15" w:rsidRPr="00E53D15" w:rsidRDefault="00E53D15" w:rsidP="00E53D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D15" w:rsidRDefault="00E53D15" w:rsidP="00E53D15">
      <w:pPr>
        <w:spacing w:after="0" w:line="240" w:lineRule="auto"/>
      </w:pPr>
      <w:r>
        <w:separator/>
      </w:r>
    </w:p>
  </w:footnote>
  <w:footnote w:type="continuationSeparator" w:id="0">
    <w:p w:rsidR="00E53D15" w:rsidRDefault="00E53D15" w:rsidP="00E5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15" w:rsidRPr="00B517AC" w:rsidRDefault="00E53D15" w:rsidP="00E53D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A81959F" wp14:editId="7855A61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53D15" w:rsidRPr="00B517AC" w:rsidRDefault="00E53D15" w:rsidP="00E53D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53D15" w:rsidRPr="00B517AC" w:rsidRDefault="00E53D15" w:rsidP="00E53D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53D15" w:rsidRDefault="00E53D1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6F"/>
    <w:rsid w:val="001E708B"/>
    <w:rsid w:val="0066386F"/>
    <w:rsid w:val="007441BF"/>
    <w:rsid w:val="00786686"/>
    <w:rsid w:val="009F045E"/>
    <w:rsid w:val="00AE73B0"/>
    <w:rsid w:val="00B30817"/>
    <w:rsid w:val="00D621E1"/>
    <w:rsid w:val="00DB6B1D"/>
    <w:rsid w:val="00E532A3"/>
    <w:rsid w:val="00E53D15"/>
    <w:rsid w:val="00E914A4"/>
    <w:rsid w:val="00EC4661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650F"/>
  <w15:docId w15:val="{07EDCBDA-9EE4-447A-BF65-66897F76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63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53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D15"/>
  </w:style>
  <w:style w:type="paragraph" w:styleId="Rodap">
    <w:name w:val="footer"/>
    <w:basedOn w:val="Normal"/>
    <w:link w:val="RodapChar"/>
    <w:uiPriority w:val="99"/>
    <w:unhideWhenUsed/>
    <w:rsid w:val="00E53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0D5F4-64E3-46C3-881B-A1D3D7B19C27}"/>
</file>

<file path=customXml/itemProps2.xml><?xml version="1.0" encoding="utf-8"?>
<ds:datastoreItem xmlns:ds="http://schemas.openxmlformats.org/officeDocument/2006/customXml" ds:itemID="{A01B8BCF-DEDF-4EEC-8407-00E5D73E683B}"/>
</file>

<file path=customXml/itemProps3.xml><?xml version="1.0" encoding="utf-8"?>
<ds:datastoreItem xmlns:ds="http://schemas.openxmlformats.org/officeDocument/2006/customXml" ds:itemID="{B542F993-95D7-43D9-89FD-EB1FF66784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4142</Words>
  <Characters>22370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2015-10-06T13:42:00Z</dcterms:created>
  <dcterms:modified xsi:type="dcterms:W3CDTF">2017-01-31T18:15:00Z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