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C9277D" w:rsidRDefault="008545C5" w:rsidP="00C9277D">
      <w:pPr>
        <w:ind w:right="-143"/>
        <w:jc w:val="center"/>
        <w:rPr>
          <w:rFonts w:ascii="Times New Roman" w:hAnsi="Times New Roman" w:cs="Times New Roman"/>
          <w:b/>
        </w:rPr>
      </w:pPr>
      <w:r w:rsidRPr="00C9277D">
        <w:rPr>
          <w:rFonts w:ascii="Times New Roman" w:hAnsi="Times New Roman" w:cs="Times New Roman"/>
          <w:b/>
        </w:rPr>
        <w:t>RESOLUÇÃO</w:t>
      </w:r>
      <w:r w:rsidR="00C9277D" w:rsidRPr="00C9277D">
        <w:rPr>
          <w:rFonts w:ascii="Times New Roman" w:hAnsi="Times New Roman" w:cs="Times New Roman"/>
          <w:b/>
        </w:rPr>
        <w:t xml:space="preserve"> DA DIRETORIA COLEGIADA</w:t>
      </w:r>
      <w:r w:rsidRPr="00C9277D">
        <w:rPr>
          <w:rFonts w:ascii="Times New Roman" w:hAnsi="Times New Roman" w:cs="Times New Roman"/>
          <w:b/>
        </w:rPr>
        <w:t xml:space="preserve"> – RDC Nº 159, DE 20 DE JUNHO DE 2003</w:t>
      </w:r>
    </w:p>
    <w:p w:rsidR="008545C5" w:rsidRPr="00C9277D" w:rsidRDefault="008545C5" w:rsidP="008545C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927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BE1569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C9277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118, de 23 de junho de 2003)</w:t>
      </w:r>
    </w:p>
    <w:p w:rsidR="00A01476" w:rsidRPr="00C9277D" w:rsidRDefault="00A01476" w:rsidP="00A0147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83C99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44, de 17 de agosto de 2009)</w:t>
      </w:r>
      <w:bookmarkStart w:id="0" w:name="_GoBack"/>
      <w:bookmarkEnd w:id="0"/>
    </w:p>
    <w:p w:rsidR="00667566" w:rsidRPr="00C9277D" w:rsidRDefault="00667566" w:rsidP="00667566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667566" w:rsidRPr="00C9277D" w:rsidRDefault="00667566" w:rsidP="006675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277D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C9277D">
        <w:rPr>
          <w:rFonts w:ascii="Times New Roman" w:hAnsi="Times New Roman" w:cs="Times New Roman"/>
          <w:b/>
          <w:strike/>
          <w:sz w:val="24"/>
          <w:szCs w:val="24"/>
        </w:rPr>
        <w:t>Diretor-Presidente da Agência Nacional de Vigilância Sanitária</w:t>
      </w:r>
      <w:r w:rsidRPr="00C9277D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13 do Regulamento da ANVISA aprovado pelo Decreto nº 3.029, de 16 de abril de 1999, </w:t>
      </w:r>
    </w:p>
    <w:p w:rsidR="00667566" w:rsidRPr="00C9277D" w:rsidRDefault="00667566" w:rsidP="006675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277D">
        <w:rPr>
          <w:rFonts w:ascii="Times New Roman" w:hAnsi="Times New Roman" w:cs="Times New Roman"/>
          <w:strike/>
          <w:sz w:val="24"/>
          <w:szCs w:val="24"/>
        </w:rPr>
        <w:t xml:space="preserve">adoto, ad referendum, a seguinte Resolução de Diretoria Colegiada e determino a sua publicação: </w:t>
      </w:r>
    </w:p>
    <w:p w:rsidR="00667566" w:rsidRPr="00C9277D" w:rsidRDefault="00667566" w:rsidP="006675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277D">
        <w:rPr>
          <w:rFonts w:ascii="Times New Roman" w:hAnsi="Times New Roman" w:cs="Times New Roman"/>
          <w:strike/>
          <w:sz w:val="24"/>
          <w:szCs w:val="24"/>
        </w:rPr>
        <w:t xml:space="preserve">Art. 1º Tornar insubsistente a Resolução da Diretoria Colegiada nº 149, de 11 de junho de 2003, publicada no Diário Oficial da União nº 112, de 12 de junho de 2003, seção 1, página 105. </w:t>
      </w:r>
    </w:p>
    <w:p w:rsidR="00667566" w:rsidRDefault="00667566" w:rsidP="006675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277D">
        <w:rPr>
          <w:rFonts w:ascii="Times New Roman" w:hAnsi="Times New Roman" w:cs="Times New Roman"/>
          <w:strike/>
          <w:sz w:val="24"/>
          <w:szCs w:val="24"/>
        </w:rPr>
        <w:t xml:space="preserve">Art. 2º Esta Resolução entra em vigor na data de sua publicação. </w:t>
      </w:r>
    </w:p>
    <w:p w:rsidR="009E276E" w:rsidRPr="00C9277D" w:rsidRDefault="009E276E" w:rsidP="006675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667566" w:rsidRPr="00450D48" w:rsidRDefault="00667566" w:rsidP="0066756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450D48">
        <w:rPr>
          <w:rFonts w:ascii="Times New Roman" w:hAnsi="Times New Roman" w:cs="Times New Roman"/>
          <w:b/>
          <w:strike/>
          <w:sz w:val="24"/>
          <w:szCs w:val="24"/>
        </w:rPr>
        <w:t>CLÁUDIO MAIEROVITCH PESSANHA HENRIQUES</w:t>
      </w:r>
    </w:p>
    <w:sectPr w:rsidR="00667566" w:rsidRPr="00450D4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77D" w:rsidRDefault="00C9277D" w:rsidP="00C9277D">
      <w:pPr>
        <w:spacing w:after="0" w:line="240" w:lineRule="auto"/>
      </w:pPr>
      <w:r>
        <w:separator/>
      </w:r>
    </w:p>
  </w:endnote>
  <w:endnote w:type="continuationSeparator" w:id="0">
    <w:p w:rsidR="00C9277D" w:rsidRDefault="00C9277D" w:rsidP="00C92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77D" w:rsidRDefault="00C9277D" w:rsidP="00C9277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C9277D" w:rsidRDefault="00C927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77D" w:rsidRDefault="00C9277D" w:rsidP="00C9277D">
      <w:pPr>
        <w:spacing w:after="0" w:line="240" w:lineRule="auto"/>
      </w:pPr>
      <w:r>
        <w:separator/>
      </w:r>
    </w:p>
  </w:footnote>
  <w:footnote w:type="continuationSeparator" w:id="0">
    <w:p w:rsidR="00C9277D" w:rsidRDefault="00C9277D" w:rsidP="00C92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77D" w:rsidRDefault="00C9277D" w:rsidP="00C9277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9277D" w:rsidRDefault="00C9277D" w:rsidP="00C9277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C9277D" w:rsidRDefault="00C9277D" w:rsidP="00C9277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9277D" w:rsidRDefault="00C9277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C5"/>
    <w:rsid w:val="001D7A2D"/>
    <w:rsid w:val="001E708B"/>
    <w:rsid w:val="00417770"/>
    <w:rsid w:val="00450D48"/>
    <w:rsid w:val="00667566"/>
    <w:rsid w:val="007441BF"/>
    <w:rsid w:val="00786686"/>
    <w:rsid w:val="008545C5"/>
    <w:rsid w:val="00883C99"/>
    <w:rsid w:val="009E276E"/>
    <w:rsid w:val="00A01476"/>
    <w:rsid w:val="00A110D4"/>
    <w:rsid w:val="00B30817"/>
    <w:rsid w:val="00BE1569"/>
    <w:rsid w:val="00C9277D"/>
    <w:rsid w:val="00D621E1"/>
    <w:rsid w:val="00DA5B24"/>
    <w:rsid w:val="00EA26EC"/>
    <w:rsid w:val="00EF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1525F86"/>
  <w15:docId w15:val="{1C9428E6-4772-4C23-BF12-9D22735D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2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277D"/>
  </w:style>
  <w:style w:type="paragraph" w:styleId="Rodap">
    <w:name w:val="footer"/>
    <w:basedOn w:val="Normal"/>
    <w:link w:val="RodapChar"/>
    <w:uiPriority w:val="99"/>
    <w:unhideWhenUsed/>
    <w:rsid w:val="00C92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2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7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CC5CD0-39C5-4B86-BECB-98AB3E3190DC}"/>
</file>

<file path=customXml/itemProps2.xml><?xml version="1.0" encoding="utf-8"?>
<ds:datastoreItem xmlns:ds="http://schemas.openxmlformats.org/officeDocument/2006/customXml" ds:itemID="{E4A17805-35FD-429E-97EC-56467BCF4182}"/>
</file>

<file path=customXml/itemProps3.xml><?xml version="1.0" encoding="utf-8"?>
<ds:datastoreItem xmlns:ds="http://schemas.openxmlformats.org/officeDocument/2006/customXml" ds:itemID="{8B1AB8F4-1ACE-4E57-8A7E-E3C9CF6043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12</cp:revision>
  <dcterms:created xsi:type="dcterms:W3CDTF">2015-10-07T13:02:00Z</dcterms:created>
  <dcterms:modified xsi:type="dcterms:W3CDTF">2017-05-23T14:44:00Z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