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AB7A0" w14:textId="77777777" w:rsidR="0002278C" w:rsidRDefault="0002278C" w:rsidP="0002278C">
      <w:pPr>
        <w:pStyle w:val="Default"/>
      </w:pPr>
    </w:p>
    <w:p w14:paraId="75834A3E" w14:textId="77777777" w:rsidR="0002278C" w:rsidRDefault="0002278C" w:rsidP="0002278C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Ministério da Saúde - MS Agência Nacional de Vigilância Sanitária - ANVISA </w:t>
      </w:r>
    </w:p>
    <w:p w14:paraId="48C4138D" w14:textId="77777777" w:rsidR="0002278C" w:rsidRDefault="0002278C" w:rsidP="0002278C">
      <w:pPr>
        <w:pStyle w:val="Default"/>
        <w:rPr>
          <w:color w:val="auto"/>
        </w:rPr>
      </w:pPr>
    </w:p>
    <w:p w14:paraId="252ED8C6" w14:textId="77777777" w:rsidR="0002278C" w:rsidRDefault="0002278C" w:rsidP="0002278C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Este texto não substitui o(s) publicado(s) em Diário Oficial da União. </w:t>
      </w:r>
    </w:p>
    <w:p w14:paraId="113EE186" w14:textId="77777777" w:rsidR="0002278C" w:rsidRDefault="0002278C" w:rsidP="0002278C">
      <w:pPr>
        <w:pStyle w:val="Default"/>
        <w:rPr>
          <w:color w:val="auto"/>
        </w:rPr>
      </w:pPr>
    </w:p>
    <w:p w14:paraId="345E90FF" w14:textId="77777777" w:rsidR="0002278C" w:rsidRDefault="0002278C" w:rsidP="0002278C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RESOLUÇÃO DE DIRETORIA COLEGIADA - RDC N° 164, DE 18 DE AGOSTO DE 2006 </w:t>
      </w:r>
    </w:p>
    <w:p w14:paraId="2AED4CC5" w14:textId="77777777" w:rsidR="0002278C" w:rsidRDefault="0002278C" w:rsidP="0002278C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(Publicada no DOU nº 160, de 21 de agosto de 2006) </w:t>
      </w:r>
    </w:p>
    <w:p w14:paraId="6CA6FC01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 Diretoria Colegiada da Agência Nacional de Vigilância Sanitária, no uso da atribuição que lhe confere o art. 11, inciso IV, do Regulamento da Anvisa, aprovado pelo Decreto nº 3.029, de 16 de abril de 1999, c/c o art. 111, inciso I, alínea "b", § 1º do Regimento Interno aprovado pela Portaria nº 593, de 25 de agosto de 2000, republicada em 22 de dezembro de 2000, em reunião realizada em 15 de agosto de 2006, </w:t>
      </w:r>
    </w:p>
    <w:p w14:paraId="5D1E956B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considerando a toxicidade desse ingrediente ativo para animais e humanos; </w:t>
      </w:r>
    </w:p>
    <w:p w14:paraId="795708CD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considerando a persistência desse ingrediente ativo no meio ambiente; </w:t>
      </w:r>
    </w:p>
    <w:p w14:paraId="1AF9A5FF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considerando a caracterização do ingrediente ativo Pentaclorofenol (PCF) como interferente endócrino, após sua reavaliação toxicológica pela ANVISA; </w:t>
      </w:r>
    </w:p>
    <w:p w14:paraId="7661F57C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considerando a sua toxicidade hepática e renal; </w:t>
      </w:r>
    </w:p>
    <w:p w14:paraId="27138BB0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considerando a presença de impurezas extremamente tóxicas como as dioxinas em produtos à base de Pentaclorofenol; e </w:t>
      </w:r>
    </w:p>
    <w:p w14:paraId="33E2994F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considerando a tendência mundial para o banimento desse ingrediente ativo ou a imposição de severas restrições ao seu uso, em vários países com que o Brasil mantém relações diplomáticas e comerciais, </w:t>
      </w:r>
    </w:p>
    <w:p w14:paraId="17203249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adota a seguinte Resolução da Diretoria Colegiada e eu, Diretor-Presidente, determino a sua publicação: </w:t>
      </w:r>
    </w:p>
    <w:p w14:paraId="4935D20B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1º Ficam proibidos todos os usos do Ingrediente Ativo Pentaclorofenol (PCF) e seus sais no Brasil. </w:t>
      </w:r>
    </w:p>
    <w:p w14:paraId="30C7BA54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Parágrafo único. Excetuam-se desta proibição o uso do ingrediente ativo, como padrão analítico para fins laboratoriais ou monitoramento de resíduos ambientais. </w:t>
      </w:r>
    </w:p>
    <w:p w14:paraId="7943E32E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2º Serão indeferidos, a partir da data de publicação desta Resolução, todos os pleitos de Licença de Importação do ingrediente ativo, do produto técnico e do produto formulado à base de Pentaclorofenol, bem como de seus sais e derivados. </w:t>
      </w:r>
    </w:p>
    <w:p w14:paraId="3C6F6488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Parágrafo único. Excetuam-se desta proibição a importação do ingrediente ativo, como padrão analítico para fins laboratoriais ou monitoramento de resíduos ambientais. </w:t>
      </w:r>
    </w:p>
    <w:p w14:paraId="187082F6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3º A partir de 30 de novembro de 2006, serão interrompidos todos processos de formulação dos produtos a que se refere o artigo anterior, em todos os tipos e volumes de embalagens. </w:t>
      </w:r>
      <w:r>
        <w:rPr>
          <w:b/>
          <w:bCs/>
          <w:color w:val="auto"/>
          <w:sz w:val="23"/>
          <w:szCs w:val="23"/>
        </w:rPr>
        <w:t xml:space="preserve">Ministério da Saúde - MS Agência Nacional de Vigilância Sanitária - ANVISA </w:t>
      </w:r>
    </w:p>
    <w:p w14:paraId="2F5CCAC5" w14:textId="77777777" w:rsidR="0002278C" w:rsidRDefault="0002278C" w:rsidP="0002278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Este texto não substitui o(s) publicado(s) em Diário Oficial da União. </w:t>
      </w:r>
    </w:p>
    <w:p w14:paraId="15DBB246" w14:textId="77777777" w:rsidR="0002278C" w:rsidRDefault="0002278C" w:rsidP="0002278C">
      <w:pPr>
        <w:pStyle w:val="Default"/>
        <w:rPr>
          <w:color w:val="auto"/>
        </w:rPr>
      </w:pPr>
    </w:p>
    <w:p w14:paraId="2852DE94" w14:textId="77777777" w:rsidR="0002278C" w:rsidRDefault="0002278C" w:rsidP="0002278C">
      <w:pPr>
        <w:pStyle w:val="Default"/>
        <w:pageBreakBefore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lastRenderedPageBreak/>
        <w:t xml:space="preserve">Art. 4º Ficará proibida, a partir de 30 de março de 2007, a comercialização de todos os produtos listados no Anexo desta Resolução, em todos os tipos e volumes de embalagens. </w:t>
      </w:r>
    </w:p>
    <w:p w14:paraId="0E31A19F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Parágrafo único. Fica permitida, até 30 de junho de 2007, a utilização dos produtos listados, regularmente comercializados a usuários identificados. </w:t>
      </w:r>
    </w:p>
    <w:p w14:paraId="2111F9AD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5º Terão prioridade de análise os pedidos de registro de produtos com outros ingredientes ativos, com função de preservativos de madeira, tendo em vista a substituição dos atuais usos do Pentaclorofenol e seus sais, até 30 de junho de 2007. </w:t>
      </w:r>
    </w:p>
    <w:p w14:paraId="49A41C11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6º Os órgãos do Sistema Nacional de Vigilância Sanitária (SNVS) deverão articular-se com os órgãos de fiscalização do meio ambiente para a realização das ações de fiscalização de produtos à base de Pentaclorofenol e seus sais, do controle de estoque, da destinação adequada de produtos que se tornem obsoletos e da entrada de produtos no país que contenham o Pentaclorofenol e seus sais como ingrediente ativo. </w:t>
      </w:r>
    </w:p>
    <w:p w14:paraId="37D59730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Parágrafo único. As ações de controle de produtos à base de Pentaclorofenol e seus sais, dentro dos prazos estabelecidos, deverão restringir a comercialização e o uso dos produtos relacionados no Anexo desta Resolução aos seus clientes convencionais, garantindo-se o gerenciamento de seu uso racional, vedando-se a formação de estoques de difícil e oneroso procedimento de destinação final após os prazos estabelecidos no art. 4º desta Resolução. </w:t>
      </w:r>
    </w:p>
    <w:p w14:paraId="1815CC34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7º Esta Resolução entra em vigor na data da sua publicação. </w:t>
      </w:r>
    </w:p>
    <w:p w14:paraId="1747B079" w14:textId="77777777" w:rsidR="0002278C" w:rsidRDefault="0002278C" w:rsidP="0002278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DIRCEU RAPOSO DE MELLO </w:t>
      </w:r>
    </w:p>
    <w:p w14:paraId="3449D3AC" w14:textId="77777777" w:rsidR="0002278C" w:rsidRDefault="0002278C" w:rsidP="0002278C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ANEXO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3"/>
        <w:gridCol w:w="3083"/>
        <w:gridCol w:w="3083"/>
      </w:tblGrid>
      <w:tr w:rsidR="0002278C" w14:paraId="37BDFF6E" w14:textId="77777777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3083" w:type="dxa"/>
          </w:tcPr>
          <w:p w14:paraId="0F4A2C6D" w14:textId="77777777" w:rsidR="0002278C" w:rsidRDefault="0002278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Relação dos produtos à base de Pentaclorofenol e seus sais banidos no Brasil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Produto Registrado </w:t>
            </w:r>
          </w:p>
        </w:tc>
        <w:tc>
          <w:tcPr>
            <w:tcW w:w="3083" w:type="dxa"/>
          </w:tcPr>
          <w:p w14:paraId="2B971B41" w14:textId="77777777" w:rsidR="0002278C" w:rsidRDefault="0002278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Ingrediente Ativo </w:t>
            </w:r>
          </w:p>
        </w:tc>
        <w:tc>
          <w:tcPr>
            <w:tcW w:w="3083" w:type="dxa"/>
          </w:tcPr>
          <w:p w14:paraId="5EFD554B" w14:textId="77777777" w:rsidR="0002278C" w:rsidRDefault="0002278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Empresa Registrante </w:t>
            </w:r>
          </w:p>
        </w:tc>
      </w:tr>
      <w:tr w:rsidR="0002278C" w14:paraId="388F24D2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083" w:type="dxa"/>
          </w:tcPr>
          <w:p w14:paraId="0EFCE8FE" w14:textId="77777777" w:rsidR="0002278C" w:rsidRDefault="0002278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Madepil AC 90 </w:t>
            </w:r>
          </w:p>
        </w:tc>
        <w:tc>
          <w:tcPr>
            <w:tcW w:w="3083" w:type="dxa"/>
          </w:tcPr>
          <w:p w14:paraId="17831D6F" w14:textId="77777777" w:rsidR="0002278C" w:rsidRDefault="0002278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Pentaclorofenato de Sódio </w:t>
            </w:r>
          </w:p>
        </w:tc>
        <w:tc>
          <w:tcPr>
            <w:tcW w:w="3083" w:type="dxa"/>
          </w:tcPr>
          <w:p w14:paraId="1C0CF7E7" w14:textId="77777777" w:rsidR="0002278C" w:rsidRDefault="0002278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Indústria Química DIPIL LTDA. </w:t>
            </w:r>
          </w:p>
        </w:tc>
      </w:tr>
      <w:tr w:rsidR="0002278C" w14:paraId="030C5274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083" w:type="dxa"/>
          </w:tcPr>
          <w:p w14:paraId="66846633" w14:textId="77777777" w:rsidR="0002278C" w:rsidRDefault="0002278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Fungicia Industrial Louro </w:t>
            </w:r>
          </w:p>
        </w:tc>
        <w:tc>
          <w:tcPr>
            <w:tcW w:w="3083" w:type="dxa"/>
          </w:tcPr>
          <w:p w14:paraId="0051B189" w14:textId="77777777" w:rsidR="0002278C" w:rsidRDefault="0002278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Pentaclorofenato de Sódio </w:t>
            </w:r>
          </w:p>
        </w:tc>
        <w:tc>
          <w:tcPr>
            <w:tcW w:w="3083" w:type="dxa"/>
          </w:tcPr>
          <w:p w14:paraId="591483AC" w14:textId="77777777" w:rsidR="0002278C" w:rsidRDefault="0002278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Lorenzetti Química LTDA. </w:t>
            </w:r>
          </w:p>
        </w:tc>
      </w:tr>
      <w:tr w:rsidR="0002278C" w14:paraId="3F8EAD4A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083" w:type="dxa"/>
          </w:tcPr>
          <w:p w14:paraId="0AC3DC66" w14:textId="77777777" w:rsidR="0002278C" w:rsidRDefault="0002278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Jimo Antimofo PCP </w:t>
            </w:r>
          </w:p>
        </w:tc>
        <w:tc>
          <w:tcPr>
            <w:tcW w:w="3083" w:type="dxa"/>
          </w:tcPr>
          <w:p w14:paraId="16EAE7A3" w14:textId="77777777" w:rsidR="0002278C" w:rsidRDefault="0002278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Pentaclorofenato de Sódio </w:t>
            </w:r>
          </w:p>
        </w:tc>
        <w:tc>
          <w:tcPr>
            <w:tcW w:w="3083" w:type="dxa"/>
          </w:tcPr>
          <w:p w14:paraId="4CC513A0" w14:textId="77777777" w:rsidR="0002278C" w:rsidRDefault="0002278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Jimo Química Industrial LTDA. </w:t>
            </w:r>
          </w:p>
        </w:tc>
      </w:tr>
      <w:tr w:rsidR="0002278C" w14:paraId="7B70F29B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083" w:type="dxa"/>
          </w:tcPr>
          <w:p w14:paraId="5F9ACF0A" w14:textId="77777777" w:rsidR="0002278C" w:rsidRDefault="0002278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PKR 40 </w:t>
            </w:r>
          </w:p>
        </w:tc>
        <w:tc>
          <w:tcPr>
            <w:tcW w:w="3083" w:type="dxa"/>
          </w:tcPr>
          <w:p w14:paraId="5105A6B2" w14:textId="77777777" w:rsidR="0002278C" w:rsidRDefault="0002278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Pentaclorofenato de Sódio </w:t>
            </w:r>
          </w:p>
        </w:tc>
        <w:tc>
          <w:tcPr>
            <w:tcW w:w="3083" w:type="dxa"/>
          </w:tcPr>
          <w:p w14:paraId="60D8E25D" w14:textId="77777777" w:rsidR="0002278C" w:rsidRDefault="0002278C">
            <w:pPr>
              <w:pStyle w:val="Default"/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Prentiss química LTDA </w:t>
            </w:r>
          </w:p>
        </w:tc>
      </w:tr>
    </w:tbl>
    <w:p w14:paraId="56024CCF" w14:textId="77777777" w:rsidR="002636F6" w:rsidRDefault="002636F6">
      <w:bookmarkStart w:id="0" w:name="_GoBack"/>
      <w:bookmarkEnd w:id="0"/>
    </w:p>
    <w:sectPr w:rsidR="00263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1D"/>
    <w:rsid w:val="0002278C"/>
    <w:rsid w:val="002636F6"/>
    <w:rsid w:val="0049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5A32B-4C80-4EB2-A1CC-4B78F572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227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2019-02-04T11:47:00Z</dcterms:created>
  <dcterms:modified xsi:type="dcterms:W3CDTF">2019-02-04T11:47:00Z</dcterms:modified>
</cp:coreProperties>
</file>