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7D7E4A">
      <w:pPr>
        <w:spacing w:before="0" w:beforeAutospacing="0" w:after="0" w:afterAutospacing="0"/>
        <w:jc w:val="center"/>
        <w:divId w:val="73674256"/>
        <w:rPr>
          <w:rFonts w:eastAsia="Times New Roman"/>
        </w:rPr>
      </w:pPr>
      <w:bookmarkStart w:id="0" w:name="_GoBack"/>
      <w:bookmarkEnd w:id="0"/>
      <w:r w:rsidRPr="007D7E4A">
        <w:rPr>
          <w:rFonts w:eastAsia="Times New Roman"/>
          <w:noProof/>
        </w:rPr>
        <w:drawing>
          <wp:inline distT="0" distB="0" distL="0" distR="0">
            <wp:extent cx="53975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Pr="00CC2B43" w:rsidRDefault="00A53197">
      <w:pPr>
        <w:spacing w:before="0" w:beforeAutospacing="0" w:after="0" w:afterAutospacing="0"/>
        <w:jc w:val="center"/>
        <w:divId w:val="73674252"/>
        <w:rPr>
          <w:rStyle w:val="legendab1"/>
          <w:rFonts w:ascii="Times New Roman" w:hAnsi="Times New Roman"/>
          <w:b/>
          <w:bCs/>
        </w:rPr>
      </w:pPr>
      <w:r w:rsidRPr="00CC2B43">
        <w:rPr>
          <w:b/>
          <w:bCs/>
          <w:color w:val="003366"/>
          <w:sz w:val="23"/>
          <w:szCs w:val="23"/>
        </w:rPr>
        <w:t>Ministério da Saúde</w:t>
      </w:r>
      <w:r w:rsidRPr="00CC2B43">
        <w:rPr>
          <w:b/>
          <w:bCs/>
          <w:color w:val="003366"/>
          <w:sz w:val="23"/>
          <w:szCs w:val="23"/>
        </w:rPr>
        <w:br/>
      </w:r>
      <w:r w:rsidRPr="00CC2B43">
        <w:rPr>
          <w:rStyle w:val="legendab1"/>
          <w:rFonts w:ascii="Times New Roman" w:hAnsi="Times New Roman"/>
          <w:b/>
          <w:bCs/>
        </w:rPr>
        <w:t>Agência Nacional de Vigilância Sanitária</w:t>
      </w:r>
    </w:p>
    <w:p w:rsidR="00AE475A" w:rsidRDefault="00AE475A">
      <w:pPr>
        <w:spacing w:before="0" w:beforeAutospacing="0" w:after="0" w:afterAutospacing="0"/>
        <w:jc w:val="center"/>
        <w:divId w:val="73674252"/>
        <w:rPr>
          <w:rStyle w:val="legendab1"/>
          <w:b/>
          <w:bCs/>
        </w:rPr>
      </w:pPr>
    </w:p>
    <w:p w:rsidR="00AE475A" w:rsidRPr="00CC2B43" w:rsidRDefault="00AE475A" w:rsidP="00CC2B43">
      <w:pPr>
        <w:pStyle w:val="Ttulo1"/>
        <w:ind w:left="-851" w:right="-143"/>
        <w:divId w:val="73674252"/>
        <w:rPr>
          <w:rFonts w:ascii="Times New Roman" w:hAnsi="Times New Roman" w:cs="Times New Roman"/>
          <w:sz w:val="22"/>
          <w:szCs w:val="22"/>
        </w:rPr>
      </w:pPr>
      <w:r w:rsidRPr="00CC2B43">
        <w:rPr>
          <w:rFonts w:ascii="Times New Roman" w:hAnsi="Times New Roman" w:cs="Times New Roman"/>
          <w:sz w:val="22"/>
          <w:szCs w:val="22"/>
        </w:rPr>
        <w:t>Resolução da Diretoria Colegiada – RDC nº</w:t>
      </w:r>
      <w:r w:rsidR="00CC2B43" w:rsidRPr="00CC2B43">
        <w:rPr>
          <w:rFonts w:ascii="Times New Roman" w:hAnsi="Times New Roman" w:cs="Times New Roman"/>
          <w:sz w:val="22"/>
          <w:szCs w:val="22"/>
        </w:rPr>
        <w:t xml:space="preserve"> 173, de 13 de setembro de 2006</w:t>
      </w:r>
    </w:p>
    <w:p w:rsidR="00CC2B43" w:rsidRPr="00CC2B43" w:rsidRDefault="00CC2B43" w:rsidP="00CC2B43">
      <w:pPr>
        <w:jc w:val="center"/>
        <w:outlineLvl w:val="0"/>
        <w:divId w:val="73674252"/>
        <w:rPr>
          <w:rFonts w:eastAsia="Times New Roman"/>
          <w:b/>
          <w:bCs/>
          <w:caps/>
          <w:color w:val="0000FF"/>
          <w:kern w:val="36"/>
        </w:rPr>
      </w:pPr>
      <w:r w:rsidRPr="00CC2B43">
        <w:rPr>
          <w:rFonts w:eastAsia="Times New Roman"/>
          <w:b/>
          <w:bCs/>
          <w:caps/>
          <w:color w:val="0000FF"/>
          <w:kern w:val="36"/>
        </w:rPr>
        <w:t>(</w:t>
      </w:r>
      <w:r w:rsidRPr="00CC2B43">
        <w:rPr>
          <w:rFonts w:eastAsia="Times New Roman"/>
          <w:b/>
          <w:color w:val="0000FF"/>
        </w:rPr>
        <w:t xml:space="preserve">Publicada no DOU nº </w:t>
      </w:r>
      <w:r>
        <w:rPr>
          <w:rFonts w:eastAsia="Times New Roman"/>
          <w:b/>
          <w:color w:val="0000FF"/>
        </w:rPr>
        <w:t>178</w:t>
      </w:r>
      <w:r w:rsidRPr="00CC2B43">
        <w:rPr>
          <w:rFonts w:eastAsia="Times New Roman"/>
          <w:b/>
          <w:color w:val="0000FF"/>
        </w:rPr>
        <w:t>, de 1</w:t>
      </w:r>
      <w:r>
        <w:rPr>
          <w:rFonts w:eastAsia="Times New Roman"/>
          <w:b/>
          <w:color w:val="0000FF"/>
        </w:rPr>
        <w:t>5</w:t>
      </w:r>
      <w:r w:rsidRPr="00CC2B43">
        <w:rPr>
          <w:rFonts w:eastAsia="Times New Roman"/>
          <w:b/>
          <w:color w:val="0000FF"/>
        </w:rPr>
        <w:t xml:space="preserve"> de </w:t>
      </w:r>
      <w:r>
        <w:rPr>
          <w:rFonts w:eastAsia="Times New Roman"/>
          <w:b/>
          <w:color w:val="0000FF"/>
        </w:rPr>
        <w:t>setembro</w:t>
      </w:r>
      <w:r w:rsidRPr="00CC2B43">
        <w:rPr>
          <w:rFonts w:eastAsia="Times New Roman"/>
          <w:b/>
          <w:color w:val="0000FF"/>
        </w:rPr>
        <w:t xml:space="preserve"> de </w:t>
      </w:r>
      <w:r>
        <w:rPr>
          <w:rFonts w:eastAsia="Times New Roman"/>
          <w:b/>
          <w:color w:val="0000FF"/>
        </w:rPr>
        <w:t>2006</w:t>
      </w:r>
      <w:r w:rsidRPr="00CC2B43">
        <w:rPr>
          <w:rFonts w:eastAsia="Times New Roman"/>
          <w:b/>
          <w:bCs/>
          <w:caps/>
          <w:color w:val="0000FF"/>
          <w:kern w:val="36"/>
        </w:rPr>
        <w:t>)</w:t>
      </w:r>
    </w:p>
    <w:p w:rsidR="00AE475A" w:rsidRPr="00CC2B43" w:rsidRDefault="00AE475A" w:rsidP="00CC2B43">
      <w:pPr>
        <w:ind w:left="3969"/>
        <w:jc w:val="both"/>
        <w:divId w:val="73674252"/>
      </w:pPr>
      <w:r w:rsidRPr="00CC2B43">
        <w:t>Dispõe sobre o Regulamento Técnico de Boas Práticas para Industrialização e Comercialização de Água Mineral Natural e de Água Natural e a Lista de Verificação das Boas Práticas para Industrialização e Comercialização de Água Mineral Natural e de Água Natural.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setembro de 2006, e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considerando a necessidade de constante aperfeiçoamento das ações de controle sanitário na área de alimentos visando a proteção à saúde da população;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considerando que a água mineral natural e a água natural contaminadas podem causar doenças de transmissão hídrica;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considerando a necessidade de complementar o Regulamento Técnico sobre Condições Higiênico-Sanitárias e de Boas Práticas de Fabricação para Estabelecimentos Produtores/Industrializadores de Alimentos, bem como o Regulamento Técnico de Procedimentos Operacionais Padronizados aplicados aos Estabelecimentos Produtores/Industrializadores de Alimentos;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considerando a necessidade de desenvolvimento de instrumento específico de verificação das Boas Práticas para industrialização e comercialização de água mineral natural e de água natural,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adota a seguinte Resolução de Diretoria Colegiada e eu, Diretor-Presidente, determino a sua publicação: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Art. 1º Aprovar o Regulamento Técnico de Boas Práticas para Industrialização e Comercialização de Água Mineral Natural e de Água Natural.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lastRenderedPageBreak/>
        <w:t>Art. 2º As empresas têm o prazo de 180 (cento e oitenta) dias, a contar da data da publicação desta Resolução para cumprirem as disposições constantes dos Anexos I e II.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Art. 3º A avaliação do cumprimento do Regulamento Técnico constante do Anexo I dar-se-á por intermédio da Lista de Verificação das Boas Práticas para Industrialização e Comercialização de Água Mineral Natural e de Água Natural constante do Anexo II.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Parágrafo único - A Lista de Verificação das Boas Práticas para Industrialização e Comercialização de Água Mineral Natural e de Água Natural, incorpora os itens pertinentes da Lista de Verificação das Boas Práticas de Fabricação para Estabelecimentos Produtores/Industrializadores de Alimentos, aprovada em regulamento técnico específico.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Art. 4º A inobservância ou desobediência ao disposto na presente Resolução configura infração de natureza sanitária, na forma da Lei n° 6437, de 20 de agosto de 1977, sujeitando o infrator às penalidades previstas nesse diploma legal.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Art. 5º Esta Resolução de Diretoria Colegiada entrará em vigor na data de sua publicação.</w:t>
      </w:r>
    </w:p>
    <w:p w:rsidR="00AE475A" w:rsidRPr="00CC2B43" w:rsidRDefault="00AE475A" w:rsidP="00AE475A">
      <w:pPr>
        <w:ind w:firstLine="567"/>
        <w:jc w:val="both"/>
        <w:divId w:val="73674252"/>
      </w:pPr>
      <w:r w:rsidRPr="00CC2B43">
        <w:t>Art. 6º Fica revogada a Resolução CNNPA/MS nº 26/76, publicada em 29 de abril de 1977, que dispõe sobre normas de higiene para os estabelecimentos que exploram água mineral natural ou água natural de fonte.</w:t>
      </w:r>
    </w:p>
    <w:p w:rsidR="00AE475A" w:rsidRPr="00CC2B43" w:rsidRDefault="00AE475A" w:rsidP="00AE475A">
      <w:pPr>
        <w:pStyle w:val="Ttulo2"/>
        <w:divId w:val="73674252"/>
        <w:rPr>
          <w:rFonts w:ascii="Times New Roman" w:hAnsi="Times New Roman" w:cs="Times New Roman"/>
          <w:sz w:val="24"/>
          <w:szCs w:val="24"/>
        </w:rPr>
      </w:pPr>
      <w:r w:rsidRPr="00CC2B43">
        <w:rPr>
          <w:rFonts w:ascii="Times New Roman" w:hAnsi="Times New Roman" w:cs="Times New Roman"/>
          <w:sz w:val="24"/>
          <w:szCs w:val="24"/>
        </w:rPr>
        <w:t>DIRCEU RAPOSO DE MELLO</w:t>
      </w:r>
    </w:p>
    <w:p w:rsidR="00AE475A" w:rsidRPr="00CC2B43" w:rsidRDefault="00AE475A" w:rsidP="00AE475A">
      <w:pPr>
        <w:jc w:val="center"/>
        <w:divId w:val="73674252"/>
      </w:pPr>
      <w:r w:rsidRPr="00CC2B43">
        <w:t>ANEXO I</w:t>
      </w:r>
    </w:p>
    <w:p w:rsidR="00AE475A" w:rsidRPr="00CC2B43" w:rsidRDefault="00AE475A" w:rsidP="00AE475A">
      <w:pPr>
        <w:pStyle w:val="Corpodetexto2"/>
        <w:spacing w:after="100" w:line="240" w:lineRule="auto"/>
        <w:divId w:val="73674252"/>
      </w:pPr>
      <w:r w:rsidRPr="00CC2B43">
        <w:t>REGULAMENTO TÉCNICO DE BOAS PRÁTICAS PARA INDUSTRIALIZAÇÃO E COMERCIALIZAÇÃO DE ÁGUA MINERAL NATURAL E DE ÁGUA NATURAL</w:t>
      </w:r>
    </w:p>
    <w:p w:rsidR="00AE475A" w:rsidRPr="00CC2B43" w:rsidRDefault="00AE475A" w:rsidP="00AE475A">
      <w:pPr>
        <w:jc w:val="both"/>
        <w:divId w:val="73674252"/>
      </w:pPr>
      <w:r w:rsidRPr="00CC2B43">
        <w:t>1 ALCANCE</w:t>
      </w:r>
    </w:p>
    <w:p w:rsidR="00AE475A" w:rsidRPr="00CC2B43" w:rsidRDefault="00AE475A" w:rsidP="00AE475A">
      <w:pPr>
        <w:jc w:val="both"/>
        <w:divId w:val="73674252"/>
      </w:pPr>
      <w:r w:rsidRPr="00CC2B43">
        <w:t>1.1 Objetivo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Definir procedimentos de Boas Práticas para industrialização e comercialização de água mineral natural ou de água natural envasada destinada ao consumo humano a fim de garantir sua condição higiênico-sanitária. </w:t>
      </w:r>
    </w:p>
    <w:p w:rsidR="00AE475A" w:rsidRPr="00CC2B43" w:rsidRDefault="00AE475A" w:rsidP="00AE475A">
      <w:pPr>
        <w:jc w:val="both"/>
        <w:divId w:val="73674252"/>
      </w:pPr>
      <w:r w:rsidRPr="00CC2B43">
        <w:t>1.2 Âmbito de Aplicação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Aplica-se aos estabelecimentos que realizam a industrialização de água mineral natural e de água natural.  </w:t>
      </w:r>
    </w:p>
    <w:p w:rsidR="00AE475A" w:rsidRPr="00CC2B43" w:rsidRDefault="00AE475A" w:rsidP="00AE475A">
      <w:pPr>
        <w:jc w:val="both"/>
        <w:divId w:val="73674252"/>
      </w:pPr>
      <w:r w:rsidRPr="00CC2B43">
        <w:t>Destina-se, ainda, aos estabelecimentos que desenvolvam alguma das seguintes atividades: armazenamento, transporte, distribuição e ou comercialização de água mineral natural e de água natural envasadas.</w:t>
      </w:r>
    </w:p>
    <w:p w:rsidR="00AE475A" w:rsidRPr="00CC2B43" w:rsidRDefault="00AE475A" w:rsidP="00AE475A">
      <w:pPr>
        <w:jc w:val="both"/>
        <w:divId w:val="73674252"/>
      </w:pPr>
      <w:r w:rsidRPr="00CC2B43">
        <w:lastRenderedPageBreak/>
        <w:t>2 DEFINIÇÕES</w:t>
      </w:r>
    </w:p>
    <w:p w:rsidR="00AE475A" w:rsidRPr="00CC2B43" w:rsidRDefault="00AE475A" w:rsidP="00AE475A">
      <w:pPr>
        <w:jc w:val="both"/>
        <w:divId w:val="73674252"/>
      </w:pPr>
      <w:r w:rsidRPr="00CC2B43">
        <w:t>Para efeito desta Resolução, consideram-se,</w:t>
      </w:r>
    </w:p>
    <w:p w:rsidR="00AE475A" w:rsidRPr="00CC2B43" w:rsidRDefault="00AE475A" w:rsidP="00AE475A">
      <w:pPr>
        <w:jc w:val="both"/>
        <w:divId w:val="73674252"/>
      </w:pPr>
      <w:r w:rsidRPr="00CC2B43">
        <w:t>2.1 Água mineral natural: água obtida diretamente de fontes naturais ou por extração de águas subterrâneas. É caracterizada pelo conteúdo definido e constante de determinados sais minerais, oligoelementos e outros constituintes considerando as flutuações naturais.</w:t>
      </w:r>
    </w:p>
    <w:p w:rsidR="00AE475A" w:rsidRPr="00CC2B43" w:rsidRDefault="00AE475A" w:rsidP="00AE475A">
      <w:pPr>
        <w:jc w:val="both"/>
        <w:divId w:val="73674252"/>
      </w:pPr>
      <w:r w:rsidRPr="00CC2B43">
        <w:t>2.2 Água natural: água obtida diretamente de fontes naturais ou por extração de águas subterrâneas. É caracterizada pelo conteúdo definido e constante de determinados sais minerais, oligoelementos e outros constituintes, em níveis inferiores aos mínimos estabelecidos para água mineral natural. O conteúdo dos constituintes pode ter flutuações naturais.</w:t>
      </w:r>
    </w:p>
    <w:p w:rsidR="00AE475A" w:rsidRPr="00CC2B43" w:rsidRDefault="00AE475A" w:rsidP="00AE475A">
      <w:pPr>
        <w:jc w:val="both"/>
        <w:divId w:val="73674252"/>
      </w:pPr>
      <w:r w:rsidRPr="00CC2B43">
        <w:t>2.3 Alimento: é toda substância ou mistura de substâncias no estado sólido, líquido, ou pastoso ou qualquer outra forma adequada, destinadas a fornecer ao organismo humano os elementos normais à sua formação, manutenção e desenvolvimento.</w:t>
      </w:r>
    </w:p>
    <w:p w:rsidR="00AE475A" w:rsidRPr="00CC2B43" w:rsidRDefault="00AE475A" w:rsidP="00AE475A">
      <w:pPr>
        <w:jc w:val="both"/>
        <w:divId w:val="73674252"/>
      </w:pPr>
      <w:r w:rsidRPr="00CC2B43">
        <w:t>2.4 Boas Práticas: procedimentos que devem ser adotados pelos estabelecimentos industriais e comerciais a fim de garantir a qualidade higiênico-sanitária e a conformidade dos produtos alimentícios com os regulamentos técnicos.</w:t>
      </w:r>
    </w:p>
    <w:p w:rsidR="00AE475A" w:rsidRPr="00CC2B43" w:rsidRDefault="00AE475A" w:rsidP="00AE475A">
      <w:pPr>
        <w:jc w:val="both"/>
        <w:divId w:val="73674252"/>
      </w:pPr>
      <w:r w:rsidRPr="00CC2B43">
        <w:t>2.5 Canalização: conjunto de dutos, tubulações, conexões, calhas, juntas, peças e registros utilizados na condução da água mineral natural ou da água natural captadas para as instalações industriais.</w:t>
      </w:r>
    </w:p>
    <w:p w:rsidR="00AE475A" w:rsidRPr="00CC2B43" w:rsidRDefault="00AE475A" w:rsidP="00AE475A">
      <w:pPr>
        <w:jc w:val="both"/>
        <w:divId w:val="73674252"/>
      </w:pPr>
      <w:r w:rsidRPr="00CC2B43">
        <w:t>2.6 Captação: conjunto de operações necessárias à obtenção da água mineral natural ou da água natural, sem alteração da sua qualidade higiênico-sanitária e da sua característica natural e de pureza.</w:t>
      </w:r>
    </w:p>
    <w:p w:rsidR="00AE475A" w:rsidRPr="00CC2B43" w:rsidRDefault="00AE475A" w:rsidP="00AE475A">
      <w:pPr>
        <w:jc w:val="both"/>
        <w:divId w:val="73674252"/>
      </w:pPr>
      <w:r w:rsidRPr="00CC2B43">
        <w:t>2.7 Contaminantes: substâncias ou agentes de origem biológica, química ou física, estranhos ao alimento, que sejam considerados nocivos à saúde humana.</w:t>
      </w:r>
    </w:p>
    <w:p w:rsidR="00AE475A" w:rsidRPr="00CC2B43" w:rsidRDefault="00AE475A" w:rsidP="00AE475A">
      <w:pPr>
        <w:jc w:val="both"/>
        <w:divId w:val="73674252"/>
      </w:pPr>
      <w:r w:rsidRPr="00CC2B43">
        <w:t>2.8 Desinfecção: operação de redução, por método físico e ou agente químico, do número de microrganismos em nível que não comprometa a qualidade higiênico-sanitária da água mineral natural e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2.9 Embalagem: artigo que está em contato direto com a água mineral natural ou com a água natural destinado a contê-las, desde a sua fabricação até a sua entrega ao consumidor, com a finalidade de protegê-las de agentes externos, de alterações e de contaminações, assim como de adulterações. </w:t>
      </w:r>
    </w:p>
    <w:p w:rsidR="00AE475A" w:rsidRPr="00CC2B43" w:rsidRDefault="00AE475A" w:rsidP="00AE475A">
      <w:pPr>
        <w:jc w:val="both"/>
        <w:divId w:val="73674252"/>
      </w:pPr>
      <w:r w:rsidRPr="00CC2B43">
        <w:t>2.10 Envase: operação que compreende o enchimento e a vedação com tampa da embalagem com água mineral natural ou com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>2.11 Equipamento: todo artigo em contato direto com a água mineral natural ou com a água natural, que se utiliza durante a elaboração, fracionamento, armazenamento, comercialização e consumo. Estão incluídos nesta denominação: recipientes, máquinas, correias transportadoras, aparelhagens, acessórios, válvulas, e similares.</w:t>
      </w:r>
    </w:p>
    <w:p w:rsidR="00AE475A" w:rsidRPr="00CC2B43" w:rsidRDefault="00AE475A" w:rsidP="00AE475A">
      <w:pPr>
        <w:jc w:val="both"/>
        <w:divId w:val="73674252"/>
      </w:pPr>
      <w:r w:rsidRPr="00CC2B43">
        <w:t>2.12 Filtração: operação que consiste na retenção de partículas sólidas em suspensão por meio de material filtrante sem alterar as características químicas, físico-químicas e microbiológicas da água mineral natural e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>2.13 Gaseificação: adição artificial de gás carbônico (dióxido de carbono) durante o processo de envase da água mineral natural ou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>2.14 Higienização: operação que compreende as etapas de limpeza e desinfecção.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2.15 Industrialização: consiste no conjunto de operações e processos efetuados na matéria-prima, tais como captação, condução, armazenamento, envase, fechamento, rotulagem, estocagem e expedição da água mineral natural ou da água natural envasada, para fins de comercialização.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2.16 Insumos: elementos utilizados na industrialização da água mineral natural ou da água natural, tais como matérias-primas, ingredientes e embalagens. </w:t>
      </w:r>
    </w:p>
    <w:p w:rsidR="00AE475A" w:rsidRPr="00CC2B43" w:rsidRDefault="00AE475A" w:rsidP="00AE475A">
      <w:pPr>
        <w:jc w:val="both"/>
        <w:divId w:val="73674252"/>
      </w:pPr>
      <w:r w:rsidRPr="00CC2B43">
        <w:t>2.17 Limpeza: operação de remoção de substâncias minerais e ou orgânicas indesejáveis, tais como terra, poeira, gordura e outras sujidades. 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2.18 Manipulador de alimentos: qualquer pessoa que manipula diretamente alimento envasado ou não, equipamentos e utensílios utilizados para seu processamento ou superfícies que entram em contato com o alimento. </w:t>
      </w:r>
    </w:p>
    <w:p w:rsidR="00AE475A" w:rsidRPr="00CC2B43" w:rsidRDefault="00AE475A" w:rsidP="00AE475A">
      <w:pPr>
        <w:jc w:val="both"/>
        <w:divId w:val="73674252"/>
      </w:pPr>
      <w:r w:rsidRPr="00CC2B43">
        <w:t>2.19. Manual de Boas Práticas: documento que descreve as operações realizadas pelo estabelecimento, incluindo, no mínimo, os requisitos sanitários das instalações físicas, a manutenção e higienização das instalações, dos equipamentos e dos utensílios, o controle da água de abastecimento, o controle integrado de vetores e pragas urbanas, o controle da higiene e saúde dos manipuladores e o controle e garantia de qualidade do produto final.</w:t>
      </w:r>
    </w:p>
    <w:p w:rsidR="00AE475A" w:rsidRPr="00CC2B43" w:rsidRDefault="00AE475A" w:rsidP="00AE475A">
      <w:pPr>
        <w:jc w:val="both"/>
        <w:divId w:val="73674252"/>
      </w:pPr>
      <w:r w:rsidRPr="00CC2B43">
        <w:t>2.20 Medida de Controle: procedimento adotado com o objetivo de prevenir, reduzir a um nível aceitável ou eliminar agente(s) físico(s), químico(s) e ou biológico(s) que comprometam as condições higiênico-sanitárias da água mineral natural e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>2.21 Procedimentos Operacionais Padronizados - POP: procedimentos escritos de forma objetiva que estabelecem instruções seqüenciais para a realização de operações rotineiras e específicas na industrialização, armazenamento e transporte da água mineral natural ou da água natural envasada. Estes procedimentos podem apresentar outras nomenclaturas desde que obedeçam aos conteúdos estabelecidos nos regulamentos técnicos específicos.</w:t>
      </w:r>
    </w:p>
    <w:p w:rsidR="00AE475A" w:rsidRPr="00CC2B43" w:rsidRDefault="00AE475A" w:rsidP="00AE475A">
      <w:pPr>
        <w:jc w:val="both"/>
        <w:divId w:val="73674252"/>
      </w:pPr>
      <w:r w:rsidRPr="00CC2B43">
        <w:t>2.22 Registro: anotação em planilha e ou documento que comprova realização e ou resultado de controles, testes e análises, devendo ser datado e assinado por funcionário responsável pelo seu preenchimento.</w:t>
      </w:r>
    </w:p>
    <w:p w:rsidR="00AE475A" w:rsidRPr="00CC2B43" w:rsidRDefault="00AE475A" w:rsidP="00AE475A">
      <w:pPr>
        <w:jc w:val="both"/>
        <w:divId w:val="73674252"/>
      </w:pPr>
      <w:r w:rsidRPr="00CC2B43">
        <w:t>2.23 Reservatório: tanque de armazenamento para acúmulo e ou regulação de fluxo da água mineral natural ou da água natural proveniente exclusivamente da captação.</w:t>
      </w:r>
    </w:p>
    <w:p w:rsidR="00AE475A" w:rsidRPr="00CC2B43" w:rsidRDefault="00AE475A" w:rsidP="00AE475A">
      <w:pPr>
        <w:jc w:val="both"/>
        <w:divId w:val="73674252"/>
      </w:pPr>
      <w:r w:rsidRPr="00CC2B43">
        <w:t>3 REFERÊNCIAS</w:t>
      </w:r>
    </w:p>
    <w:p w:rsidR="00AE475A" w:rsidRPr="00CC2B43" w:rsidRDefault="00AE475A" w:rsidP="00AE475A">
      <w:pPr>
        <w:jc w:val="both"/>
        <w:divId w:val="73674252"/>
      </w:pPr>
      <w:r w:rsidRPr="00CC2B43">
        <w:t>3.1 Associação Brasileira de Normas Técnicas - ABNT. NBR 14222. Embalagem Plástica para Água Mineral e de Mesa – Garrafão Retornável – Requisitos e Métodos de Ensaio. Outubro, 1998.</w:t>
      </w:r>
    </w:p>
    <w:p w:rsidR="00AE475A" w:rsidRPr="00CC2B43" w:rsidRDefault="00AE475A" w:rsidP="00AE475A">
      <w:pPr>
        <w:jc w:val="both"/>
        <w:divId w:val="73674252"/>
      </w:pPr>
      <w:r w:rsidRPr="00CC2B43">
        <w:t>3.2 Associação Brasileira de Normas Técnicas- ABNT. NBR 14328.  Embalagem Plástica para Água Mineral e de Mesa – Tampa para Garrafão Retornável – Requisitos e Métodos de Ensaio. Junho, 1999.</w:t>
      </w:r>
    </w:p>
    <w:p w:rsidR="00AE475A" w:rsidRPr="00CC2B43" w:rsidRDefault="00AE475A" w:rsidP="00AE475A">
      <w:pPr>
        <w:jc w:val="both"/>
        <w:divId w:val="73674252"/>
      </w:pPr>
      <w:r w:rsidRPr="00CC2B43">
        <w:t>3.3 Associação Brasileira de Normas Técnicas- ABNT. NBR 14637.  Embalagem Plástica para Água Mineral e de Mesa – Garrafão Retornável – Requisitos para Lavagem, Enchimento e Fechamento. Janeiro, 2001.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3.4 BRASIL. Decreto-Lei nº 7.841, de 8 de agosto de 1945. Código de Águas Minerais.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3.5 BRASIL. Decreto-Lei nº 986, de 21 de outubro de 1969. Institui Normas Básicas sobre Alimentos. </w:t>
      </w:r>
    </w:p>
    <w:p w:rsidR="00AE475A" w:rsidRPr="00CC2B43" w:rsidRDefault="00AE475A" w:rsidP="00AE475A">
      <w:pPr>
        <w:jc w:val="both"/>
        <w:divId w:val="73674252"/>
      </w:pPr>
      <w:r w:rsidRPr="00CC2B43">
        <w:t>3.6 BRASIL. Decreto nº 78.171, de 2 de agosto de 1976. Dispõe sobre o Controle e Fiscalização Sanitária das Águas Minerais destinadas ao Consumo Humano.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3.7 BRASIL. Lei nº 6437, de 20 de agosto de 1977. Configura infrações a legislação sanitária federal, estabelece as sanções respectivas e dá outras providências.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3.8 BRASIL. Ministério das Minas e Energia e Ministério da Saúde. Portaria nº 805, 6 de junho de 1978. Aprova rotinas operacionais pertinentes ao controle e fiscalização sanitária das águas minerais. </w:t>
      </w:r>
    </w:p>
    <w:p w:rsidR="00AE475A" w:rsidRPr="00CC2B43" w:rsidRDefault="00AE475A" w:rsidP="00AE475A">
      <w:pPr>
        <w:jc w:val="both"/>
        <w:divId w:val="73674252"/>
      </w:pPr>
      <w:r w:rsidRPr="00CC2B43">
        <w:t>3.9 BRASIL. Ministério da Saúde. Secretaria de Vigilância Sanitária. Portaria nº</w:t>
      </w:r>
      <w:r w:rsidRPr="00CC2B43">
        <w:rPr>
          <w:vertAlign w:val="superscript"/>
        </w:rPr>
        <w:t xml:space="preserve"> </w:t>
      </w:r>
      <w:r w:rsidRPr="00CC2B43">
        <w:t xml:space="preserve">15, de 23 de agosto de 1988. Normas para Registro dos Saneantes Domissanitários com Ação Antimicrobiana.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3.10 BRASIL. Ministério da Saúde. Secretaria de Vigilância Sanitária. Portaria nº 1428, de 26 de novembro de 1993. Aprova o Regulamento Técnico para Inspeção Sanitária de Alimentos, Diretrizes para o Estabelecimento de Boas Práticas de Produção e de Prestação de Serviços na Área de Alimentos e Regulamento Técnico para o Estabelecimento de Padrão de Identidade e Qualidade para Serviços e Produtos na Área de Alimentos. </w:t>
      </w:r>
    </w:p>
    <w:p w:rsidR="00AE475A" w:rsidRPr="00CC2B43" w:rsidRDefault="00AE475A" w:rsidP="00AE475A">
      <w:pPr>
        <w:jc w:val="both"/>
        <w:divId w:val="73674252"/>
      </w:pPr>
      <w:r w:rsidRPr="00CC2B43">
        <w:t>3.11 BRASIL. Ministério da Saúde. Secretaria de Vigilância Sanitária. Portaria nº 28, de 18 de março de 1996. Aprova o Regulamento Técnico sobre as Embalagens e Equipamentos Metálicos em Contato com Alimentos.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3.12 BRASIL. Ministério das Minas e Energia. Departamento Nacional de Produção Mineral. Portaria nº 159, de 1º de abril de 1996. Estabelece a documentação necessária para importação e comercialização da água mineral de procedência estrangeira.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3.13 BRASIL. Ministério das Minas e Energia. Departamento Nacional de Produção Mineral. Portaria nº 222, de 28 de julho de 1997. Estabelece especificações técnicas para o aproveitamento das águas minerais e potáveis de mesa. </w:t>
      </w:r>
    </w:p>
    <w:p w:rsidR="00AE475A" w:rsidRPr="00CC2B43" w:rsidRDefault="00AE475A" w:rsidP="00AE475A">
      <w:pPr>
        <w:jc w:val="both"/>
        <w:divId w:val="73674252"/>
      </w:pPr>
      <w:r w:rsidRPr="00CC2B43">
        <w:t>3.14 BRASIL. Ministério da Saúde. Secretaria de Vigilância Sanitária. Portaria nº</w:t>
      </w:r>
      <w:r w:rsidRPr="00CC2B43">
        <w:rPr>
          <w:vertAlign w:val="superscript"/>
        </w:rPr>
        <w:t xml:space="preserve"> </w:t>
      </w:r>
      <w:r w:rsidRPr="00CC2B43">
        <w:t xml:space="preserve">326, de 30 de julho de 1997. Regulamento Técnico sobre as Condições Higiênico-Sanitárias e de Boas Práticas de Fabricação para Estabelecimentos Produtores/Industrializadores de Alimentos.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3.15 BRASIL. Ministério das Minas e Energia. Departamento Nacional de Produção Mineral. Portaria nº 231, de 31 de julho de 1998. Estabelece metodologia de estudos necessários à definição de áreas de proteção de fontes, balneários e estâncias de águas minerais e potáveis de mesa.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3.16 BRASIL. Ministério da Saúde. Agência Nacional de Vigilância Sanitária. Resolução n° 105, de 19 de maio de 1999. Aprova os Regulamentos Técnicos: Disposições Gerais para Embalagens e Equipamentos Plásticos em contato com Alimentos.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3.17 BRASIL. Ministério das Minas e Energia. Portaria nº 470, de 24 de novembro de 1999. Institui as características básicas dos rótulos das embalagens de águas minerais e potáveis de mesa.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3.18 BRASIL. Ministério da Saúde. Agência Nacional de Vigilância Sanitária. Resolução nº 22, de 15 de março de 2000. Dispõe sobre os Procedimentos Básicos de Registro e Dispensa da Obrigatoriedade de Registro de Produtos Importados Pertinentes à Área de Alimentos.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3.19 BRASIL. Ministério da Saúde. Agência Nacional de Vigilância Sanitária. Resolução nº 23, de 15 de março de 2000. Dispõe sobre o Manual de Procedimentos Básicos para Registro e Dispensa da Obrigatoriedade de Registro de Produtos Pertinentes à Área de Alimentos.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3.20 BRASIL. Ministério da Saúde. Agência Nacional de Vigilância Sanitária. Resolução-RDC nº 91, de 11 de maio de 2001. Aprova o Regulamento Técnico – Critérios Gerais e Classificação de Materiais para Embalagens e Equipamentos em Contato com Alimentos.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3.21 BRASIL. Ministério da Saúde. Agência Nacional de Vigilância Sanitária. </w:t>
      </w:r>
      <w:r w:rsidRPr="00CC2B43">
        <w:rPr>
          <w:rStyle w:val="Forte"/>
          <w:b w:val="0"/>
          <w:bCs w:val="0"/>
        </w:rPr>
        <w:t>Resolução-RDC nº 259, de 20 de setembro de 2002.</w:t>
      </w:r>
      <w:r w:rsidRPr="00CC2B43">
        <w:t xml:space="preserve"> Regulamento Técnico para Rotulagem de Alimentos Embalados.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3.22 BRASIL. Ministério da Saúde. Agência Nacional de Vigilância Sanitária. Resolução-RDC nº 275, de 21 de outubro de 2002.  Dispõe sobre o Regulamento Técnico de Procedimentos Operacionais Padronizados aplicados aos Estabelecimentos Produtores/Industrializadores de Alimentos e a Lista de Verificação das Boas Práticas de Fabricação em Estabelecimentos Produtores/ Industrializadores de Alimentos. </w:t>
      </w:r>
    </w:p>
    <w:p w:rsidR="00AE475A" w:rsidRPr="00CC2B43" w:rsidRDefault="00AE475A" w:rsidP="00AE475A">
      <w:pPr>
        <w:jc w:val="both"/>
        <w:divId w:val="73674252"/>
      </w:pPr>
      <w:r w:rsidRPr="00CC2B43">
        <w:t>3.23 BRASIL, Ministério da Saúde. Gabinete do Ministro. Portaria nº. 518, de 25 de março de 2004. Estabelece os Procedimentos e as Responsabilidades relativos ao Controle e Vigilância da Qualidade da Água para Consumo Humano e seu Padrão de Potabilidade.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3.24 BRASIL. Ministério da Saúde. Agência Nacional de Vigilância Sanitária. Resolução-RDC nº 274, de 22 de setembro de 2005. Regulamento Técnico para Águas Envasadas e Gelo.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3.25 BRASIL. Ministério da Saúde. Agência Nacional de Vigilância Sanitária. Resolução-RDC nº 275, de 22 de setembro de 2005. Regulamento Técnico de Características Microbiológicas para Água Mineral Natural e Água Natural.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3.26 BRASIL. Ministério da Saúde. Agência Nacional de Vigilância Sanitária. Resolução-RDC nº 278, de 22 de setembro de 2005. Aprova as Categorias de Alimentos e Embalagens Dispensados e com Obrigatoriedade de Registro. </w:t>
      </w:r>
    </w:p>
    <w:p w:rsidR="00AE475A" w:rsidRPr="00CC2B43" w:rsidRDefault="00AE475A" w:rsidP="00AE475A">
      <w:pPr>
        <w:jc w:val="both"/>
        <w:divId w:val="73674252"/>
        <w:rPr>
          <w:i/>
          <w:iCs/>
          <w:lang w:val="en-US"/>
        </w:rPr>
      </w:pPr>
      <w:r w:rsidRPr="00CC2B43">
        <w:t xml:space="preserve">3.27 CODEX ALIMENTARIUS. CAC/RCP 1-1969, Rev. 4 (2003). </w:t>
      </w:r>
      <w:r w:rsidRPr="00CC2B43">
        <w:rPr>
          <w:i/>
          <w:iCs/>
          <w:lang w:val="en-US"/>
        </w:rPr>
        <w:t>Recommended Internacional Code of Practice General Principles of Food Hygiene.</w:t>
      </w:r>
    </w:p>
    <w:p w:rsidR="00AE475A" w:rsidRPr="00CC2B43" w:rsidRDefault="00AE475A" w:rsidP="00AE475A">
      <w:pPr>
        <w:jc w:val="both"/>
        <w:divId w:val="73674252"/>
        <w:rPr>
          <w:i/>
          <w:iCs/>
          <w:lang w:val="en-US"/>
        </w:rPr>
      </w:pPr>
      <w:r w:rsidRPr="00CC2B43">
        <w:rPr>
          <w:lang w:val="es-ES_tradnl"/>
        </w:rPr>
        <w:t xml:space="preserve">3.28 CODEX ALIMENTARIUS. CODEX STAN 108-1981, Rev. 1 (1997). </w:t>
      </w:r>
      <w:r w:rsidRPr="00CC2B43">
        <w:rPr>
          <w:i/>
          <w:iCs/>
          <w:lang w:val="en-US"/>
        </w:rPr>
        <w:t>Codex Standard for Natural Mineral Waters.</w:t>
      </w:r>
    </w:p>
    <w:p w:rsidR="00AE475A" w:rsidRPr="00CC2B43" w:rsidRDefault="00AE475A" w:rsidP="00AE475A">
      <w:pPr>
        <w:jc w:val="both"/>
        <w:divId w:val="73674252"/>
        <w:rPr>
          <w:i/>
          <w:iCs/>
          <w:lang w:val="es-ES_tradnl"/>
        </w:rPr>
      </w:pPr>
      <w:r w:rsidRPr="00CC2B43">
        <w:rPr>
          <w:lang w:val="es-ES_tradnl"/>
        </w:rPr>
        <w:t xml:space="preserve">3.29 CODEX ALIMENTARIUS. CAC/RCP 33-1985.  </w:t>
      </w:r>
      <w:r w:rsidRPr="00CC2B43">
        <w:rPr>
          <w:i/>
          <w:iCs/>
          <w:lang w:val="es-ES_tradnl"/>
        </w:rPr>
        <w:t>Codigo Internacional Recomendado de Practicas de Higiene para la Captacion, Elaboracion y Comercializacion de las Aguas Minerales Naturales.</w:t>
      </w:r>
    </w:p>
    <w:p w:rsidR="00AE475A" w:rsidRPr="00CC2B43" w:rsidRDefault="00AE475A" w:rsidP="00AE475A">
      <w:pPr>
        <w:jc w:val="both"/>
        <w:divId w:val="73674252"/>
        <w:rPr>
          <w:i/>
          <w:iCs/>
        </w:rPr>
      </w:pPr>
      <w:r w:rsidRPr="00CC2B43">
        <w:rPr>
          <w:lang w:val="en-US"/>
        </w:rPr>
        <w:t xml:space="preserve">3.30 </w:t>
      </w:r>
      <w:r w:rsidRPr="00CC2B43">
        <w:rPr>
          <w:i/>
          <w:iCs/>
          <w:lang w:val="en-US"/>
        </w:rPr>
        <w:t xml:space="preserve">FOOD CHEMICALS CODEX - </w:t>
      </w:r>
      <w:r w:rsidRPr="00CC2B43">
        <w:rPr>
          <w:lang w:val="en-US"/>
        </w:rPr>
        <w:t>FCC.</w:t>
      </w:r>
      <w:r w:rsidRPr="00CC2B43">
        <w:rPr>
          <w:i/>
          <w:iCs/>
          <w:lang w:val="en-US"/>
        </w:rPr>
        <w:t xml:space="preserve"> Food and Nutrition Board – Institute of Medicine National Academy of Science.The National Academies Press. </w:t>
      </w:r>
      <w:r w:rsidRPr="00CC2B43">
        <w:rPr>
          <w:i/>
          <w:iCs/>
        </w:rPr>
        <w:t>Washington, DC. 5ª Edição. 2004</w:t>
      </w:r>
      <w:r w:rsidRPr="00CC2B43">
        <w:t xml:space="preserve">. </w:t>
      </w:r>
      <w:r w:rsidRPr="00CC2B43">
        <w:rPr>
          <w:i/>
          <w:iCs/>
        </w:rPr>
        <w:t>Carbon Dioxide/Monographs 96-98.www.nap.edu.</w:t>
      </w:r>
    </w:p>
    <w:p w:rsidR="00AE475A" w:rsidRPr="00CC2B43" w:rsidRDefault="00AE475A" w:rsidP="00AE475A">
      <w:pPr>
        <w:jc w:val="both"/>
        <w:divId w:val="73674252"/>
      </w:pPr>
      <w:r w:rsidRPr="00CC2B43">
        <w:t>4 INDUSTRIALIZAÇÃO E COMERCIALIZAÇÃO DE ÁGUA MINERAL NATURAL E DE ÁGUA NATURAL</w:t>
      </w:r>
    </w:p>
    <w:p w:rsidR="00AE475A" w:rsidRPr="00CC2B43" w:rsidRDefault="00AE475A" w:rsidP="00AE475A">
      <w:pPr>
        <w:jc w:val="both"/>
        <w:divId w:val="73674252"/>
      </w:pPr>
      <w:r w:rsidRPr="00CC2B43">
        <w:t>4.1 Captação</w:t>
      </w:r>
    </w:p>
    <w:p w:rsidR="00AE475A" w:rsidRPr="00CC2B43" w:rsidRDefault="00AE475A" w:rsidP="00AE475A">
      <w:pPr>
        <w:jc w:val="both"/>
        <w:divId w:val="73674252"/>
      </w:pPr>
      <w:r w:rsidRPr="00CC2B43">
        <w:t>4.1.1 A área circundante à casa de proteção da captação deve ser pavimentada, mantida limpa e livre de focos de insalubridade. Deve dispor de um sistema de drenagem de águas pluviais de modo a impedir a infiltração de contaminantes, não comprometendo a qualidade sanitária da água mineral natural e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>4.1.2 A casa de proteção da captação deve ser mantida em condição higiênico-sanitária satisfatória, livre de  infiltrações, rachaduras, fendas e outras alterações. No início da canalização de distribuição da água mineral natural ou da água natural deve ser instalada torneira específica para a coleta de amostras.</w:t>
      </w:r>
    </w:p>
    <w:p w:rsidR="00AE475A" w:rsidRPr="00CC2B43" w:rsidRDefault="00AE475A" w:rsidP="00AE475A">
      <w:pPr>
        <w:jc w:val="both"/>
        <w:divId w:val="73674252"/>
      </w:pPr>
      <w:r w:rsidRPr="00CC2B43">
        <w:t>4.1.3 As edificações, as instalações, a canalização e os equipamentos da captação devem ser submetidos à limpeza e, se for o caso, à desinfecção, de forma a minimizar os riscos de contaminação da água mineral natural e da água natural. As operações de limpeza e de desinfecção devem ser realizadas por funcionários comprovadamente capacitados e mantidos registros.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4.1.4 A captação da água mineral natural ou da água natural e as demais operações relativas à industrialização devem ser efetuadas no mesmo estabelecimento industrial. </w:t>
      </w:r>
    </w:p>
    <w:p w:rsidR="00AE475A" w:rsidRPr="00CC2B43" w:rsidRDefault="00AE475A" w:rsidP="00AE475A">
      <w:pPr>
        <w:jc w:val="both"/>
        <w:divId w:val="73674252"/>
      </w:pPr>
      <w:r w:rsidRPr="00CC2B43">
        <w:t>4.2 Condução da água de captação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4.2.1 A canalização para condução da água mineral natural ou da água natural deve estar situada em nível superior ao solo, ser mantida em adequado estado de conservação, não apresentar vazamentos e permitir o acesso para inspeção visual. </w:t>
      </w:r>
    </w:p>
    <w:p w:rsidR="00AE475A" w:rsidRPr="00CC2B43" w:rsidRDefault="00AE475A" w:rsidP="00AE475A">
      <w:pPr>
        <w:jc w:val="both"/>
        <w:divId w:val="73674252"/>
      </w:pPr>
      <w:r w:rsidRPr="00CC2B43">
        <w:t>4.2.2 A canalização deve atender ao “Regulamento Técnico - Critérios Gerais e Classificação de Materiais para Embalagens e Equipamentos em Contato com Alimentos”, outros regulamentos técnicos específicos e suas alterações. As superfícies  da canalização que entram em contato com a água mineral natural e com a água natural devem ser lisas, íntegras, impermeáveis, resistentes à corrosão e de fácil higienização.</w:t>
      </w:r>
    </w:p>
    <w:p w:rsidR="00AE475A" w:rsidRPr="00CC2B43" w:rsidRDefault="00AE475A" w:rsidP="00AE475A">
      <w:pPr>
        <w:jc w:val="both"/>
        <w:divId w:val="73674252"/>
      </w:pPr>
      <w:r w:rsidRPr="00CC2B43">
        <w:t>4.2.3 A água mineral natural ou a água natural oriunda de fontes distintas pode ser misturada, desde que autorizado pelo órgão competente do Ministério das Minas e Energia. Devem ser instituídos mecanismos que assegurem a identificação das fontes utilizadas.</w:t>
      </w:r>
    </w:p>
    <w:p w:rsidR="00AE475A" w:rsidRPr="00CC2B43" w:rsidRDefault="00AE475A" w:rsidP="00AE475A">
      <w:pPr>
        <w:jc w:val="both"/>
        <w:divId w:val="73674252"/>
      </w:pPr>
      <w:r w:rsidRPr="00CC2B43">
        <w:t>4.2.4 As canalizações de condução da água mineral natural ou da água natural devem ser independentes e sem conexão com as demais águas provenientes de sistema ou solução alternativa de abastecimento. Devem ser identificadas e diferenciadas das demais canalizações.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4.2.5 A condução da água mineral natural ou da água natural captada deve ser realizada por meio de canalização fechada e contínua até o envase. </w:t>
      </w:r>
    </w:p>
    <w:p w:rsidR="00AE475A" w:rsidRPr="00CC2B43" w:rsidRDefault="00AE475A" w:rsidP="00AE475A">
      <w:pPr>
        <w:jc w:val="both"/>
        <w:divId w:val="73674252"/>
      </w:pPr>
      <w:r w:rsidRPr="00CC2B43">
        <w:t>4.2.6 A água mineral natural e a água natural podem ser filtradas e os elementos filtrantes devem ser constituídos de material que não altere as características originais e a qualidade higiênico-sanitária dessas águas. Esses elementos devem ser verificados e trocados na freqüência definida pelo estabelecimento industrial, sendo mantidos os registros.</w:t>
      </w:r>
    </w:p>
    <w:p w:rsidR="00AE475A" w:rsidRPr="00CC2B43" w:rsidRDefault="00AE475A" w:rsidP="00AE475A">
      <w:pPr>
        <w:jc w:val="both"/>
        <w:divId w:val="73674252"/>
      </w:pPr>
      <w:r w:rsidRPr="00CC2B43">
        <w:t>4.2.7 A higienização da canalização deve ser realizada por funcionários comprovadamente capacitados e de forma que garanta a manutenção das condições higiênico-sanitárias satisfatórias e minimize o risco de contaminação da água mineral natural e da água natural. Devem ser mantidos registros das operações.</w:t>
      </w:r>
    </w:p>
    <w:p w:rsidR="00AE475A" w:rsidRPr="00CC2B43" w:rsidRDefault="00AE475A" w:rsidP="00AE475A">
      <w:pPr>
        <w:jc w:val="both"/>
        <w:divId w:val="73674252"/>
      </w:pPr>
      <w:r w:rsidRPr="00CC2B43">
        <w:t>4.2.8 A higienização deve contemplar, quando aplicável, o desmonte da canalização e prever a freqüência de realização desta operação. Caso seja constatada a presença de incrustações e de outras alterações que possam comprometer a qualidade higiênico-sanitária da água mineral natural e da água natural, devem ser revistas as operações de higienização e adotadas as medidas corretivas necessárias.</w:t>
      </w:r>
    </w:p>
    <w:p w:rsidR="00AE475A" w:rsidRPr="00CC2B43" w:rsidRDefault="00AE475A" w:rsidP="00AE475A">
      <w:pPr>
        <w:jc w:val="both"/>
        <w:divId w:val="73674252"/>
      </w:pPr>
      <w:r w:rsidRPr="00CC2B43">
        <w:t>4.2.9 Devem ser implementados Procedimentos Operacionais Padronizados-POP referentes às operações de higienização da canalização. Os POP devem conter informações sobre: natureza da superfície a ser higienizada, métodos de higienização, princípios ativos utilizados e sua concentração, tempo de contato dos agentes químicos e ou físicos utilizados na operação de higienização, temperatura, freqüência e outras informações que se fizerem necessárias.</w:t>
      </w:r>
    </w:p>
    <w:p w:rsidR="00AE475A" w:rsidRPr="00CC2B43" w:rsidRDefault="00AE475A" w:rsidP="00AE475A">
      <w:pPr>
        <w:jc w:val="both"/>
        <w:divId w:val="73674252"/>
      </w:pPr>
      <w:r w:rsidRPr="00CC2B43">
        <w:t>4.3 Armazenamento da água da captação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4.3.1 O armazenamento da água da captação deve ser realizado em reservatório situado em nível superior ao solo e estanque a fim de evitar a contaminação da água mineral natural e da água natural.  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4.3.2 O reservatório deve atender ao “Regulamento Técnico - Critérios Gerais e Classificação de Materiais para Embalagens e Equipamentos em Contato com Alimentos”, outros regulamentos técnicos específicos e suas alterações. As superfícies que entram em contato com a água mineral natural ou com a água natural devem ser lisas, íntegras, impermeáveis, resistentes à corrosão e de fácil higienização. Devem estar em adequado estado de conservação, livres de vazamentos e permitir a inspeção interna. </w:t>
      </w:r>
    </w:p>
    <w:p w:rsidR="00AE475A" w:rsidRPr="00CC2B43" w:rsidRDefault="00AE475A" w:rsidP="00AE475A">
      <w:pPr>
        <w:jc w:val="both"/>
        <w:divId w:val="73674252"/>
      </w:pPr>
      <w:r w:rsidRPr="00CC2B43">
        <w:t>4.3.3 O reservatório deve possuir extravasor, protegido por tela milimetrada, dotado de filtro de ar microbiológico, válvula de retenção ou fecho hídrico em forma de sifão para impedir que o nível de água atinja a parte superior. Deve possuir um dispositivo para esvaziamento em nível inferior para fins de higienização e uma torneira específica para coleta de amostra, instalada no início da canalização de distribuição da água para o envase. Os elementos filtrantes devem ser verificados e trocados na freqüência definida pelo estabelecimento industrial, sendo mantidos os registros.</w:t>
      </w:r>
    </w:p>
    <w:p w:rsidR="00AE475A" w:rsidRPr="00CC2B43" w:rsidRDefault="00AE475A" w:rsidP="00AE475A">
      <w:pPr>
        <w:jc w:val="both"/>
        <w:divId w:val="73674252"/>
      </w:pPr>
      <w:r w:rsidRPr="00CC2B43">
        <w:t>4.3.4 A inspeção visual do reservatório deve ser efetuada na freqüência definida pelo estabelecimento industrial. Caso seja constatada a presença de incrustações e de outras alterações que possam comprometer a qualidade higiênico-sanitária da água mineral natural e da água natural devem ser revistas as operações de higienização e adotadas as medidas corretivas necessárias.</w:t>
      </w:r>
    </w:p>
    <w:p w:rsidR="00AE475A" w:rsidRPr="00CC2B43" w:rsidRDefault="00AE475A" w:rsidP="00AE475A">
      <w:pPr>
        <w:jc w:val="both"/>
        <w:divId w:val="73674252"/>
      </w:pPr>
      <w:r w:rsidRPr="00CC2B43">
        <w:t>4.3.5 A higienização do reservatório deve ser realizada por funcionários comprovadamente capacitados e de forma que garanta a manutenção das condições higiênico-sanitárias satisfatórias e minimize o risco de contaminação da água mineral natural e da água natural. A higienização do reservatório deve ser registrada.</w:t>
      </w:r>
    </w:p>
    <w:p w:rsidR="00AE475A" w:rsidRPr="00CC2B43" w:rsidRDefault="00AE475A" w:rsidP="00AE475A">
      <w:pPr>
        <w:jc w:val="both"/>
        <w:divId w:val="73674252"/>
      </w:pPr>
      <w:r w:rsidRPr="00CC2B43">
        <w:t>4.3.6 Devem ser implementados Procedimentos Operacionais Padronizados-POP referentes às operações de higienização do reservatório. Os POP devem conter informações sobre: natureza da superfície a ser higienizada, métodos de higienização, princípios ativos dos agentes químicos utilizados e sua concentração, tempo de contato dos agentes químicos e ou físicos utilizados na operação de higienização, temperatura, freqüência e outras informações que se fizerem necessárias.</w:t>
      </w:r>
    </w:p>
    <w:p w:rsidR="00AE475A" w:rsidRPr="00CC2B43" w:rsidRDefault="00AE475A" w:rsidP="00AE475A">
      <w:pPr>
        <w:jc w:val="both"/>
        <w:divId w:val="73674252"/>
      </w:pPr>
      <w:r w:rsidRPr="00CC2B43">
        <w:t>4.4 Seleção dos insumos e dos fornecedores</w:t>
      </w:r>
    </w:p>
    <w:p w:rsidR="00AE475A" w:rsidRPr="00CC2B43" w:rsidRDefault="00AE475A" w:rsidP="00AE475A">
      <w:pPr>
        <w:jc w:val="both"/>
        <w:divId w:val="73674252"/>
      </w:pPr>
      <w:r w:rsidRPr="00CC2B43">
        <w:t>4.4.1 O estabelecimento deve especificar e documentar os critérios de avaliação e seleção dos fornecedores de insumos. O estabelecimento deve dispor de cadastro atualizado dos fornecedores selecionados.</w:t>
      </w:r>
    </w:p>
    <w:p w:rsidR="00AE475A" w:rsidRPr="00CC2B43" w:rsidRDefault="00AE475A" w:rsidP="00AE475A">
      <w:pPr>
        <w:jc w:val="both"/>
        <w:divId w:val="73674252"/>
      </w:pPr>
      <w:r w:rsidRPr="00CC2B43">
        <w:t>4.4.2 O estabelecimento deve definir as especificações dos insumos, de forma a atender as exigências previstas em regulamentos técnicos específicos e assegurar a qualidade higiênico-sanitária da água mineral natural e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4.4.3 Quando realizada a adição de dióxido de carbono na água mineral natural ou na água natural, o gás adquirido deve atender aos requisitos especificados pelo </w:t>
      </w:r>
      <w:r w:rsidRPr="00CC2B43">
        <w:rPr>
          <w:i/>
          <w:iCs/>
        </w:rPr>
        <w:t>Food Chemical Codex.</w:t>
      </w:r>
      <w:r w:rsidRPr="00CC2B43">
        <w:t xml:space="preserve"> </w:t>
      </w:r>
    </w:p>
    <w:p w:rsidR="00AE475A" w:rsidRPr="00CC2B43" w:rsidRDefault="00AE475A" w:rsidP="00AE475A">
      <w:pPr>
        <w:jc w:val="both"/>
        <w:divId w:val="73674252"/>
      </w:pPr>
      <w:r w:rsidRPr="00CC2B43">
        <w:t>4.5 Recepção e armazenamento dos insumos</w:t>
      </w:r>
    </w:p>
    <w:p w:rsidR="00AE475A" w:rsidRPr="00CC2B43" w:rsidRDefault="00AE475A" w:rsidP="00AE475A">
      <w:pPr>
        <w:jc w:val="both"/>
        <w:divId w:val="73674252"/>
      </w:pPr>
      <w:r w:rsidRPr="00CC2B43">
        <w:t>4.5.1 A recepção dos insumos deve ser realizada em local protegido, limpo e livre de objetos em desuso e estranhos ao ambiente.</w:t>
      </w:r>
    </w:p>
    <w:p w:rsidR="00AE475A" w:rsidRPr="00CC2B43" w:rsidRDefault="00AE475A" w:rsidP="00AE475A">
      <w:pPr>
        <w:jc w:val="both"/>
        <w:divId w:val="73674252"/>
      </w:pPr>
      <w:r w:rsidRPr="00CC2B43">
        <w:t>4.5.2 A recepção das embalagens retornáveis para um novo ciclo de uso deve ser efetuada em área distinta da recepção dos demais insumos para evitar contaminação cruzada.</w:t>
      </w:r>
    </w:p>
    <w:p w:rsidR="00AE475A" w:rsidRPr="00CC2B43" w:rsidRDefault="00AE475A" w:rsidP="00AE475A">
      <w:pPr>
        <w:jc w:val="both"/>
        <w:divId w:val="73674252"/>
      </w:pPr>
      <w:r w:rsidRPr="00CC2B43">
        <w:t>4.5.3 Os insumos devem ser submetidos à inspeção no ato da recepção. Os produtos saneantes devem estar regularizados no órgão competente. Quando as especificações previamente determinadas não forem atendidas, os insumos devem ser reprovados.</w:t>
      </w:r>
    </w:p>
    <w:p w:rsidR="00AE475A" w:rsidRPr="00CC2B43" w:rsidRDefault="00AE475A" w:rsidP="00AE475A">
      <w:pPr>
        <w:jc w:val="both"/>
        <w:divId w:val="73674252"/>
      </w:pPr>
      <w:r w:rsidRPr="00CC2B43">
        <w:t>4.5.4 As embalagens plásticas retornáveis recebidas para um novo ciclo de uso devem ser avaliadas individualmente quanto à aparência interna e externa, à presença de resíduos e ao odor. As embalagens plásticas com amassamentos, rachaduras, ranhuras, remendos, deformações internas e externas do gargalo, com alterações de odor e cor, dentre outras alterações que possam comprometer a qualidade higiênico-sanitária da água mineral natural ou da água natural devem ser reprovadas.</w:t>
      </w:r>
    </w:p>
    <w:p w:rsidR="00AE475A" w:rsidRPr="00CC2B43" w:rsidRDefault="00AE475A" w:rsidP="00AE475A">
      <w:pPr>
        <w:jc w:val="both"/>
        <w:divId w:val="73674252"/>
      </w:pPr>
      <w:r w:rsidRPr="00CC2B43">
        <w:t>4.5.5 As embalagens de vidro retornáveis devem ser avaliadas individualmente quanto à sua integridade.</w:t>
      </w:r>
    </w:p>
    <w:p w:rsidR="00AE475A" w:rsidRPr="00CC2B43" w:rsidRDefault="00AE475A" w:rsidP="00AE475A">
      <w:pPr>
        <w:jc w:val="both"/>
        <w:divId w:val="73674252"/>
      </w:pPr>
      <w:r w:rsidRPr="00CC2B43">
        <w:t>4.5.6 Os insumos reprovados na recepção devem ser imediatamente devolvidos ao fornecedor ou distribuidor e, quando não for possível, devem ser devidamente identificados e armazenados separadamente até o seu destino final, sendo esse destino registrado em documento datado e assinado pelo funcionário responsável.</w:t>
      </w:r>
    </w:p>
    <w:p w:rsidR="00AE475A" w:rsidRPr="00CC2B43" w:rsidRDefault="00AE475A" w:rsidP="00AE475A">
      <w:pPr>
        <w:jc w:val="both"/>
        <w:divId w:val="73674252"/>
      </w:pPr>
      <w:r w:rsidRPr="00CC2B43">
        <w:t>4.5.7 O armazenamento dos insumos deve ser feito em local limpo e organizado de forma a garantir a proteção contra contaminantes. Os insumos devem ser armazenados sobre paletes, estrados e ou prateleiras, respeitando o espaçamento necessário para garantir adequada ventilação, limpeza e, quando for o caso, desinfecção do local. Os paletes, exceto os descartáveis, estrados ou prateleiras devem ser de material liso, resistente, impermeável e lavável.</w:t>
      </w:r>
    </w:p>
    <w:p w:rsidR="00AE475A" w:rsidRPr="00CC2B43" w:rsidRDefault="00AE475A" w:rsidP="00AE475A">
      <w:pPr>
        <w:jc w:val="both"/>
        <w:divId w:val="73674252"/>
      </w:pPr>
      <w:r w:rsidRPr="00CC2B43">
        <w:t>4.5.8 Devem ser implementados Procedimentos Operacionais Padronizados-POP referentes à operação de recepção das embalagens. Os POP devem conter informações sobre: inspeção individual, aceitação e reprovação de embalagens, destino final das embalagens reprovadas e outras informações que se fizerem necessárias.</w:t>
      </w:r>
    </w:p>
    <w:p w:rsidR="00AE475A" w:rsidRPr="00CC2B43" w:rsidRDefault="00AE475A" w:rsidP="00AE475A">
      <w:pPr>
        <w:jc w:val="both"/>
        <w:divId w:val="73674252"/>
      </w:pPr>
      <w:r w:rsidRPr="00CC2B43">
        <w:t>4.6 Fabricação e higienização das embalagens</w:t>
      </w:r>
    </w:p>
    <w:p w:rsidR="00AE475A" w:rsidRPr="00CC2B43" w:rsidRDefault="00AE475A" w:rsidP="00AE475A">
      <w:pPr>
        <w:jc w:val="both"/>
        <w:divId w:val="73674252"/>
      </w:pPr>
      <w:r w:rsidRPr="00CC2B43">
        <w:t>4.6.1 A fabricação das embalagens no próprio estabelecimento industrial deve ser realizada em local específico e não deve comprometer a qualidade higiênico-sanitária da água mineral natural e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4.6.2 Quando as embalagens fabricadas no estabelecimento industrial não forem utilizadas imediatamente, essas devem ser armazenadas em local específico ou mantidas protegidas até o momento da sua utilização. </w:t>
      </w:r>
    </w:p>
    <w:p w:rsidR="00AE475A" w:rsidRPr="00CC2B43" w:rsidRDefault="00AE475A" w:rsidP="00AE475A">
      <w:pPr>
        <w:jc w:val="both"/>
        <w:divId w:val="73674252"/>
      </w:pPr>
      <w:r w:rsidRPr="00CC2B43">
        <w:t>4.6.3 As embalagens de primeiro uso, quando não fabricadas no próprio estabelecimento industrial, devem ser submetidas ao enxágüe em maquinário automático, utilizando-se solução desinfetante, exceto as embalagens descartáveis do tipo copo.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4.6.4 As embalagens retornadas para um novo ciclo de uso, antes da etapa de higienização automática, devem ser submetidas à pré-lavagem para a remoção do rótulo, dos resíduos da substância adesiva e das sujidades das superfícies interna e externa. </w:t>
      </w:r>
    </w:p>
    <w:p w:rsidR="00AE475A" w:rsidRPr="00CC2B43" w:rsidRDefault="00AE475A" w:rsidP="00AE475A">
      <w:pPr>
        <w:jc w:val="both"/>
        <w:divId w:val="73674252"/>
      </w:pPr>
      <w:r w:rsidRPr="00CC2B43">
        <w:t>4.6.5 As embalagens retornadas para um novo ciclo de uso devem ser submetidas à limpeza e desinfecção em maquinário automático.</w:t>
      </w:r>
    </w:p>
    <w:p w:rsidR="00AE475A" w:rsidRPr="00CC2B43" w:rsidRDefault="00AE475A" w:rsidP="00AE475A">
      <w:pPr>
        <w:jc w:val="both"/>
        <w:divId w:val="73674252"/>
      </w:pPr>
      <w:r w:rsidRPr="00CC2B43">
        <w:t>4.6.6 O enxágüe das embalagens retornadas para um novo ciclo de uso deve garantir a eliminação dos resíduos dos produtos químicos utilizados na higienização. A ausência desses resíduos deve ser comprovada por testes indicadores.</w:t>
      </w:r>
    </w:p>
    <w:p w:rsidR="00AE475A" w:rsidRPr="00CC2B43" w:rsidRDefault="00AE475A" w:rsidP="00AE475A">
      <w:pPr>
        <w:jc w:val="both"/>
        <w:divId w:val="73674252"/>
      </w:pPr>
      <w:r w:rsidRPr="00CC2B43">
        <w:t>4.6.7 O enxágüe final das embalagens retornadas para um novo ciclo de uso e daquelas de primeiro uso deve ser feito com a água mineral natural ou com a água natural a ser envasada, exceto as embalagens descartáveis do tipo copo.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4.6.8 As tampas das embalagens não devem ser veículos de contaminação da água mineral natural e da água natural. </w:t>
      </w:r>
    </w:p>
    <w:p w:rsidR="00AE475A" w:rsidRPr="00CC2B43" w:rsidRDefault="00AE475A" w:rsidP="00AE475A">
      <w:pPr>
        <w:jc w:val="both"/>
        <w:divId w:val="73674252"/>
      </w:pPr>
      <w:r w:rsidRPr="00CC2B43">
        <w:t>4.6.9 O transporte das embalagens da área de higienização para a sala de envase deve ser realizado imediatamente. A saída do equipamento de higienização das embalagens deve estar posicionada próxima à sala de envase para evitar que as embalagens circulem em ambiente aberto. Quando não for possível, as esteiras devem ser protegidas por cobertura.</w:t>
      </w:r>
    </w:p>
    <w:p w:rsidR="00AE475A" w:rsidRPr="00CC2B43" w:rsidRDefault="00AE475A" w:rsidP="00AE475A">
      <w:pPr>
        <w:jc w:val="both"/>
        <w:divId w:val="73674252"/>
      </w:pPr>
      <w:r w:rsidRPr="00CC2B43">
        <w:t>4.6.10 A passagem das embalagens da área de higienização para a sala de envase deve ser feita por meio de abertura destinada exclusivamente para este fim, não sendo permitido o transporte manual das embalagens. Essa abertura deve ser dimensionada somente para permitir a passagem das embalagens e permanecer fechada durante a paralisação do processo de envase.</w:t>
      </w:r>
    </w:p>
    <w:p w:rsidR="00AE475A" w:rsidRPr="00CC2B43" w:rsidRDefault="00AE475A" w:rsidP="00AE475A">
      <w:pPr>
        <w:jc w:val="both"/>
        <w:divId w:val="73674252"/>
      </w:pPr>
      <w:r w:rsidRPr="00CC2B43">
        <w:rPr>
          <w:rFonts w:eastAsia="Times New Roman"/>
        </w:rPr>
        <w:t>4.6.11</w:t>
      </w:r>
      <w:r w:rsidRPr="00CC2B43">
        <w:t xml:space="preserve"> </w:t>
      </w:r>
      <w:r w:rsidRPr="00CC2B43">
        <w:rPr>
          <w:rFonts w:eastAsia="Times New Roman"/>
        </w:rPr>
        <w:t>As operações de limpeza e desinfecção das embalagens d</w:t>
      </w:r>
      <w:r w:rsidRPr="00CC2B43">
        <w:t>evem ser realizadas por funcionários comprovadamente capacitados, seguindo procedimentos que assegurem condições higiênico-sanitárias satisfatórias.</w:t>
      </w:r>
    </w:p>
    <w:p w:rsidR="00AE475A" w:rsidRPr="00CC2B43" w:rsidRDefault="00AE475A" w:rsidP="00AE475A">
      <w:pPr>
        <w:jc w:val="both"/>
        <w:divId w:val="73674252"/>
      </w:pPr>
      <w:r w:rsidRPr="00CC2B43">
        <w:rPr>
          <w:rFonts w:eastAsia="Times New Roman"/>
        </w:rPr>
        <w:t>4.6.12 Devem ser implementados Procedimentos Operacionais Padronizados-POP referentes às operações de higienização das embalagens. Os POP devem conter informações sobre: natureza da superfície a ser higienizada, métodos de higienização, princípios ativos utilizados e sua concentração, tempo de contato dos agentes químicos e ou físicos utilizados na operação de higienização, temperatura e outras informações que se fizerem necessárias.</w:t>
      </w:r>
    </w:p>
    <w:p w:rsidR="00AE475A" w:rsidRPr="00CC2B43" w:rsidRDefault="00AE475A" w:rsidP="00AE475A">
      <w:pPr>
        <w:jc w:val="both"/>
        <w:divId w:val="73674252"/>
      </w:pPr>
      <w:r w:rsidRPr="00CC2B43">
        <w:t>4.7 Envase e fechamento</w:t>
      </w:r>
    </w:p>
    <w:p w:rsidR="00AE475A" w:rsidRPr="00CC2B43" w:rsidRDefault="00AE475A" w:rsidP="00AE475A">
      <w:pPr>
        <w:jc w:val="both"/>
        <w:divId w:val="73674252"/>
      </w:pPr>
      <w:r w:rsidRPr="00CC2B43">
        <w:t>4.7.1 O envase e o fechamento das embalagens devem ser realizados por equipamentos automáticos. O fechamento deve garantir a vedação das embalagens para evitar vazamentos e contaminação da água mineral natural e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>4.7.2 A sala de envase deve ser mantida em adequado estado de higiene e de conservação. O piso, a parede, o teto e a porta devem possuir revestimento liso, de cor clara, impermeável e lavável. A porta deve ser equipada com dispositivo de fechamento automático, ajustada aos batentes e em adequado estado de conservação.</w:t>
      </w:r>
    </w:p>
    <w:p w:rsidR="00AE475A" w:rsidRPr="00CC2B43" w:rsidRDefault="00AE475A" w:rsidP="00AE475A">
      <w:pPr>
        <w:jc w:val="both"/>
        <w:divId w:val="73674252"/>
      </w:pPr>
      <w:r w:rsidRPr="00CC2B43">
        <w:t>4.7.3 A adição de dióxido de carbono à água mineral natural ou à água natural, quando houver, deve estar integrada à linha de envase.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4.7.4 Na sala de envase devem ser adotadas medidas para minimizar o risco de contaminação. A sala de envase deve possuir piso com inclinação suficiente para facilitar o escoamento de água, ralo sifonado com tampa escamoteável, luminárias protegidas contra quebras e ventilação capaz de manter o ambiente livre de condensação de vapor d’água. </w:t>
      </w:r>
    </w:p>
    <w:p w:rsidR="00AE475A" w:rsidRPr="00CC2B43" w:rsidRDefault="00AE475A" w:rsidP="00AE475A">
      <w:pPr>
        <w:jc w:val="both"/>
        <w:divId w:val="73674252"/>
      </w:pPr>
      <w:r w:rsidRPr="00CC2B43">
        <w:rPr>
          <w:rFonts w:eastAsia="Times New Roman"/>
        </w:rPr>
        <w:t>4.7.5 O acesso</w:t>
      </w:r>
      <w:r w:rsidRPr="00CC2B43">
        <w:t xml:space="preserve"> à sala de envase deve ser restrito e realizado exclusivamente por uma ante-sala. A sala de envase deve possuir lavatório com torneira acionada sem contato manual, exclusivo para higiene das mãos, dotado de sabonete líquido inodoro, produto anti-séptico e sistema de secagem das mãos acionado sem contato manual. </w:t>
      </w:r>
    </w:p>
    <w:p w:rsidR="00AE475A" w:rsidRPr="00CC2B43" w:rsidRDefault="00AE475A" w:rsidP="00AE475A">
      <w:pPr>
        <w:jc w:val="both"/>
        <w:divId w:val="73674252"/>
      </w:pPr>
      <w:r w:rsidRPr="00CC2B43">
        <w:t>4.7.6 Os funcionários que trabalham na sala de envase devem utilizar uniformes limpos, que devem ser trocados diariamente e serem de uso exclusivo para essa área.</w:t>
      </w:r>
    </w:p>
    <w:p w:rsidR="00AE475A" w:rsidRPr="00CC2B43" w:rsidRDefault="00AE475A" w:rsidP="00AE475A">
      <w:pPr>
        <w:jc w:val="both"/>
        <w:divId w:val="73674252"/>
      </w:pPr>
      <w:r w:rsidRPr="00CC2B43">
        <w:t>4.7.7 A água mineral natural ou a água natural envasada deve ser transportada imediatamente da sala de envase para a área de rotulagem por meio de esteiras, não sendo permitido o transporte manual. A comunicação entre essas dependências deve ser feita por meio de abertura, dimensionada somente para permitir a passagem das embalagens, a qual deve permanecer fechada durante a paralisação do processo de envase.</w:t>
      </w:r>
    </w:p>
    <w:p w:rsidR="00AE475A" w:rsidRPr="00CC2B43" w:rsidRDefault="00AE475A" w:rsidP="00AE475A">
      <w:pPr>
        <w:jc w:val="both"/>
        <w:divId w:val="73674252"/>
      </w:pPr>
      <w:r w:rsidRPr="00CC2B43">
        <w:t>4.7.8 A sala de envase e os equipamentos devem ser higienizados quantas vezes forem necessárias e imediatamente após o término do trabalho. Quando aplicável, a higienização deve contemplar o desmonte dos equipamentos na freqüência definida pelo estabelecimento industrial.</w:t>
      </w:r>
    </w:p>
    <w:p w:rsidR="00AE475A" w:rsidRPr="00CC2B43" w:rsidRDefault="00AE475A" w:rsidP="00AE475A">
      <w:pPr>
        <w:jc w:val="both"/>
        <w:divId w:val="73674252"/>
      </w:pPr>
      <w:r w:rsidRPr="00CC2B43">
        <w:t>4.8 Rotulagem e armazenamento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4.8.1 A água mineral natural ou a água natural envasada deve ser submetida à inspeção visual ou eletrônica de modo a assegurar a sua característica original e a sua qualidade higiênico-sanitária. </w:t>
      </w:r>
    </w:p>
    <w:p w:rsidR="00AE475A" w:rsidRPr="00CC2B43" w:rsidRDefault="00AE475A" w:rsidP="00AE475A">
      <w:pPr>
        <w:jc w:val="both"/>
        <w:divId w:val="73674252"/>
      </w:pPr>
      <w:r w:rsidRPr="00CC2B43">
        <w:t>4.8.2 A água mineral natural e a água natural reprovadas na inspeção, devolvidas ou recolhidas do comércio, avariadas e com prazo de validade vencido devem ser armazenadas em local separado e identificado até o seu destino final.</w:t>
      </w:r>
    </w:p>
    <w:p w:rsidR="00AE475A" w:rsidRPr="00CC2B43" w:rsidRDefault="00AE475A" w:rsidP="00AE475A">
      <w:pPr>
        <w:jc w:val="both"/>
        <w:divId w:val="73674252"/>
      </w:pPr>
      <w:r w:rsidRPr="00CC2B43">
        <w:t>4.8.3 A operação de rotulagem das embalagens deve ser efetuada fora da área de envase. Os rótulos das embalagens da água mineral natural e da água natural devem obedecer aos regulamentos técnicos de rotulagem geral e específicos.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4.8.4 Os locais para armazenamento da água mineral natural e da água natural devem ser limpos, secos, ventilados, com temperatura adequada e protegidos da incidência direta da luz solar para evitar a alteração das águas envasadas. </w:t>
      </w:r>
    </w:p>
    <w:p w:rsidR="00AE475A" w:rsidRPr="00CC2B43" w:rsidRDefault="00AE475A" w:rsidP="00AE475A">
      <w:pPr>
        <w:jc w:val="both"/>
        <w:divId w:val="73674252"/>
      </w:pPr>
      <w:r w:rsidRPr="00CC2B43">
        <w:t>4.8.5 A água mineral natural ou a água natural envasada deve ser armazenada sobre paletes, estrados e ou prateleiras, respeitando o espaçamento mínimo necessário para garantir adequada ventilação, limpeza e, quando for o caso, desinfecção do local. Os paletes, estrados ou prateleiras devem ser de material liso, resistente, impermeável e lavável.</w:t>
      </w:r>
    </w:p>
    <w:p w:rsidR="00AE475A" w:rsidRPr="00CC2B43" w:rsidRDefault="00AE475A" w:rsidP="00AE475A">
      <w:pPr>
        <w:jc w:val="both"/>
        <w:divId w:val="73674252"/>
      </w:pPr>
      <w:r w:rsidRPr="00CC2B43">
        <w:t>4.8.6 A água mineral natural ou a água natural envasada não deve ser armazenada próxima aos produtos saneantes, defensivos agrícolas e outros produtos potencialmente tóxicos para evitar a contaminação ou impregnação de odores estranhos.</w:t>
      </w:r>
    </w:p>
    <w:p w:rsidR="00AE475A" w:rsidRPr="00CC2B43" w:rsidRDefault="00AE475A" w:rsidP="00AE475A">
      <w:pPr>
        <w:jc w:val="both"/>
        <w:divId w:val="73674252"/>
      </w:pPr>
      <w:r w:rsidRPr="00CC2B43">
        <w:t>4.9 Transporte e comercialização</w:t>
      </w:r>
    </w:p>
    <w:p w:rsidR="00AE475A" w:rsidRPr="00CC2B43" w:rsidRDefault="00AE475A" w:rsidP="00AE475A">
      <w:pPr>
        <w:jc w:val="both"/>
        <w:divId w:val="73674252"/>
      </w:pPr>
      <w:r w:rsidRPr="00CC2B43">
        <w:t>4.9.1 As operações de carga e descarga devem ser realizadas em plataforma externa à área de processamento e os motores dos veículos devem permanecer desligados durante a operação, a fim de evitar a contaminação das embalagens e do ambiente por gases de combustão.</w:t>
      </w:r>
    </w:p>
    <w:p w:rsidR="00AE475A" w:rsidRPr="00CC2B43" w:rsidRDefault="00AE475A" w:rsidP="00AE475A">
      <w:pPr>
        <w:jc w:val="both"/>
        <w:divId w:val="73674252"/>
      </w:pPr>
      <w:r w:rsidRPr="00CC2B43">
        <w:t>4.9.2 O veículo de transporte deve estar limpo, sem odores indesejáveis, livre de vetores e pragas urbanas, dotado de cobertura e proteção lateral limpas, impermeáveis e íntegras. O veículo não deve transportar água mineral natural ou água natural envasada junto com outras cargas que comprometam a sua qualidade higiênico-sanitária.</w:t>
      </w:r>
    </w:p>
    <w:p w:rsidR="00AE475A" w:rsidRPr="00CC2B43" w:rsidRDefault="00AE475A" w:rsidP="00AE475A">
      <w:pPr>
        <w:jc w:val="both"/>
        <w:divId w:val="73674252"/>
      </w:pPr>
      <w:r w:rsidRPr="00CC2B43">
        <w:t>4.9.3 O empilhamento das embalagens com água mineral natural ou com água natural, durante o transporte, deve ser realizado de forma a evitar danos às embalagens, a fim de não comprometer a qualidade higiênico-sanitária da água envasada.</w:t>
      </w:r>
    </w:p>
    <w:p w:rsidR="00AE475A" w:rsidRPr="00CC2B43" w:rsidRDefault="00AE475A" w:rsidP="00AE475A">
      <w:pPr>
        <w:jc w:val="both"/>
        <w:divId w:val="73674252"/>
      </w:pPr>
      <w:r w:rsidRPr="00CC2B43">
        <w:t>4.9.4 A água mineral natural ou a água natural envasada deve ser exposta à venda somente em estabelecimentos comerciais de alimentos ou bebidas. Deve ser protegida da incidência direta da luz solar e mantida sobre paletes ou prateleiras, em local limpo, seco, arejado e reservado para esse fim.</w:t>
      </w:r>
    </w:p>
    <w:p w:rsidR="00AE475A" w:rsidRPr="00CC2B43" w:rsidRDefault="00AE475A" w:rsidP="00AE475A">
      <w:pPr>
        <w:jc w:val="both"/>
        <w:divId w:val="73674252"/>
      </w:pPr>
      <w:r w:rsidRPr="00CC2B43">
        <w:t>4.9.5 A água mineral natural ou a água natural envasada e as embalagens retornáveis vazias não devem ser estocadas próximas aos produtos saneantes, gás liquefeito de petróleo e outros produtos potencialmente tóxicos para evitar a contaminação ou impregnação de odores indesejáveis.</w:t>
      </w:r>
    </w:p>
    <w:p w:rsidR="00AE475A" w:rsidRPr="00CC2B43" w:rsidRDefault="00AE475A" w:rsidP="00AE475A">
      <w:pPr>
        <w:jc w:val="both"/>
        <w:divId w:val="73674252"/>
      </w:pPr>
      <w:r w:rsidRPr="00CC2B43">
        <w:t>4.10 Controle de qualidade</w:t>
      </w:r>
    </w:p>
    <w:p w:rsidR="00AE475A" w:rsidRPr="00CC2B43" w:rsidRDefault="00AE475A" w:rsidP="00AE475A">
      <w:pPr>
        <w:jc w:val="both"/>
        <w:divId w:val="73674252"/>
      </w:pPr>
      <w:r w:rsidRPr="00CC2B43">
        <w:t>4.10.1 O estabelecimento industrial deve implementar e documentar o controle de qualidade da água mineral natural, da água natural, das embalagens e, quando utilizado, do dióxido de carbono.</w:t>
      </w:r>
    </w:p>
    <w:p w:rsidR="00AE475A" w:rsidRPr="00CC2B43" w:rsidRDefault="00AE475A" w:rsidP="00AE475A">
      <w:pPr>
        <w:jc w:val="both"/>
        <w:divId w:val="73674252"/>
      </w:pPr>
      <w:r w:rsidRPr="00CC2B43">
        <w:t>4.10.2 As análises laboratoriais para o controle e o monitoramento da qualidade da água mineral natural e da água natural devem ser realizadas em laboratório próprio ou terceirizado.</w:t>
      </w:r>
    </w:p>
    <w:p w:rsidR="00AE475A" w:rsidRPr="00CC2B43" w:rsidRDefault="00AE475A" w:rsidP="00AE475A">
      <w:pPr>
        <w:jc w:val="both"/>
        <w:divId w:val="73674252"/>
      </w:pPr>
      <w:r w:rsidRPr="00CC2B43">
        <w:t>4.10.3 As análises microbiológicas e de contaminantes químicos da água mineral natural e da água natural devem atender ao disposto em legislação especifica.</w:t>
      </w:r>
    </w:p>
    <w:p w:rsidR="00AE475A" w:rsidRPr="00CC2B43" w:rsidRDefault="00AE475A" w:rsidP="00AE475A">
      <w:pPr>
        <w:jc w:val="both"/>
        <w:divId w:val="73674252"/>
      </w:pPr>
      <w:r w:rsidRPr="00CC2B43">
        <w:t>4.10.4 O estabelecimento industrial deve estabelecer e executar plano de amostragem, especificando o número de amostras, o local de coleta, os parâmetros analíticos e a freqüência a ser realizada, envolvendo as diversas etapas da industrialização. Deve ainda, definir os limites de aceitação a serem determinados nas amostras coletadas, segundo o plano de amostragem estabelecido.</w:t>
      </w:r>
    </w:p>
    <w:p w:rsidR="00AE475A" w:rsidRPr="00CC2B43" w:rsidRDefault="00AE475A" w:rsidP="00AE475A">
      <w:pPr>
        <w:jc w:val="both"/>
        <w:divId w:val="73674252"/>
      </w:pPr>
      <w:r w:rsidRPr="00CC2B43">
        <w:t>4.10.5 A água mineral natural ou a água natural envasada deve apresentar composição equivalente à respectiva água emergente da fonte ou poço, conforme especificada nas análises laboratoriais efetuadas pelo órgão competente do Ministério das Minas e Energia.  </w:t>
      </w:r>
    </w:p>
    <w:p w:rsidR="00AE475A" w:rsidRPr="00CC2B43" w:rsidRDefault="00AE475A" w:rsidP="00AE475A">
      <w:pPr>
        <w:jc w:val="both"/>
        <w:divId w:val="73674252"/>
      </w:pPr>
      <w:r w:rsidRPr="00CC2B43">
        <w:t>4.10.6 O estabelecimento industrial deve adotar as medidas corretivas em caso de desvios dos parâmetros estabelecidos. Essas medidas devem estar documentadas.</w:t>
      </w:r>
    </w:p>
    <w:p w:rsidR="00AE475A" w:rsidRPr="00CC2B43" w:rsidRDefault="00AE475A" w:rsidP="00AE475A">
      <w:pPr>
        <w:jc w:val="both"/>
        <w:divId w:val="73674252"/>
      </w:pPr>
      <w:r w:rsidRPr="00CC2B43">
        <w:t>4.11 Manipuladores e responsável pela industrialização</w:t>
      </w:r>
      <w:r w:rsidRPr="00CC2B43">
        <w:rPr>
          <w:highlight w:val="yellow"/>
        </w:rPr>
        <w:t xml:space="preserve"> </w:t>
      </w:r>
    </w:p>
    <w:p w:rsidR="00AE475A" w:rsidRPr="00CC2B43" w:rsidRDefault="00AE475A" w:rsidP="00AE475A">
      <w:pPr>
        <w:jc w:val="both"/>
        <w:divId w:val="73674252"/>
      </w:pPr>
      <w:r w:rsidRPr="00CC2B43">
        <w:t>4.11.1 Os manipuladores de alimentos devem ser supervisionados, sendo capacitados periodicamente em: higiene pessoal, manipulação higiênica dos alimentos e em doenças transmitidas por alimentos.</w:t>
      </w:r>
    </w:p>
    <w:p w:rsidR="00AE475A" w:rsidRPr="00CC2B43" w:rsidRDefault="00AE475A" w:rsidP="00AE475A">
      <w:pPr>
        <w:jc w:val="both"/>
        <w:divId w:val="73674252"/>
      </w:pPr>
      <w:r w:rsidRPr="00CC2B43">
        <w:t xml:space="preserve">4.11.2 A responsabilidade pela industrialização da água mineral natural e da água natural deve ser exercida pelo responsável técnico, responsável legal ou proprietário do estabelecimento industrial. </w:t>
      </w:r>
    </w:p>
    <w:p w:rsidR="00AE475A" w:rsidRPr="00CC2B43" w:rsidRDefault="00AE475A" w:rsidP="00AE475A">
      <w:pPr>
        <w:jc w:val="both"/>
        <w:divId w:val="73674252"/>
      </w:pPr>
      <w:r w:rsidRPr="00CC2B43">
        <w:t>4.11.3 A responsabilidade deve ser exercida por funcionário que tenha realizado curso de capacitação, com carga horária mínima de 40 (quarenta) horas, abordando os seguintes temas:</w:t>
      </w:r>
    </w:p>
    <w:p w:rsidR="00AE475A" w:rsidRPr="00CC2B43" w:rsidRDefault="00AE475A" w:rsidP="00AE475A">
      <w:pPr>
        <w:jc w:val="both"/>
        <w:divId w:val="73674252"/>
      </w:pPr>
      <w:r w:rsidRPr="00CC2B43">
        <w:t>a) Microbiologia de Alimentos;</w:t>
      </w:r>
    </w:p>
    <w:p w:rsidR="00AE475A" w:rsidRPr="00CC2B43" w:rsidRDefault="00AE475A" w:rsidP="00AE475A">
      <w:pPr>
        <w:jc w:val="both"/>
        <w:divId w:val="73674252"/>
      </w:pPr>
      <w:r w:rsidRPr="00CC2B43">
        <w:t>b) Industrialização da água mineral natural e da água natural;</w:t>
      </w:r>
    </w:p>
    <w:p w:rsidR="00AE475A" w:rsidRPr="00CC2B43" w:rsidRDefault="00AE475A" w:rsidP="00AE475A">
      <w:pPr>
        <w:jc w:val="both"/>
        <w:divId w:val="73674252"/>
      </w:pPr>
      <w:r w:rsidRPr="00CC2B43">
        <w:t>c) Boas Práticas ;</w:t>
      </w:r>
    </w:p>
    <w:p w:rsidR="00AE475A" w:rsidRPr="00CC2B43" w:rsidRDefault="00AE475A" w:rsidP="00AE475A">
      <w:pPr>
        <w:jc w:val="both"/>
        <w:divId w:val="73674252"/>
      </w:pPr>
      <w:r w:rsidRPr="00CC2B43">
        <w:t>d) Sistema de Análise de Perigos e Pontos Críticos de Controle - APPCC.</w:t>
      </w:r>
    </w:p>
    <w:p w:rsidR="00AE475A" w:rsidRPr="00CC2B43" w:rsidRDefault="00AE475A" w:rsidP="00AE475A">
      <w:pPr>
        <w:jc w:val="both"/>
        <w:divId w:val="73674252"/>
      </w:pPr>
      <w:r w:rsidRPr="00CC2B43">
        <w:t>4.11.4 O estabelecimento industrial deve dispor do certificado de capacitação dos manipuladores e do certificado do responsável pela industrialização, devidamente datado, contendo a carga horária e o conteúdo programático dos cursos.</w:t>
      </w:r>
    </w:p>
    <w:p w:rsidR="00AE475A" w:rsidRPr="00CC2B43" w:rsidRDefault="00AE475A" w:rsidP="00AE475A">
      <w:pPr>
        <w:jc w:val="both"/>
        <w:divId w:val="73674252"/>
      </w:pPr>
      <w:r w:rsidRPr="00CC2B43">
        <w:t>4.12 Documentação e registro</w:t>
      </w:r>
    </w:p>
    <w:p w:rsidR="00AE475A" w:rsidRPr="00CC2B43" w:rsidRDefault="00AE475A" w:rsidP="00AE475A">
      <w:pPr>
        <w:jc w:val="both"/>
        <w:divId w:val="73674252"/>
      </w:pPr>
      <w:r w:rsidRPr="00CC2B43">
        <w:t>4.12.1 Os estabelecimentos industrializadores de água mineral natural e de água natural devem dispor de Manual de Boas Práticas e de Procedimentos Operacionais Padronizados. Esses documentos devem estar acessíveis aos funcionários envolvidos e disponíveis à autoridade sanitária. As operações executadas no estabelecimento devem estar de acordo com o Manual de Boas Práticas.</w:t>
      </w:r>
    </w:p>
    <w:p w:rsidR="00AE475A" w:rsidRPr="00CC2B43" w:rsidRDefault="00AE475A" w:rsidP="00AE475A">
      <w:pPr>
        <w:jc w:val="both"/>
        <w:divId w:val="73674252"/>
      </w:pPr>
      <w:r w:rsidRPr="00CC2B43">
        <w:t>4.12.2 Os POP elaborados para as operações de higienização da canalização, higienização do reservatório, recepção das embalagens e higienização das embalagens devem atender aos requisitos gerais e as disposições relativas ao monitoramento, avaliação e registro, estabelecidos pelo Regulamento Técnico de Procedimentos Operacionais Padronizados aplicados aos Estabelecimentos Produtores/Industrializadores de Alimentos.</w:t>
      </w:r>
    </w:p>
    <w:p w:rsidR="00AE475A" w:rsidRPr="00CC2B43" w:rsidRDefault="00AE475A" w:rsidP="00AE475A">
      <w:pPr>
        <w:jc w:val="both"/>
        <w:divId w:val="73674252"/>
      </w:pPr>
      <w:r w:rsidRPr="00CC2B43">
        <w:t>4.12.3 Os registros devem ser utilizados para verificação das medidas de controle implementadas, sendo mantidos por no mínimo 1 (um) ano, a partir da data do envase da água mineral natural ou da água natural.</w:t>
      </w:r>
    </w:p>
    <w:p w:rsidR="00AE475A" w:rsidRPr="00CC2B43" w:rsidRDefault="00AE475A" w:rsidP="00AE475A">
      <w:pPr>
        <w:jc w:val="both"/>
        <w:divId w:val="73674252"/>
      </w:pPr>
      <w:r w:rsidRPr="00CC2B43">
        <w:t>4.12.4 A empresa deve apresentar à autoridade sanitária, quando solicitado, os documentos comprobatórios da regularidade do estabelecimento industrial, da água mineral natural e da água natural junto ao Ministério da Saúde e ao Ministério das Minas e Energia.</w:t>
      </w:r>
    </w:p>
    <w:p w:rsidR="00AE475A" w:rsidRPr="00CC2B43" w:rsidRDefault="00AE475A" w:rsidP="00AE475A">
      <w:pPr>
        <w:jc w:val="both"/>
        <w:divId w:val="73674252"/>
      </w:pPr>
      <w:r w:rsidRPr="00CC2B43">
        <w:t>4.12.5 O estabelecimento industrial deve dispor de documentação que comprove que os materiais constituintes da canalização, do reservatório, dos equipamentos e das embalagens que entram em contato com a água mineral natural ou com a água natural atendem às especificações dispostas nos regulamentos técnicos.</w:t>
      </w:r>
    </w:p>
    <w:p w:rsidR="00AE475A" w:rsidRPr="00CC2B43" w:rsidRDefault="00AE475A" w:rsidP="00AE475A">
      <w:pPr>
        <w:jc w:val="both"/>
        <w:divId w:val="73674252"/>
      </w:pPr>
      <w:r w:rsidRPr="00CC2B43">
        <w:t>4.12.6 O estabelecimento industrial deve dispor de documentação que comprove a qualidade de cada carga do dióxido de carbono.</w:t>
      </w:r>
    </w:p>
    <w:p w:rsidR="00AE475A" w:rsidRPr="00CC2B43" w:rsidRDefault="00AE475A" w:rsidP="00AE475A">
      <w:pPr>
        <w:jc w:val="center"/>
        <w:divId w:val="73674252"/>
      </w:pPr>
      <w:r w:rsidRPr="00CC2B43">
        <w:t>ANEXO II</w:t>
      </w:r>
    </w:p>
    <w:p w:rsidR="00AE475A" w:rsidRPr="00CC2B43" w:rsidRDefault="00AE475A" w:rsidP="00AE475A">
      <w:pPr>
        <w:jc w:val="center"/>
        <w:divId w:val="73674252"/>
      </w:pPr>
      <w:r w:rsidRPr="00CC2B43">
        <w:t>LISTA DE VERIFICAÇÃO DAS BOAS PRÁTICAS PARA INDUSTRIALIZAÇÃO E COMERCIALIZAÇÃO DE ÁGUA MINERAL NATURAL E DE ÁGUA NATURAL</w:t>
      </w:r>
    </w:p>
    <w:tbl>
      <w:tblPr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4"/>
        <w:gridCol w:w="229"/>
        <w:gridCol w:w="698"/>
        <w:gridCol w:w="513"/>
        <w:gridCol w:w="524"/>
        <w:gridCol w:w="204"/>
        <w:gridCol w:w="556"/>
        <w:gridCol w:w="116"/>
        <w:gridCol w:w="103"/>
        <w:gridCol w:w="616"/>
        <w:gridCol w:w="73"/>
        <w:gridCol w:w="6"/>
        <w:gridCol w:w="662"/>
        <w:gridCol w:w="203"/>
        <w:gridCol w:w="94"/>
        <w:gridCol w:w="38"/>
        <w:gridCol w:w="762"/>
        <w:gridCol w:w="43"/>
        <w:gridCol w:w="36"/>
        <w:gridCol w:w="9"/>
        <w:gridCol w:w="16"/>
        <w:gridCol w:w="58"/>
        <w:gridCol w:w="11"/>
      </w:tblGrid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NÚMERO:          /ANO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A – IDENTIFICAÇÃO DA EMPRESA: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1-RAZÃO SOCIAL: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2-NOME DE FANTASIA: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2674" w:type="dxa"/>
            <w:gridSpan w:val="4"/>
          </w:tcPr>
          <w:p w:rsidR="00AE475A" w:rsidRPr="00CC2B43" w:rsidRDefault="00AE475A" w:rsidP="00AE475A">
            <w:r w:rsidRPr="00CC2B43">
              <w:t>3-ALVARÁ/LICENÇA SANITÁRIA:</w:t>
            </w:r>
          </w:p>
        </w:tc>
        <w:tc>
          <w:tcPr>
            <w:tcW w:w="4130" w:type="dxa"/>
            <w:gridSpan w:val="19"/>
          </w:tcPr>
          <w:p w:rsidR="00AE475A" w:rsidRPr="00CC2B43" w:rsidRDefault="00AE475A" w:rsidP="00AE475A">
            <w:r w:rsidRPr="00CC2B43">
              <w:t>4-INSCRIÇÃO ESTADUAL/MUNICIPAL: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5-Nº DO REGISTRO DO MS: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3958" w:type="dxa"/>
            <w:gridSpan w:val="7"/>
          </w:tcPr>
          <w:p w:rsidR="00AE475A" w:rsidRPr="00CC2B43" w:rsidRDefault="00AE475A" w:rsidP="00AE475A">
            <w:pPr>
              <w:rPr>
                <w:highlight w:val="yellow"/>
              </w:rPr>
            </w:pPr>
            <w:r w:rsidRPr="00CC2B43">
              <w:t>6-CONCESSÃO DE LAVRA OU MANIFESTO DE MINA:</w:t>
            </w:r>
          </w:p>
        </w:tc>
        <w:tc>
          <w:tcPr>
            <w:tcW w:w="2846" w:type="dxa"/>
            <w:gridSpan w:val="16"/>
          </w:tcPr>
          <w:p w:rsidR="00AE475A" w:rsidRPr="00CC2B43" w:rsidRDefault="00AE475A" w:rsidP="00AE475A">
            <w:r w:rsidRPr="00CC2B43">
              <w:t>7-PORTARIA Nº: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2674" w:type="dxa"/>
            <w:gridSpan w:val="4"/>
          </w:tcPr>
          <w:p w:rsidR="00AE475A" w:rsidRPr="00CC2B43" w:rsidRDefault="00AE475A" w:rsidP="00AE475A">
            <w:r w:rsidRPr="00CC2B43">
              <w:t>8-CNPJ/CPF:</w:t>
            </w:r>
          </w:p>
        </w:tc>
        <w:tc>
          <w:tcPr>
            <w:tcW w:w="1284" w:type="dxa"/>
            <w:gridSpan w:val="3"/>
          </w:tcPr>
          <w:p w:rsidR="00AE475A" w:rsidRPr="00CC2B43" w:rsidRDefault="00AE475A" w:rsidP="00AE475A">
            <w:r w:rsidRPr="00CC2B43">
              <w:t>9-FONE:</w:t>
            </w:r>
          </w:p>
        </w:tc>
        <w:tc>
          <w:tcPr>
            <w:tcW w:w="2846" w:type="dxa"/>
            <w:gridSpan w:val="16"/>
          </w:tcPr>
          <w:p w:rsidR="00AE475A" w:rsidRPr="00CC2B43" w:rsidRDefault="00AE475A" w:rsidP="00AE475A">
            <w:r w:rsidRPr="00CC2B43">
              <w:t>10-FAX: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11-E-MAIL: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3958" w:type="dxa"/>
            <w:gridSpan w:val="7"/>
          </w:tcPr>
          <w:p w:rsidR="00AE475A" w:rsidRPr="00CC2B43" w:rsidRDefault="00AE475A" w:rsidP="00AE475A">
            <w:r w:rsidRPr="00CC2B43">
              <w:t>12-ENDEREÇO:</w:t>
            </w:r>
          </w:p>
        </w:tc>
        <w:tc>
          <w:tcPr>
            <w:tcW w:w="914" w:type="dxa"/>
            <w:gridSpan w:val="5"/>
          </w:tcPr>
          <w:p w:rsidR="00AE475A" w:rsidRPr="00CC2B43" w:rsidRDefault="00AE475A" w:rsidP="00AE475A">
            <w:r w:rsidRPr="00CC2B43">
              <w:t>13-Nº</w:t>
            </w:r>
          </w:p>
        </w:tc>
        <w:tc>
          <w:tcPr>
            <w:tcW w:w="1932" w:type="dxa"/>
            <w:gridSpan w:val="11"/>
          </w:tcPr>
          <w:p w:rsidR="00AE475A" w:rsidRPr="00CC2B43" w:rsidRDefault="00AE475A" w:rsidP="00AE475A">
            <w:r w:rsidRPr="00CC2B43">
              <w:t>14-COMPL.: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2161" w:type="dxa"/>
            <w:gridSpan w:val="3"/>
          </w:tcPr>
          <w:p w:rsidR="00AE475A" w:rsidRPr="00CC2B43" w:rsidRDefault="00AE475A" w:rsidP="00AE475A">
            <w:r w:rsidRPr="00CC2B43">
              <w:t>15-BAIRRO:</w:t>
            </w:r>
          </w:p>
        </w:tc>
        <w:tc>
          <w:tcPr>
            <w:tcW w:w="1797" w:type="dxa"/>
            <w:gridSpan w:val="4"/>
          </w:tcPr>
          <w:p w:rsidR="00AE475A" w:rsidRPr="00CC2B43" w:rsidRDefault="00AE475A" w:rsidP="00AE475A">
            <w:r w:rsidRPr="00CC2B43">
              <w:t>16-MUNICÍPIO:</w:t>
            </w:r>
          </w:p>
        </w:tc>
        <w:tc>
          <w:tcPr>
            <w:tcW w:w="914" w:type="dxa"/>
            <w:gridSpan w:val="5"/>
          </w:tcPr>
          <w:p w:rsidR="00AE475A" w:rsidRPr="00CC2B43" w:rsidRDefault="00AE475A" w:rsidP="00AE475A">
            <w:r w:rsidRPr="00CC2B43">
              <w:t>17-UF:</w:t>
            </w:r>
          </w:p>
        </w:tc>
        <w:tc>
          <w:tcPr>
            <w:tcW w:w="1932" w:type="dxa"/>
            <w:gridSpan w:val="11"/>
          </w:tcPr>
          <w:p w:rsidR="00AE475A" w:rsidRPr="00CC2B43" w:rsidRDefault="00AE475A" w:rsidP="00AE475A">
            <w:r w:rsidRPr="00CC2B43">
              <w:t>18-CEP: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3958" w:type="dxa"/>
            <w:gridSpan w:val="7"/>
          </w:tcPr>
          <w:p w:rsidR="00AE475A" w:rsidRPr="00CC2B43" w:rsidRDefault="00AE475A" w:rsidP="00AE475A">
            <w:r w:rsidRPr="00CC2B43">
              <w:t>19-RAMO DE ATIVIDADE:</w:t>
            </w:r>
          </w:p>
        </w:tc>
        <w:tc>
          <w:tcPr>
            <w:tcW w:w="2846" w:type="dxa"/>
            <w:gridSpan w:val="16"/>
          </w:tcPr>
          <w:p w:rsidR="00AE475A" w:rsidRPr="00CC2B43" w:rsidRDefault="00AE475A" w:rsidP="00AE475A">
            <w:r w:rsidRPr="00CC2B43">
              <w:t>20-PRODUÇÃO MENSAL: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3958" w:type="dxa"/>
            <w:gridSpan w:val="7"/>
          </w:tcPr>
          <w:p w:rsidR="00AE475A" w:rsidRPr="00CC2B43" w:rsidRDefault="00AE475A" w:rsidP="00AE475A">
            <w:r w:rsidRPr="00CC2B43">
              <w:t>21-NÚMERO DE FUNCIONÁRIOS:</w:t>
            </w:r>
          </w:p>
        </w:tc>
        <w:tc>
          <w:tcPr>
            <w:tcW w:w="2846" w:type="dxa"/>
            <w:gridSpan w:val="16"/>
          </w:tcPr>
          <w:p w:rsidR="00AE475A" w:rsidRPr="00CC2B43" w:rsidRDefault="00AE475A" w:rsidP="00AE475A">
            <w:r w:rsidRPr="00CC2B43">
              <w:t>22-NÚMERO DE TURNOS: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23-CATEGORIA DE PRODUTOS: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Descrição da Categoria: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Descrição da Categoria: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Descrição da Categoria: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Descrição da Categoria: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2674" w:type="dxa"/>
            <w:gridSpan w:val="4"/>
            <w:vAlign w:val="center"/>
          </w:tcPr>
          <w:p w:rsidR="00AE475A" w:rsidRPr="00CC2B43" w:rsidRDefault="00AE475A" w:rsidP="00AE475A">
            <w:r w:rsidRPr="00CC2B43">
              <w:t>24-RESPONSÁVEL TÉCNICO:</w:t>
            </w:r>
          </w:p>
        </w:tc>
        <w:tc>
          <w:tcPr>
            <w:tcW w:w="4130" w:type="dxa"/>
            <w:gridSpan w:val="19"/>
          </w:tcPr>
          <w:p w:rsidR="00AE475A" w:rsidRPr="00CC2B43" w:rsidRDefault="00AE475A" w:rsidP="00AE475A">
            <w:r w:rsidRPr="00CC2B43">
              <w:t>25-FORMAÇÃO ACADÊMICA: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26-RESPONSÁVEL LEGAL/PROPRIETÁRIO DO ESTABELECIMENTO: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523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27-MOTIVO DA INSPEÇÃO:</w:t>
            </w:r>
          </w:p>
          <w:p w:rsidR="00AE475A" w:rsidRPr="00CC2B43" w:rsidRDefault="00AE475A" w:rsidP="00AE475A">
            <w:r w:rsidRPr="00CC2B43">
              <w:t>(    ) SOLICITAÇÃO DE ALVARÁ/LICENÇA SANITÁRIA</w:t>
            </w:r>
          </w:p>
          <w:p w:rsidR="00AE475A" w:rsidRPr="00CC2B43" w:rsidRDefault="00AE475A" w:rsidP="00AE475A">
            <w:r w:rsidRPr="00CC2B43">
              <w:t>(    ) REGISTRO DE PRODUTO</w:t>
            </w:r>
          </w:p>
          <w:p w:rsidR="00AE475A" w:rsidRPr="00CC2B43" w:rsidRDefault="00AE475A" w:rsidP="00AE475A">
            <w:r w:rsidRPr="00CC2B43">
              <w:t>(    ) PROGRAMAS ESPECÍFICOS DE VIGILÂNCIA SANITÁRIA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357"/>
        </w:trPr>
        <w:tc>
          <w:tcPr>
            <w:tcW w:w="6804" w:type="dxa"/>
            <w:gridSpan w:val="23"/>
            <w:tcBorders>
              <w:top w:val="nil"/>
              <w:bottom w:val="nil"/>
            </w:tcBorders>
          </w:tcPr>
          <w:p w:rsidR="00AE475A" w:rsidRPr="00CC2B43" w:rsidRDefault="00AE475A" w:rsidP="00AE475A">
            <w:r w:rsidRPr="00CC2B43">
              <w:t>(    ) VERIFICAÇÃO OU APURAÇÃO DE DENÚNCIA</w:t>
            </w:r>
          </w:p>
          <w:p w:rsidR="00AE475A" w:rsidRPr="00CC2B43" w:rsidRDefault="00AE475A" w:rsidP="00AE475A">
            <w:r w:rsidRPr="00CC2B43">
              <w:t>(    ) INSPEÇÃO PROGRAMADA</w:t>
            </w:r>
          </w:p>
          <w:p w:rsidR="00AE475A" w:rsidRPr="00CC2B43" w:rsidRDefault="00AE475A" w:rsidP="00AE475A">
            <w:r w:rsidRPr="00CC2B43">
              <w:t>(    ) REINSPEÇÃO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311"/>
        </w:trPr>
        <w:tc>
          <w:tcPr>
            <w:tcW w:w="6804" w:type="dxa"/>
            <w:gridSpan w:val="23"/>
            <w:tcBorders>
              <w:top w:val="nil"/>
            </w:tcBorders>
          </w:tcPr>
          <w:p w:rsidR="00AE475A" w:rsidRPr="00CC2B43" w:rsidRDefault="00AE475A" w:rsidP="00AE475A">
            <w:r w:rsidRPr="00CC2B43">
              <w:t>(    ) RENOVAÇÃO DE ALVARÁ/ LICENÇA SANITÁRIA</w:t>
            </w:r>
          </w:p>
          <w:p w:rsidR="00AE475A" w:rsidRPr="00CC2B43" w:rsidRDefault="00AE475A" w:rsidP="00AE475A">
            <w:r w:rsidRPr="00CC2B43">
              <w:t>(    ) OUTROS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28-MARCAS PRODUZIDAS: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29-CARACTERÍSTICAS DA LOCALIZAÇÃO: (   ) URBANA       (   ) RURAL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30-SISTEMA DE CAPTAÇÃO: POR CAIXA: (   )        Nº DE CAIXAS:</w:t>
            </w:r>
          </w:p>
          <w:p w:rsidR="00AE475A" w:rsidRPr="00CC2B43" w:rsidRDefault="00AE475A" w:rsidP="00AE475A">
            <w:r w:rsidRPr="00CC2B43">
              <w:t xml:space="preserve">                                                   POR POÇO: (   )        Nº DE POÇOS:   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trHeight w:val="2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 xml:space="preserve">31-VAZÃO DA FONTE / POÇO: 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4074" w:type="dxa"/>
            <w:gridSpan w:val="8"/>
          </w:tcPr>
          <w:p w:rsidR="00AE475A" w:rsidRPr="00CC2B43" w:rsidRDefault="00AE475A" w:rsidP="00AE475A">
            <w:r w:rsidRPr="00CC2B43">
              <w:t>B – AVALIAÇÃO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>
            <w:r w:rsidRPr="00CC2B43">
              <w:t>SIM</w:t>
            </w:r>
          </w:p>
        </w:tc>
        <w:tc>
          <w:tcPr>
            <w:tcW w:w="741" w:type="dxa"/>
            <w:gridSpan w:val="3"/>
          </w:tcPr>
          <w:p w:rsidR="00AE475A" w:rsidRPr="00CC2B43" w:rsidRDefault="00AE475A" w:rsidP="00AE475A">
            <w:r w:rsidRPr="00CC2B43">
              <w:t>NÃO</w:t>
            </w:r>
          </w:p>
        </w:tc>
        <w:tc>
          <w:tcPr>
            <w:tcW w:w="1259" w:type="dxa"/>
            <w:gridSpan w:val="9"/>
          </w:tcPr>
          <w:p w:rsidR="00AE475A" w:rsidRPr="00CC2B43" w:rsidRDefault="00AE475A" w:rsidP="00AE475A">
            <w:r w:rsidRPr="00CC2B43">
              <w:t>NA( *)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1 EDIFICAÇÃO E INSTALAÇÕES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1.1 ÁREA EXTERNA: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24"/>
        </w:trPr>
        <w:tc>
          <w:tcPr>
            <w:tcW w:w="1234" w:type="dxa"/>
            <w:tcBorders>
              <w:bottom w:val="nil"/>
              <w:right w:val="nil"/>
            </w:tcBorders>
            <w:vAlign w:val="center"/>
          </w:tcPr>
          <w:p w:rsidR="00AE475A" w:rsidRPr="00CC2B43" w:rsidRDefault="00AE475A" w:rsidP="00AE475A">
            <w:r w:rsidRPr="00CC2B43">
              <w:t>1.1.1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Área externa livre de focos de insalubridade, de objetos em desuso ou estranhos ao ambiente, de animais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546"/>
        </w:trPr>
        <w:tc>
          <w:tcPr>
            <w:tcW w:w="1234" w:type="dxa"/>
            <w:tcBorders>
              <w:top w:val="nil"/>
              <w:bottom w:val="nil"/>
              <w:right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domésticos no pátio e vizinhança; de focos de poeira; de acúmulo de lixo nas imediações, de água estagnada, dentre outros.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right w:val="nil"/>
            </w:tcBorders>
            <w:vAlign w:val="center"/>
          </w:tcPr>
          <w:p w:rsidR="00AE475A" w:rsidRPr="00CC2B43" w:rsidRDefault="00AE475A" w:rsidP="00AE475A">
            <w:r w:rsidRPr="00CC2B43">
              <w:t>1.1.2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Vias de acesso interno com superfície dura ou pavimentada, adequada ao trânsito sobre rodas, escoamento adequado e limpas.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1.2 ACESSO: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vAlign w:val="center"/>
          </w:tcPr>
          <w:p w:rsidR="00AE475A" w:rsidRPr="00CC2B43" w:rsidRDefault="00AE475A" w:rsidP="00AE475A">
            <w:r w:rsidRPr="00CC2B43">
              <w:t>1.2.1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Direto, não comum a outros usos (habitação).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816F73">
            <w:pPr>
              <w:jc w:val="both"/>
            </w:pPr>
            <w:r w:rsidRPr="00CC2B43">
              <w:t>1.3 ÁREA INTERNA: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vAlign w:val="center"/>
          </w:tcPr>
          <w:p w:rsidR="00AE475A" w:rsidRPr="00CC2B43" w:rsidRDefault="00AE475A" w:rsidP="00AE475A">
            <w:r w:rsidRPr="00CC2B43">
              <w:t>1.3.1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Área interna livre de objetos em desuso ou estranhos ao ambiente.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816F73">
            <w:pPr>
              <w:jc w:val="both"/>
            </w:pPr>
            <w:r w:rsidRPr="00CC2B43">
              <w:t>1.4 PISO: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92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1.4.1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Material que permite fácil e apropriada higienização (liso, resistente, drenados com declive, impermeável e outros).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1.4.2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Em adequado estado de conservação (livre de defeitos, rachaduras, trincas, buracos e outros).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47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1.4.3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Sistema de drenagem dimensionado adequadamente, sem acúmulo de resíduos. Drenos, ralos sifonados e grelhas dispostas em locais adequados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79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para facilitar o escoamento e proteger contra a entrada de baratas, roedores etc.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1.5 TETOS: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1.5.1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Em adequado estado de conservação (livre de trincas, rachaduras, umidade, bolor, descascamentos e outros).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1.6 PAREDES E DIVISÓRIAS: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1.6.1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Acabamento liso, impermeável e de fácil limpeza até uma altura adequada para todas as operações. De cor clara.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1.6.2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Em adequado estado de conservação (livres de falhas, rachaduras, buracos, umidade, descascamento e outros).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816F73">
            <w:pPr>
              <w:jc w:val="both"/>
            </w:pPr>
            <w:r w:rsidRPr="00CC2B43">
              <w:t>1.7 PORTAS, JANELAS E OUTRAS ABERTURAS: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1.7.1</w:t>
            </w:r>
          </w:p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Com superfície lisa, de fácil limpeza, ajustadas aos batentes, sem falhas de revestimento.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1.7.2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Proteção contra insetos e roedores (telas milimetradas ou outro sistema).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1.7.3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Em adequado estado de conservação (livres de falhas, rachaduras, umidade, descascamento e outros).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816F73">
            <w:pPr>
              <w:jc w:val="both"/>
            </w:pPr>
            <w:r w:rsidRPr="00CC2B43">
              <w:t>1.8 INSTALAÇÕES SANITÁRIAS E VESTIÁRIOS PARA OS MANIPULADORES: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1.8.1</w:t>
            </w:r>
          </w:p>
        </w:tc>
        <w:tc>
          <w:tcPr>
            <w:tcW w:w="2840" w:type="dxa"/>
            <w:gridSpan w:val="7"/>
            <w:tcBorders>
              <w:top w:val="nil"/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Quando localizados isolados da área de produção, acesso realizado por passagens cobertas e calçadas.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1.8.2</w:t>
            </w:r>
          </w:p>
        </w:tc>
        <w:tc>
          <w:tcPr>
            <w:tcW w:w="2840" w:type="dxa"/>
            <w:gridSpan w:val="7"/>
            <w:tcBorders>
              <w:top w:val="nil"/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Independentes para cada sexo (conforme legislação específica), identificados e de uso exclusivo para manipuladores de alimentos.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74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1.8.3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Instalações sanitárias com vasos sanitários; mictórios e lavatórios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515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íntegros e em proporção adequada ao número de empregados (conforme legislação específica).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1.8.4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Instalações sanitárias servidas de água corrente, dotadas de torneira acionada sem contato manual e conectadas à rede de esgoto ou fossa séptica.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1.8.5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Ausência de comunicação direta (incluindo sistema de exaustão) com a área de trabalho e de refeições.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1.8.6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Portas com fechamento automático (mola, sistema eletrônico ou outro).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1.8.7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Pisos e paredes adequadas e apresentando satisfatório estado de conservação.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1.8.8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Iluminação e ventilação adequadas.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32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1.8.9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Instalações sanitárias dotadas de produtos destinados à higiene pessoal: papel higiênico, sabonete líquido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523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inodoro e anti-séptico, toalhas de papel não reciclado para as mãos ou outro sistema higiênico e seguro para secagem.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1.8.10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Presença de lixeiras com tampas e com acionamento não manual.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1.8.11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Coleta freqüente do lixo.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1.8.12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Presença de avisos com os procedimentos para lavagem das mãos.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1.8.13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Vestiários com área compatível e armários individuais para todos os manipuladores.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1.8.14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Duchas ou chuveiros em número suficiente (conforme legislação específica), com água fria ou com água quente e fria.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1.8.15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Apresentam-se organizados e em adequado estado de conservação.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top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>1.9 INSTALAÇÕES SANITÁRIAS PARA VISITANTES E OUTROS: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1.9.1</w:t>
            </w:r>
          </w:p>
        </w:tc>
        <w:tc>
          <w:tcPr>
            <w:tcW w:w="2840" w:type="dxa"/>
            <w:gridSpan w:val="7"/>
            <w:tcBorders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>Instaladas totalmente independentes da área de produção e higienizados.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>1.10 LAVATÓRIOS NO SETOR INDUSTRIAL: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1.10.1</w:t>
            </w:r>
          </w:p>
        </w:tc>
        <w:tc>
          <w:tcPr>
            <w:tcW w:w="2840" w:type="dxa"/>
            <w:gridSpan w:val="7"/>
            <w:tcBorders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>Existência de lavatório na ante-sala da área de envase, com torneira acionada sem contato manual, exclusivo para higiene das mãos.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8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1.10.2</w:t>
            </w:r>
          </w:p>
        </w:tc>
        <w:tc>
          <w:tcPr>
            <w:tcW w:w="2840" w:type="dxa"/>
            <w:gridSpan w:val="7"/>
            <w:tcBorders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Lavatório da ante-sala da área de envase dotado de sabonete líquido inodoro,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02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>produto anti-séptico e sistema de secagem das mãos acionado sem contato manual.</w:t>
            </w:r>
          </w:p>
        </w:tc>
        <w:tc>
          <w:tcPr>
            <w:tcW w:w="71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1.10.3</w:t>
            </w:r>
          </w:p>
        </w:tc>
        <w:tc>
          <w:tcPr>
            <w:tcW w:w="2840" w:type="dxa"/>
            <w:gridSpan w:val="7"/>
            <w:tcBorders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Existência de lavatórios nas demais áreas de processamento, com torneira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94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acionada sem contato manual, em posições adequadas em relação ao fluxo de produção, e em número suficiente. </w:t>
            </w:r>
          </w:p>
        </w:tc>
        <w:tc>
          <w:tcPr>
            <w:tcW w:w="71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27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1.10.4</w:t>
            </w:r>
          </w:p>
        </w:tc>
        <w:tc>
          <w:tcPr>
            <w:tcW w:w="2840" w:type="dxa"/>
            <w:gridSpan w:val="7"/>
            <w:tcBorders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Dotados de sabonete líquido inodoro e anti-séptico, toalhas de papel não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55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816F73">
            <w:pPr>
              <w:jc w:val="both"/>
            </w:pPr>
            <w:r w:rsidRPr="00CC2B43">
              <w:t>reciclado para as mãos ou outro sistema higiênico e seguro para secagem.</w:t>
            </w:r>
          </w:p>
        </w:tc>
        <w:tc>
          <w:tcPr>
            <w:tcW w:w="71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1.11 ILUMINAÇÃO E INSTALAÇÃO ELÉTRICA: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1.11.1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Natural ou artificial adequada à atividade desenvolvida, sem ofuscamento, reflexos fortes, sombras e contrastes excessivos.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1.11.2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Luminárias com proteção adequada contra quebras e em adequado estado de conservação.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1.11.3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Instalações elétricas embutidas ou quando exteriores revestidas por tubulações isolantes e presas a paredes e tetos. 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</w:trPr>
        <w:tc>
          <w:tcPr>
            <w:tcW w:w="6804" w:type="dxa"/>
            <w:gridSpan w:val="23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1.12 VENTILAÇÃO: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53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1.12.1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Ventilação e circulação de ar capazes de garantir o conforto térmico e o ambiente livre de fungos, gases, fumaça, pós, partículas em suspensão e condensação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96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de vapores sem causar danos à produção.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1.12.2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Captação e direção da corrente de ar não seguem a direção da área contaminada para área limpa.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816F73">
            <w:pPr>
              <w:jc w:val="both"/>
            </w:pPr>
            <w:r w:rsidRPr="00CC2B43">
              <w:t>1.13 HIGIENIZAÇÃO DAS INSTALAÇÕES: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1.13.1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Responsável pela operação de higienização comprovadamente capacitado.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1.13.2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Freqüência de higienização das instalações adequada.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1.13.3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 da higienização.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1.13.4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Produtos de higienização regularizados pelo Ministério da Saúde.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1.13.5</w:t>
            </w:r>
          </w:p>
        </w:tc>
        <w:tc>
          <w:tcPr>
            <w:tcW w:w="2840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Disponibilidade dos produtos de higienização necessários à realização da operação.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1.13.6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A diluição dos produtos de higienização, tempo de contato e modo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94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de uso/aplicação obedecem às instruções recomendadas pelo fabricante.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1.13.7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Produtos de higienização identificados e guardados em local adequado.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79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1.13.8</w:t>
            </w:r>
          </w:p>
        </w:tc>
        <w:tc>
          <w:tcPr>
            <w:tcW w:w="2840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Disponibilidade e adequação dos utensílios (escovas, esponjas etc.) necessários à realização da operação. 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11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Em bom estado de conservação e armazenados em local protegido.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70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1.13.9</w:t>
            </w:r>
          </w:p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Higienização adequada.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1.14 CONTROLE INTEGRADO DE VETORES E PRAGAS URBANAS: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1.14.1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Ausência de vetores e pragas urbanas ou qualquer evidência de sua presença como fezes, ninhos e outros.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04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1.14.2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Adoção de medidas preventivas e corretivas adotadas com o objetivo de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93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impedir a atração, o abrigo, o acesso e ou proliferação de vetores e pragas urbanas.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1.14.3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Em caso de adoção de controle químico, existência de comprovante de execução do serviço expedido por empresa especializada.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1.15 ABASTECIMENTO DE ÁGUA: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1.15.1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Sistema de abastecimento ligado à rede pública.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1.15.2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Sistema de captação própria, protegido, revestido e distante de fonte de contaminação.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63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1.15.3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Reservatório da água de abastecimento acessível com instalação hidráulica com volume, pressão e temperatura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599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adequados, dotado de tampas, em satisfatória condição de uso, livre de vazamentos, infiltrações e descascamentos.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1.15.4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Existência de responsável comprovadamente capacitado para a higienização do reservatório da água de abastecimento.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1.15.5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Apropriada freqüência de higienização do reservatório da água de abastecimento.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34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1.15.6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Existência de registro da higienização do reservatório da água de abastecimento ou comprovante de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56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execução de serviço em caso de terceirização.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94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1.15.7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Encanamento em estado satisfatório e ausência de infiltrações e interconexões, evitando conexão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cruzada entre água potável e não potável.</w:t>
            </w:r>
          </w:p>
        </w:tc>
        <w:tc>
          <w:tcPr>
            <w:tcW w:w="71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1.15.8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Existência de planilha de registro da troca periódica do elemento filtrante.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93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1.15.9</w:t>
            </w:r>
          </w:p>
        </w:tc>
        <w:tc>
          <w:tcPr>
            <w:tcW w:w="2840" w:type="dxa"/>
            <w:gridSpan w:val="7"/>
            <w:tcBorders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Potabilidade da água de abastecimento atestada por meio de laudos laboratoriais, com adequada periodicidade, assinados por técnico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33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responsável pela análise ou expedidos por empresa terceirizada.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1.15.10</w:t>
            </w:r>
          </w:p>
        </w:tc>
        <w:tc>
          <w:tcPr>
            <w:tcW w:w="2840" w:type="dxa"/>
            <w:gridSpan w:val="7"/>
            <w:tcBorders>
              <w:top w:val="nil"/>
              <w:left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Disponibilidade de reagentes e equipamentos necessários à análise da potabilidade da água de abastecimento realizadas no estabelecimento.</w:t>
            </w:r>
          </w:p>
        </w:tc>
        <w:tc>
          <w:tcPr>
            <w:tcW w:w="71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1.15.11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Controle de potabilidade realizado por técnico comprovadamente capacitado.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1.16 MANEJO DOS RESÍDUOS: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41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1.16.1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Recipientes para coleta de resíduos no interior do estabelecimento de fácil higienização e transporte, devidamente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54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identificados e higienizados constantemente; uso de sacos de lixo apropriados. Quando necessário, recipientes tampados com acionamento </w:t>
            </w:r>
          </w:p>
        </w:tc>
        <w:tc>
          <w:tcPr>
            <w:tcW w:w="71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não manual.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1.16.2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Retirada freqüente dos resíduos da área de processamento, evitando focos de contaminação.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1.16.3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área adequada para estocagem dos resíduos.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1.17 ESGOTAMENTO SANITÁRIO: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vAlign w:val="center"/>
          </w:tcPr>
          <w:p w:rsidR="00AE475A" w:rsidRPr="00CC2B43" w:rsidRDefault="00AE475A" w:rsidP="00AE475A">
            <w:r w:rsidRPr="00CC2B43">
              <w:t>1.17.1</w:t>
            </w:r>
          </w:p>
          <w:p w:rsidR="00AE475A" w:rsidRPr="00CC2B43" w:rsidRDefault="00AE475A" w:rsidP="00AE475A"/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Fossas, esgoto conectado à rede pública, caixas de gordura em adequado estado de conservação e funcionamento.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1.18 LEIAUTE: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01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1.18.1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Leiaute adequado ao processamento: número, capacidade e distribuição das dependências de acordo com o ramo de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atividade, volume de produção e expedição.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94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1.18.2</w:t>
            </w:r>
          </w:p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Áreas para recepção e depósito de matéria-prima, ingredientes e embalagens distintas das áreas de 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288"/>
        </w:trPr>
        <w:tc>
          <w:tcPr>
            <w:tcW w:w="1234" w:type="dxa"/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produção, armazenamento e expedição de produto final.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71"/>
        </w:trPr>
        <w:tc>
          <w:tcPr>
            <w:tcW w:w="6804" w:type="dxa"/>
            <w:gridSpan w:val="23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4074" w:type="dxa"/>
            <w:gridSpan w:val="8"/>
          </w:tcPr>
          <w:p w:rsidR="00AE475A" w:rsidRPr="00CC2B43" w:rsidRDefault="00AE475A" w:rsidP="00AE475A">
            <w:r w:rsidRPr="00CC2B43">
              <w:t>B – AVALIAÇÃO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>
            <w:r w:rsidRPr="00CC2B43">
              <w:t>SIM</w:t>
            </w:r>
          </w:p>
        </w:tc>
        <w:tc>
          <w:tcPr>
            <w:tcW w:w="741" w:type="dxa"/>
            <w:gridSpan w:val="3"/>
          </w:tcPr>
          <w:p w:rsidR="00AE475A" w:rsidRPr="00CC2B43" w:rsidRDefault="00AE475A" w:rsidP="00AE475A">
            <w:r w:rsidRPr="00CC2B43">
              <w:t>NÃO</w:t>
            </w:r>
          </w:p>
        </w:tc>
        <w:tc>
          <w:tcPr>
            <w:tcW w:w="1259" w:type="dxa"/>
            <w:gridSpan w:val="9"/>
          </w:tcPr>
          <w:p w:rsidR="00AE475A" w:rsidRPr="00CC2B43" w:rsidRDefault="00AE475A" w:rsidP="00AE475A">
            <w:r w:rsidRPr="00CC2B43">
              <w:t>NA( *)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2 EQUIPAMENTOS, MAQUINÁRIOS, MÓVEIS E UTENSÍLIOS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2.1 EQUIPAMENTOS E MAQUINÁRIOS: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2.1.1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Equipamentos da linha industrial com desenho e número adequado ao ramo.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2.1.2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Dispostos de forma a permitir fácil acesso e higienização adequada.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2.1.3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Em adequado estado de conservação e funcionamento.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2.1.4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registros, comprovando que os equipamentos e maquinários passam por manutenção preventiva.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86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2.1.5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Existência de registros que comprovem a calibração dos instrumentos e equipamentos de medição ou 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40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comprovante da execução do serviço quando a calibração for realizada por empresas terceirizadas.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2.2 HIGIENIZAÇÃO DOS EQUIPAMENTOS, MAQUINÁRIOS, MÓVEIS E UTENSÍLIOS: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2.2.1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Responsável pela operação de higienização comprovadamente capacitado.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2.2.2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Freqüência de higienização adequada.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2.2.3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 da higienização.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2.2.4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Produtos de higienização regularizados pelo Ministério da Saúde.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2.2.5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Disponibilidade dos produtos de higienização necessários à realização da operação.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2.2.6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Diluição dos produtos de higienização, tempo de contato e modo de uso/aplicação obedece às instruções recomendadas pelo fabricante.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2.2.7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Produtos de higienização identificados e guardados em local adequado.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2.2.8</w:t>
            </w:r>
          </w:p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Disponibilidade e adequação dos utensílios necessários à realização da operação. Utensílios em bom estado de conservação.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2.2.9</w:t>
            </w:r>
          </w:p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Adequada higienização.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71"/>
        </w:trPr>
        <w:tc>
          <w:tcPr>
            <w:tcW w:w="6804" w:type="dxa"/>
            <w:gridSpan w:val="23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4074" w:type="dxa"/>
            <w:gridSpan w:val="8"/>
          </w:tcPr>
          <w:p w:rsidR="00AE475A" w:rsidRPr="00CC2B43" w:rsidRDefault="00AE475A" w:rsidP="00AE475A">
            <w:r w:rsidRPr="00CC2B43">
              <w:t>B – AVALIAÇÃO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>
            <w:r w:rsidRPr="00CC2B43">
              <w:t>SIM</w:t>
            </w:r>
          </w:p>
        </w:tc>
        <w:tc>
          <w:tcPr>
            <w:tcW w:w="741" w:type="dxa"/>
            <w:gridSpan w:val="3"/>
          </w:tcPr>
          <w:p w:rsidR="00AE475A" w:rsidRPr="00CC2B43" w:rsidRDefault="00AE475A" w:rsidP="00AE475A">
            <w:r w:rsidRPr="00CC2B43">
              <w:t>NÃO</w:t>
            </w:r>
          </w:p>
        </w:tc>
        <w:tc>
          <w:tcPr>
            <w:tcW w:w="1259" w:type="dxa"/>
            <w:gridSpan w:val="9"/>
          </w:tcPr>
          <w:p w:rsidR="00AE475A" w:rsidRPr="00CC2B43" w:rsidRDefault="00AE475A" w:rsidP="00AE475A">
            <w:r w:rsidRPr="00CC2B43">
              <w:t>NA( *)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3 MANIPULADORES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3.1 VESTUÁRIO: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3.1.1</w:t>
            </w:r>
          </w:p>
        </w:tc>
        <w:tc>
          <w:tcPr>
            <w:tcW w:w="2840" w:type="dxa"/>
            <w:gridSpan w:val="7"/>
            <w:tcBorders>
              <w:left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Utilização de uniforme de trabalho adequado à atividade e exclusivo para área de processamento.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3.1.2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Limpos e em adequado estado de conservação.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485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3.1.3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Asseio pessoal: boa apresentação, asseio corporal, mãos limpas, unhas curtas, sem esmalte, sem adornos (anéis, pulseiras, brincos, etc.);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33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manipuladores barbeados, com os cabelos protegidos.</w:t>
            </w:r>
          </w:p>
        </w:tc>
        <w:tc>
          <w:tcPr>
            <w:tcW w:w="71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3.2 HÁBITOS HIGIÊNICOS: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3.2.1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Lavagem cuidadosa das mãos ao início do trabalho, após qualquer interrupção e depois do uso de sanitários.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86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3.2.2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Manipuladores não espirram, não cospem, não tossem, não fumam, não manipulam dinheiro ou não praticam 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303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840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outros atos que possam contaminar a água mineral natural ou água natural.</w:t>
            </w:r>
          </w:p>
        </w:tc>
        <w:tc>
          <w:tcPr>
            <w:tcW w:w="71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3.2.3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Cartazes de orientação aos manipuladores sobre a correta lavagem das mãos e demais hábitos de higiene, afixados em locais apropriados.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3.3 ESTADO DE SAÚDE: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3.3.1</w:t>
            </w:r>
          </w:p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Ausência de afecções cutâneas, feridas e supurações; ausência de sintomas e infecções respiratórias, gastrointestinais e oculares.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3.4 PROGRAMA DE CONTROLE DE SAÚDE: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3.4.1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Supervisão periódica do estado de saúde dos manipuladores.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3.4.2</w:t>
            </w:r>
          </w:p>
        </w:tc>
        <w:tc>
          <w:tcPr>
            <w:tcW w:w="2840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 dos exames realizados.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3.5 EQUIPAMENTO DE PROTEÇÃO INDIVIDUAL: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3.5.1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AE475A">
            <w:r w:rsidRPr="00CC2B43">
              <w:t>Utilização de Equipamento de Proteção Individual.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188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3.6 PROGRAMA DE CAPACITAÇÃO DOS MANIPULADORES E SUPERVISÃO: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3.6.1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Programa de capacitação adequado e contínuo relacionado à higiene pessoal e à manipulação dos alimentos. 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188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3.6.2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registros dessas capacitações.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3.6.3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supervisão da higiene pessoal e manipulação dos alimentos.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741" w:type="dxa"/>
            <w:gridSpan w:val="3"/>
          </w:tcPr>
          <w:p w:rsidR="00AE475A" w:rsidRPr="00CC2B43" w:rsidRDefault="00AE475A" w:rsidP="00AE475A"/>
        </w:tc>
        <w:tc>
          <w:tcPr>
            <w:tcW w:w="1259" w:type="dxa"/>
            <w:gridSpan w:val="9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3.6.4</w:t>
            </w:r>
          </w:p>
        </w:tc>
        <w:tc>
          <w:tcPr>
            <w:tcW w:w="2840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Supervisor comprovadamente capacitado.</w:t>
            </w:r>
          </w:p>
        </w:tc>
        <w:tc>
          <w:tcPr>
            <w:tcW w:w="71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7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259" w:type="dxa"/>
            <w:gridSpan w:val="9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divId w:val="73674252"/>
          <w:cantSplit/>
          <w:trHeight w:val="71"/>
        </w:trPr>
        <w:tc>
          <w:tcPr>
            <w:tcW w:w="6804" w:type="dxa"/>
            <w:gridSpan w:val="23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1"/>
          <w:divId w:val="73674252"/>
          <w:wAfter w:w="11" w:type="dxa"/>
          <w:cantSplit/>
        </w:trPr>
        <w:tc>
          <w:tcPr>
            <w:tcW w:w="4074" w:type="dxa"/>
            <w:gridSpan w:val="8"/>
          </w:tcPr>
          <w:p w:rsidR="00AE475A" w:rsidRPr="00CC2B43" w:rsidRDefault="00AE475A" w:rsidP="00AE475A">
            <w:r w:rsidRPr="00CC2B43">
              <w:t>B – AVALIAÇÃO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>
            <w:r w:rsidRPr="00CC2B43">
              <w:t>SIM</w:t>
            </w:r>
          </w:p>
        </w:tc>
        <w:tc>
          <w:tcPr>
            <w:tcW w:w="741" w:type="dxa"/>
            <w:gridSpan w:val="3"/>
          </w:tcPr>
          <w:p w:rsidR="00AE475A" w:rsidRPr="00CC2B43" w:rsidRDefault="00AE475A" w:rsidP="00AE475A">
            <w:r w:rsidRPr="00CC2B43">
              <w:t>NÃO</w:t>
            </w:r>
          </w:p>
        </w:tc>
        <w:tc>
          <w:tcPr>
            <w:tcW w:w="1259" w:type="dxa"/>
            <w:gridSpan w:val="9"/>
          </w:tcPr>
          <w:p w:rsidR="00AE475A" w:rsidRPr="00CC2B43" w:rsidRDefault="00AE475A" w:rsidP="00AE475A">
            <w:r w:rsidRPr="00CC2B43">
              <w:t>NA( *)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1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>
            <w:r w:rsidRPr="00CC2B43">
              <w:t>4 INDUSTRIALIZAÇÃO E COMERCIALIZAÇÃO DE ÁGUA MINERAL NATURAL E  DE ÁGUA NATURAL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1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4.1 CAPTAÇÃO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4.1.1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Área circundante à casa de proteção da captação devidamente pavimentada, limpa e livre de focos de insalubridade. 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1038" w:type="dxa"/>
            <w:gridSpan w:val="5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4.1.2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Área circundante dotada de sistema de drenagem de águas pluviais.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1038" w:type="dxa"/>
            <w:gridSpan w:val="5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4.1.3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Casa de proteção da captação em condição higiênico-sanitária satisfatória. Livre de infiltrações, rachaduras, fendas e outras alterações.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1038" w:type="dxa"/>
            <w:gridSpan w:val="5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4.1.4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Presença de torneira para coleta de amostras no início da canalização de distribuição da água mineral natural ou da água natural.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1038" w:type="dxa"/>
            <w:gridSpan w:val="5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4.1.5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Edificações, instalações, canalização, equipamentos da captação submetidos à limpeza e, se for o caso, à desinfecção.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1038" w:type="dxa"/>
            <w:gridSpan w:val="5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4.1.6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  <w:rPr>
                <w:highlight w:val="cyan"/>
              </w:rPr>
            </w:pPr>
            <w:r w:rsidRPr="00CC2B43">
              <w:t>Operações de limpeza e de desinfecção realizadas por funcionários comprovadamente capacitados.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1038" w:type="dxa"/>
            <w:gridSpan w:val="5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4.1.7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 de registros das operações de higienização.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1038" w:type="dxa"/>
            <w:gridSpan w:val="5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0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4.1.8</w:t>
            </w:r>
          </w:p>
        </w:tc>
        <w:tc>
          <w:tcPr>
            <w:tcW w:w="2840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Captação da água mineral natural ou da água natural e demais operações relativas à industrialização efetuadas no mesmo estabelecimento.</w:t>
            </w:r>
          </w:p>
        </w:tc>
        <w:tc>
          <w:tcPr>
            <w:tcW w:w="719" w:type="dxa"/>
            <w:gridSpan w:val="2"/>
          </w:tcPr>
          <w:p w:rsidR="00AE475A" w:rsidRPr="00CC2B43" w:rsidRDefault="00AE475A" w:rsidP="00AE475A"/>
        </w:tc>
        <w:tc>
          <w:tcPr>
            <w:tcW w:w="1038" w:type="dxa"/>
            <w:gridSpan w:val="5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</w:trPr>
        <w:tc>
          <w:tcPr>
            <w:tcW w:w="6719" w:type="dxa"/>
            <w:gridSpan w:val="20"/>
            <w:tcBorders>
              <w:bottom w:val="nil"/>
            </w:tcBorders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  <w:trHeight w:val="71"/>
        </w:trPr>
        <w:tc>
          <w:tcPr>
            <w:tcW w:w="6719" w:type="dxa"/>
            <w:gridSpan w:val="20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4.2 CONDUÇÃO DA ÁGUA DA CAPTAÇÃO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Canalização situada em nível superior ao solo, mantida em adequado estado de conservação e sem vazamentos.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Canalização disposta de forma a permitir fácil acesso para inspeção visual.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47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4.2.3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Superfícies da canalização em contato com a água mineral natural e com a água natural lisas, íntegras,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965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88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4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impermeáveis, resistentes à corrosão e de fácil higienização.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965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88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oriunda de fontes distintas misturadas apenas quando autorizadas pelo órgão competente do Ministério das Minas e Energia.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mecanismos para identificação das fontes utilizadas.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7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4.2.6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Canalizações de condução da água mineral natural ou da água natural independentes e sem conexão com as demais águas provenientes de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965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88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11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sistema ou solução alternativa de abastecimento.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965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88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4.2.7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Canalizações da água mineral natural e da água natural identificadas e diferenciadas das demais canalizações.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4.2.8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Condução da água mineral natural ou da água natural captada realizada por meio de canalização fechada e contínua até o envase.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8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4.2.9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Elementos filtrantes constituídos de material que não altere as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965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88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0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características originais e qualidade higiênico-sanitária da água mineral natural ou da água natural.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965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88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4.2.10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Elementos filtrantes trocados com freqüência definida pelo estabelecimento industrial.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4.2.11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registros da troca dos elementos filtrantes.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4.2.12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Higienização da canalização realizada por funcionários comprovadamente capacitados.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4.2.13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registros das operações de higienização da canalização.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4.2.14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Higienização contempla, quando aplicável, o desmonte da canalização.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4.2.15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Freqüência das operações de higienização estabelecida.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965" w:type="dxa"/>
            <w:gridSpan w:val="4"/>
          </w:tcPr>
          <w:p w:rsidR="00AE475A" w:rsidRPr="00CC2B43" w:rsidRDefault="00AE475A" w:rsidP="00AE475A"/>
        </w:tc>
        <w:tc>
          <w:tcPr>
            <w:tcW w:w="888" w:type="dxa"/>
            <w:gridSpan w:val="5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2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4.2.16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Existência de registros da revisão das operações de higienização e das medidas corretivas adotadas quando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965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88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64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constatada a presença de incrustações e de outras alterações.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965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88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4.3 ARMAZENAMENTO DA ÁGUA DA CAPTAÇÂO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Armazenamento da água realizado em reservatório em nível superior ao solo e estanque.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01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4.3.2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Superfícies do reservatório lisas, íntegras, impermeáveis, resistentes à corrosão, de fácil higienização, em adequado estado </w:t>
            </w:r>
            <w:r w:rsidRPr="00CC2B43">
              <w:rPr>
                <w:color w:val="000000"/>
              </w:rPr>
              <w:t xml:space="preserve">de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9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rPr>
                <w:color w:val="000000"/>
              </w:rPr>
              <w:t xml:space="preserve">conservação, livres de vazamentos e permite inspeção interna.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17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4.3.3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Reservatório com extravasor, protegido por tela milimetrada, dotado de filtro de ar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7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microbiológico, válvula de retenção ou fecho hídrico em forma de sifão.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Reservatório com dispositivo para esvaziamento em nível inferior.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Reservatório com torneira específica instalada no início da tubulação de distribuição da água, para coleta de amostra.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4.3.6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Elementos filtrantes trocados na freqüência definida pelo estabelecimento industrial.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4.3.7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registros da troca dos elementos filtrantes.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4.3.8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Reservatório submetido à inspeção visual na freqüência definida pelo estabelecimento industrial.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57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4.3.9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Existência de registro da revisão das operações de higienização e das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4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medidas corretivas adotadas quando constatada a presença de incrustações e de outras alterações.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4.3.10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Higienização do reservatório realizada por funcionários comprovadamente capacitados.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4.3.11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 da higienização do reservatório.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4.4 SELEÇÃO DOS INSUMOS E DOS SEUS FORNECEDORES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4.4.1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Existência de critérios especificados e documentados para avaliação e seleção de fornecedores de insumos.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4.4.2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cadastro atualizado dos fornecedores.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4.4.3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Especificações dos insumos definidas pelo estabelecimento conforme as exigências dos regulamentos técnicos específicos.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4.5 RECEPÇÃO E ARMAZENAMENTO DOS INSUMOS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Recepção dos insumos realizada em local protegido, limpo e livre de objetos em desuso e estranhos ao ambiente.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Recepção das embalagens retornáveis para um novo ciclo de uso efetuada em área distinta da recepção dos demais insumos.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Insumos inspecionados na recepção.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Produtos saneantes regularizados no órgão competente.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especificações utilizadas na recepção como critério para aprovação dos insumos.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4.5.6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Insumos reprovados na recepção quando não atendem as especificações.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4.5.7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Embalagens plásticas retornáveis para um novo ciclo de uso avaliadas individualmente quanto à aparência interna e externa, à presença de resíduos e ao odor.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8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4.5.8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Embalagens plásticas com amassamentos, rachaduras, ranhuras, remendos, deformações internas e externas do gargalo, com alterações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11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de odor e cor, dentre outras alterações são reprovadas.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4.5.9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Embalagens de vidro retornáveis avaliadas individualmente quanto à integridade.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3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4.5.10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Insumos reprovados na recepção imediatamente devolvidos ao fornecedor ou distribuidor, ou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9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identificados e armazenados em local separado até o seu destino final.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4.5.11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registro do destino final dos insumos reprovados, datado e assinado pelo funcionário responsável.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57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4.5.12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Armazenamento dos insumos em local limpo e organizado, sobre paletes, estrados e ou prateleiras, respeitando o espaçamento mínimo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77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necessário para garantir ventilação adequada, limpeza e, quando for o caso, desinfecção do local.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4.5.13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Paletes, exceto os descartáveis, estrados ou prateleiras de material liso, resistente, impermeável e lavável.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4.6 FABRICAÇÃO E HIGIENIZAÇÃO DAS EMBALAGENS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Fabricação das embalagens realizada em local específico.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Fabricação das embalagens não compromete a qualidade higiênico-sanitária da água mineral natural e da água natural.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19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4.6.3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Embalagens fabricadas no estabelecimento industrial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50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armazenadas em local específico ou mantidas protegidas até o momento da sua utilização.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6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4.6.4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Embalagens de primeiro uso, quando não fabricadas no próprio estabelecimento industrial, submetidas ao enxágüe em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4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maquinário automático utilizando-se solução </w:t>
            </w:r>
          </w:p>
        </w:tc>
        <w:tc>
          <w:tcPr>
            <w:tcW w:w="68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64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desinfetante, exceto as embalagens descartáveis do tipo copo.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3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4.6.5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Embalagens retornadas para um novo ciclo de uso, antes da etapa da higienização automática, submetidas à pré-lavagem para a remoção do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5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rótulo, dos resíduos da substância adesiva e das sujidades das superfícies interna e externa.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4.6.6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Embalagens retornadas para um novo ciclo de uso submetidas à limpeza e desinfecção em maquinário automático.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64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4.6.7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Enxágüe das embalagens retornadas para um novo ciclo de uso garante a eliminação dos resíduos dos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2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produtos químicos, sendo comprovado por testes indicadores.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4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4.6.8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Enxágüe final das embalagens retornadas para um novo ciclo de uso e daquelas de primeiro uso feito com a água mineral natural ou com a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41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água natural a ser envasada, exceto as embalagens descartáveis do tipo copo.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4.6.9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Tampas das embalagens não são veículos de contaminação da água mineral natural e da água natural.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4.6.10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Transporte das embalagens, da área de higienização para a sala de envase, realizado imediatamente.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1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4.6.11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Saída do equipamento de higienização das embalagens posicionada próxima à sala de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7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envase. Quando não for possível, esteiras protegidas por cobertura.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34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4.6.12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Passagem das embalagens da área de higienização para a sala de envase feita por meio de abertura destinada exclusivamente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5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para este fim, não sendo permitido o transporte manual das embalagens.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4.6.13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Passagem das embalagens da área de higienização para a sala de envase feita por abertura dimensionada somente para este fim.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9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4.6.14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Abertura dimensionada para passagem das embalagens da área de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94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higienização para a sala de envase permanece fechada durante a paralisação do processo de envase.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4.6.15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rPr>
                <w:rFonts w:eastAsia="Times New Roman"/>
              </w:rPr>
              <w:t xml:space="preserve">Operações de limpeza e desinfecção </w:t>
            </w:r>
            <w:r w:rsidRPr="00CC2B43">
              <w:t>realizadas por funcionários comprovadamente capacitados.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4.7 ENVASE E FECHAMENTO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Envase e o fechamento das embalagens realizados por equipamentos automáticos.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Água mineral natural e água natural envasadas devidamente vedadas pelo fechamento automático.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Sala de envase mantida em adequado estado de higiene e de conservação.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Piso, parede, teto e porta da sala de envase com revestimento liso, de cor clara, impermeável e lavável.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Porta equipada com dispositivo de fechamento automático, ajustada aos batentes e em adequado estado de conservação.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4.7.6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Adição de dióxido de carbono à água mineral natural e à água natural, quando houver, integrada à linha de envase.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4.7.7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Medidas para minimizar o risco de contaminação da sala de envase são adotadas.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35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4.7.8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Sala de envase com piso inclinado, ralo sifonado com tampa escamoteável, luminárias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2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protegidas contra quebras e ventilação capaz de manter o ambiente livre de condensação de vapor d’água.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4.7.9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Acesso à sala de envase restrito e realizado exclusivamente por uma ante-sala.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81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4.7.10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Ante-sala com lavatório com torneira acionada sem contato manual, exclusivo para higiene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0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das mãos, dotado de sabonete líquido inodoro, produto anti-séptico e sistema de secagem das mãos acionado sem contato manual.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4.7.11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  <w:rPr>
                <w:highlight w:val="magenta"/>
              </w:rPr>
            </w:pPr>
            <w:r w:rsidRPr="00CC2B43">
              <w:t>Funcionários da sala de envase com uniformes limpos, trocados diariamente e de uso exclusivo para essa área.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65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4.7.12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mineral natural ou água natural envasada, transportada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3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imediatamente da sala de envase para a área de rotulagem por meio de esteiras.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4.7.13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abertura destinada exclusivamente para a passagem das embalagens entre a sala de envase e a área de rotulagem.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4.7.14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Abertura entre a sala de envase e área de rotulagem mantida fechada durante a paralisação do processo de envase.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4.7.15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  <w:rPr>
                <w:highlight w:val="magenta"/>
              </w:rPr>
            </w:pPr>
            <w:r w:rsidRPr="00CC2B43">
              <w:t>Sala de envase e equipamentos higienizados quantas vezes forem necessárias e imediatamente após o término do trabalho.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4.7.16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  <w:rPr>
                <w:highlight w:val="magenta"/>
              </w:rPr>
            </w:pPr>
            <w:r w:rsidRPr="00CC2B43">
              <w:t>Higienização, quando aplicável, contempla o desmonte dos equipamentos na freqüência definida pelo estabelecimento industrial.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4.8 ROTULAGEM E ARMAZENAMENTO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4.8.1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Água mineral natural ou a água natural envasada submetida à inspeção visual ou eletrônica.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8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4.8.2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mineral natural e a água natural reprovadas na inspeção, devolvidas ou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0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recolhidas do comércio, avariadas e com prazo de validade vencido armazenadas em local separado e identificado até o seu destino final.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4.8.3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Operação de rotulagem das embalagens efetuada fora da área de envase.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4.8.4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Rótulo das embalagens da água mineral natural e da água natural obedecem aos regulamentos técnicos de rotulagem geral e específicos.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1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4.8.5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Locais para armazenamento da água mineral natural e da água natural limpos, secos, ventilados, com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4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temperatura adequada e protegidos da incidência direta da luz solar.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5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4.8.6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mineral natural ou a água natural envasada  armazenada sobre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4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paletes, estrados e ou prateleiras, respeitando o espaçamento mínimo necessário para garantir adequada </w:t>
            </w:r>
          </w:p>
        </w:tc>
        <w:tc>
          <w:tcPr>
            <w:tcW w:w="68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64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ventilação, limpeza e, quando for o caso, desinfecção do local.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4.8.7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Paletes, estrados ou prateleiras de material liso, resistente, impermeável e lavável.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64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4.8.8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mineral natural ou a água natural envasada  armazenada distante dos produtos saneantes,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2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defensivos agrícolas e outros produtos potencialmente tóxicos.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4.9 TRANSPORTE E  COMERCIALIZAÇÂO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Operações de carga e descarga realizadas em plataforma externa à área de processamento.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Motores dos veículos desligados durante as operações de carga e  descarga.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Veículo de transporte limpo, sem odores indesejáveis e livre de vetores e pragas urbanas.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Veículo de transporte dotado de cobertura e proteção lateral limpas, impermeáveis e íntegras.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Ausência de outras cargas que comprometam a qualidade higiênico-sanitária da água mineral natural ou da água natural envasada.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17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4.9.6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Empilhamento das embalagens com água mineral natural ou com água natural, durante o transporte,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7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realizado de forma a evitar danos às embalagens.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4.9.7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Água mineral natural ou a água natural envasada exposta à venda somente em estabelecimentos comerciais de alimentos ou bebidas.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2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4.9.8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mineral natural ou a água natural envasada protegida da incidência direta da luz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6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solar e mantida sobre paletes ou prateleiras, em local limpo, seco, arejado e reservado para esse fim.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7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4.9.9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mineral natural ou a água natural envasada e as embalagens retornáveis vazias estocadas e transportadas afastadas de produtos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11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saneantes, gás liquefeito de petróleo e de outros produtos potencialmente tóxicos.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4.10 CONTROLE DE QUALIDADE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48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4.10.1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Controle de qualidade implementado e documentado da água mineral natural, da água natural, das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4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embalagens, e quando utilizado, do dióxido de carbono.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4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4.10.2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Análises laboratoriais para controle e monitoramento da qualidade da água realizadas em laboratório próprio ou terceirizado.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4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4.10.3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Análises microbiológicas e de contaminantes da água mineral natural e da água natural atendem ao disposto em legislação específica.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4.10.4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Estabelecimento industrial estabelece e executa plano de amostragem.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64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4.10.5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Plano de amostragem especifica o número de amostras, o local de coleta, os parâmetros analíticos e a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2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freqüência realizada, envolvendo as diversas etapas da industrialização.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4.10.6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Estabelecimento industrial define os limites de aceitação, segundo o plano de amostragem estabelecido.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7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4.10.7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mineral natural ou a água natural envasada com composição equivalente à da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17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água emergente da fonte ou poço, conforme as análises laboratoriais efetuadas pelo órgão competente do Ministério das Minas e Energia.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4.10.8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 xml:space="preserve">Estabelecimento industrial adota medidas corretivas em caso de desvios dos parâmetros estabelecidos. 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4.10.9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Medidas corretivas adotadas são documentadas.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tcBorders>
              <w:bottom w:val="nil"/>
            </w:tcBorders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4.11  MANIPULADORES E RESPONSÁVEL PELA INDUSTRIALIZAÇÃO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3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4.11.1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Manipuladores de alimentos supervisionados, sendo capacitados periodicamente em: higiene pessoal,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0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manipulação higiênica dos alimentos e em doenças transmitidas por alimentos.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53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4.11.2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Responsabilidade pela industrialização da água mineral natural e da água natural exercida pelo responsável técnico,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9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responsável legal ou proprietário do estabelecimento industrial.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4.11.3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Responsável pela industrialização devidamente capacitado em curso com carga horária mínima de 40 horas.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50" w:type="dxa"/>
            <w:gridSpan w:val="4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37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4.11.4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Conteúdo programático do curso de capacitação engloba os seguintes temas: Microbiologia de alimentos, Industrialização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55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da água mineral natural e da água natural, Boas Práticas e Sistema de Análise de Perigos e Pontos Críticos de Controle – APPCC.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22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4.11.5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Certificado de capacitação dos manipuladores e certificado do responsável pela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trHeight w:val="477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industrialização, devidamente datado, com carga horária e conteúdo programático dos cursos.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50" w:type="dxa"/>
            <w:gridSpan w:val="4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  <w:tcBorders>
              <w:top w:val="nil"/>
            </w:tcBorders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  <w:cantSplit/>
        </w:trPr>
        <w:tc>
          <w:tcPr>
            <w:tcW w:w="4177" w:type="dxa"/>
            <w:gridSpan w:val="9"/>
          </w:tcPr>
          <w:p w:rsidR="00AE475A" w:rsidRPr="00CC2B43" w:rsidRDefault="00AE475A" w:rsidP="00AE475A">
            <w:r w:rsidRPr="00CC2B43">
              <w:t>B – AVALIAÇÃO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>
            <w:r w:rsidRPr="00CC2B43">
              <w:t>SIM</w:t>
            </w:r>
          </w:p>
        </w:tc>
        <w:tc>
          <w:tcPr>
            <w:tcW w:w="871" w:type="dxa"/>
            <w:gridSpan w:val="3"/>
          </w:tcPr>
          <w:p w:rsidR="00AE475A" w:rsidRPr="00CC2B43" w:rsidRDefault="00AE475A" w:rsidP="00AE475A">
            <w:r w:rsidRPr="00CC2B43">
              <w:t>NÃO</w:t>
            </w:r>
          </w:p>
        </w:tc>
        <w:tc>
          <w:tcPr>
            <w:tcW w:w="982" w:type="dxa"/>
            <w:gridSpan w:val="6"/>
          </w:tcPr>
          <w:p w:rsidR="00AE475A" w:rsidRPr="00CC2B43" w:rsidRDefault="00AE475A" w:rsidP="00AE475A">
            <w:r w:rsidRPr="00CC2B43">
              <w:t>NA( *)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5 DOCUMENTAÇÃO E REGISTRO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3"/>
          <w:divId w:val="73674252"/>
          <w:wAfter w:w="85" w:type="dxa"/>
        </w:trPr>
        <w:tc>
          <w:tcPr>
            <w:tcW w:w="6719" w:type="dxa"/>
            <w:gridSpan w:val="20"/>
          </w:tcPr>
          <w:p w:rsidR="00AE475A" w:rsidRPr="00CC2B43" w:rsidRDefault="00AE475A" w:rsidP="00AE475A">
            <w:r w:rsidRPr="00CC2B43">
              <w:t>5.1 MANUAL DE BOAS PRÁTICAS DE FABRICAÇÃO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Existência de Manual de Boas Práticas e Procedimentos Operacionais Padronizados.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341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5.1.2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Manual de Boas Práticas e Procedimentos Operacionais Padronizados acessíveis aos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34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funcionários envolvidos e à autoridade sanitária.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Operações executadas de acordo com o Manual de Boas Práticas.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356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5.1.4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Procedimentos Operacionais Padronizados contêm as instruções seqüenciais, a freqüência de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47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execução e especificam o nome, o cargo e ou a função dos responsáveis pelas atividades.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5.1.5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816F73">
            <w:pPr>
              <w:jc w:val="both"/>
            </w:pPr>
            <w:r w:rsidRPr="00CC2B43">
              <w:t>Procedimentos Operacionais Padronizados aprovados, datados e assinados pelo responsável pelo estabelecimento.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52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5.1.6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POP elaborados para as operações de higienização da canalização, higienização do reservatório, recepção das embalagens 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493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higienização das embalagens atendem aos requisitos gerais e as disposições relativas ao monitoramento, avaliação e registro, </w:t>
            </w:r>
          </w:p>
        </w:tc>
        <w:tc>
          <w:tcPr>
            <w:tcW w:w="68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469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estabelecidos pelo Regulamento Técnico de Procedimentos Operacionais Padronizados aplicados aos Estabelecimentos </w:t>
            </w:r>
          </w:p>
        </w:tc>
        <w:tc>
          <w:tcPr>
            <w:tcW w:w="68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43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Produtores/Industrializadores de Alimentos.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22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5.1.7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 xml:space="preserve">Registros utilizados para verificação da eficácia das medidas de controle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47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816F73">
            <w:pPr>
              <w:jc w:val="both"/>
            </w:pPr>
            <w:r w:rsidRPr="00CC2B43">
              <w:t>mantidos por no mínimo 1 (um) ano, a partir da data do envase da água mineral natural ou da água natural.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37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5.1.8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 xml:space="preserve">Existência de documentos comprobatórios sobre a regularidade do estabelecimento industrial, da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462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>água mineral natural e da água natural junto ao Ministério da Saúde e ao Ministério das Minas e Energia.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387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5.1.9</w:t>
            </w:r>
          </w:p>
        </w:tc>
        <w:tc>
          <w:tcPr>
            <w:tcW w:w="2714" w:type="dxa"/>
            <w:gridSpan w:val="7"/>
            <w:tcBorders>
              <w:bottom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 xml:space="preserve"> Existência de documentação que comprove que os materiais constituintes da canalização, do </w:t>
            </w: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310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  <w:bottom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 xml:space="preserve">reservatório, dos equipamentos e das embalagens que entram em contato com a água mineral natural ou com a </w:t>
            </w:r>
          </w:p>
        </w:tc>
        <w:tc>
          <w:tcPr>
            <w:tcW w:w="689" w:type="dxa"/>
            <w:gridSpan w:val="2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  <w:bottom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  <w:bottom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  <w:trHeight w:val="538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/>
        </w:tc>
        <w:tc>
          <w:tcPr>
            <w:tcW w:w="2714" w:type="dxa"/>
            <w:gridSpan w:val="7"/>
            <w:tcBorders>
              <w:top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 xml:space="preserve">água natural atendem às especificações dispostas nos regulamentos técnicos.  </w:t>
            </w:r>
          </w:p>
        </w:tc>
        <w:tc>
          <w:tcPr>
            <w:tcW w:w="689" w:type="dxa"/>
            <w:gridSpan w:val="2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1003" w:type="dxa"/>
            <w:gridSpan w:val="5"/>
            <w:tcBorders>
              <w:top w:val="nil"/>
            </w:tcBorders>
          </w:tcPr>
          <w:p w:rsidR="00AE475A" w:rsidRPr="00CC2B43" w:rsidRDefault="00AE475A" w:rsidP="00AE475A"/>
        </w:tc>
        <w:tc>
          <w:tcPr>
            <w:tcW w:w="841" w:type="dxa"/>
            <w:gridSpan w:val="3"/>
            <w:tcBorders>
              <w:top w:val="nil"/>
            </w:tcBorders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5.1.10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CC2B43">
            <w:pPr>
              <w:jc w:val="both"/>
            </w:pPr>
            <w:r w:rsidRPr="00CC2B43">
              <w:t>Existência de documentação que comprove a qualidade de cada carga do dióxido de carbono.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2"/>
          <w:divId w:val="73674252"/>
          <w:wAfter w:w="69" w:type="dxa"/>
        </w:trPr>
        <w:tc>
          <w:tcPr>
            <w:tcW w:w="6735" w:type="dxa"/>
            <w:gridSpan w:val="21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2"/>
          <w:divId w:val="73674252"/>
          <w:wAfter w:w="69" w:type="dxa"/>
        </w:trPr>
        <w:tc>
          <w:tcPr>
            <w:tcW w:w="6735" w:type="dxa"/>
            <w:gridSpan w:val="21"/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2"/>
          <w:divId w:val="73674252"/>
          <w:wAfter w:w="69" w:type="dxa"/>
        </w:trPr>
        <w:tc>
          <w:tcPr>
            <w:tcW w:w="6735" w:type="dxa"/>
            <w:gridSpan w:val="21"/>
            <w:vAlign w:val="center"/>
          </w:tcPr>
          <w:p w:rsidR="00AE475A" w:rsidRPr="00CC2B43" w:rsidRDefault="00AE475A" w:rsidP="00AE475A">
            <w:r w:rsidRPr="00CC2B43">
              <w:t>5.2 PROCEDIMENTOS OPERACIONAIS PADRONIZADOS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2"/>
          <w:divId w:val="73674252"/>
          <w:wAfter w:w="69" w:type="dxa"/>
        </w:trPr>
        <w:tc>
          <w:tcPr>
            <w:tcW w:w="6735" w:type="dxa"/>
            <w:gridSpan w:val="21"/>
            <w:vAlign w:val="center"/>
          </w:tcPr>
          <w:p w:rsidR="00AE475A" w:rsidRPr="00CC2B43" w:rsidRDefault="00AE475A" w:rsidP="00AE475A">
            <w:r w:rsidRPr="00CC2B43">
              <w:t>5.2.1 Higienização das instalações, equipamentos, móveis e utensílios: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 xml:space="preserve">5.2.1.3 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5.2.2 Controle de potabilidade da água: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5.2.2.1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5.2.2.2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5.2.2.3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5.2.3 Higiene e saúde dos manipuladores: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5.2.3.1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5.2.3.2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5.2.3.3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5.2.4 Manejo dos resíduos: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5.2.4.1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5.2.4.2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5.2.4.3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5.2.5 Manutenção preventiva e calibração de equipamentos: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5.2.5.1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5.2.5.2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5.2.5.3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5.2.6 Controle integrado de vetores e pragas urbanas: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5.2.6.1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5.2.6.2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5.2.6.3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5.2.7 Seleção das matérias-primas, ingredientes e embalagens: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5.2.7.1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5.2.7.2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5.2.7.3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5.2.8 Programa de recolhimento da água mineral natural e da água natural: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5.2.8.1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5.2.8.2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5.2.8.3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5.2.9 Higienização da canalização: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5.2.9.1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5.2.9.2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5.2.9.3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5.2.10 Higienização do reservatório: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5.2.10.1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5.2.10.2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5.2.10.3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5.2.11 Recepção das embalagens: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5.2.11.1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5.2.11.2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</w:tcBorders>
            <w:vAlign w:val="center"/>
          </w:tcPr>
          <w:p w:rsidR="00AE475A" w:rsidRPr="00CC2B43" w:rsidRDefault="00AE475A" w:rsidP="00AE475A">
            <w:r w:rsidRPr="00CC2B43">
              <w:t>5.2.11.3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6"/>
          <w:divId w:val="73674252"/>
          <w:wAfter w:w="173" w:type="dxa"/>
        </w:trPr>
        <w:tc>
          <w:tcPr>
            <w:tcW w:w="6631" w:type="dxa"/>
            <w:gridSpan w:val="17"/>
            <w:vAlign w:val="center"/>
          </w:tcPr>
          <w:p w:rsidR="00AE475A" w:rsidRPr="00CC2B43" w:rsidRDefault="00AE475A" w:rsidP="00AE475A">
            <w:r w:rsidRPr="00CC2B43">
              <w:t>5.2.12 Higienização das embalagens: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5.2.12.1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Existência de POP estabelecido para este item.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5.2.12.2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descrito está sendo cumprido.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4"/>
          <w:divId w:val="73674252"/>
          <w:wAfter w:w="94" w:type="dxa"/>
        </w:trPr>
        <w:tc>
          <w:tcPr>
            <w:tcW w:w="1463" w:type="dxa"/>
            <w:gridSpan w:val="2"/>
            <w:tcBorders>
              <w:top w:val="nil"/>
              <w:bottom w:val="nil"/>
            </w:tcBorders>
            <w:vAlign w:val="center"/>
          </w:tcPr>
          <w:p w:rsidR="00AE475A" w:rsidRPr="00CC2B43" w:rsidRDefault="00AE475A" w:rsidP="00AE475A">
            <w:r w:rsidRPr="00CC2B43">
              <w:t>5.2.12.3</w:t>
            </w:r>
          </w:p>
        </w:tc>
        <w:tc>
          <w:tcPr>
            <w:tcW w:w="2714" w:type="dxa"/>
            <w:gridSpan w:val="7"/>
          </w:tcPr>
          <w:p w:rsidR="00AE475A" w:rsidRPr="00CC2B43" w:rsidRDefault="00AE475A" w:rsidP="00AE475A">
            <w:r w:rsidRPr="00CC2B43">
              <w:t>POP contém as informações exigidas.</w:t>
            </w:r>
          </w:p>
        </w:tc>
        <w:tc>
          <w:tcPr>
            <w:tcW w:w="689" w:type="dxa"/>
            <w:gridSpan w:val="2"/>
          </w:tcPr>
          <w:p w:rsidR="00AE475A" w:rsidRPr="00CC2B43" w:rsidRDefault="00AE475A" w:rsidP="00AE475A"/>
        </w:tc>
        <w:tc>
          <w:tcPr>
            <w:tcW w:w="1003" w:type="dxa"/>
            <w:gridSpan w:val="5"/>
          </w:tcPr>
          <w:p w:rsidR="00AE475A" w:rsidRPr="00CC2B43" w:rsidRDefault="00AE475A" w:rsidP="00AE475A"/>
        </w:tc>
        <w:tc>
          <w:tcPr>
            <w:tcW w:w="841" w:type="dxa"/>
            <w:gridSpan w:val="3"/>
          </w:tcPr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5"/>
          <w:divId w:val="73674252"/>
          <w:wAfter w:w="130" w:type="dxa"/>
        </w:trPr>
        <w:tc>
          <w:tcPr>
            <w:tcW w:w="6674" w:type="dxa"/>
            <w:gridSpan w:val="18"/>
            <w:vAlign w:val="center"/>
          </w:tcPr>
          <w:p w:rsidR="00AE475A" w:rsidRPr="00CC2B43" w:rsidRDefault="00AE475A" w:rsidP="00AE475A">
            <w:r w:rsidRPr="00CC2B43">
              <w:t>OBSERVAÇÕES</w:t>
            </w:r>
          </w:p>
        </w:tc>
      </w:tr>
      <w:tr w:rsidR="00AE475A" w:rsidRPr="00CC2B43" w:rsidTr="00AE475A">
        <w:tblPrEx>
          <w:tblCellMar>
            <w:top w:w="0" w:type="dxa"/>
            <w:bottom w:w="0" w:type="dxa"/>
          </w:tblCellMar>
        </w:tblPrEx>
        <w:trPr>
          <w:gridAfter w:val="5"/>
          <w:divId w:val="73674252"/>
          <w:wAfter w:w="130" w:type="dxa"/>
        </w:trPr>
        <w:tc>
          <w:tcPr>
            <w:tcW w:w="6674" w:type="dxa"/>
            <w:gridSpan w:val="18"/>
            <w:vAlign w:val="center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C – CONSIDERAÇÕES FINAIS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</w:trPr>
        <w:tc>
          <w:tcPr>
            <w:tcW w:w="6804" w:type="dxa"/>
            <w:gridSpan w:val="23"/>
          </w:tcPr>
          <w:p w:rsidR="00AE475A" w:rsidRPr="00CC2B43" w:rsidRDefault="00AE475A" w:rsidP="00AE475A"/>
          <w:p w:rsidR="00AE475A" w:rsidRPr="00CC2B43" w:rsidRDefault="00AE475A" w:rsidP="00AE475A"/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 xml:space="preserve">D – CLASSIFICAÇÃO DO ESTABELECIMENTO 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  <w:trHeight w:val="570"/>
        </w:trPr>
        <w:tc>
          <w:tcPr>
            <w:tcW w:w="6804" w:type="dxa"/>
            <w:gridSpan w:val="23"/>
            <w:tcBorders>
              <w:bottom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 xml:space="preserve">Compete aos órgãos de vigilância sanitária estaduais e distrital, em articulação com o órgão competente no âmbito federal, a construção do panorama sanitário dos estabelecimentos industriais de água mineral natural 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  <w:trHeight w:val="435"/>
        </w:trPr>
        <w:tc>
          <w:tcPr>
            <w:tcW w:w="6804" w:type="dxa"/>
            <w:gridSpan w:val="23"/>
            <w:tcBorders>
              <w:top w:val="nil"/>
              <w:bottom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>e de água natural, mediante sistematização dos dados obtidos nesse item. O panorama sanitário será utilizado como critério para definição e priorização das estratégias institucionais de intervenção.</w:t>
            </w:r>
          </w:p>
          <w:p w:rsidR="00AE475A" w:rsidRPr="00CC2B43" w:rsidRDefault="00AE475A" w:rsidP="00CC2B43">
            <w:pPr>
              <w:jc w:val="both"/>
            </w:pP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  <w:trHeight w:val="485"/>
        </w:trPr>
        <w:tc>
          <w:tcPr>
            <w:tcW w:w="6804" w:type="dxa"/>
            <w:gridSpan w:val="23"/>
            <w:tcBorders>
              <w:top w:val="nil"/>
              <w:bottom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 xml:space="preserve">(  </w:t>
            </w:r>
            <w:r w:rsidR="00CC2B43">
              <w:t xml:space="preserve"> </w:t>
            </w:r>
            <w:r w:rsidRPr="00CC2B43">
              <w:t xml:space="preserve"> ) Grupo 1 - Estabelecimento de baixo risco - 100% de atendimento dos itens referentes à  Higienização da canalização, Higienização do reservatório, Recepção das embalagens e Higienização das embalagens 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  <w:trHeight w:val="469"/>
        </w:trPr>
        <w:tc>
          <w:tcPr>
            <w:tcW w:w="6804" w:type="dxa"/>
            <w:gridSpan w:val="23"/>
            <w:tcBorders>
              <w:top w:val="nil"/>
              <w:bottom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>e 76 a 100% de atendimento dos demais itens.</w:t>
            </w:r>
          </w:p>
          <w:p w:rsidR="00AE475A" w:rsidRPr="00CC2B43" w:rsidRDefault="00AE475A" w:rsidP="00CC2B43">
            <w:pPr>
              <w:jc w:val="both"/>
            </w:pPr>
            <w:r w:rsidRPr="00CC2B43">
              <w:t xml:space="preserve">(   </w:t>
            </w:r>
            <w:r w:rsidR="00CC2B43">
              <w:t xml:space="preserve"> </w:t>
            </w:r>
            <w:r w:rsidRPr="00CC2B43">
              <w:t xml:space="preserve">) Grupo 2 - Estabelecimento de médio risco - 100% de atendimento dos itens referentes à  Higienização da canalização, Higienização do 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  <w:trHeight w:val="619"/>
        </w:trPr>
        <w:tc>
          <w:tcPr>
            <w:tcW w:w="6804" w:type="dxa"/>
            <w:gridSpan w:val="23"/>
            <w:tcBorders>
              <w:top w:val="nil"/>
              <w:bottom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>reservatório, Recepção das embalagens e Higienização das embalagens e 51 a 75% de atendimento dos demais itens.</w:t>
            </w:r>
          </w:p>
          <w:p w:rsidR="00AE475A" w:rsidRPr="00CC2B43" w:rsidRDefault="00AE475A" w:rsidP="00CC2B43">
            <w:pPr>
              <w:jc w:val="both"/>
            </w:pPr>
            <w:r w:rsidRPr="00CC2B43">
              <w:t xml:space="preserve">(      ) Grupo 3 - Estabelecimento de alto risco - não atendimento a um ou mais itens referentes à Higienização da canalização, Higienização do 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  <w:trHeight w:val="471"/>
        </w:trPr>
        <w:tc>
          <w:tcPr>
            <w:tcW w:w="6804" w:type="dxa"/>
            <w:gridSpan w:val="23"/>
            <w:tcBorders>
              <w:top w:val="nil"/>
            </w:tcBorders>
          </w:tcPr>
          <w:p w:rsidR="00AE475A" w:rsidRPr="00CC2B43" w:rsidRDefault="00AE475A" w:rsidP="00CC2B43">
            <w:pPr>
              <w:jc w:val="both"/>
            </w:pPr>
            <w:r w:rsidRPr="00CC2B43">
              <w:t xml:space="preserve">reservatório, Recepção das embalagens e Higienização das embalagens  e 0 a 50% de atendimento dos demais itens. 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E – RESPONSÁVEIS PELA INSPEÇÃO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</w:trPr>
        <w:tc>
          <w:tcPr>
            <w:tcW w:w="3402" w:type="dxa"/>
            <w:gridSpan w:val="6"/>
            <w:tcBorders>
              <w:right w:val="nil"/>
            </w:tcBorders>
          </w:tcPr>
          <w:p w:rsidR="00AE475A" w:rsidRPr="00CC2B43" w:rsidRDefault="00AE475A" w:rsidP="00AE475A"/>
          <w:p w:rsidR="00AE475A" w:rsidRPr="00CC2B43" w:rsidRDefault="00AE475A" w:rsidP="00AE475A">
            <w:r w:rsidRPr="00CC2B43">
              <w:t>____________________________</w:t>
            </w:r>
          </w:p>
          <w:p w:rsidR="00AE475A" w:rsidRPr="00CC2B43" w:rsidRDefault="00AE475A" w:rsidP="00AE475A">
            <w:r w:rsidRPr="00CC2B43">
              <w:t>Nome e assinatura do responsável</w:t>
            </w:r>
          </w:p>
          <w:p w:rsidR="00AE475A" w:rsidRPr="00CC2B43" w:rsidRDefault="00AE475A" w:rsidP="00AE475A">
            <w:r w:rsidRPr="00CC2B43">
              <w:t xml:space="preserve">            Matrícula:</w:t>
            </w:r>
          </w:p>
        </w:tc>
        <w:tc>
          <w:tcPr>
            <w:tcW w:w="3402" w:type="dxa"/>
            <w:gridSpan w:val="17"/>
            <w:tcBorders>
              <w:left w:val="nil"/>
            </w:tcBorders>
          </w:tcPr>
          <w:p w:rsidR="00AE475A" w:rsidRPr="00CC2B43" w:rsidRDefault="00AE475A" w:rsidP="00AE475A"/>
          <w:p w:rsidR="00AE475A" w:rsidRPr="00CC2B43" w:rsidRDefault="00AE475A" w:rsidP="00AE475A">
            <w:r w:rsidRPr="00CC2B43">
              <w:t>____________________________</w:t>
            </w:r>
          </w:p>
          <w:p w:rsidR="00AE475A" w:rsidRPr="00CC2B43" w:rsidRDefault="00AE475A" w:rsidP="00AE475A">
            <w:r w:rsidRPr="00CC2B43">
              <w:t>Nome e assinatura do responsável</w:t>
            </w:r>
          </w:p>
          <w:p w:rsidR="00AE475A" w:rsidRPr="00CC2B43" w:rsidRDefault="00AE475A" w:rsidP="00AE475A">
            <w:r w:rsidRPr="00CC2B43">
              <w:t xml:space="preserve">              Matrícula: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  <w:trHeight w:val="240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F – RESPONSÁVEL PELA EMPRESA</w:t>
            </w:r>
          </w:p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  <w:trHeight w:val="441"/>
        </w:trPr>
        <w:tc>
          <w:tcPr>
            <w:tcW w:w="6804" w:type="dxa"/>
            <w:gridSpan w:val="23"/>
          </w:tcPr>
          <w:p w:rsidR="00AE475A" w:rsidRPr="00CC2B43" w:rsidRDefault="00AE475A" w:rsidP="00AE475A">
            <w:r w:rsidRPr="00CC2B43">
              <w:t>_____________________________________________</w:t>
            </w:r>
          </w:p>
          <w:p w:rsidR="00AE475A" w:rsidRPr="00CC2B43" w:rsidRDefault="00AE475A" w:rsidP="00AE475A">
            <w:r w:rsidRPr="00CC2B43">
              <w:t>Nome e assinatura do responsável pelo estabelecimento</w:t>
            </w:r>
          </w:p>
          <w:p w:rsidR="00AE475A" w:rsidRPr="00CC2B43" w:rsidRDefault="00AE475A" w:rsidP="00AE475A"/>
        </w:tc>
      </w:tr>
      <w:tr w:rsidR="00AE475A" w:rsidRPr="00CC2B43" w:rsidTr="00AE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ivId w:val="73674252"/>
        </w:trPr>
        <w:tc>
          <w:tcPr>
            <w:tcW w:w="3198" w:type="dxa"/>
            <w:gridSpan w:val="5"/>
          </w:tcPr>
          <w:p w:rsidR="00AE475A" w:rsidRPr="00CC2B43" w:rsidRDefault="00AE475A" w:rsidP="00AE475A"/>
          <w:p w:rsidR="00AE475A" w:rsidRPr="00CC2B43" w:rsidRDefault="00AE475A" w:rsidP="00AE475A">
            <w:r w:rsidRPr="00CC2B43">
              <w:t>LOCAL:</w:t>
            </w:r>
          </w:p>
          <w:p w:rsidR="00AE475A" w:rsidRPr="00CC2B43" w:rsidRDefault="00AE475A" w:rsidP="00AE475A"/>
        </w:tc>
        <w:tc>
          <w:tcPr>
            <w:tcW w:w="3606" w:type="dxa"/>
            <w:gridSpan w:val="18"/>
          </w:tcPr>
          <w:p w:rsidR="00AE475A" w:rsidRPr="00CC2B43" w:rsidRDefault="00AE475A" w:rsidP="00AE475A"/>
          <w:p w:rsidR="00AE475A" w:rsidRPr="00CC2B43" w:rsidRDefault="00AE475A" w:rsidP="00AE475A">
            <w:r w:rsidRPr="00CC2B43">
              <w:t>DATA: _____ / _____ / _____</w:t>
            </w:r>
          </w:p>
        </w:tc>
      </w:tr>
    </w:tbl>
    <w:p w:rsidR="00AE475A" w:rsidRPr="00CC2B43" w:rsidRDefault="00AE475A" w:rsidP="00AE475A">
      <w:pPr>
        <w:pStyle w:val="Textodebalo"/>
        <w:spacing w:before="100" w:after="100"/>
        <w:divId w:val="73674252"/>
        <w:rPr>
          <w:rFonts w:ascii="Times New Roman" w:hAnsi="Times New Roman" w:cs="Times New Roman"/>
          <w:sz w:val="24"/>
          <w:szCs w:val="24"/>
        </w:rPr>
      </w:pPr>
      <w:r w:rsidRPr="00CC2B43">
        <w:rPr>
          <w:rFonts w:ascii="Times New Roman" w:hAnsi="Times New Roman" w:cs="Times New Roman"/>
          <w:sz w:val="24"/>
          <w:szCs w:val="24"/>
        </w:rPr>
        <w:t xml:space="preserve"> (</w:t>
      </w:r>
      <w:r w:rsidRPr="00CC2B43">
        <w:rPr>
          <w:rFonts w:ascii="Times New Roman" w:hAnsi="Times New Roman" w:cs="Times New Roman"/>
          <w:sz w:val="24"/>
          <w:szCs w:val="24"/>
        </w:rPr>
        <w:sym w:font="Symbol" w:char="F02A"/>
      </w:r>
      <w:r w:rsidRPr="00CC2B43">
        <w:rPr>
          <w:rFonts w:ascii="Times New Roman" w:hAnsi="Times New Roman" w:cs="Times New Roman"/>
          <w:sz w:val="24"/>
          <w:szCs w:val="24"/>
        </w:rPr>
        <w:t>)NA: Não se aplica</w:t>
      </w:r>
    </w:p>
    <w:sectPr w:rsidR="00AE475A" w:rsidRPr="00CC2B4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E4A" w:rsidRDefault="007D7E4A" w:rsidP="00CC2B43">
      <w:pPr>
        <w:spacing w:before="0" w:after="0"/>
      </w:pPr>
      <w:r>
        <w:separator/>
      </w:r>
    </w:p>
  </w:endnote>
  <w:endnote w:type="continuationSeparator" w:id="0">
    <w:p w:rsidR="007D7E4A" w:rsidRDefault="007D7E4A" w:rsidP="00CC2B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B43" w:rsidRPr="00CC2B43" w:rsidRDefault="00CC2B43" w:rsidP="00CC2B4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CC2B43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CC2B43" w:rsidRDefault="00CC2B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E4A" w:rsidRDefault="007D7E4A" w:rsidP="00CC2B43">
      <w:pPr>
        <w:spacing w:before="0" w:after="0"/>
      </w:pPr>
      <w:r>
        <w:separator/>
      </w:r>
    </w:p>
  </w:footnote>
  <w:footnote w:type="continuationSeparator" w:id="0">
    <w:p w:rsidR="007D7E4A" w:rsidRDefault="007D7E4A" w:rsidP="00CC2B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7F0"/>
    <w:multiLevelType w:val="hybridMultilevel"/>
    <w:tmpl w:val="ED1A87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1076817"/>
    <w:multiLevelType w:val="hybridMultilevel"/>
    <w:tmpl w:val="01E04DB0"/>
    <w:lvl w:ilvl="0" w:tplc="22E06BD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7B05088"/>
    <w:multiLevelType w:val="multilevel"/>
    <w:tmpl w:val="375889AE"/>
    <w:lvl w:ilvl="0">
      <w:start w:val="4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6BF85225"/>
    <w:multiLevelType w:val="singleLevel"/>
    <w:tmpl w:val="3CE0AE5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57AA5"/>
    <w:rsid w:val="002A6BAF"/>
    <w:rsid w:val="003C7614"/>
    <w:rsid w:val="003F59D6"/>
    <w:rsid w:val="00524060"/>
    <w:rsid w:val="005D13BD"/>
    <w:rsid w:val="00652E8A"/>
    <w:rsid w:val="00771958"/>
    <w:rsid w:val="007D7E4A"/>
    <w:rsid w:val="00816F73"/>
    <w:rsid w:val="008B7BC0"/>
    <w:rsid w:val="008D770F"/>
    <w:rsid w:val="009D4C4B"/>
    <w:rsid w:val="009F4005"/>
    <w:rsid w:val="00A53197"/>
    <w:rsid w:val="00AE475A"/>
    <w:rsid w:val="00AF43E7"/>
    <w:rsid w:val="00C95A0B"/>
    <w:rsid w:val="00CC2B43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unhideWhenUsed/>
    <w:rsid w:val="00AE47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AE475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AE475A"/>
    <w:pPr>
      <w:tabs>
        <w:tab w:val="center" w:pos="4419"/>
        <w:tab w:val="right" w:pos="8838"/>
      </w:tabs>
      <w:spacing w:before="0" w:beforeAutospacing="0" w:after="0" w:afterAutospacing="0"/>
    </w:pPr>
  </w:style>
  <w:style w:type="character" w:customStyle="1" w:styleId="RodapChar">
    <w:name w:val="Rodapé Char"/>
    <w:basedOn w:val="Fontepargpadro"/>
    <w:link w:val="Rodap"/>
    <w:uiPriority w:val="99"/>
    <w:locked/>
    <w:rsid w:val="00AE475A"/>
    <w:rPr>
      <w:rFonts w:eastAsiaTheme="minorEastAsia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AE475A"/>
    <w:pPr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E475A"/>
    <w:rPr>
      <w:rFonts w:ascii="Arial" w:eastAsiaTheme="minorEastAsia" w:hAnsi="Arial" w:cs="Arial"/>
    </w:rPr>
  </w:style>
  <w:style w:type="character" w:styleId="Refdecomentrio">
    <w:name w:val="annotation reference"/>
    <w:basedOn w:val="Fontepargpadro"/>
    <w:uiPriority w:val="99"/>
    <w:rsid w:val="00AE475A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AE475A"/>
    <w:pPr>
      <w:spacing w:before="0" w:beforeAutospacing="0" w:after="0" w:afterAutospacing="0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AE475A"/>
    <w:rPr>
      <w:rFonts w:eastAsiaTheme="minorEastAsia"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AE47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AE475A"/>
    <w:rPr>
      <w:rFonts w:eastAsiaTheme="minorEastAsia" w:cs="Times New Roman"/>
      <w:b/>
      <w:bCs/>
    </w:rPr>
  </w:style>
  <w:style w:type="character" w:styleId="Forte">
    <w:name w:val="Strong"/>
    <w:basedOn w:val="Fontepargpadro"/>
    <w:uiPriority w:val="99"/>
    <w:qFormat/>
    <w:rsid w:val="00AE475A"/>
    <w:rPr>
      <w:rFonts w:cs="Times New Roman"/>
      <w:b/>
      <w:bCs/>
    </w:rPr>
  </w:style>
  <w:style w:type="paragraph" w:styleId="Corpodetexto3">
    <w:name w:val="Body Text 3"/>
    <w:basedOn w:val="Normal"/>
    <w:link w:val="Corpodetexto3Char"/>
    <w:uiPriority w:val="99"/>
    <w:rsid w:val="00AE475A"/>
    <w:pPr>
      <w:spacing w:before="0" w:beforeAutospacing="0" w:after="120" w:afterAutospacing="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E475A"/>
    <w:rPr>
      <w:rFonts w:eastAsiaTheme="minorEastAsia" w:cs="Times New Roman"/>
      <w:sz w:val="16"/>
      <w:szCs w:val="16"/>
    </w:rPr>
  </w:style>
  <w:style w:type="paragraph" w:customStyle="1" w:styleId="normal8pt">
    <w:name w:val="normal + 8pt"/>
    <w:basedOn w:val="Normal"/>
    <w:autoRedefine/>
    <w:uiPriority w:val="99"/>
    <w:rsid w:val="00AE475A"/>
    <w:pPr>
      <w:spacing w:before="0" w:beforeAutospacing="0" w:after="0" w:afterAutospacing="0"/>
    </w:pPr>
    <w:rPr>
      <w:rFonts w:ascii="Arial" w:hAnsi="Arial" w:cs="Arial"/>
      <w:sz w:val="20"/>
      <w:szCs w:val="20"/>
    </w:rPr>
  </w:style>
  <w:style w:type="paragraph" w:customStyle="1" w:styleId="Estilo2">
    <w:name w:val="Estilo2"/>
    <w:basedOn w:val="Normal"/>
    <w:autoRedefine/>
    <w:uiPriority w:val="99"/>
    <w:rsid w:val="00AE475A"/>
    <w:pPr>
      <w:spacing w:before="0" w:beforeAutospacing="0" w:after="0" w:afterAutospacing="0"/>
    </w:pPr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CC2B43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C2B43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425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25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5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73674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5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11438</Words>
  <Characters>61771</Characters>
  <Application>Microsoft Office Word</Application>
  <DocSecurity>0</DocSecurity>
  <Lines>514</Lines>
  <Paragraphs>146</Paragraphs>
  <ScaleCrop>false</ScaleCrop>
  <Company>ANVISA</Company>
  <LinksUpToDate>false</LinksUpToDate>
  <CharactersWithSpaces>73063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Helder Lopes da Silva</cp:lastModifiedBy>
  <cp:revision>2</cp:revision>
  <cp:lastPrinted>2018-09-10T18:18:00Z</cp:lastPrinted>
  <dcterms:created xsi:type="dcterms:W3CDTF">2019-02-04T14:02:00Z</dcterms:created>
  <dcterms:modified xsi:type="dcterms:W3CDTF">2019-02-04T14:02:00Z</dcterms:modified>
</cp:coreProperties>
</file>