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12B4CD" w14:textId="77777777" w:rsidR="002B2508" w:rsidRDefault="002B2508" w:rsidP="002B25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AGÊNCIA NACIONAL DE VIGILÂNCIA</w:t>
      </w:r>
    </w:p>
    <w:p w14:paraId="34AEE18F" w14:textId="77777777" w:rsidR="002B2508" w:rsidRDefault="002B2508" w:rsidP="002B25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SANITÁRIA</w:t>
      </w:r>
    </w:p>
    <w:p w14:paraId="340FF08F" w14:textId="77777777" w:rsidR="002B2508" w:rsidRDefault="002B2508" w:rsidP="002B25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82526"/>
          <w:sz w:val="16"/>
          <w:szCs w:val="16"/>
        </w:rPr>
      </w:pPr>
      <w:r>
        <w:rPr>
          <w:rFonts w:ascii="Times New Roman" w:hAnsi="Times New Roman" w:cs="Times New Roman"/>
          <w:color w:val="FFFFFF"/>
          <w:sz w:val="2"/>
          <w:szCs w:val="2"/>
        </w:rPr>
        <w:t xml:space="preserve">&lt;!ID753398-0&gt; </w:t>
      </w:r>
      <w:r>
        <w:rPr>
          <w:rFonts w:ascii="Times New Roman" w:hAnsi="Times New Roman" w:cs="Times New Roman"/>
          <w:b/>
          <w:bCs/>
          <w:color w:val="282526"/>
          <w:sz w:val="16"/>
          <w:szCs w:val="16"/>
        </w:rPr>
        <w:t>RESOLUÇÃO-RDC N</w:t>
      </w:r>
      <w:r>
        <w:rPr>
          <w:rFonts w:ascii="Times New Roman" w:hAnsi="Times New Roman" w:cs="Times New Roman"/>
          <w:b/>
          <w:bCs/>
          <w:color w:val="282526"/>
          <w:sz w:val="9"/>
          <w:szCs w:val="9"/>
        </w:rPr>
        <w:t xml:space="preserve">o- </w:t>
      </w:r>
      <w:r>
        <w:rPr>
          <w:rFonts w:ascii="Times New Roman" w:hAnsi="Times New Roman" w:cs="Times New Roman"/>
          <w:b/>
          <w:bCs/>
          <w:color w:val="282526"/>
          <w:sz w:val="16"/>
          <w:szCs w:val="16"/>
        </w:rPr>
        <w:t>188, DE 25 DE OUTUBRO DE 2006</w:t>
      </w:r>
    </w:p>
    <w:p w14:paraId="628C6DF9" w14:textId="77777777" w:rsidR="002B2508" w:rsidRDefault="002B2508" w:rsidP="002B25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 Diretoria Colegiada da Agência Nacional de Vigilância</w:t>
      </w:r>
    </w:p>
    <w:p w14:paraId="4063C2FF" w14:textId="77777777" w:rsidR="002B2508" w:rsidRDefault="002B2508" w:rsidP="002B25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Sanitária, no uso da atribuição que lhe confere o inciso IV do art. 11</w:t>
      </w:r>
    </w:p>
    <w:p w14:paraId="4E3C8CCC" w14:textId="77777777" w:rsidR="002B2508" w:rsidRDefault="002B2508" w:rsidP="002B25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do Regulamento aprovado pelo Decreto n</w:t>
      </w:r>
      <w:r>
        <w:rPr>
          <w:rFonts w:ascii="Times New Roman" w:hAnsi="Times New Roman" w:cs="Times New Roman"/>
          <w:b/>
          <w:bCs/>
          <w:color w:val="000000"/>
          <w:sz w:val="9"/>
          <w:szCs w:val="9"/>
        </w:rPr>
        <w:t xml:space="preserve">o- </w:t>
      </w:r>
      <w:r>
        <w:rPr>
          <w:rFonts w:ascii="Times New Roman" w:hAnsi="Times New Roman" w:cs="Times New Roman"/>
          <w:color w:val="000000"/>
          <w:sz w:val="16"/>
          <w:szCs w:val="16"/>
        </w:rPr>
        <w:t>3.029, de 16 de abril de</w:t>
      </w:r>
    </w:p>
    <w:p w14:paraId="03F257FD" w14:textId="77777777" w:rsidR="002B2508" w:rsidRDefault="002B2508" w:rsidP="002B25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1999, e tendo em vista o disposto no inciso II e nos §§ 1</w:t>
      </w:r>
      <w:r>
        <w:rPr>
          <w:rFonts w:ascii="Times New Roman" w:hAnsi="Times New Roman" w:cs="Times New Roman"/>
          <w:b/>
          <w:bCs/>
          <w:color w:val="000000"/>
          <w:sz w:val="9"/>
          <w:szCs w:val="9"/>
        </w:rPr>
        <w:t xml:space="preserve">o- </w:t>
      </w:r>
      <w:r>
        <w:rPr>
          <w:rFonts w:ascii="Times New Roman" w:hAnsi="Times New Roman" w:cs="Times New Roman"/>
          <w:color w:val="000000"/>
          <w:sz w:val="16"/>
          <w:szCs w:val="16"/>
        </w:rPr>
        <w:t>e 3</w:t>
      </w:r>
      <w:r>
        <w:rPr>
          <w:rFonts w:ascii="Times New Roman" w:hAnsi="Times New Roman" w:cs="Times New Roman"/>
          <w:b/>
          <w:bCs/>
          <w:color w:val="000000"/>
          <w:sz w:val="9"/>
          <w:szCs w:val="9"/>
        </w:rPr>
        <w:t xml:space="preserve">o- </w:t>
      </w:r>
      <w:r>
        <w:rPr>
          <w:rFonts w:ascii="Times New Roman" w:hAnsi="Times New Roman" w:cs="Times New Roman"/>
          <w:color w:val="000000"/>
          <w:sz w:val="16"/>
          <w:szCs w:val="16"/>
        </w:rPr>
        <w:t>do art.</w:t>
      </w:r>
    </w:p>
    <w:p w14:paraId="03262B47" w14:textId="77777777" w:rsidR="002B2508" w:rsidRDefault="002B2508" w:rsidP="002B25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54 do Regimento Interno aprovado nos termos do Anexo I da Portaria</w:t>
      </w:r>
    </w:p>
    <w:p w14:paraId="6A56F644" w14:textId="77777777" w:rsidR="002B2508" w:rsidRDefault="002B2508" w:rsidP="002B25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n</w:t>
      </w:r>
      <w:r>
        <w:rPr>
          <w:rFonts w:ascii="Times New Roman" w:hAnsi="Times New Roman" w:cs="Times New Roman"/>
          <w:b/>
          <w:bCs/>
          <w:color w:val="000000"/>
          <w:sz w:val="9"/>
          <w:szCs w:val="9"/>
        </w:rPr>
        <w:t xml:space="preserve">o- </w:t>
      </w:r>
      <w:r>
        <w:rPr>
          <w:rFonts w:ascii="Times New Roman" w:hAnsi="Times New Roman" w:cs="Times New Roman"/>
          <w:color w:val="000000"/>
          <w:sz w:val="16"/>
          <w:szCs w:val="16"/>
        </w:rPr>
        <w:t>354 da ANVISA, de 11 de agosto de 2006, republicada no DOU de</w:t>
      </w:r>
    </w:p>
    <w:p w14:paraId="253286BE" w14:textId="77777777" w:rsidR="002B2508" w:rsidRDefault="002B2508" w:rsidP="002B25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21 de agosto de 2006, em reunião realizada em 19 de outubro de</w:t>
      </w:r>
    </w:p>
    <w:p w14:paraId="1E67F10E" w14:textId="77777777" w:rsidR="002B2508" w:rsidRDefault="002B2508" w:rsidP="002B25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2006, e</w:t>
      </w:r>
    </w:p>
    <w:p w14:paraId="14976B3F" w14:textId="77777777" w:rsidR="002B2508" w:rsidRDefault="002B2508" w:rsidP="002B25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considerando que a ANVISA é responsável pela coordenação</w:t>
      </w:r>
    </w:p>
    <w:p w14:paraId="0FFA1C77" w14:textId="77777777" w:rsidR="002B2508" w:rsidRDefault="002B2508" w:rsidP="002B25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do Comitê Técnico de Assessoramento para Agrotóxicos - CTA, no</w:t>
      </w:r>
    </w:p>
    <w:p w14:paraId="0922CD23" w14:textId="77777777" w:rsidR="002B2508" w:rsidRDefault="002B2508" w:rsidP="002B25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ano de 2006;</w:t>
      </w:r>
    </w:p>
    <w:p w14:paraId="17246B45" w14:textId="77777777" w:rsidR="002B2508" w:rsidRDefault="002B2508" w:rsidP="002B25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considerando que o CTA, em reunião realizada em 1</w:t>
      </w:r>
      <w:r>
        <w:rPr>
          <w:rFonts w:ascii="Times New Roman" w:hAnsi="Times New Roman" w:cs="Times New Roman"/>
          <w:b/>
          <w:bCs/>
          <w:color w:val="000000"/>
          <w:sz w:val="9"/>
          <w:szCs w:val="9"/>
        </w:rPr>
        <w:t xml:space="preserve">o- </w:t>
      </w:r>
      <w:r>
        <w:rPr>
          <w:rFonts w:ascii="Times New Roman" w:hAnsi="Times New Roman" w:cs="Times New Roman"/>
          <w:color w:val="000000"/>
          <w:sz w:val="16"/>
          <w:szCs w:val="16"/>
        </w:rPr>
        <w:t>de</w:t>
      </w:r>
    </w:p>
    <w:p w14:paraId="6B33E857" w14:textId="77777777" w:rsidR="002B2508" w:rsidRDefault="002B2508" w:rsidP="002B25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fevereiro de 2006, manifestou-se favorável à concessão, pelo órgão</w:t>
      </w:r>
    </w:p>
    <w:p w14:paraId="41654D3D" w14:textId="77777777" w:rsidR="002B2508" w:rsidRDefault="002B2508" w:rsidP="002B25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federal competente, de registro de agrotóxicos à base de brometo de</w:t>
      </w:r>
    </w:p>
    <w:p w14:paraId="6650EBE8" w14:textId="77777777" w:rsidR="002B2508" w:rsidRDefault="002B2508" w:rsidP="002B25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metila, para uso em caráter emergencial, no controle de </w:t>
      </w:r>
      <w:proofErr w:type="spellStart"/>
      <w:r>
        <w:rPr>
          <w:rFonts w:ascii="Times New Roman" w:hAnsi="Times New Roman" w:cs="Times New Roman"/>
          <w:color w:val="000000"/>
          <w:sz w:val="16"/>
          <w:szCs w:val="16"/>
        </w:rPr>
        <w:t>Anthonomus</w:t>
      </w:r>
      <w:proofErr w:type="spellEnd"/>
    </w:p>
    <w:p w14:paraId="49771FD0" w14:textId="77777777" w:rsidR="002B2508" w:rsidRDefault="002B2508" w:rsidP="002B25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r>
        <w:rPr>
          <w:rFonts w:ascii="Times New Roman" w:hAnsi="Times New Roman" w:cs="Times New Roman"/>
          <w:color w:val="000000"/>
          <w:sz w:val="16"/>
          <w:szCs w:val="16"/>
        </w:rPr>
        <w:t>grandis</w:t>
      </w:r>
      <w:proofErr w:type="spell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em pluma de algodão destinada à exportação; e</w:t>
      </w:r>
    </w:p>
    <w:p w14:paraId="7A0C440D" w14:textId="77777777" w:rsidR="002B2508" w:rsidRDefault="002B2508" w:rsidP="002B25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considerando que o CTA, em reunião realizada em 04 de</w:t>
      </w:r>
    </w:p>
    <w:p w14:paraId="439BB097" w14:textId="77777777" w:rsidR="002B2508" w:rsidRDefault="002B2508" w:rsidP="002B25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outubro de 2006, decidiu pela prorrogação do prazo de permissão de</w:t>
      </w:r>
    </w:p>
    <w:p w14:paraId="46D27316" w14:textId="77777777" w:rsidR="002B2508" w:rsidRDefault="002B2508" w:rsidP="002B25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uso emergencial de agrotóxicos à base de brometo de metila em</w:t>
      </w:r>
    </w:p>
    <w:p w14:paraId="1295F1DB" w14:textId="77777777" w:rsidR="002B2508" w:rsidRDefault="002B2508" w:rsidP="002B25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plumas de algodão destinadas à exportação, no controle de </w:t>
      </w:r>
      <w:proofErr w:type="spellStart"/>
      <w:r>
        <w:rPr>
          <w:rFonts w:ascii="Times New Roman" w:hAnsi="Times New Roman" w:cs="Times New Roman"/>
          <w:color w:val="000000"/>
          <w:sz w:val="16"/>
          <w:szCs w:val="16"/>
        </w:rPr>
        <w:t>Anthonomus</w:t>
      </w:r>
      <w:proofErr w:type="spellEnd"/>
    </w:p>
    <w:p w14:paraId="1D6C1063" w14:textId="77777777" w:rsidR="002B2508" w:rsidRDefault="002B2508" w:rsidP="002B25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r>
        <w:rPr>
          <w:rFonts w:ascii="Times New Roman" w:hAnsi="Times New Roman" w:cs="Times New Roman"/>
          <w:color w:val="000000"/>
          <w:sz w:val="16"/>
          <w:szCs w:val="16"/>
        </w:rPr>
        <w:t>grandis</w:t>
      </w:r>
      <w:proofErr w:type="spellEnd"/>
      <w:r>
        <w:rPr>
          <w:rFonts w:ascii="Times New Roman" w:hAnsi="Times New Roman" w:cs="Times New Roman"/>
          <w:color w:val="000000"/>
          <w:sz w:val="16"/>
          <w:szCs w:val="16"/>
        </w:rPr>
        <w:t>,</w:t>
      </w:r>
    </w:p>
    <w:p w14:paraId="55BD77C9" w14:textId="77777777" w:rsidR="002B2508" w:rsidRDefault="002B2508" w:rsidP="002B25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adota a seguinte Resolução da Diretoria Colegiada e eu,</w:t>
      </w:r>
    </w:p>
    <w:p w14:paraId="60A94158" w14:textId="77777777" w:rsidR="002B2508" w:rsidRDefault="002B2508" w:rsidP="002B25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Diretor-Presidente, determino a sua publicação:</w:t>
      </w:r>
    </w:p>
    <w:p w14:paraId="583CB950" w14:textId="77777777" w:rsidR="002B2508" w:rsidRDefault="002B2508" w:rsidP="002B25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1º. Fica prorrogada até a data de 27 de outubro de 2007,</w:t>
      </w:r>
    </w:p>
    <w:p w14:paraId="2C9E24EE" w14:textId="77777777" w:rsidR="002B2508" w:rsidRDefault="002B2508" w:rsidP="002B25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 permissão de que trata o item 5 do Anexo da Resolução-RDC nº.</w:t>
      </w:r>
    </w:p>
    <w:p w14:paraId="49FB8365" w14:textId="77777777" w:rsidR="002B2508" w:rsidRDefault="002B2508" w:rsidP="002B25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67, de 27 de abril de 2006, para o uso emergencial de agrotóxicos à</w:t>
      </w:r>
    </w:p>
    <w:p w14:paraId="50EC97BA" w14:textId="77777777" w:rsidR="002B2508" w:rsidRDefault="002B2508" w:rsidP="002B25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base de brometo de metila em plumas de algodão destinadas à exportação.</w:t>
      </w:r>
    </w:p>
    <w:p w14:paraId="1F8592D7" w14:textId="77777777" w:rsidR="002B2508" w:rsidRDefault="002B2508" w:rsidP="002B25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2º. Esta Resolução entra em vigor na data da sua publicação.</w:t>
      </w:r>
    </w:p>
    <w:p w14:paraId="625EF488" w14:textId="77777777" w:rsidR="002B2508" w:rsidRDefault="002B2508" w:rsidP="002B25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43334"/>
          <w:sz w:val="16"/>
          <w:szCs w:val="16"/>
        </w:rPr>
      </w:pPr>
      <w:r>
        <w:rPr>
          <w:rFonts w:ascii="Times New Roman" w:hAnsi="Times New Roman" w:cs="Times New Roman"/>
          <w:color w:val="343334"/>
          <w:sz w:val="16"/>
          <w:szCs w:val="16"/>
        </w:rPr>
        <w:t>DIRCEU RAPOSO DE MELLO</w:t>
      </w:r>
    </w:p>
    <w:p w14:paraId="6FD7E89C" w14:textId="77777777" w:rsidR="002B2508" w:rsidRDefault="002B2508" w:rsidP="002B25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FF"/>
          <w:sz w:val="2"/>
          <w:szCs w:val="2"/>
        </w:rPr>
      </w:pPr>
      <w:r>
        <w:rPr>
          <w:rFonts w:ascii="Times New Roman" w:hAnsi="Times New Roman" w:cs="Times New Roman"/>
          <w:color w:val="FFFFFF"/>
          <w:sz w:val="2"/>
          <w:szCs w:val="2"/>
        </w:rPr>
        <w:t>&lt;!ID753858-0&gt;</w:t>
      </w:r>
    </w:p>
    <w:p w14:paraId="49039565" w14:textId="77777777" w:rsidR="002B2508" w:rsidRDefault="002B2508" w:rsidP="002B25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82526"/>
          <w:sz w:val="16"/>
          <w:szCs w:val="16"/>
        </w:rPr>
      </w:pPr>
      <w:r>
        <w:rPr>
          <w:rFonts w:ascii="Times New Roman" w:hAnsi="Times New Roman" w:cs="Times New Roman"/>
          <w:b/>
          <w:bCs/>
          <w:color w:val="282526"/>
          <w:sz w:val="16"/>
          <w:szCs w:val="16"/>
        </w:rPr>
        <w:t>DESPACHO DO DIRETOR-PRESIDENTE</w:t>
      </w:r>
    </w:p>
    <w:p w14:paraId="29870CC0" w14:textId="77777777" w:rsidR="002B2508" w:rsidRDefault="002B2508" w:rsidP="002B25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Em 25 de outubro de 2006</w:t>
      </w:r>
    </w:p>
    <w:p w14:paraId="3D00D90C" w14:textId="77777777" w:rsidR="002B2508" w:rsidRDefault="002B2508" w:rsidP="002B25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DECISÃO EM RECURSO</w:t>
      </w:r>
    </w:p>
    <w:p w14:paraId="64937D25" w14:textId="77777777" w:rsidR="002B2508" w:rsidRDefault="002B2508" w:rsidP="002B25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CONSELHO FEDERAL DE FARMACIA</w:t>
      </w:r>
    </w:p>
    <w:p w14:paraId="0934E1D7" w14:textId="77777777" w:rsidR="002B2508" w:rsidRDefault="002B2508" w:rsidP="002B25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25351-070098/2003-64 - AIS: 748/03 - GFIMP/ANVISA</w:t>
      </w:r>
    </w:p>
    <w:p w14:paraId="4CC8B013" w14:textId="77777777" w:rsidR="002B2508" w:rsidRDefault="002B2508" w:rsidP="002B25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Decisão: conhecido o Recurso e negado provimento. Mantendo-</w:t>
      </w:r>
    </w:p>
    <w:p w14:paraId="4A17A0DE" w14:textId="77777777" w:rsidR="002B2508" w:rsidRDefault="002B2508" w:rsidP="002B25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se a penalidade de multa no valor de R$ 50.000,00 (cinquenta</w:t>
      </w:r>
    </w:p>
    <w:p w14:paraId="078347EF" w14:textId="77777777" w:rsidR="002B2508" w:rsidRDefault="002B2508" w:rsidP="002B25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mil reais), cumulativamente com a proibição da propaganda, na forma</w:t>
      </w:r>
    </w:p>
    <w:p w14:paraId="526B42C9" w14:textId="77777777" w:rsidR="002B2508" w:rsidRDefault="002B2508" w:rsidP="002B25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veiculada, do medicamento VIAGRA.</w:t>
      </w:r>
    </w:p>
    <w:p w14:paraId="77EE043D" w14:textId="77777777" w:rsidR="002B2508" w:rsidRDefault="002B2508" w:rsidP="002B25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DATALEADER PROCESSAMENTO DE DADOS LTDA</w:t>
      </w:r>
    </w:p>
    <w:p w14:paraId="01259598" w14:textId="77777777" w:rsidR="002B2508" w:rsidRDefault="002B2508" w:rsidP="002B25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25351-047012/2003-08 - AIS: 494/03 - GFIMP/ANVISA</w:t>
      </w:r>
    </w:p>
    <w:p w14:paraId="19E89E65" w14:textId="77777777" w:rsidR="002B2508" w:rsidRDefault="002B2508" w:rsidP="002B25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Decisão: conhecido o Recurso e negado provimento. Mantendo-</w:t>
      </w:r>
    </w:p>
    <w:p w14:paraId="0C1148AF" w14:textId="77777777" w:rsidR="002B2508" w:rsidRDefault="002B2508" w:rsidP="002B25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se a penalidade de multa no valor de R$ 10.000,00 (dez mil</w:t>
      </w:r>
    </w:p>
    <w:p w14:paraId="0E1E2533" w14:textId="77777777" w:rsidR="002B2508" w:rsidRDefault="002B2508" w:rsidP="002B25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reais),</w:t>
      </w:r>
    </w:p>
    <w:p w14:paraId="3585D987" w14:textId="77777777" w:rsidR="002B2508" w:rsidRDefault="002B2508" w:rsidP="002B25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DENTSPLY INDUSTRIA E COMERCIO LTDA</w:t>
      </w:r>
    </w:p>
    <w:p w14:paraId="6AF6D084" w14:textId="77777777" w:rsidR="002B2508" w:rsidRDefault="002B2508" w:rsidP="002B25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25752-000101/2002-89 - AIS: 007/02 - CVS/RJ</w:t>
      </w:r>
    </w:p>
    <w:p w14:paraId="19AA5097" w14:textId="77777777" w:rsidR="002B2508" w:rsidRDefault="002B2508" w:rsidP="002B25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Decisão: conhecido o Recurso e negado provimento. Mantendo-</w:t>
      </w:r>
    </w:p>
    <w:p w14:paraId="35E2756A" w14:textId="77777777" w:rsidR="002B2508" w:rsidRDefault="002B2508" w:rsidP="002B25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se a penalidade de Advertência</w:t>
      </w:r>
    </w:p>
    <w:p w14:paraId="4BBF4510" w14:textId="77777777" w:rsidR="002B2508" w:rsidRDefault="002B2508" w:rsidP="002B25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DENTSPLY INDUSTRIA E COMERCIO LTDA</w:t>
      </w:r>
    </w:p>
    <w:p w14:paraId="03C963B0" w14:textId="77777777" w:rsidR="002B2508" w:rsidRDefault="002B2508" w:rsidP="002B25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25752-000169/2001-87 - AIS: 212/00 - CVS/RJ</w:t>
      </w:r>
    </w:p>
    <w:p w14:paraId="6002077D" w14:textId="77777777" w:rsidR="002B2508" w:rsidRDefault="002B2508" w:rsidP="002B25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Decisão: conhecido o Recurso e negado provimento. Mantendo-</w:t>
      </w:r>
    </w:p>
    <w:p w14:paraId="48E63B39" w14:textId="77777777" w:rsidR="002B2508" w:rsidRDefault="002B2508" w:rsidP="002B25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se a penalidade de Advertência.</w:t>
      </w:r>
    </w:p>
    <w:p w14:paraId="437ADA5D" w14:textId="77777777" w:rsidR="002B2508" w:rsidRDefault="002B2508" w:rsidP="002B25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EDITORA ABRIL S/A</w:t>
      </w:r>
    </w:p>
    <w:p w14:paraId="5B1807C3" w14:textId="77777777" w:rsidR="002B2508" w:rsidRDefault="002B2508" w:rsidP="002B25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25351-042930/2003-32 - AIS: 515/03 - GFIMP/ANVISA</w:t>
      </w:r>
    </w:p>
    <w:p w14:paraId="43EEA5D9" w14:textId="77777777" w:rsidR="002B2508" w:rsidRDefault="002B2508" w:rsidP="002B25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Decisão: conhecido o Recurso e negado provimento. Mantendo-</w:t>
      </w:r>
    </w:p>
    <w:p w14:paraId="355D3FCA" w14:textId="77777777" w:rsidR="002B2508" w:rsidRDefault="002B2508" w:rsidP="002B25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se a penalidade de multa no valor de R$ 100.000,00 (cem mil</w:t>
      </w:r>
    </w:p>
    <w:p w14:paraId="33181F6D" w14:textId="46CFBEF9" w:rsidR="0087327A" w:rsidRDefault="002B2508" w:rsidP="002B2508">
      <w:pPr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reais)</w:t>
      </w:r>
    </w:p>
    <w:p w14:paraId="0C8CC8ED" w14:textId="77777777" w:rsidR="002B2508" w:rsidRDefault="002B2508" w:rsidP="002B25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KLEY HERTZ S/A INDUSTRIA E COMERCIO</w:t>
      </w:r>
    </w:p>
    <w:p w14:paraId="1004D9F5" w14:textId="77777777" w:rsidR="002B2508" w:rsidRDefault="002B2508" w:rsidP="002B25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25351-048706/2003-54 - AIS: 573/03 - GFIMP/ANVISA</w:t>
      </w:r>
    </w:p>
    <w:p w14:paraId="252A45C7" w14:textId="77777777" w:rsidR="002B2508" w:rsidRDefault="002B2508" w:rsidP="002B25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Decisão: conhecido o Recurso e negado provimento. Mantendo-</w:t>
      </w:r>
    </w:p>
    <w:p w14:paraId="61C3987E" w14:textId="77777777" w:rsidR="002B2508" w:rsidRDefault="002B2508" w:rsidP="002B25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se a penalidade de multa no valor de R$ 10.000,00 (dez mil</w:t>
      </w:r>
    </w:p>
    <w:p w14:paraId="27BDF244" w14:textId="77777777" w:rsidR="002B2508" w:rsidRDefault="002B2508" w:rsidP="002B25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r>
        <w:rPr>
          <w:rFonts w:ascii="Times New Roman" w:hAnsi="Times New Roman" w:cs="Times New Roman"/>
          <w:color w:val="000000"/>
          <w:sz w:val="16"/>
          <w:szCs w:val="16"/>
        </w:rPr>
        <w:t>eais</w:t>
      </w:r>
      <w:proofErr w:type="spellEnd"/>
      <w:r>
        <w:rPr>
          <w:rFonts w:ascii="Times New Roman" w:hAnsi="Times New Roman" w:cs="Times New Roman"/>
          <w:color w:val="000000"/>
          <w:sz w:val="16"/>
          <w:szCs w:val="16"/>
        </w:rPr>
        <w:t>), cumulativamente com a proibição da propaganda, na forma</w:t>
      </w:r>
    </w:p>
    <w:p w14:paraId="3D03E209" w14:textId="77777777" w:rsidR="002B2508" w:rsidRDefault="002B2508" w:rsidP="002B25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veiculada, do medicamento CALCIODEX</w:t>
      </w:r>
    </w:p>
    <w:p w14:paraId="59034A1C" w14:textId="77777777" w:rsidR="002B2508" w:rsidRDefault="002B2508" w:rsidP="002B25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LAB. NEO QUIMICA COMERCIO E INDUSTRIA LTDA</w:t>
      </w:r>
    </w:p>
    <w:p w14:paraId="6E3F0204" w14:textId="77777777" w:rsidR="002B2508" w:rsidRDefault="002B2508" w:rsidP="002B25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25351-051276/2003-58 - AIS: 646/03 - GFIMP/ANVISA</w:t>
      </w:r>
    </w:p>
    <w:p w14:paraId="023D383C" w14:textId="77777777" w:rsidR="002B2508" w:rsidRDefault="002B2508" w:rsidP="002B25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Decisão: conhecido o Recurso e negado provimento. Mantendo-</w:t>
      </w:r>
    </w:p>
    <w:p w14:paraId="01A3151E" w14:textId="77777777" w:rsidR="002B2508" w:rsidRDefault="002B2508" w:rsidP="002B25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se a penalidade de multa no valor de R$ 20.000,00 (vinte mil</w:t>
      </w:r>
    </w:p>
    <w:p w14:paraId="686DBFAB" w14:textId="77777777" w:rsidR="002B2508" w:rsidRDefault="002B2508" w:rsidP="002B25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reais), cumulativamente com a proibição da propaganda, na forma</w:t>
      </w:r>
    </w:p>
    <w:p w14:paraId="555EF48E" w14:textId="77777777" w:rsidR="002B2508" w:rsidRDefault="002B2508" w:rsidP="002B25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veiculada, do medicamento PYLORIKIT.</w:t>
      </w:r>
    </w:p>
    <w:p w14:paraId="36D8D8D5" w14:textId="77777777" w:rsidR="002B2508" w:rsidRDefault="002B2508" w:rsidP="002B25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LABORATORIOS WYETH-WHITEHALL LTDA</w:t>
      </w:r>
    </w:p>
    <w:p w14:paraId="380336C6" w14:textId="77777777" w:rsidR="002B2508" w:rsidRDefault="002B2508" w:rsidP="002B25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25351-013900/2003-19 - AIS: 134/03 PM - GFIMP/ANVISA</w:t>
      </w:r>
    </w:p>
    <w:p w14:paraId="6E592A23" w14:textId="77777777" w:rsidR="002B2508" w:rsidRDefault="002B2508" w:rsidP="002B25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Decisão: conhecido o Recurso e negado provimento. Mantendo-</w:t>
      </w:r>
    </w:p>
    <w:p w14:paraId="6DB2633E" w14:textId="77777777" w:rsidR="002B2508" w:rsidRDefault="002B2508" w:rsidP="002B25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lastRenderedPageBreak/>
        <w:t>se a penalidade de multa no valor de R$ 100.000,00 (cem mil</w:t>
      </w:r>
    </w:p>
    <w:p w14:paraId="6F963C54" w14:textId="77777777" w:rsidR="002B2508" w:rsidRDefault="002B2508" w:rsidP="002B25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reais), cumulativamente com a proibição da propaganda do medicamento</w:t>
      </w:r>
    </w:p>
    <w:p w14:paraId="719557A0" w14:textId="77777777" w:rsidR="002B2508" w:rsidRDefault="002B2508" w:rsidP="002B25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MINESSE-</w:t>
      </w:r>
      <w:proofErr w:type="spellStart"/>
      <w:r>
        <w:rPr>
          <w:rFonts w:ascii="Times New Roman" w:hAnsi="Times New Roman" w:cs="Times New Roman"/>
          <w:color w:val="000000"/>
          <w:sz w:val="16"/>
          <w:szCs w:val="16"/>
        </w:rPr>
        <w:t>Gestodeno</w:t>
      </w:r>
      <w:proofErr w:type="spellEnd"/>
    </w:p>
    <w:p w14:paraId="094F91BC" w14:textId="77777777" w:rsidR="002B2508" w:rsidRDefault="002B2508" w:rsidP="002B25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MONSANTO DO BRASIL LTDA.</w:t>
      </w:r>
    </w:p>
    <w:p w14:paraId="4C968F78" w14:textId="77777777" w:rsidR="002B2508" w:rsidRDefault="002B2508" w:rsidP="002B25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25351-001284/2003-53 - AIS: 001/02 - GGTOX/ANVISA</w:t>
      </w:r>
    </w:p>
    <w:p w14:paraId="470AD4F2" w14:textId="77777777" w:rsidR="002B2508" w:rsidRDefault="002B2508" w:rsidP="002B25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Decisão: conhecido o Recurso e negado provimento. Mantendo-</w:t>
      </w:r>
    </w:p>
    <w:p w14:paraId="05982667" w14:textId="77777777" w:rsidR="002B2508" w:rsidRDefault="002B2508" w:rsidP="002B25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se a penalidade de multa no valor de R$ 30.000,00 (trinta mil</w:t>
      </w:r>
    </w:p>
    <w:p w14:paraId="3905F2C5" w14:textId="77777777" w:rsidR="002B2508" w:rsidRDefault="002B2508" w:rsidP="002B25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reais), cumulativamente com a proibição da propaganda, na forma</w:t>
      </w:r>
    </w:p>
    <w:p w14:paraId="343F2FA2" w14:textId="77777777" w:rsidR="002B2508" w:rsidRDefault="002B2508" w:rsidP="002B25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veiculada, do medicamento ROUNDUP.</w:t>
      </w:r>
    </w:p>
    <w:p w14:paraId="771318F0" w14:textId="77777777" w:rsidR="002B2508" w:rsidRDefault="002B2508" w:rsidP="002B25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RADIO VERDES MARES</w:t>
      </w:r>
    </w:p>
    <w:p w14:paraId="32B0AD25" w14:textId="77777777" w:rsidR="002B2508" w:rsidRDefault="002B2508" w:rsidP="002B25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25351-045023/2003-45 - AIS: 520/03 - GFIMP/ANVISA</w:t>
      </w:r>
    </w:p>
    <w:p w14:paraId="3EEF24F4" w14:textId="77777777" w:rsidR="002B2508" w:rsidRDefault="002B2508" w:rsidP="002B25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Decisão: conhecido o Recurso e negado provimento. Mantendo-</w:t>
      </w:r>
    </w:p>
    <w:p w14:paraId="77698D8A" w14:textId="77777777" w:rsidR="002B2508" w:rsidRDefault="002B2508" w:rsidP="002B25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se a penalidade de multa no valor de R$ 50.000,00 (cinquenta</w:t>
      </w:r>
    </w:p>
    <w:p w14:paraId="2767CC5D" w14:textId="77777777" w:rsidR="002B2508" w:rsidRDefault="002B2508" w:rsidP="002B25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mil reais), cumulativamente com a </w:t>
      </w:r>
      <w:proofErr w:type="spellStart"/>
      <w:r>
        <w:rPr>
          <w:rFonts w:ascii="Times New Roman" w:hAnsi="Times New Roman" w:cs="Times New Roman"/>
          <w:color w:val="000000"/>
          <w:sz w:val="16"/>
          <w:szCs w:val="16"/>
        </w:rPr>
        <w:t>proibiçao</w:t>
      </w:r>
      <w:proofErr w:type="spell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da propaganda do produto</w:t>
      </w:r>
    </w:p>
    <w:p w14:paraId="5417CE8C" w14:textId="77777777" w:rsidR="002B2508" w:rsidRDefault="002B2508" w:rsidP="002B25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SUPI.</w:t>
      </w:r>
    </w:p>
    <w:p w14:paraId="2ADE33E5" w14:textId="305BA4A1" w:rsidR="002B2508" w:rsidRDefault="002B2508" w:rsidP="002B2508">
      <w:r>
        <w:rPr>
          <w:rFonts w:ascii="Times New Roman" w:hAnsi="Times New Roman" w:cs="Times New Roman"/>
          <w:color w:val="343334"/>
          <w:sz w:val="16"/>
          <w:szCs w:val="16"/>
        </w:rPr>
        <w:t>DIRCEU RAPOSO DE MELLO</w:t>
      </w:r>
      <w:bookmarkStart w:id="0" w:name="_GoBack"/>
      <w:bookmarkEnd w:id="0"/>
    </w:p>
    <w:sectPr w:rsidR="002B25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7CF"/>
    <w:rsid w:val="002B2508"/>
    <w:rsid w:val="007957CF"/>
    <w:rsid w:val="00873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E661A"/>
  <w15:chartTrackingRefBased/>
  <w15:docId w15:val="{63DE404C-3553-4320-A36A-AB3DF8E07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684</Words>
  <Characters>3694</Characters>
  <Application>Microsoft Office Word</Application>
  <DocSecurity>0</DocSecurity>
  <Lines>30</Lines>
  <Paragraphs>8</Paragraphs>
  <ScaleCrop>false</ScaleCrop>
  <Company/>
  <LinksUpToDate>false</LinksUpToDate>
  <CharactersWithSpaces>4370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Helder Lopes da Silva</dc:creator>
  <cp:keywords/>
  <dc:description/>
  <cp:lastModifiedBy>Helder Lopes da Silva</cp:lastModifiedBy>
  <cp:revision>3</cp:revision>
  <dcterms:created xsi:type="dcterms:W3CDTF">2019-02-04T11:45:00Z</dcterms:created>
  <dcterms:modified xsi:type="dcterms:W3CDTF">2019-02-04T11:46:00Z</dcterms:modified>
</cp:coreProperties>
</file>